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D5" w:rsidRPr="008421AB" w:rsidRDefault="00F95FD5" w:rsidP="00F95F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21AB">
        <w:rPr>
          <w:rFonts w:ascii="Times New Roman" w:hAnsi="Times New Roman" w:cs="Times New Roman"/>
          <w:b/>
          <w:sz w:val="24"/>
          <w:szCs w:val="24"/>
          <w:lang w:val="sr-Cyrl-CS"/>
        </w:rPr>
        <w:t>САОБРАЋАЈНА ИНСПЕКЦИЈА</w:t>
      </w:r>
    </w:p>
    <w:p w:rsidR="00F95FD5" w:rsidRDefault="00F95FD5" w:rsidP="00F95F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76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Надлежност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саобраћајног</w:t>
      </w:r>
      <w:r w:rsidRPr="00B76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инспектора</w:t>
      </w:r>
    </w:p>
    <w:p w:rsidR="00F95FD5" w:rsidRDefault="00F95FD5" w:rsidP="00F95F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95FD5" w:rsidRDefault="00F95FD5" w:rsidP="00F95F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Саобраћајни и</w:t>
      </w:r>
      <w:r w:rsidRPr="00DA3898">
        <w:rPr>
          <w:rFonts w:ascii="Times New Roman" w:hAnsi="Times New Roman" w:cs="Times New Roman"/>
          <w:sz w:val="24"/>
          <w:szCs w:val="24"/>
        </w:rPr>
        <w:t>нспектор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обавља, јединици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локалне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самоуправе,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поверене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послове, као и послове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примене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општинских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одлука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донетих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закона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прописа у области</w:t>
      </w:r>
      <w:r>
        <w:rPr>
          <w:rFonts w:ascii="Times New Roman" w:hAnsi="Times New Roman" w:cs="Times New Roman"/>
          <w:sz w:val="24"/>
          <w:szCs w:val="24"/>
        </w:rPr>
        <w:t xml:space="preserve"> саобраћаја</w:t>
      </w:r>
      <w:r w:rsidRPr="00DA3898">
        <w:rPr>
          <w:rFonts w:ascii="Times New Roman" w:hAnsi="Times New Roman" w:cs="Times New Roman"/>
          <w:sz w:val="24"/>
          <w:szCs w:val="24"/>
        </w:rPr>
        <w:t>,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циљем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превентивним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деловањем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налагањем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обезбеди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законитост и безбедност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пословања и поступања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надзираних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субјеката и спрече и отклоне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штетне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последице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законом и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прописом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заштићена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98">
        <w:rPr>
          <w:rFonts w:ascii="Times New Roman" w:hAnsi="Times New Roman" w:cs="Times New Roman"/>
          <w:sz w:val="24"/>
          <w:szCs w:val="24"/>
        </w:rPr>
        <w:t>добра, права и интереси.</w:t>
      </w:r>
    </w:p>
    <w:p w:rsidR="00F95FD5" w:rsidRPr="00B05351" w:rsidRDefault="00F95FD5" w:rsidP="00F95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5FD5" w:rsidRDefault="00F95FD5" w:rsidP="00F95F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532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Прописи по којима поступа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саобраћајни </w:t>
      </w:r>
      <w:r w:rsidRPr="003532C1">
        <w:rPr>
          <w:rFonts w:ascii="Times New Roman" w:hAnsi="Times New Roman" w:cs="Times New Roman"/>
          <w:b/>
          <w:sz w:val="24"/>
          <w:szCs w:val="24"/>
          <w:lang w:val="sr-Cyrl-CS"/>
        </w:rPr>
        <w:t>инспектор</w:t>
      </w:r>
    </w:p>
    <w:p w:rsidR="00F95FD5" w:rsidRPr="00E86DEB" w:rsidRDefault="00F95FD5" w:rsidP="00F95FD5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EB6678">
        <w:t>Закон о прево</w:t>
      </w:r>
      <w:r>
        <w:t>зутерета у друмскомсаобраћају</w:t>
      </w:r>
    </w:p>
    <w:p w:rsidR="00F95FD5" w:rsidRPr="00E86DEB" w:rsidRDefault="00F95FD5" w:rsidP="00F95FD5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EB6678">
        <w:t>Закон о превозупутника у друмскомсаобраћају</w:t>
      </w:r>
    </w:p>
    <w:p w:rsidR="00F95FD5" w:rsidRPr="00E86DEB" w:rsidRDefault="00F95FD5" w:rsidP="00F95FD5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EB6678">
        <w:t>Закон</w:t>
      </w:r>
      <w:r>
        <w:t xml:space="preserve"> о јавнимпутевима</w:t>
      </w:r>
    </w:p>
    <w:p w:rsidR="00F95FD5" w:rsidRPr="00E86DEB" w:rsidRDefault="00F95FD5" w:rsidP="00F95FD5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EB6678">
        <w:t>Одлук</w:t>
      </w:r>
      <w:r w:rsidRPr="00E86DEB">
        <w:rPr>
          <w:lang w:val="sr-Cyrl-CS"/>
        </w:rPr>
        <w:t>а</w:t>
      </w:r>
      <w:r w:rsidRPr="00EB6678">
        <w:t xml:space="preserve"> о начину</w:t>
      </w:r>
      <w:r>
        <w:t xml:space="preserve"> </w:t>
      </w:r>
      <w:r w:rsidRPr="00EB6678">
        <w:t>обављања</w:t>
      </w:r>
      <w:r>
        <w:t xml:space="preserve"> </w:t>
      </w:r>
      <w:r w:rsidRPr="00EB6678">
        <w:t>градског и приградског</w:t>
      </w:r>
      <w:r>
        <w:t xml:space="preserve"> </w:t>
      </w:r>
      <w:r w:rsidRPr="00EB6678">
        <w:t>превоза</w:t>
      </w:r>
      <w:r>
        <w:t xml:space="preserve"> </w:t>
      </w:r>
      <w:r w:rsidRPr="00EB6678">
        <w:t>путника</w:t>
      </w:r>
    </w:p>
    <w:p w:rsidR="00F95FD5" w:rsidRPr="00B644E0" w:rsidRDefault="00F95FD5" w:rsidP="00F95FD5">
      <w:pPr>
        <w:ind w:firstLine="720"/>
        <w:jc w:val="both"/>
        <w:rPr>
          <w:lang w:val="sr-Cyrl-CS"/>
        </w:rPr>
      </w:pPr>
      <w:r>
        <w:rPr>
          <w:lang/>
        </w:rPr>
        <w:t>н</w:t>
      </w:r>
      <w:r w:rsidRPr="00EB6678">
        <w:t>а</w:t>
      </w:r>
      <w:r>
        <w:t xml:space="preserve"> </w:t>
      </w:r>
      <w:r w:rsidRPr="00EB6678">
        <w:t>територији</w:t>
      </w:r>
      <w:r>
        <w:t xml:space="preserve"> </w:t>
      </w:r>
      <w:r>
        <w:rPr>
          <w:lang w:val="sr-Cyrl-CS"/>
        </w:rPr>
        <w:t>општине Љиг</w:t>
      </w:r>
    </w:p>
    <w:p w:rsidR="00F95FD5" w:rsidRPr="00E86DEB" w:rsidRDefault="00F95FD5" w:rsidP="00F95FD5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EB6678">
        <w:t>Одлук</w:t>
      </w:r>
      <w:r w:rsidRPr="00E86DEB">
        <w:rPr>
          <w:lang w:val="sr-Cyrl-CS"/>
        </w:rPr>
        <w:t>а</w:t>
      </w:r>
      <w:r w:rsidRPr="00EB6678">
        <w:t xml:space="preserve"> о јавним и некат</w:t>
      </w:r>
      <w:r>
        <w:t>егорисаним</w:t>
      </w:r>
      <w:r>
        <w:rPr>
          <w:lang/>
        </w:rPr>
        <w:t xml:space="preserve"> </w:t>
      </w:r>
      <w:r>
        <w:t>путевима</w:t>
      </w:r>
    </w:p>
    <w:p w:rsidR="00F95FD5" w:rsidRPr="00B05351" w:rsidRDefault="00F95FD5" w:rsidP="00F95F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5FD5" w:rsidRDefault="00F95FD5" w:rsidP="00F95FD5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Спровођење инспекцијског надзора</w:t>
      </w:r>
    </w:p>
    <w:p w:rsidR="00F95FD5" w:rsidRDefault="00F95FD5" w:rsidP="00F95FD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Инспекцијски надзор обавља један саобраћајни инспектор са високом стручном спремом.</w:t>
      </w:r>
    </w:p>
    <w:p w:rsidR="00F95FD5" w:rsidRDefault="00F95FD5" w:rsidP="00F95FD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Приликом инспекцијког надзора, саобраћајни инспектор се придржавао законских процедура уз обавезно попуњавање контролних листа, изводио активности у складу са Планом инспекцијског надзора за 2019.годину.</w:t>
      </w:r>
    </w:p>
    <w:p w:rsidR="00F95FD5" w:rsidRDefault="00F95FD5" w:rsidP="00F95FD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Саобраћајни инспектор је благовремено и одговорно поступао у спровођењу закона о инспекцијском надзору.</w:t>
      </w:r>
    </w:p>
    <w:p w:rsidR="00F95FD5" w:rsidRDefault="00F95FD5" w:rsidP="00F95FD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95FD5" w:rsidRDefault="00F95FD5" w:rsidP="00F95FD5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666B98">
        <w:rPr>
          <w:rFonts w:eastAsiaTheme="minorHAnsi"/>
          <w:b/>
          <w:lang w:val="sr-Cyrl-CS"/>
        </w:rPr>
        <w:t>Активности у оквиру процеса инспекцијског надзора</w:t>
      </w:r>
    </w:p>
    <w:p w:rsidR="00F95FD5" w:rsidRDefault="00F95FD5" w:rsidP="00F95FD5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lang w:val="sr-Cyrl-CS"/>
        </w:rPr>
        <w:t>Обавља послове инспекцијског надзора ванлинијског превоза путника, линијског и ванлинијског превоза ствари, превоза за сопствене потребе лица и ствари и ауто-такси превоза, врши послове на утврђивању путне мреже, локалних и некатегорисаних путева на територији општине, уцртава их у карту територије општине, припрема нацрте одлука о путевима према карти путева која је урађена. Ангажује геометре на омеђавању путева према прописаној ширини, доноси решења у оквиру законских овлашћења о начину и условима одржавања локалних и некатегорисаних путева и путног појаса. Против власника земљишта поред локалних и некатегорисаних  путева и улица који се не придржавају утврђених мера подноси пријаве, а у случају заузећа путног земљишта обавештава Јавно правобранилаштво ради покретања поступка за отклањање незаконитог заузећа. Предлаже програм одржавања локалних и некатегорисаних путева у складу са финансијским планом и расположивим средствима. Припрема програм уређења и одржавања улица и тротоара. Остварује увид у стање вертикалне сигнализације на јавним путевима у складу са овлашћењима из закона и обавља друге послове у вези са техничким регулисањем саобраћаја. Остварује сарадњу са органима МУП-а. Прати прописе и израђује предлоге одлука из своје области,  врши и друге послове које му повере начелник Одељења и начелник Општинске управе.</w:t>
      </w:r>
    </w:p>
    <w:p w:rsidR="00F95FD5" w:rsidRDefault="00F95FD5" w:rsidP="00F95FD5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95FD5" w:rsidRDefault="00F95FD5" w:rsidP="00F95FD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E05EE7">
        <w:rPr>
          <w:rFonts w:eastAsiaTheme="minorHAnsi"/>
          <w:b/>
          <w:bCs/>
        </w:rPr>
        <w:t>Врста и број</w:t>
      </w:r>
      <w:r>
        <w:rPr>
          <w:rFonts w:eastAsiaTheme="minorHAnsi"/>
          <w:b/>
          <w:bCs/>
          <w:lang/>
        </w:rPr>
        <w:t xml:space="preserve"> </w:t>
      </w:r>
      <w:r w:rsidRPr="00E05EE7">
        <w:rPr>
          <w:rFonts w:eastAsiaTheme="minorHAnsi"/>
          <w:b/>
          <w:bCs/>
        </w:rPr>
        <w:t>инспекцијских</w:t>
      </w:r>
      <w:r>
        <w:rPr>
          <w:rFonts w:eastAsiaTheme="minorHAnsi"/>
          <w:b/>
          <w:bCs/>
          <w:lang/>
        </w:rPr>
        <w:t xml:space="preserve"> </w:t>
      </w:r>
      <w:r w:rsidRPr="00E05EE7">
        <w:rPr>
          <w:rFonts w:eastAsiaTheme="minorHAnsi"/>
          <w:b/>
          <w:bCs/>
        </w:rPr>
        <w:t>надзора и број</w:t>
      </w:r>
      <w:r>
        <w:rPr>
          <w:rFonts w:eastAsiaTheme="minorHAnsi"/>
          <w:b/>
          <w:bCs/>
          <w:lang/>
        </w:rPr>
        <w:t xml:space="preserve"> </w:t>
      </w:r>
      <w:r w:rsidRPr="00E05EE7">
        <w:rPr>
          <w:rFonts w:eastAsiaTheme="minorHAnsi"/>
          <w:b/>
          <w:bCs/>
        </w:rPr>
        <w:t>донетих</w:t>
      </w:r>
      <w:r>
        <w:rPr>
          <w:rFonts w:eastAsiaTheme="minorHAnsi"/>
          <w:b/>
          <w:bCs/>
          <w:lang/>
        </w:rPr>
        <w:t xml:space="preserve"> </w:t>
      </w:r>
      <w:r w:rsidRPr="00E05EE7">
        <w:rPr>
          <w:rFonts w:eastAsiaTheme="minorHAnsi"/>
          <w:b/>
          <w:bCs/>
        </w:rPr>
        <w:t>аката</w:t>
      </w:r>
    </w:p>
    <w:p w:rsidR="00F95FD5" w:rsidRPr="00AF5C7C" w:rsidRDefault="00F95FD5" w:rsidP="00F95FD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F95FD5" w:rsidRDefault="00F95FD5" w:rsidP="00F95FD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Табела :врста и број инспекцијских надзора по месецима</w:t>
      </w:r>
    </w:p>
    <w:tbl>
      <w:tblPr>
        <w:tblStyle w:val="TableGrid"/>
        <w:tblW w:w="0" w:type="auto"/>
        <w:tblLook w:val="04A0"/>
      </w:tblPr>
      <w:tblGrid>
        <w:gridCol w:w="1417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F95FD5" w:rsidTr="00EE28C9">
        <w:tc>
          <w:tcPr>
            <w:tcW w:w="736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Врста</w:t>
            </w:r>
          </w:p>
          <w:p w:rsidR="00F95FD5" w:rsidRDefault="00F95FD5" w:rsidP="00EE28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Надзора</w:t>
            </w:r>
          </w:p>
        </w:tc>
        <w:tc>
          <w:tcPr>
            <w:tcW w:w="736" w:type="dxa"/>
          </w:tcPr>
          <w:p w:rsidR="00F95FD5" w:rsidRPr="00833B06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I</w:t>
            </w:r>
          </w:p>
        </w:tc>
        <w:tc>
          <w:tcPr>
            <w:tcW w:w="736" w:type="dxa"/>
          </w:tcPr>
          <w:p w:rsidR="00F95FD5" w:rsidRPr="00833B06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II</w:t>
            </w:r>
          </w:p>
        </w:tc>
        <w:tc>
          <w:tcPr>
            <w:tcW w:w="736" w:type="dxa"/>
          </w:tcPr>
          <w:p w:rsidR="00F95FD5" w:rsidRPr="00833B06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III</w:t>
            </w:r>
          </w:p>
        </w:tc>
        <w:tc>
          <w:tcPr>
            <w:tcW w:w="736" w:type="dxa"/>
          </w:tcPr>
          <w:p w:rsidR="00F95FD5" w:rsidRPr="00833B06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IV</w:t>
            </w:r>
          </w:p>
        </w:tc>
        <w:tc>
          <w:tcPr>
            <w:tcW w:w="737" w:type="dxa"/>
          </w:tcPr>
          <w:p w:rsidR="00F95FD5" w:rsidRPr="00833B06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V</w:t>
            </w:r>
          </w:p>
        </w:tc>
        <w:tc>
          <w:tcPr>
            <w:tcW w:w="737" w:type="dxa"/>
          </w:tcPr>
          <w:p w:rsidR="00F95FD5" w:rsidRPr="00833B06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VI</w:t>
            </w:r>
          </w:p>
        </w:tc>
        <w:tc>
          <w:tcPr>
            <w:tcW w:w="737" w:type="dxa"/>
          </w:tcPr>
          <w:p w:rsidR="00F95FD5" w:rsidRPr="00833B06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VII</w:t>
            </w:r>
          </w:p>
        </w:tc>
        <w:tc>
          <w:tcPr>
            <w:tcW w:w="737" w:type="dxa"/>
          </w:tcPr>
          <w:p w:rsidR="00F95FD5" w:rsidRPr="00833B06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VIII</w:t>
            </w:r>
          </w:p>
        </w:tc>
        <w:tc>
          <w:tcPr>
            <w:tcW w:w="737" w:type="dxa"/>
          </w:tcPr>
          <w:p w:rsidR="00F95FD5" w:rsidRPr="00833B06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IX</w:t>
            </w:r>
          </w:p>
        </w:tc>
        <w:tc>
          <w:tcPr>
            <w:tcW w:w="737" w:type="dxa"/>
          </w:tcPr>
          <w:p w:rsidR="00F95FD5" w:rsidRPr="00833B06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X</w:t>
            </w:r>
          </w:p>
        </w:tc>
        <w:tc>
          <w:tcPr>
            <w:tcW w:w="737" w:type="dxa"/>
          </w:tcPr>
          <w:p w:rsidR="00F95FD5" w:rsidRPr="00833B06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XI</w:t>
            </w:r>
          </w:p>
        </w:tc>
        <w:tc>
          <w:tcPr>
            <w:tcW w:w="737" w:type="dxa"/>
          </w:tcPr>
          <w:p w:rsidR="00F95FD5" w:rsidRPr="00833B06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XII</w:t>
            </w:r>
          </w:p>
        </w:tc>
      </w:tr>
      <w:tr w:rsidR="00F95FD5" w:rsidTr="00EE28C9">
        <w:tc>
          <w:tcPr>
            <w:tcW w:w="736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Редовни</w:t>
            </w:r>
          </w:p>
        </w:tc>
        <w:tc>
          <w:tcPr>
            <w:tcW w:w="736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736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736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736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</w:p>
        </w:tc>
        <w:tc>
          <w:tcPr>
            <w:tcW w:w="737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737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737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737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737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737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737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737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</w:tr>
      <w:tr w:rsidR="00F95FD5" w:rsidTr="00EE28C9">
        <w:tc>
          <w:tcPr>
            <w:tcW w:w="736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Ванредни</w:t>
            </w:r>
          </w:p>
        </w:tc>
        <w:tc>
          <w:tcPr>
            <w:tcW w:w="736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6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6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7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7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7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7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7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7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7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7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</w:tr>
      <w:tr w:rsidR="00F95FD5" w:rsidTr="00EE28C9">
        <w:tc>
          <w:tcPr>
            <w:tcW w:w="736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Саветодавни</w:t>
            </w:r>
          </w:p>
        </w:tc>
        <w:tc>
          <w:tcPr>
            <w:tcW w:w="736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6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6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7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7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7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7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7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7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7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  <w:tc>
          <w:tcPr>
            <w:tcW w:w="737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</w:p>
        </w:tc>
      </w:tr>
      <w:tr w:rsidR="00F95FD5" w:rsidTr="00EE28C9">
        <w:tc>
          <w:tcPr>
            <w:tcW w:w="736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укупно</w:t>
            </w:r>
          </w:p>
        </w:tc>
        <w:tc>
          <w:tcPr>
            <w:tcW w:w="736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736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736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3</w:t>
            </w:r>
          </w:p>
        </w:tc>
        <w:tc>
          <w:tcPr>
            <w:tcW w:w="736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</w:p>
        </w:tc>
        <w:tc>
          <w:tcPr>
            <w:tcW w:w="737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737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737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737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737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737" w:type="dxa"/>
          </w:tcPr>
          <w:p w:rsidR="00F95FD5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5</w:t>
            </w:r>
          </w:p>
        </w:tc>
        <w:tc>
          <w:tcPr>
            <w:tcW w:w="737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737" w:type="dxa"/>
          </w:tcPr>
          <w:p w:rsidR="00F95FD5" w:rsidRPr="00EC09F2" w:rsidRDefault="00F95FD5" w:rsidP="00EE28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</w:tr>
    </w:tbl>
    <w:p w:rsidR="00F95FD5" w:rsidRDefault="00F95FD5" w:rsidP="00F95FD5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CS"/>
        </w:rPr>
      </w:pPr>
    </w:p>
    <w:p w:rsidR="00F95FD5" w:rsidRDefault="00F95FD5" w:rsidP="00F95FD5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CS"/>
        </w:rPr>
      </w:pPr>
    </w:p>
    <w:p w:rsidR="00F95FD5" w:rsidRDefault="00F95FD5" w:rsidP="00F95FD5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Саобраћајни инспектор </w:t>
      </w:r>
      <w:r w:rsidRPr="00E05EE7">
        <w:rPr>
          <w:rFonts w:eastAsiaTheme="minorHAnsi"/>
        </w:rPr>
        <w:t>је</w:t>
      </w:r>
      <w:r>
        <w:rPr>
          <w:rFonts w:eastAsiaTheme="minorHAnsi"/>
          <w:lang/>
        </w:rPr>
        <w:t xml:space="preserve"> </w:t>
      </w:r>
      <w:r w:rsidRPr="00E05EE7">
        <w:rPr>
          <w:rFonts w:eastAsiaTheme="minorHAnsi"/>
        </w:rPr>
        <w:t>током 201</w:t>
      </w:r>
      <w:r>
        <w:rPr>
          <w:rFonts w:eastAsiaTheme="minorHAnsi"/>
          <w:lang/>
        </w:rPr>
        <w:t>9</w:t>
      </w:r>
      <w:r w:rsidRPr="00E05EE7">
        <w:rPr>
          <w:rFonts w:eastAsiaTheme="minorHAnsi"/>
        </w:rPr>
        <w:t>.године</w:t>
      </w:r>
      <w:r>
        <w:rPr>
          <w:rFonts w:eastAsiaTheme="minorHAnsi"/>
          <w:lang/>
        </w:rPr>
        <w:t xml:space="preserve"> </w:t>
      </w:r>
      <w:r w:rsidRPr="00E05EE7">
        <w:rPr>
          <w:rFonts w:eastAsiaTheme="minorHAnsi"/>
        </w:rPr>
        <w:t>извршио</w:t>
      </w:r>
      <w:r>
        <w:rPr>
          <w:rFonts w:eastAsiaTheme="minorHAnsi"/>
          <w:lang/>
        </w:rPr>
        <w:t xml:space="preserve"> </w:t>
      </w:r>
      <w:r>
        <w:rPr>
          <w:rFonts w:eastAsiaTheme="minorHAnsi"/>
        </w:rPr>
        <w:t>59</w:t>
      </w:r>
      <w:r>
        <w:rPr>
          <w:rFonts w:eastAsiaTheme="minorHAnsi"/>
          <w:lang/>
        </w:rPr>
        <w:t xml:space="preserve"> </w:t>
      </w:r>
      <w:r w:rsidRPr="00E05EE7">
        <w:rPr>
          <w:rFonts w:eastAsiaTheme="minorHAnsi"/>
        </w:rPr>
        <w:t>редов</w:t>
      </w:r>
      <w:r>
        <w:rPr>
          <w:rFonts w:eastAsiaTheme="minorHAnsi"/>
          <w:lang w:val="sr-Cyrl-CS"/>
        </w:rPr>
        <w:t xml:space="preserve">них </w:t>
      </w:r>
      <w:r w:rsidRPr="00E05EE7">
        <w:rPr>
          <w:rFonts w:eastAsiaTheme="minorHAnsi"/>
        </w:rPr>
        <w:t>надзор</w:t>
      </w:r>
      <w:r>
        <w:rPr>
          <w:rFonts w:eastAsiaTheme="minorHAnsi"/>
          <w:lang w:val="sr-Cyrl-CS"/>
        </w:rPr>
        <w:t>а</w:t>
      </w:r>
      <w:r w:rsidRPr="00E05EE7">
        <w:rPr>
          <w:rFonts w:eastAsiaTheme="minorHAnsi"/>
        </w:rPr>
        <w:t xml:space="preserve"> и</w:t>
      </w:r>
      <w:r>
        <w:rPr>
          <w:rFonts w:eastAsiaTheme="minorHAnsi"/>
          <w:lang/>
        </w:rPr>
        <w:t xml:space="preserve"> то 32 </w:t>
      </w:r>
      <w:r w:rsidRPr="00E05EE7">
        <w:rPr>
          <w:rFonts w:eastAsiaTheme="minorHAnsi"/>
        </w:rPr>
        <w:t>по</w:t>
      </w:r>
      <w:r>
        <w:rPr>
          <w:rFonts w:eastAsiaTheme="minorHAnsi"/>
          <w:lang/>
        </w:rPr>
        <w:t xml:space="preserve"> </w:t>
      </w:r>
      <w:r w:rsidRPr="00E05EE7">
        <w:rPr>
          <w:rFonts w:eastAsiaTheme="minorHAnsi"/>
        </w:rPr>
        <w:t>поднетим</w:t>
      </w:r>
      <w:r>
        <w:rPr>
          <w:rFonts w:eastAsiaTheme="minorHAnsi"/>
          <w:lang/>
        </w:rPr>
        <w:t xml:space="preserve"> </w:t>
      </w:r>
      <w:r w:rsidRPr="00E05EE7">
        <w:rPr>
          <w:rFonts w:eastAsiaTheme="minorHAnsi"/>
        </w:rPr>
        <w:t>представкама</w:t>
      </w:r>
      <w:r>
        <w:rPr>
          <w:rFonts w:eastAsiaTheme="minorHAnsi"/>
          <w:lang/>
        </w:rPr>
        <w:t xml:space="preserve"> </w:t>
      </w:r>
      <w:r w:rsidRPr="00E05EE7">
        <w:rPr>
          <w:rFonts w:eastAsiaTheme="minorHAnsi"/>
        </w:rPr>
        <w:t>грађана и захтевима</w:t>
      </w:r>
      <w:r>
        <w:rPr>
          <w:rFonts w:eastAsiaTheme="minorHAnsi"/>
          <w:lang/>
        </w:rPr>
        <w:t xml:space="preserve"> </w:t>
      </w:r>
      <w:r w:rsidRPr="00E05EE7">
        <w:rPr>
          <w:rFonts w:eastAsiaTheme="minorHAnsi"/>
        </w:rPr>
        <w:t>надзираних</w:t>
      </w:r>
      <w:r>
        <w:rPr>
          <w:rFonts w:eastAsiaTheme="minorHAnsi"/>
          <w:lang/>
        </w:rPr>
        <w:t xml:space="preserve"> </w:t>
      </w:r>
      <w:r w:rsidRPr="00E05EE7">
        <w:rPr>
          <w:rFonts w:eastAsiaTheme="minorHAnsi"/>
          <w:lang w:val="sr-Cyrl-CS"/>
        </w:rPr>
        <w:t>субјеката</w:t>
      </w:r>
      <w:r>
        <w:rPr>
          <w:rFonts w:eastAsiaTheme="minorHAnsi"/>
          <w:lang w:val="sr-Cyrl-CS"/>
        </w:rPr>
        <w:t xml:space="preserve"> и 27 по службеној дужности.</w:t>
      </w:r>
    </w:p>
    <w:p w:rsidR="00F95FD5" w:rsidRDefault="00F95FD5" w:rsidP="00F95FD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lastRenderedPageBreak/>
        <w:t xml:space="preserve">Табела:приказ броја донетих аката </w:t>
      </w:r>
    </w:p>
    <w:tbl>
      <w:tblPr>
        <w:tblStyle w:val="TableGrid"/>
        <w:tblW w:w="0" w:type="auto"/>
        <w:tblLook w:val="04A0"/>
      </w:tblPr>
      <w:tblGrid>
        <w:gridCol w:w="1480"/>
        <w:gridCol w:w="1355"/>
        <w:gridCol w:w="1347"/>
        <w:gridCol w:w="1347"/>
        <w:gridCol w:w="1342"/>
        <w:gridCol w:w="1346"/>
        <w:gridCol w:w="1359"/>
      </w:tblGrid>
      <w:tr w:rsidR="00F95FD5" w:rsidTr="00EE28C9">
        <w:tc>
          <w:tcPr>
            <w:tcW w:w="9576" w:type="dxa"/>
            <w:gridSpan w:val="7"/>
          </w:tcPr>
          <w:p w:rsidR="00F95FD5" w:rsidRDefault="00F95FD5" w:rsidP="00EE28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</w:p>
        </w:tc>
      </w:tr>
      <w:tr w:rsidR="00F95FD5" w:rsidTr="00EE28C9">
        <w:tc>
          <w:tcPr>
            <w:tcW w:w="1480" w:type="dxa"/>
          </w:tcPr>
          <w:p w:rsidR="00F95FD5" w:rsidRDefault="00F95FD5" w:rsidP="00EE28C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Назив </w:t>
            </w:r>
          </w:p>
          <w:p w:rsidR="00F95FD5" w:rsidRDefault="00F95FD5" w:rsidP="00EE28C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инспекције</w:t>
            </w:r>
          </w:p>
        </w:tc>
        <w:tc>
          <w:tcPr>
            <w:tcW w:w="1355" w:type="dxa"/>
          </w:tcPr>
          <w:p w:rsidR="00F95FD5" w:rsidRDefault="00F95FD5" w:rsidP="00EE28C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предмета</w:t>
            </w:r>
          </w:p>
        </w:tc>
        <w:tc>
          <w:tcPr>
            <w:tcW w:w="1347" w:type="dxa"/>
          </w:tcPr>
          <w:p w:rsidR="00F95FD5" w:rsidRDefault="00F95FD5" w:rsidP="00EE28C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надзора</w:t>
            </w:r>
          </w:p>
        </w:tc>
        <w:tc>
          <w:tcPr>
            <w:tcW w:w="1347" w:type="dxa"/>
          </w:tcPr>
          <w:p w:rsidR="00F95FD5" w:rsidRDefault="00F95FD5" w:rsidP="00EE28C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решења</w:t>
            </w:r>
          </w:p>
        </w:tc>
        <w:tc>
          <w:tcPr>
            <w:tcW w:w="1342" w:type="dxa"/>
          </w:tcPr>
          <w:p w:rsidR="00F95FD5" w:rsidRDefault="00F95FD5" w:rsidP="00EE28C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дописа</w:t>
            </w:r>
          </w:p>
        </w:tc>
        <w:tc>
          <w:tcPr>
            <w:tcW w:w="1346" w:type="dxa"/>
          </w:tcPr>
          <w:p w:rsidR="00F95FD5" w:rsidRDefault="00F95FD5" w:rsidP="00EE28C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забране</w:t>
            </w:r>
          </w:p>
        </w:tc>
        <w:tc>
          <w:tcPr>
            <w:tcW w:w="1359" w:type="dxa"/>
          </w:tcPr>
          <w:p w:rsidR="00F95FD5" w:rsidRDefault="00F95FD5" w:rsidP="00EE28C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Кривичне </w:t>
            </w:r>
          </w:p>
          <w:p w:rsidR="00F95FD5" w:rsidRDefault="00F95FD5" w:rsidP="00EE28C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пријаве</w:t>
            </w:r>
          </w:p>
        </w:tc>
      </w:tr>
      <w:tr w:rsidR="00F95FD5" w:rsidTr="00EE28C9">
        <w:tc>
          <w:tcPr>
            <w:tcW w:w="1480" w:type="dxa"/>
          </w:tcPr>
          <w:p w:rsidR="00F95FD5" w:rsidRDefault="00F95FD5" w:rsidP="00EE28C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Саобраћајна  </w:t>
            </w:r>
          </w:p>
          <w:p w:rsidR="00F95FD5" w:rsidRDefault="00F95FD5" w:rsidP="00EE28C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инспекција</w:t>
            </w:r>
          </w:p>
        </w:tc>
        <w:tc>
          <w:tcPr>
            <w:tcW w:w="1355" w:type="dxa"/>
          </w:tcPr>
          <w:p w:rsidR="00F95FD5" w:rsidRPr="00810991" w:rsidRDefault="00F95FD5" w:rsidP="00EE28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47" w:type="dxa"/>
          </w:tcPr>
          <w:p w:rsidR="00F95FD5" w:rsidRDefault="00F95FD5" w:rsidP="00EE28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1347" w:type="dxa"/>
          </w:tcPr>
          <w:p w:rsidR="00F95FD5" w:rsidRDefault="00F95FD5" w:rsidP="00EE28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1342" w:type="dxa"/>
          </w:tcPr>
          <w:p w:rsidR="00F95FD5" w:rsidRDefault="00F95FD5" w:rsidP="00EE28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346" w:type="dxa"/>
          </w:tcPr>
          <w:p w:rsidR="00F95FD5" w:rsidRDefault="00F95FD5" w:rsidP="00EE28C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9" w:type="dxa"/>
          </w:tcPr>
          <w:p w:rsidR="00F95FD5" w:rsidRDefault="00F95FD5" w:rsidP="00EE28C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51E88" w:rsidRDefault="00F95FD5">
      <w:pPr>
        <w:rPr>
          <w:lang/>
        </w:rPr>
      </w:pPr>
      <w:r>
        <w:rPr>
          <w:lang/>
        </w:rPr>
        <w:t xml:space="preserve">                                                                         </w:t>
      </w:r>
    </w:p>
    <w:p w:rsidR="00F95FD5" w:rsidRPr="00F95FD5" w:rsidRDefault="00F95FD5">
      <w:pPr>
        <w:rPr>
          <w:lang/>
        </w:rPr>
      </w:pPr>
      <w:r>
        <w:rPr>
          <w:lang/>
        </w:rPr>
        <w:t xml:space="preserve">                                                                        Саобраћајни инспектор</w:t>
      </w:r>
    </w:p>
    <w:sectPr w:rsidR="00F95FD5" w:rsidRPr="00F95FD5" w:rsidSect="00EC1BC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1E5"/>
    <w:multiLevelType w:val="hybridMultilevel"/>
    <w:tmpl w:val="FCAAA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5FD5"/>
    <w:rsid w:val="00451E88"/>
    <w:rsid w:val="00EC1BC2"/>
    <w:rsid w:val="00F95FD5"/>
    <w:rsid w:val="00FA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FD5"/>
    <w:pPr>
      <w:spacing w:after="0" w:line="240" w:lineRule="auto"/>
    </w:pPr>
  </w:style>
  <w:style w:type="table" w:styleId="TableGrid">
    <w:name w:val="Table Grid"/>
    <w:basedOn w:val="TableNormal"/>
    <w:uiPriority w:val="39"/>
    <w:rsid w:val="00F9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1</cp:revision>
  <dcterms:created xsi:type="dcterms:W3CDTF">2020-05-11T10:13:00Z</dcterms:created>
  <dcterms:modified xsi:type="dcterms:W3CDTF">2020-05-11T10:20:00Z</dcterms:modified>
</cp:coreProperties>
</file>