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F8" w:rsidRPr="00C64CF8" w:rsidRDefault="00C64CF8" w:rsidP="00C64CF8">
      <w:pPr>
        <w:jc w:val="both"/>
        <w:rPr>
          <w:b/>
          <w:sz w:val="28"/>
          <w:szCs w:val="28"/>
          <w:lang w:val="ru-RU"/>
        </w:rPr>
      </w:pPr>
      <w:r>
        <w:rPr>
          <w:b/>
          <w:sz w:val="28"/>
          <w:szCs w:val="28"/>
          <w:lang w:val="sr-Cyrl-CS"/>
        </w:rPr>
        <w:t xml:space="preserve">          </w:t>
      </w:r>
      <w:r w:rsidRPr="00C64CF8">
        <w:rPr>
          <w:b/>
          <w:sz w:val="28"/>
          <w:szCs w:val="28"/>
          <w:lang w:val="sr-Cyrl-CS"/>
        </w:rPr>
        <w:t>НАРУЧИЛАЦ: ОПШТИНА ЉИГ</w:t>
      </w:r>
      <w:r w:rsidRPr="00C64CF8">
        <w:rPr>
          <w:b/>
          <w:sz w:val="28"/>
          <w:szCs w:val="28"/>
          <w:lang w:val="ru-RU"/>
        </w:rPr>
        <w:t xml:space="preserve">, </w:t>
      </w:r>
      <w:r w:rsidRPr="00C64CF8">
        <w:rPr>
          <w:b/>
          <w:sz w:val="28"/>
          <w:szCs w:val="28"/>
          <w:lang w:val="sr-Cyrl-CS"/>
        </w:rPr>
        <w:t>ул. Карађорђева бр.7</w:t>
      </w:r>
    </w:p>
    <w:p w:rsidR="00C64CF8" w:rsidRPr="00C64CF8" w:rsidRDefault="00C64CF8" w:rsidP="00C64CF8">
      <w:pPr>
        <w:jc w:val="both"/>
        <w:rPr>
          <w:sz w:val="28"/>
          <w:szCs w:val="28"/>
          <w:lang w:val="sr-Cyrl-CS"/>
        </w:rPr>
      </w:pPr>
    </w:p>
    <w:p w:rsidR="00C64CF8" w:rsidRDefault="00C64CF8" w:rsidP="00C64CF8">
      <w:pPr>
        <w:ind w:left="720"/>
        <w:jc w:val="center"/>
        <w:rPr>
          <w:sz w:val="28"/>
          <w:szCs w:val="28"/>
          <w:lang w:val="sr-Cyrl-CS"/>
        </w:rPr>
      </w:pPr>
    </w:p>
    <w:p w:rsidR="00C64CF8" w:rsidRDefault="00C64CF8" w:rsidP="00C64CF8">
      <w:pPr>
        <w:ind w:left="720"/>
        <w:jc w:val="center"/>
        <w:rPr>
          <w:sz w:val="28"/>
          <w:szCs w:val="28"/>
          <w:lang w:val="sr-Cyrl-CS"/>
        </w:rPr>
      </w:pPr>
    </w:p>
    <w:p w:rsidR="00C64CF8" w:rsidRDefault="00C64CF8" w:rsidP="00C64CF8">
      <w:pPr>
        <w:ind w:left="720"/>
        <w:jc w:val="center"/>
        <w:rPr>
          <w:sz w:val="28"/>
          <w:szCs w:val="28"/>
          <w:lang w:val="sr-Cyrl-CS"/>
        </w:rPr>
      </w:pPr>
    </w:p>
    <w:p w:rsidR="00C64CF8" w:rsidRDefault="00C64CF8" w:rsidP="00C64CF8">
      <w:pPr>
        <w:ind w:left="720"/>
        <w:jc w:val="center"/>
        <w:rPr>
          <w:sz w:val="28"/>
          <w:szCs w:val="28"/>
          <w:lang w:val="sr-Cyrl-CS"/>
        </w:rPr>
      </w:pPr>
    </w:p>
    <w:p w:rsidR="00C64CF8" w:rsidRPr="00C64CF8" w:rsidRDefault="00C64CF8" w:rsidP="00C64CF8">
      <w:pPr>
        <w:ind w:left="720"/>
        <w:jc w:val="center"/>
        <w:rPr>
          <w:sz w:val="28"/>
          <w:szCs w:val="28"/>
          <w:lang w:val="sr-Cyrl-CS"/>
        </w:rPr>
      </w:pPr>
    </w:p>
    <w:p w:rsidR="00F44AE5" w:rsidRPr="00C64CF8" w:rsidRDefault="00F44AE5" w:rsidP="00F44AE5">
      <w:pPr>
        <w:jc w:val="center"/>
        <w:rPr>
          <w:i/>
          <w:sz w:val="36"/>
          <w:szCs w:val="36"/>
          <w:lang w:val="sr-Latn-CS"/>
        </w:rPr>
      </w:pPr>
      <w:r w:rsidRPr="00C64CF8">
        <w:rPr>
          <w:sz w:val="36"/>
          <w:szCs w:val="36"/>
          <w:lang w:val="sr-Cyrl-CS"/>
        </w:rPr>
        <w:t xml:space="preserve">КОНКУРСНА </w:t>
      </w:r>
      <w:r w:rsidRPr="00C64CF8">
        <w:rPr>
          <w:sz w:val="36"/>
          <w:szCs w:val="36"/>
          <w:lang w:val="sr-Latn-CS"/>
        </w:rPr>
        <w:t xml:space="preserve"> ДОКУМEНТАЦИЈА</w:t>
      </w:r>
    </w:p>
    <w:p w:rsidR="00F44AE5" w:rsidRPr="00C64CF8" w:rsidRDefault="00F44AE5" w:rsidP="00F44AE5">
      <w:pPr>
        <w:jc w:val="both"/>
        <w:rPr>
          <w:sz w:val="28"/>
          <w:szCs w:val="28"/>
          <w:lang w:val="sr-Cyrl-CS"/>
        </w:rPr>
      </w:pPr>
    </w:p>
    <w:p w:rsidR="00F44AE5" w:rsidRPr="00C64CF8" w:rsidRDefault="00F44AE5" w:rsidP="00F44AE5">
      <w:pPr>
        <w:jc w:val="both"/>
        <w:rPr>
          <w:sz w:val="28"/>
          <w:szCs w:val="28"/>
          <w:lang w:val="sr-Cyrl-CS"/>
        </w:rPr>
      </w:pPr>
    </w:p>
    <w:p w:rsidR="00F44AE5" w:rsidRPr="00C64CF8" w:rsidRDefault="00F44AE5" w:rsidP="00F44AE5">
      <w:pPr>
        <w:jc w:val="center"/>
        <w:rPr>
          <w:b/>
          <w:sz w:val="28"/>
          <w:szCs w:val="28"/>
          <w:lang w:val="ru-RU"/>
        </w:rPr>
      </w:pPr>
      <w:r w:rsidRPr="00C64CF8">
        <w:rPr>
          <w:b/>
          <w:sz w:val="28"/>
          <w:szCs w:val="28"/>
          <w:lang w:val="sr-Cyrl-CS"/>
        </w:rPr>
        <w:t>ЈАВН</w:t>
      </w:r>
      <w:r w:rsidRPr="00C64CF8">
        <w:rPr>
          <w:b/>
          <w:sz w:val="28"/>
          <w:szCs w:val="28"/>
          <w:lang w:val="sr-Latn-CS"/>
        </w:rPr>
        <w:t>A</w:t>
      </w:r>
      <w:r w:rsidRPr="00C64CF8">
        <w:rPr>
          <w:b/>
          <w:sz w:val="28"/>
          <w:szCs w:val="28"/>
          <w:lang w:val="sr-Cyrl-CS"/>
        </w:rPr>
        <w:t xml:space="preserve"> НАБАВК</w:t>
      </w:r>
      <w:r w:rsidRPr="00C64CF8">
        <w:rPr>
          <w:b/>
          <w:sz w:val="28"/>
          <w:szCs w:val="28"/>
          <w:lang w:val="sr-Latn-CS"/>
        </w:rPr>
        <w:t>A</w:t>
      </w:r>
      <w:r w:rsidRPr="00C64CF8">
        <w:rPr>
          <w:b/>
          <w:sz w:val="28"/>
          <w:szCs w:val="28"/>
          <w:lang w:val="sr-Cyrl-CS"/>
        </w:rPr>
        <w:t xml:space="preserve"> МАЛЕ ВРЕДНОСТИ  БР. 453-</w:t>
      </w:r>
      <w:r w:rsidR="00BE71E8">
        <w:rPr>
          <w:b/>
          <w:sz w:val="28"/>
          <w:szCs w:val="28"/>
        </w:rPr>
        <w:t>194</w:t>
      </w:r>
      <w:r w:rsidRPr="00C64CF8">
        <w:rPr>
          <w:b/>
          <w:sz w:val="28"/>
          <w:szCs w:val="28"/>
          <w:lang w:val="sr-Cyrl-CS"/>
        </w:rPr>
        <w:t>/201</w:t>
      </w:r>
      <w:r w:rsidR="00C64CF8" w:rsidRPr="00C64CF8">
        <w:rPr>
          <w:b/>
          <w:sz w:val="28"/>
          <w:szCs w:val="28"/>
          <w:lang w:val="ru-RU"/>
        </w:rPr>
        <w:t>9</w:t>
      </w:r>
    </w:p>
    <w:p w:rsidR="00F44AE5" w:rsidRPr="00C64CF8" w:rsidRDefault="00C64CF8" w:rsidP="00F44AE5">
      <w:pPr>
        <w:spacing w:line="360" w:lineRule="auto"/>
        <w:jc w:val="both"/>
        <w:rPr>
          <w:b/>
          <w:sz w:val="28"/>
          <w:szCs w:val="28"/>
          <w:lang w:val="ru-RU"/>
        </w:rPr>
      </w:pPr>
      <w:r>
        <w:rPr>
          <w:b/>
          <w:sz w:val="28"/>
          <w:szCs w:val="28"/>
          <w:lang w:val="ru-RU"/>
        </w:rPr>
        <w:t xml:space="preserve">    </w:t>
      </w:r>
      <w:r w:rsidRPr="00C64CF8">
        <w:rPr>
          <w:b/>
          <w:sz w:val="28"/>
          <w:szCs w:val="28"/>
          <w:lang w:val="ru-RU"/>
        </w:rPr>
        <w:t xml:space="preserve"> Набавка опреме за техничко опремање Полицијске станице</w:t>
      </w:r>
    </w:p>
    <w:p w:rsidR="00F44AE5" w:rsidRPr="00C64CF8" w:rsidRDefault="00F44AE5" w:rsidP="00F44AE5">
      <w:pPr>
        <w:spacing w:line="360" w:lineRule="auto"/>
        <w:jc w:val="both"/>
        <w:rPr>
          <w:b/>
          <w:sz w:val="28"/>
          <w:szCs w:val="28"/>
          <w:lang w:val="ru-RU"/>
        </w:rPr>
      </w:pPr>
    </w:p>
    <w:p w:rsidR="00F44AE5" w:rsidRPr="00C64CF8" w:rsidRDefault="00F44AE5" w:rsidP="00F44AE5">
      <w:pPr>
        <w:jc w:val="both"/>
        <w:rPr>
          <w:b/>
          <w:sz w:val="28"/>
          <w:szCs w:val="28"/>
          <w:lang w:val="sr-Cyrl-CS"/>
        </w:rPr>
      </w:pPr>
    </w:p>
    <w:p w:rsidR="00C64CF8" w:rsidRPr="00C64CF8" w:rsidRDefault="00C64CF8" w:rsidP="00F44AE5">
      <w:pPr>
        <w:jc w:val="both"/>
        <w:rPr>
          <w:b/>
          <w:sz w:val="28"/>
          <w:szCs w:val="28"/>
          <w:lang w:val="sr-Cyrl-CS"/>
        </w:rPr>
      </w:pPr>
    </w:p>
    <w:p w:rsidR="00C64CF8" w:rsidRPr="00C64CF8" w:rsidRDefault="00C64CF8" w:rsidP="00F44AE5">
      <w:pPr>
        <w:jc w:val="both"/>
        <w:rPr>
          <w:sz w:val="28"/>
          <w:szCs w:val="28"/>
          <w:lang w:val="sr-Cyrl-CS"/>
        </w:rPr>
      </w:pPr>
    </w:p>
    <w:p w:rsidR="00F44AE5" w:rsidRPr="00C64CF8" w:rsidRDefault="00F44AE5" w:rsidP="00F44AE5">
      <w:pPr>
        <w:jc w:val="both"/>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1"/>
        <w:gridCol w:w="4431"/>
      </w:tblGrid>
      <w:tr w:rsidR="00F44AE5" w:rsidRPr="00C64CF8" w:rsidTr="009A66B9">
        <w:tc>
          <w:tcPr>
            <w:tcW w:w="4431" w:type="dxa"/>
          </w:tcPr>
          <w:p w:rsidR="00F44AE5" w:rsidRPr="00C64CF8" w:rsidRDefault="00F44AE5" w:rsidP="009A66B9">
            <w:pPr>
              <w:jc w:val="both"/>
              <w:rPr>
                <w:sz w:val="28"/>
                <w:szCs w:val="28"/>
                <w:lang w:val="sr-Cyrl-CS"/>
              </w:rPr>
            </w:pPr>
          </w:p>
        </w:tc>
        <w:tc>
          <w:tcPr>
            <w:tcW w:w="4431" w:type="dxa"/>
          </w:tcPr>
          <w:p w:rsidR="00F44AE5" w:rsidRPr="00C64CF8" w:rsidRDefault="00F44AE5" w:rsidP="009A66B9">
            <w:pPr>
              <w:jc w:val="both"/>
              <w:rPr>
                <w:sz w:val="28"/>
                <w:szCs w:val="28"/>
                <w:lang w:val="sr-Cyrl-CS"/>
              </w:rPr>
            </w:pPr>
            <w:r w:rsidRPr="00C64CF8">
              <w:rPr>
                <w:sz w:val="28"/>
                <w:szCs w:val="28"/>
                <w:lang w:val="sr-Cyrl-CS"/>
              </w:rPr>
              <w:t>Датум и време</w:t>
            </w:r>
          </w:p>
        </w:tc>
      </w:tr>
      <w:tr w:rsidR="00F44AE5" w:rsidRPr="00C64CF8" w:rsidTr="009A66B9">
        <w:tc>
          <w:tcPr>
            <w:tcW w:w="4431" w:type="dxa"/>
          </w:tcPr>
          <w:p w:rsidR="00F44AE5" w:rsidRPr="00C64CF8" w:rsidRDefault="00F44AE5" w:rsidP="009A66B9">
            <w:pPr>
              <w:jc w:val="both"/>
              <w:rPr>
                <w:sz w:val="28"/>
                <w:szCs w:val="28"/>
                <w:lang w:val="sr-Cyrl-CS"/>
              </w:rPr>
            </w:pPr>
            <w:r w:rsidRPr="00C64CF8">
              <w:rPr>
                <w:sz w:val="28"/>
                <w:szCs w:val="28"/>
                <w:lang w:val="sr-Cyrl-CS"/>
              </w:rPr>
              <w:t>Крајњи рок за достављање понуда:</w:t>
            </w:r>
          </w:p>
        </w:tc>
        <w:tc>
          <w:tcPr>
            <w:tcW w:w="4431" w:type="dxa"/>
          </w:tcPr>
          <w:p w:rsidR="00F44AE5" w:rsidRPr="00C64CF8" w:rsidRDefault="00C64CF8" w:rsidP="009A66B9">
            <w:pPr>
              <w:jc w:val="both"/>
              <w:rPr>
                <w:sz w:val="28"/>
                <w:szCs w:val="28"/>
                <w:lang w:val="sr-Cyrl-CS"/>
              </w:rPr>
            </w:pPr>
            <w:r w:rsidRPr="00C64CF8">
              <w:rPr>
                <w:sz w:val="28"/>
                <w:szCs w:val="28"/>
                <w:lang w:val="sr-Cyrl-CS"/>
              </w:rPr>
              <w:t>22.11.2019</w:t>
            </w:r>
            <w:r w:rsidR="00935DB2" w:rsidRPr="00C64CF8">
              <w:rPr>
                <w:sz w:val="28"/>
                <w:szCs w:val="28"/>
                <w:lang w:val="sr-Cyrl-CS"/>
              </w:rPr>
              <w:t xml:space="preserve">  до 10</w:t>
            </w:r>
            <w:r w:rsidR="00F44AE5" w:rsidRPr="00C64CF8">
              <w:rPr>
                <w:sz w:val="28"/>
                <w:szCs w:val="28"/>
                <w:lang w:val="sr-Cyrl-CS"/>
              </w:rPr>
              <w:t>,00 часова</w:t>
            </w:r>
          </w:p>
        </w:tc>
      </w:tr>
      <w:tr w:rsidR="00F44AE5" w:rsidRPr="00C64CF8" w:rsidTr="009A66B9">
        <w:tc>
          <w:tcPr>
            <w:tcW w:w="4431" w:type="dxa"/>
          </w:tcPr>
          <w:p w:rsidR="00F44AE5" w:rsidRPr="00C64CF8" w:rsidRDefault="00F44AE5" w:rsidP="009A66B9">
            <w:pPr>
              <w:jc w:val="both"/>
              <w:rPr>
                <w:sz w:val="28"/>
                <w:szCs w:val="28"/>
                <w:lang w:val="sr-Cyrl-CS"/>
              </w:rPr>
            </w:pPr>
            <w:r w:rsidRPr="00C64CF8">
              <w:rPr>
                <w:sz w:val="28"/>
                <w:szCs w:val="28"/>
                <w:lang w:val="sr-Cyrl-CS"/>
              </w:rPr>
              <w:t>Јавно отварање:</w:t>
            </w:r>
          </w:p>
        </w:tc>
        <w:tc>
          <w:tcPr>
            <w:tcW w:w="4431" w:type="dxa"/>
          </w:tcPr>
          <w:p w:rsidR="00F44AE5" w:rsidRPr="00C64CF8" w:rsidRDefault="00C64CF8" w:rsidP="009A66B9">
            <w:pPr>
              <w:jc w:val="both"/>
              <w:rPr>
                <w:sz w:val="28"/>
                <w:szCs w:val="28"/>
                <w:lang w:val="sr-Cyrl-CS"/>
              </w:rPr>
            </w:pPr>
            <w:r w:rsidRPr="00C64CF8">
              <w:rPr>
                <w:sz w:val="28"/>
                <w:szCs w:val="28"/>
                <w:lang w:val="sr-Cyrl-CS"/>
              </w:rPr>
              <w:t>22.11.2019</w:t>
            </w:r>
            <w:r w:rsidR="00935DB2" w:rsidRPr="00C64CF8">
              <w:rPr>
                <w:sz w:val="28"/>
                <w:szCs w:val="28"/>
                <w:lang w:val="sr-Cyrl-CS"/>
              </w:rPr>
              <w:t xml:space="preserve">  у  10</w:t>
            </w:r>
            <w:r w:rsidR="00F44AE5" w:rsidRPr="00C64CF8">
              <w:rPr>
                <w:sz w:val="28"/>
                <w:szCs w:val="28"/>
                <w:lang w:val="sr-Cyrl-CS"/>
              </w:rPr>
              <w:t>,30 часова</w:t>
            </w:r>
          </w:p>
        </w:tc>
      </w:tr>
    </w:tbl>
    <w:p w:rsidR="00F44AE5" w:rsidRPr="00C64CF8" w:rsidRDefault="00F44AE5" w:rsidP="00F44AE5">
      <w:pPr>
        <w:jc w:val="both"/>
        <w:rPr>
          <w:sz w:val="28"/>
          <w:szCs w:val="28"/>
          <w:lang w:val="sr-Cyrl-CS"/>
        </w:rPr>
      </w:pPr>
    </w:p>
    <w:p w:rsidR="00F44AE5" w:rsidRPr="004B097B" w:rsidRDefault="00F44AE5" w:rsidP="00F44AE5">
      <w:pPr>
        <w:ind w:firstLine="720"/>
        <w:jc w:val="both"/>
        <w:rPr>
          <w:rFonts w:ascii="Cambria" w:hAnsi="Cambria"/>
          <w:lang w:val="sr-Latn-CS"/>
        </w:rPr>
      </w:pPr>
    </w:p>
    <w:p w:rsidR="00F44AE5" w:rsidRDefault="00F44AE5"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p>
    <w:p w:rsidR="00C64CF8" w:rsidRDefault="00C64CF8" w:rsidP="00F44AE5">
      <w:pPr>
        <w:pStyle w:val="BodyText"/>
        <w:rPr>
          <w:rFonts w:ascii="Cambria" w:hAnsi="Cambria"/>
          <w:b/>
          <w:lang w:val="sr-Cyrl-CS"/>
        </w:rPr>
      </w:pPr>
      <w:r>
        <w:rPr>
          <w:rFonts w:ascii="Cambria" w:hAnsi="Cambria"/>
          <w:b/>
          <w:lang w:val="sr-Cyrl-CS"/>
        </w:rPr>
        <w:t xml:space="preserve">                                               Новембар 2019</w:t>
      </w:r>
    </w:p>
    <w:p w:rsidR="00F44AE5" w:rsidRDefault="00F44AE5" w:rsidP="00F44AE5">
      <w:pPr>
        <w:pStyle w:val="BodyText"/>
        <w:rPr>
          <w:rFonts w:ascii="Cambria" w:hAnsi="Cambria"/>
          <w:b/>
          <w:lang w:val="sr-Cyrl-CS"/>
        </w:rPr>
      </w:pPr>
    </w:p>
    <w:p w:rsidR="00F44AE5" w:rsidRPr="00E76CB9" w:rsidRDefault="00F44AE5" w:rsidP="00F44AE5">
      <w:pPr>
        <w:pStyle w:val="BodyText"/>
        <w:rPr>
          <w:b/>
          <w:sz w:val="28"/>
          <w:szCs w:val="28"/>
          <w:lang w:val="sr-Cyrl-CS"/>
        </w:rPr>
      </w:pPr>
      <w:r w:rsidRPr="00E76CB9">
        <w:rPr>
          <w:b/>
          <w:sz w:val="28"/>
          <w:szCs w:val="28"/>
          <w:lang w:val="sr-Latn-CS"/>
        </w:rPr>
        <w:lastRenderedPageBreak/>
        <w:t>САДРЖАЈ КОНКУРСНЕ ДОКУМЕНТАЦИЈЕ</w:t>
      </w:r>
      <w:r w:rsidRPr="00E76CB9">
        <w:rPr>
          <w:b/>
          <w:sz w:val="28"/>
          <w:szCs w:val="28"/>
          <w:lang w:val="sr-Cyrl-CS"/>
        </w:rPr>
        <w:t xml:space="preserve"> :</w:t>
      </w:r>
    </w:p>
    <w:p w:rsidR="00F44AE5" w:rsidRPr="00E76CB9" w:rsidRDefault="00F44AE5" w:rsidP="00F44AE5">
      <w:pPr>
        <w:pStyle w:val="BodyText"/>
        <w:rPr>
          <w:b/>
          <w:sz w:val="28"/>
          <w:szCs w:val="28"/>
          <w:lang w:val="sr-Cyrl-CS"/>
        </w:rPr>
      </w:pPr>
    </w:p>
    <w:p w:rsidR="00F44AE5" w:rsidRPr="00E9461E" w:rsidRDefault="00F44AE5" w:rsidP="00F44AE5">
      <w:pPr>
        <w:pStyle w:val="BodyText"/>
        <w:numPr>
          <w:ilvl w:val="0"/>
          <w:numId w:val="5"/>
        </w:numPr>
        <w:jc w:val="left"/>
        <w:rPr>
          <w:lang w:val="sr-Cyrl-CS"/>
        </w:rPr>
      </w:pPr>
      <w:r w:rsidRPr="00E9461E">
        <w:rPr>
          <w:lang w:val="sr-Cyrl-CS"/>
        </w:rPr>
        <w:t>Општи подаци о јавној набавци</w:t>
      </w:r>
    </w:p>
    <w:p w:rsidR="00F44AE5" w:rsidRPr="00E9461E" w:rsidRDefault="00F44AE5" w:rsidP="00F44AE5">
      <w:pPr>
        <w:pStyle w:val="BodyText"/>
        <w:numPr>
          <w:ilvl w:val="0"/>
          <w:numId w:val="5"/>
        </w:numPr>
        <w:jc w:val="left"/>
        <w:rPr>
          <w:lang w:val="sr-Cyrl-CS"/>
        </w:rPr>
      </w:pPr>
      <w:r w:rsidRPr="00E9461E">
        <w:rPr>
          <w:lang w:val="sr-Cyrl-CS"/>
        </w:rPr>
        <w:t>Подаци о предмету јавне набавке</w:t>
      </w:r>
    </w:p>
    <w:p w:rsidR="00F44AE5" w:rsidRPr="00E9461E" w:rsidRDefault="00F44AE5" w:rsidP="00F44AE5">
      <w:pPr>
        <w:pStyle w:val="BodyText"/>
        <w:numPr>
          <w:ilvl w:val="0"/>
          <w:numId w:val="5"/>
        </w:numPr>
        <w:jc w:val="left"/>
        <w:rPr>
          <w:lang w:val="sr-Cyrl-CS"/>
        </w:rPr>
      </w:pPr>
      <w:r w:rsidRPr="00E9461E">
        <w:rPr>
          <w:lang w:val="sr-Cyrl-CS"/>
        </w:rPr>
        <w:t>Упутство понуђачима како да сачине понуду</w:t>
      </w:r>
    </w:p>
    <w:p w:rsidR="00F44AE5" w:rsidRPr="00E9461E" w:rsidRDefault="00F44AE5" w:rsidP="00F44AE5">
      <w:pPr>
        <w:pStyle w:val="BodyText"/>
        <w:numPr>
          <w:ilvl w:val="0"/>
          <w:numId w:val="5"/>
        </w:numPr>
        <w:jc w:val="left"/>
        <w:rPr>
          <w:lang w:val="sr-Cyrl-CS"/>
        </w:rPr>
      </w:pPr>
      <w:r w:rsidRPr="00E9461E">
        <w:rPr>
          <w:lang w:val="sr-Cyrl-CS"/>
        </w:rPr>
        <w:t xml:space="preserve">Услови за учешће у поступку и упутство за доказивање истих </w:t>
      </w:r>
    </w:p>
    <w:p w:rsidR="00F44AE5" w:rsidRPr="00E9461E" w:rsidRDefault="00F44AE5" w:rsidP="00F44AE5">
      <w:pPr>
        <w:pStyle w:val="BodyText"/>
        <w:numPr>
          <w:ilvl w:val="0"/>
          <w:numId w:val="5"/>
        </w:numPr>
        <w:jc w:val="left"/>
        <w:rPr>
          <w:lang w:val="sr-Cyrl-CS"/>
        </w:rPr>
      </w:pPr>
      <w:r w:rsidRPr="00E9461E">
        <w:rPr>
          <w:lang w:val="sr-Cyrl-CS"/>
        </w:rPr>
        <w:t>Образац изјаве о испуњавању услова из чл.75 Закона</w:t>
      </w:r>
    </w:p>
    <w:p w:rsidR="00F44AE5" w:rsidRPr="00E9461E" w:rsidRDefault="00F44AE5" w:rsidP="00F44AE5">
      <w:pPr>
        <w:pStyle w:val="BodyText"/>
        <w:numPr>
          <w:ilvl w:val="0"/>
          <w:numId w:val="5"/>
        </w:numPr>
        <w:jc w:val="left"/>
        <w:rPr>
          <w:lang w:val="sr-Cyrl-CS"/>
        </w:rPr>
      </w:pPr>
      <w:r w:rsidRPr="00E9461E">
        <w:rPr>
          <w:lang w:val="sr-Cyrl-CS"/>
        </w:rPr>
        <w:t xml:space="preserve">Подаци о понуђачу </w:t>
      </w:r>
    </w:p>
    <w:p w:rsidR="00F44AE5" w:rsidRPr="00E9461E" w:rsidRDefault="00F44AE5" w:rsidP="00F44AE5">
      <w:pPr>
        <w:pStyle w:val="BodyText"/>
        <w:numPr>
          <w:ilvl w:val="0"/>
          <w:numId w:val="5"/>
        </w:numPr>
        <w:jc w:val="left"/>
        <w:rPr>
          <w:lang w:val="sr-Cyrl-CS"/>
        </w:rPr>
      </w:pPr>
      <w:r w:rsidRPr="00E9461E">
        <w:rPr>
          <w:lang w:val="sr-Cyrl-CS"/>
        </w:rPr>
        <w:t xml:space="preserve">Образац понуде </w:t>
      </w:r>
    </w:p>
    <w:p w:rsidR="00F44AE5" w:rsidRPr="00E9461E" w:rsidRDefault="00E76CB9" w:rsidP="00F44AE5">
      <w:pPr>
        <w:pStyle w:val="BodyText"/>
        <w:jc w:val="left"/>
        <w:rPr>
          <w:lang w:val="sr-Cyrl-CS"/>
        </w:rPr>
      </w:pPr>
      <w:r w:rsidRPr="00E9461E">
        <w:rPr>
          <w:lang w:val="sr-Cyrl-CS"/>
        </w:rPr>
        <w:t xml:space="preserve">      -   </w:t>
      </w:r>
      <w:r w:rsidR="00F44AE5" w:rsidRPr="00E9461E">
        <w:rPr>
          <w:lang w:val="sr-Cyrl-CS"/>
        </w:rPr>
        <w:t xml:space="preserve">Текст изјаве о независној понуди </w:t>
      </w:r>
    </w:p>
    <w:p w:rsidR="00F44AE5" w:rsidRPr="001530AD" w:rsidRDefault="00F44AE5" w:rsidP="00F44AE5">
      <w:pPr>
        <w:pStyle w:val="BodyText"/>
        <w:ind w:left="360"/>
        <w:jc w:val="left"/>
        <w:rPr>
          <w:rFonts w:ascii="Cambria" w:hAnsi="Cambria"/>
          <w:lang w:val="sr-Cyrl-CS"/>
        </w:rPr>
      </w:pPr>
      <w:r w:rsidRPr="002F3DC3">
        <w:rPr>
          <w:rFonts w:ascii="Cambria" w:hAnsi="Cambria"/>
          <w:lang w:val="sr-Cyrl-CS"/>
        </w:rPr>
        <w:t xml:space="preserve"> </w:t>
      </w:r>
    </w:p>
    <w:p w:rsidR="00F44AE5" w:rsidRDefault="00F44AE5" w:rsidP="00F44AE5">
      <w:pPr>
        <w:pStyle w:val="BodyText"/>
        <w:jc w:val="left"/>
        <w:rPr>
          <w:rFonts w:ascii="Cambria" w:hAnsi="Cambria"/>
          <w:lang w:val="sr-Cyrl-CS"/>
        </w:rPr>
      </w:pPr>
    </w:p>
    <w:p w:rsidR="00F44AE5" w:rsidRDefault="00F44AE5" w:rsidP="00F44AE5">
      <w:pPr>
        <w:pStyle w:val="BodyText"/>
        <w:jc w:val="left"/>
        <w:rPr>
          <w:rFonts w:ascii="Cambria" w:hAnsi="Cambria"/>
          <w:lang w:val="sr-Cyrl-CS"/>
        </w:rPr>
      </w:pPr>
    </w:p>
    <w:p w:rsidR="00F44AE5" w:rsidRDefault="00F44AE5" w:rsidP="00F44AE5">
      <w:pPr>
        <w:pStyle w:val="BodyText"/>
        <w:rPr>
          <w:rFonts w:ascii="Cambria" w:hAnsi="Cambria"/>
          <w:lang w:val="sr-Cyrl-CS"/>
        </w:rPr>
      </w:pPr>
    </w:p>
    <w:p w:rsidR="00F44AE5" w:rsidRDefault="00F44AE5" w:rsidP="00F44AE5">
      <w:pPr>
        <w:pStyle w:val="BodyText"/>
        <w:rPr>
          <w:rFonts w:ascii="Cambria" w:hAnsi="Cambria"/>
          <w:lang w:val="sr-Cyrl-CS"/>
        </w:rPr>
      </w:pPr>
    </w:p>
    <w:p w:rsidR="00F44AE5" w:rsidRDefault="00F44AE5" w:rsidP="00F44AE5">
      <w:pPr>
        <w:pStyle w:val="BodyText"/>
        <w:rPr>
          <w:rFonts w:ascii="Cambria" w:hAnsi="Cambria"/>
          <w:lang w:val="sr-Cyrl-CS"/>
        </w:rPr>
      </w:pPr>
    </w:p>
    <w:p w:rsidR="00F44AE5" w:rsidRDefault="00F44AE5" w:rsidP="00F44AE5">
      <w:pPr>
        <w:pStyle w:val="BodyText"/>
        <w:rPr>
          <w:rFonts w:ascii="Cambria" w:hAnsi="Cambria"/>
          <w:lang w:val="sr-Cyrl-CS"/>
        </w:rPr>
      </w:pPr>
    </w:p>
    <w:p w:rsidR="00935DB2" w:rsidRDefault="00935DB2" w:rsidP="00F44AE5">
      <w:pPr>
        <w:pStyle w:val="BodyText"/>
        <w:rPr>
          <w:rFonts w:ascii="Cambria" w:hAnsi="Cambria"/>
          <w:lang w:val="sr-Cyrl-CS"/>
        </w:rPr>
      </w:pPr>
    </w:p>
    <w:p w:rsidR="00935DB2" w:rsidRDefault="00935DB2" w:rsidP="00F44AE5">
      <w:pPr>
        <w:pStyle w:val="BodyText"/>
        <w:rPr>
          <w:rFonts w:ascii="Cambria" w:hAnsi="Cambria"/>
          <w:lang w:val="sr-Cyrl-CS"/>
        </w:rPr>
      </w:pPr>
    </w:p>
    <w:p w:rsidR="00935DB2" w:rsidRDefault="00935DB2" w:rsidP="00F44AE5">
      <w:pPr>
        <w:pStyle w:val="BodyText"/>
        <w:rPr>
          <w:rFonts w:ascii="Cambria" w:hAnsi="Cambria"/>
          <w:lang w:val="sr-Cyrl-CS"/>
        </w:rPr>
      </w:pPr>
    </w:p>
    <w:p w:rsidR="00935DB2" w:rsidRDefault="00935DB2" w:rsidP="00F44AE5">
      <w:pPr>
        <w:pStyle w:val="BodyText"/>
        <w:rPr>
          <w:rFonts w:ascii="Cambria" w:hAnsi="Cambria"/>
          <w:lang w:val="sr-Cyrl-CS"/>
        </w:rPr>
      </w:pPr>
    </w:p>
    <w:p w:rsidR="00935DB2" w:rsidRDefault="00935DB2" w:rsidP="00F44AE5">
      <w:pPr>
        <w:pStyle w:val="BodyText"/>
        <w:rPr>
          <w:rFonts w:ascii="Cambria" w:hAnsi="Cambria"/>
          <w:lang w:val="sr-Cyrl-CS"/>
        </w:rPr>
      </w:pPr>
    </w:p>
    <w:p w:rsidR="00F44AE5" w:rsidRDefault="00F44AE5"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lang w:val="sr-Cyrl-CS"/>
        </w:rPr>
      </w:pPr>
    </w:p>
    <w:p w:rsidR="00C64CF8" w:rsidRDefault="00C64CF8" w:rsidP="00F44AE5">
      <w:pPr>
        <w:jc w:val="both"/>
        <w:rPr>
          <w:rFonts w:ascii="Cambria" w:hAnsi="Cambria"/>
          <w:sz w:val="16"/>
          <w:szCs w:val="16"/>
        </w:rPr>
      </w:pPr>
    </w:p>
    <w:p w:rsidR="00BE71E8" w:rsidRDefault="00BE71E8" w:rsidP="00F44AE5">
      <w:pPr>
        <w:jc w:val="both"/>
        <w:rPr>
          <w:rFonts w:ascii="Cambria" w:hAnsi="Cambria"/>
          <w:sz w:val="16"/>
          <w:szCs w:val="16"/>
        </w:rPr>
      </w:pPr>
    </w:p>
    <w:p w:rsidR="00BE71E8" w:rsidRPr="00BE71E8" w:rsidRDefault="00BE71E8" w:rsidP="00F44AE5">
      <w:pPr>
        <w:jc w:val="both"/>
        <w:rPr>
          <w:rFonts w:ascii="Cambria" w:hAnsi="Cambria"/>
          <w:sz w:val="16"/>
          <w:szCs w:val="16"/>
        </w:rPr>
      </w:pPr>
    </w:p>
    <w:p w:rsidR="00C64CF8" w:rsidRPr="004B097B" w:rsidRDefault="00C64CF8" w:rsidP="00F44AE5">
      <w:pPr>
        <w:jc w:val="both"/>
        <w:rPr>
          <w:rFonts w:ascii="Cambria" w:hAnsi="Cambria"/>
          <w:sz w:val="16"/>
          <w:szCs w:val="16"/>
          <w:lang w:val="sr-Cyrl-CS"/>
        </w:rPr>
      </w:pPr>
    </w:p>
    <w:p w:rsidR="00F44AE5" w:rsidRPr="00E76CB9" w:rsidRDefault="00F44AE5" w:rsidP="00F44AE5">
      <w:pPr>
        <w:pStyle w:val="BodyText"/>
        <w:rPr>
          <w:lang w:val="sr-Cyrl-CS"/>
        </w:rPr>
      </w:pPr>
    </w:p>
    <w:p w:rsidR="00F44AE5" w:rsidRPr="00E9461E" w:rsidRDefault="00F44AE5" w:rsidP="00F44AE5">
      <w:pPr>
        <w:pStyle w:val="BodyText"/>
        <w:pBdr>
          <w:top w:val="single" w:sz="4" w:space="1" w:color="auto"/>
          <w:left w:val="single" w:sz="4" w:space="4" w:color="auto"/>
          <w:bottom w:val="single" w:sz="4" w:space="1" w:color="auto"/>
          <w:right w:val="single" w:sz="4" w:space="4" w:color="auto"/>
        </w:pBdr>
        <w:jc w:val="center"/>
        <w:rPr>
          <w:b/>
          <w:bCs/>
          <w:iCs/>
          <w:lang w:val="sr-Cyrl-CS"/>
        </w:rPr>
      </w:pPr>
      <w:r w:rsidRPr="00E9461E">
        <w:rPr>
          <w:b/>
          <w:bCs/>
          <w:iCs/>
          <w:lang w:val="sr-Cyrl-CS"/>
        </w:rPr>
        <w:lastRenderedPageBreak/>
        <w:t>Општи подаци о набавци и предмету јавне набавке</w:t>
      </w:r>
    </w:p>
    <w:p w:rsidR="00F44AE5" w:rsidRPr="00E9461E" w:rsidRDefault="00F44AE5" w:rsidP="00F44AE5">
      <w:pPr>
        <w:pStyle w:val="BodyText"/>
        <w:rPr>
          <w:b/>
          <w:bCs/>
          <w:iCs/>
          <w:lang w:val="sr-Cyrl-CS"/>
        </w:rPr>
      </w:pPr>
    </w:p>
    <w:p w:rsidR="00F44AE5" w:rsidRPr="00E9461E" w:rsidRDefault="00F44AE5" w:rsidP="00E76CB9">
      <w:pPr>
        <w:jc w:val="both"/>
        <w:rPr>
          <w:color w:val="000000" w:themeColor="text1"/>
        </w:rPr>
      </w:pPr>
      <w:r w:rsidRPr="00E9461E">
        <w:rPr>
          <w:lang w:val="sr-Cyrl-CS"/>
        </w:rPr>
        <w:t xml:space="preserve">1. Наручилац: ОПШТИНА ЉИГ, ул. Карађорђева бр.7 14240 Љиг, </w:t>
      </w:r>
      <w:r w:rsidR="00C64CF8" w:rsidRPr="00E9461E">
        <w:rPr>
          <w:lang w:val="sr-Cyrl-CS"/>
        </w:rPr>
        <w:t>Конкурсна документација</w:t>
      </w:r>
      <w:r w:rsidRPr="00E9461E">
        <w:rPr>
          <w:lang w:val="sr-Cyrl-CS"/>
        </w:rPr>
        <w:t xml:space="preserve"> </w:t>
      </w:r>
      <w:r w:rsidR="00C64CF8" w:rsidRPr="00E9461E">
        <w:rPr>
          <w:lang w:val="sr-Cyrl-CS"/>
        </w:rPr>
        <w:t>се може преузети</w:t>
      </w:r>
      <w:r w:rsidRPr="00E9461E">
        <w:rPr>
          <w:lang w:val="sr-Cyrl-CS"/>
        </w:rPr>
        <w:t xml:space="preserve"> са портала јавних набавки </w:t>
      </w:r>
      <w:hyperlink r:id="rId8" w:history="1">
        <w:r w:rsidR="00C64CF8" w:rsidRPr="00E9461E">
          <w:rPr>
            <w:rStyle w:val="Hyperlink"/>
            <w:color w:val="000000" w:themeColor="text1"/>
            <w:lang w:val="sr-Latn-CS"/>
          </w:rPr>
          <w:t>www.portal.ujn.gov.rs</w:t>
        </w:r>
      </w:hyperlink>
      <w:r w:rsidR="00C64CF8" w:rsidRPr="00E9461E">
        <w:rPr>
          <w:color w:val="000000" w:themeColor="text1"/>
        </w:rPr>
        <w:t xml:space="preserve"> или са званичне интернет странице општине Љиг:wwwljig.rs</w:t>
      </w:r>
    </w:p>
    <w:p w:rsidR="00F44AE5" w:rsidRPr="00E9461E" w:rsidRDefault="00F44AE5" w:rsidP="00E76CB9">
      <w:pPr>
        <w:jc w:val="both"/>
        <w:rPr>
          <w:lang w:val="sr-Cyrl-CS"/>
        </w:rPr>
      </w:pPr>
      <w:r w:rsidRPr="00E9461E">
        <w:rPr>
          <w:lang w:val="sr-Cyrl-CS"/>
        </w:rPr>
        <w:t>2. Врста поступка: јавна набавка мале вредности</w:t>
      </w:r>
      <w:r w:rsidR="00CE4A20" w:rsidRPr="00E9461E">
        <w:rPr>
          <w:lang w:val="sr-Cyrl-CS"/>
        </w:rPr>
        <w:t xml:space="preserve"> добара</w:t>
      </w:r>
    </w:p>
    <w:p w:rsidR="00E76CB9" w:rsidRPr="00BE71E8" w:rsidRDefault="00CE4A20" w:rsidP="00E76CB9">
      <w:pPr>
        <w:pStyle w:val="BodyText"/>
      </w:pPr>
      <w:r w:rsidRPr="00E9461E">
        <w:rPr>
          <w:lang w:val="ru-RU"/>
        </w:rPr>
        <w:t>3</w:t>
      </w:r>
      <w:r w:rsidR="00BE71E8">
        <w:rPr>
          <w:lang w:val="ru-RU"/>
        </w:rPr>
        <w:t>. Предмет: Набавка</w:t>
      </w:r>
      <w:r w:rsidR="00BE71E8">
        <w:t xml:space="preserve"> опреме за техничко опремање Полицијске станице</w:t>
      </w:r>
    </w:p>
    <w:p w:rsidR="00F44AE5" w:rsidRPr="00E9461E" w:rsidRDefault="0063461D" w:rsidP="00E76CB9">
      <w:pPr>
        <w:pStyle w:val="BodyText"/>
        <w:rPr>
          <w:lang w:val="sr-Cyrl-CS"/>
        </w:rPr>
      </w:pPr>
      <w:r w:rsidRPr="00E9461E">
        <w:rPr>
          <w:lang w:val="sr-Cyrl-CS"/>
        </w:rPr>
        <w:t xml:space="preserve"> Предме</w:t>
      </w:r>
      <w:r w:rsidR="00C64CF8" w:rsidRPr="00E9461E">
        <w:rPr>
          <w:lang w:val="sr-Cyrl-CS"/>
        </w:rPr>
        <w:t>тна набавка је обликована у две партије</w:t>
      </w:r>
      <w:r w:rsidRPr="00E9461E">
        <w:rPr>
          <w:lang w:val="sr-Cyrl-CS"/>
        </w:rPr>
        <w:t>.</w:t>
      </w:r>
    </w:p>
    <w:p w:rsidR="00F44AE5" w:rsidRPr="00E9461E" w:rsidRDefault="00F44AE5" w:rsidP="00E76CB9">
      <w:pPr>
        <w:jc w:val="both"/>
        <w:rPr>
          <w:lang w:val="sr-Cyrl-CS"/>
        </w:rPr>
      </w:pPr>
      <w:r w:rsidRPr="00E9461E">
        <w:rPr>
          <w:lang w:val="sr-Cyrl-CS"/>
        </w:rPr>
        <w:t>Ознака из општег речника:</w:t>
      </w:r>
      <w:r w:rsidR="00C64CF8" w:rsidRPr="00E9461E">
        <w:rPr>
          <w:lang w:val="sr-Cyrl-CS"/>
        </w:rPr>
        <w:t xml:space="preserve"> </w:t>
      </w:r>
    </w:p>
    <w:p w:rsidR="00613164" w:rsidRPr="00E9461E" w:rsidRDefault="00613164" w:rsidP="00E76CB9">
      <w:pPr>
        <w:jc w:val="both"/>
        <w:rPr>
          <w:lang w:val="sr-Cyrl-CS"/>
        </w:rPr>
      </w:pPr>
      <w:r w:rsidRPr="00E9461E">
        <w:rPr>
          <w:lang w:val="sr-Cyrl-CS"/>
        </w:rPr>
        <w:t>35200000-полицијска опрема</w:t>
      </w:r>
    </w:p>
    <w:p w:rsidR="00613164" w:rsidRPr="00E9461E" w:rsidRDefault="00613164" w:rsidP="00E76CB9">
      <w:pPr>
        <w:jc w:val="both"/>
        <w:rPr>
          <w:lang w:val="sr-Cyrl-CS"/>
        </w:rPr>
      </w:pPr>
      <w:r w:rsidRPr="00E9461E">
        <w:rPr>
          <w:lang w:val="sr-Cyrl-CS"/>
        </w:rPr>
        <w:t>30200000-рачунарска опрема</w:t>
      </w:r>
    </w:p>
    <w:p w:rsidR="00F44AE5" w:rsidRPr="00E9461E" w:rsidRDefault="00F44AE5" w:rsidP="00E76CB9">
      <w:pPr>
        <w:pStyle w:val="BodyText"/>
        <w:rPr>
          <w:lang w:val="sr-Cyrl-CS"/>
        </w:rPr>
      </w:pPr>
      <w:r w:rsidRPr="00E9461E">
        <w:rPr>
          <w:lang w:val="sr-Cyrl-CS"/>
        </w:rPr>
        <w:t xml:space="preserve">4. Понуде у целини морају бити припремљене </w:t>
      </w:r>
      <w:r w:rsidRPr="00E9461E">
        <w:rPr>
          <w:b/>
          <w:bCs/>
          <w:iCs/>
          <w:lang w:val="sr-Cyrl-CS"/>
        </w:rPr>
        <w:t>у складу са Конкурсном документацијом,</w:t>
      </w:r>
      <w:r w:rsidRPr="00E9461E">
        <w:rPr>
          <w:lang w:val="sr-Cyrl-CS"/>
        </w:rPr>
        <w:t xml:space="preserve">  позивом за подношење понуда и законским прописима, односно неопходно је да  испуњавају све услове за учешће у поступку јавне набавке;</w:t>
      </w:r>
    </w:p>
    <w:p w:rsidR="00F44AE5" w:rsidRPr="00E9461E" w:rsidRDefault="00F44AE5" w:rsidP="00E76CB9">
      <w:pPr>
        <w:pStyle w:val="BodyText"/>
        <w:rPr>
          <w:lang w:val="sr-Cyrl-CS"/>
        </w:rPr>
      </w:pPr>
      <w:r w:rsidRPr="00E9461E">
        <w:rPr>
          <w:bCs/>
          <w:iCs/>
          <w:lang w:val="sr-Cyrl-CS"/>
        </w:rPr>
        <w:t>5.</w:t>
      </w:r>
      <w:r w:rsidRPr="00E9461E">
        <w:rPr>
          <w:b/>
          <w:bCs/>
          <w:iCs/>
          <w:lang w:val="sr-Cyrl-CS"/>
        </w:rPr>
        <w:t xml:space="preserve"> </w:t>
      </w:r>
      <w:r w:rsidRPr="00E9461E">
        <w:rPr>
          <w:bCs/>
          <w:iCs/>
          <w:lang w:val="sr-Cyrl-CS"/>
        </w:rPr>
        <w:t>Подношење понуда:</w:t>
      </w:r>
      <w:r w:rsidRPr="00E9461E">
        <w:rPr>
          <w:b/>
          <w:bCs/>
          <w:iCs/>
          <w:lang w:val="sr-Cyrl-CS"/>
        </w:rPr>
        <w:t xml:space="preserve"> </w:t>
      </w:r>
      <w:r w:rsidRPr="00E9461E">
        <w:rPr>
          <w:lang w:val="sr-Cyrl-CS"/>
        </w:rPr>
        <w:t xml:space="preserve"> </w:t>
      </w:r>
    </w:p>
    <w:p w:rsidR="00F44AE5" w:rsidRPr="00E9461E" w:rsidRDefault="00E76CB9" w:rsidP="00E76CB9">
      <w:pPr>
        <w:pStyle w:val="BodyText"/>
        <w:rPr>
          <w:b/>
          <w:bCs/>
          <w:i/>
          <w:iCs/>
          <w:lang w:val="sr-Cyrl-CS"/>
        </w:rPr>
      </w:pPr>
      <w:r w:rsidRPr="00E9461E">
        <w:t xml:space="preserve">  </w:t>
      </w:r>
      <w:r w:rsidR="00F44AE5" w:rsidRPr="00E9461E">
        <w:rPr>
          <w:lang w:val="sr-Cyrl-CS"/>
        </w:rPr>
        <w:t xml:space="preserve">Понуда се сматра благовременом ако је наручиоцу поднета </w:t>
      </w:r>
      <w:r w:rsidR="00F44AE5" w:rsidRPr="00E9461E">
        <w:rPr>
          <w:b/>
          <w:bCs/>
          <w:iCs/>
          <w:lang w:val="sr-Cyrl-CS"/>
        </w:rPr>
        <w:t>до</w:t>
      </w:r>
      <w:r w:rsidR="00F44AE5" w:rsidRPr="00E9461E">
        <w:rPr>
          <w:b/>
          <w:bCs/>
          <w:iCs/>
          <w:lang w:val="sr-Latn-CS"/>
        </w:rPr>
        <w:t xml:space="preserve"> </w:t>
      </w:r>
      <w:r w:rsidR="00613164" w:rsidRPr="00E9461E">
        <w:rPr>
          <w:b/>
          <w:bCs/>
          <w:iCs/>
          <w:lang w:val="sr-Cyrl-CS"/>
        </w:rPr>
        <w:t xml:space="preserve"> 22.11.2019</w:t>
      </w:r>
      <w:r w:rsidR="00F44AE5" w:rsidRPr="00E9461E">
        <w:rPr>
          <w:b/>
          <w:bCs/>
          <w:iCs/>
          <w:lang w:val="sr-Cyrl-CS"/>
        </w:rPr>
        <w:t>.  године</w:t>
      </w:r>
      <w:r w:rsidR="00F44AE5" w:rsidRPr="00E9461E">
        <w:rPr>
          <w:b/>
          <w:bCs/>
          <w:i/>
          <w:iCs/>
          <w:lang w:val="sr-Cyrl-CS"/>
        </w:rPr>
        <w:t xml:space="preserve"> </w:t>
      </w:r>
      <w:r w:rsidR="00935DB2" w:rsidRPr="00E9461E">
        <w:rPr>
          <w:b/>
          <w:bCs/>
          <w:iCs/>
          <w:lang w:val="sr-Cyrl-CS"/>
        </w:rPr>
        <w:t>најкасније до 10</w:t>
      </w:r>
      <w:r w:rsidR="00F44AE5" w:rsidRPr="00E9461E">
        <w:rPr>
          <w:b/>
          <w:bCs/>
          <w:iCs/>
          <w:lang w:val="sr-Cyrl-CS"/>
        </w:rPr>
        <w:t>,00 часова</w:t>
      </w:r>
      <w:r w:rsidR="00F44AE5" w:rsidRPr="00E9461E">
        <w:rPr>
          <w:b/>
          <w:bCs/>
          <w:i/>
          <w:iCs/>
          <w:lang w:val="sr-Cyrl-CS"/>
        </w:rPr>
        <w:t xml:space="preserve">. </w:t>
      </w:r>
    </w:p>
    <w:p w:rsidR="00F44AE5" w:rsidRPr="00E9461E" w:rsidRDefault="00E76CB9" w:rsidP="00CE4A20">
      <w:pPr>
        <w:pStyle w:val="BodyText"/>
      </w:pPr>
      <w:r w:rsidRPr="00E9461E">
        <w:t xml:space="preserve">   </w:t>
      </w:r>
      <w:r w:rsidR="00F44AE5" w:rsidRPr="00E9461E">
        <w:rPr>
          <w:lang w:val="sr-Cyrl-CS"/>
        </w:rPr>
        <w:t>Понуђачи подносе понуду  препорученом пошиљком или лично на адресу:</w:t>
      </w:r>
      <w:r w:rsidR="00F44AE5" w:rsidRPr="00E9461E">
        <w:rPr>
          <w:b/>
          <w:bCs/>
          <w:i/>
          <w:iCs/>
          <w:lang w:val="sr-Cyrl-CS"/>
        </w:rPr>
        <w:t xml:space="preserve"> </w:t>
      </w:r>
      <w:r w:rsidR="00F44AE5" w:rsidRPr="00E9461E">
        <w:rPr>
          <w:b/>
          <w:bCs/>
          <w:iCs/>
          <w:lang w:val="sr-Cyrl-CS"/>
        </w:rPr>
        <w:t>Општина Љиг, ул. Карађорђева бр.7 14240 Љиг, са назнаком "ПО</w:t>
      </w:r>
      <w:r w:rsidR="00CE4A20" w:rsidRPr="00E9461E">
        <w:rPr>
          <w:b/>
          <w:bCs/>
          <w:iCs/>
          <w:lang w:val="sr-Cyrl-CS"/>
        </w:rPr>
        <w:t>НУДА – НЕ ОТВАРАТИ</w:t>
      </w:r>
      <w:r w:rsidR="00BE71E8">
        <w:rPr>
          <w:b/>
          <w:bCs/>
          <w:iCs/>
          <w:lang w:val="sr-Cyrl-CS"/>
        </w:rPr>
        <w:t xml:space="preserve"> –  бр. 453-194</w:t>
      </w:r>
      <w:r w:rsidRPr="00E9461E">
        <w:rPr>
          <w:b/>
          <w:bCs/>
          <w:iCs/>
          <w:lang w:val="sr-Cyrl-CS"/>
        </w:rPr>
        <w:t>/201</w:t>
      </w:r>
      <w:r w:rsidRPr="00E9461E">
        <w:rPr>
          <w:b/>
          <w:bCs/>
          <w:iCs/>
        </w:rPr>
        <w:t>9</w:t>
      </w:r>
      <w:r w:rsidR="00F44AE5" w:rsidRPr="00E9461E">
        <w:rPr>
          <w:b/>
          <w:bCs/>
          <w:iCs/>
          <w:lang w:val="sr-Cyrl-CS"/>
        </w:rPr>
        <w:t>".</w:t>
      </w:r>
      <w:r w:rsidR="00F44AE5" w:rsidRPr="00E9461E">
        <w:rPr>
          <w:b/>
          <w:bCs/>
          <w:i/>
          <w:iCs/>
          <w:lang w:val="sr-Cyrl-CS"/>
        </w:rPr>
        <w:t xml:space="preserve"> </w:t>
      </w:r>
      <w:r w:rsidR="00F44AE5" w:rsidRPr="00E9461E">
        <w:rPr>
          <w:lang w:val="sr-Cyrl-CS"/>
        </w:rPr>
        <w:t>Понуђач доставља понуду у затвореној коверти или кутији,затвореној на начин да се приликом отварања понуда може са сигурношћу утврдити да се први пут отвара</w:t>
      </w:r>
      <w:r w:rsidR="00F44AE5" w:rsidRPr="00E9461E">
        <w:rPr>
          <w:bCs/>
          <w:iCs/>
          <w:lang w:val="sr-Cyrl-CS"/>
        </w:rPr>
        <w:t xml:space="preserve">. На полеђини омота обавезно назначити назив, адресу и телефон понуђача и </w:t>
      </w:r>
      <w:r w:rsidR="00F44AE5" w:rsidRPr="00E9461E">
        <w:t xml:space="preserve">контакт особу. </w:t>
      </w:r>
      <w:r w:rsidRPr="00E9461E">
        <w:t xml:space="preserve">      </w:t>
      </w:r>
      <w:r w:rsidR="00F44AE5" w:rsidRPr="00E9461E">
        <w:t>Неблаговременом ће се сматрати понуда понуђача која није поднета наручиоцу до</w:t>
      </w:r>
      <w:r w:rsidR="00613164" w:rsidRPr="00E9461E">
        <w:t xml:space="preserve"> 22.11.2019</w:t>
      </w:r>
      <w:r w:rsidR="00935DB2" w:rsidRPr="00E9461E">
        <w:t>. године најкасније до 10</w:t>
      </w:r>
      <w:r w:rsidR="00F44AE5" w:rsidRPr="00E9461E">
        <w:t>,00 часова, без обзира на начин достављања. Све неблаговремене понуде Комисија за јавне</w:t>
      </w:r>
      <w:r w:rsidR="00F44AE5" w:rsidRPr="00E9461E">
        <w:rPr>
          <w:lang w:val="sr-Cyrl-CS"/>
        </w:rPr>
        <w:t xml:space="preserve"> набавке наручиоца, ће по окончању поступка отварања понуда, вратити неотворене понуђачима, са назнаком да су поднете неблаговремено.</w:t>
      </w:r>
    </w:p>
    <w:p w:rsidR="0063461D" w:rsidRPr="00E9461E" w:rsidRDefault="00F44AE5" w:rsidP="00E76CB9">
      <w:pPr>
        <w:pStyle w:val="BodyText"/>
        <w:rPr>
          <w:lang w:val="sr-Cyrl-CS"/>
        </w:rPr>
      </w:pPr>
      <w:r w:rsidRPr="00E9461E">
        <w:rPr>
          <w:b/>
          <w:lang w:val="sr-Cyrl-CS"/>
        </w:rPr>
        <w:t>Контакт особа:</w:t>
      </w:r>
      <w:r w:rsidRPr="00E9461E">
        <w:rPr>
          <w:lang w:val="sr-Cyrl-CS"/>
        </w:rPr>
        <w:t xml:space="preserve"> </w:t>
      </w:r>
      <w:r w:rsidR="00613164" w:rsidRPr="00E9461E">
        <w:rPr>
          <w:lang w:val="sr-Cyrl-CS"/>
        </w:rPr>
        <w:t>Слађана Степановић,014/3445-113 лок.104</w:t>
      </w:r>
      <w:r w:rsidR="00CE4A20" w:rsidRPr="00E9461E">
        <w:rPr>
          <w:lang w:val="sr-Cyrl-CS"/>
        </w:rPr>
        <w:t>.</w:t>
      </w:r>
    </w:p>
    <w:p w:rsidR="00F44AE5" w:rsidRPr="00E9461E" w:rsidRDefault="00E76CB9" w:rsidP="00F44AE5">
      <w:pPr>
        <w:pStyle w:val="BodyText"/>
        <w:rPr>
          <w:bCs/>
          <w:iCs/>
          <w:lang w:val="sr-Cyrl-CS"/>
        </w:rPr>
      </w:pPr>
      <w:r w:rsidRPr="00E9461E">
        <w:rPr>
          <w:lang w:val="sr-Cyrl-CS"/>
        </w:rPr>
        <w:t xml:space="preserve">  </w:t>
      </w:r>
      <w:r w:rsidR="00F44AE5" w:rsidRPr="00E9461E">
        <w:rPr>
          <w:lang w:val="sr-Cyrl-CS"/>
        </w:rPr>
        <w:t xml:space="preserve">  </w:t>
      </w:r>
      <w:r w:rsidR="00F44AE5" w:rsidRPr="00E9461E">
        <w:rPr>
          <w:bCs/>
          <w:iCs/>
          <w:lang w:val="sr-Cyrl-CS"/>
        </w:rPr>
        <w:t xml:space="preserve">6. </w:t>
      </w:r>
      <w:r w:rsidR="00F44AE5" w:rsidRPr="00E9461E">
        <w:rPr>
          <w:bCs/>
          <w:iCs/>
          <w:lang w:val="sr-Latn-CS"/>
        </w:rPr>
        <w:t>Отварање понуда</w:t>
      </w:r>
      <w:r w:rsidR="00F44AE5" w:rsidRPr="00E9461E">
        <w:rPr>
          <w:bCs/>
          <w:iCs/>
          <w:lang w:val="sr-Cyrl-CS"/>
        </w:rPr>
        <w:t>:</w:t>
      </w:r>
    </w:p>
    <w:p w:rsidR="00F44AE5" w:rsidRPr="00E9461E" w:rsidRDefault="00F44AE5" w:rsidP="00E76CB9">
      <w:pPr>
        <w:pStyle w:val="BodyText"/>
        <w:rPr>
          <w:lang w:val="sr-Cyrl-CS"/>
        </w:rPr>
      </w:pPr>
      <w:r w:rsidRPr="00E9461E">
        <w:rPr>
          <w:lang w:val="sr-Cyrl-CS"/>
        </w:rPr>
        <w:t>Јавно отвар</w:t>
      </w:r>
      <w:r w:rsidR="00613164" w:rsidRPr="00E9461E">
        <w:rPr>
          <w:lang w:val="sr-Cyrl-CS"/>
        </w:rPr>
        <w:t>ање понуда ће се обавити дана 22.11.2019</w:t>
      </w:r>
      <w:r w:rsidRPr="00E9461E">
        <w:rPr>
          <w:lang w:val="sr-Cyrl-CS"/>
        </w:rPr>
        <w:t xml:space="preserve">. </w:t>
      </w:r>
      <w:r w:rsidR="00935DB2" w:rsidRPr="00E9461E">
        <w:rPr>
          <w:b/>
          <w:bCs/>
          <w:iCs/>
          <w:lang w:val="sr-Cyrl-CS"/>
        </w:rPr>
        <w:t>године у 10</w:t>
      </w:r>
      <w:r w:rsidRPr="00E9461E">
        <w:rPr>
          <w:b/>
          <w:bCs/>
          <w:iCs/>
          <w:lang w:val="sr-Cyrl-CS"/>
        </w:rPr>
        <w:t>,30 часова</w:t>
      </w:r>
      <w:r w:rsidRPr="00E9461E">
        <w:rPr>
          <w:lang w:val="sr-Cyrl-CS"/>
        </w:rPr>
        <w:t xml:space="preserve"> у   просторијама Општине Љиг, ул. Карађорђева бр.7</w:t>
      </w:r>
    </w:p>
    <w:p w:rsidR="00F44AE5" w:rsidRPr="00E9461E" w:rsidRDefault="00E76CB9" w:rsidP="00E76CB9">
      <w:pPr>
        <w:pStyle w:val="BodyText"/>
        <w:rPr>
          <w:lang w:val="sr-Cyrl-CS"/>
        </w:rPr>
      </w:pPr>
      <w:r w:rsidRPr="00E9461E">
        <w:t xml:space="preserve">  </w:t>
      </w:r>
      <w:r w:rsidR="00F44AE5" w:rsidRPr="00E9461E">
        <w:rPr>
          <w:lang w:val="ru-RU"/>
        </w:rPr>
        <w:t>Присутни представници пону</w:t>
      </w:r>
      <w:r w:rsidR="00F44AE5" w:rsidRPr="00E9461E">
        <w:rPr>
          <w:lang w:val="sr-Cyrl-CS"/>
        </w:rPr>
        <w:t>ђ</w:t>
      </w:r>
      <w:r w:rsidR="00F44AE5" w:rsidRPr="00E9461E">
        <w:rPr>
          <w:lang w:val="ru-RU"/>
        </w:rPr>
        <w:t>ача, пре почетка јавног отварања понуда, морају Комисији наручиоца, поднети</w:t>
      </w:r>
      <w:r w:rsidR="00F44AE5" w:rsidRPr="00E9461E">
        <w:rPr>
          <w:lang w:val="sr-Cyrl-CS"/>
        </w:rPr>
        <w:t xml:space="preserve"> овлашћења </w:t>
      </w:r>
      <w:r w:rsidR="00F44AE5" w:rsidRPr="00E9461E">
        <w:rPr>
          <w:lang w:val="ru-RU"/>
        </w:rPr>
        <w:t xml:space="preserve">за учешће </w:t>
      </w:r>
      <w:r w:rsidR="00BE71E8">
        <w:rPr>
          <w:sz w:val="28"/>
          <w:szCs w:val="28"/>
          <w:lang w:val="ru-RU"/>
        </w:rPr>
        <w:t>у</w:t>
      </w:r>
      <w:r w:rsidR="00F44AE5" w:rsidRPr="00E76CB9">
        <w:rPr>
          <w:sz w:val="28"/>
          <w:szCs w:val="28"/>
          <w:lang w:val="ru-RU"/>
        </w:rPr>
        <w:t xml:space="preserve"> </w:t>
      </w:r>
      <w:r w:rsidR="00F44AE5" w:rsidRPr="00E9461E">
        <w:rPr>
          <w:lang w:val="ru-RU"/>
        </w:rPr>
        <w:t>поступку отварања понуда</w:t>
      </w:r>
      <w:r w:rsidR="00F44AE5" w:rsidRPr="00E9461E">
        <w:rPr>
          <w:lang w:val="sr-Cyrl-CS"/>
        </w:rPr>
        <w:t xml:space="preserve"> односно заступање понуђача. Број</w:t>
      </w:r>
      <w:r w:rsidR="00F44AE5" w:rsidRPr="00E76CB9">
        <w:rPr>
          <w:sz w:val="28"/>
          <w:szCs w:val="28"/>
          <w:lang w:val="sr-Cyrl-CS"/>
        </w:rPr>
        <w:t xml:space="preserve"> </w:t>
      </w:r>
      <w:r w:rsidR="00F44AE5" w:rsidRPr="00E9461E">
        <w:rPr>
          <w:lang w:val="sr-Cyrl-CS"/>
        </w:rPr>
        <w:t>овлашћења и име представника понуђача се уписује у Записник о отварању понуда.</w:t>
      </w:r>
    </w:p>
    <w:p w:rsidR="00613164" w:rsidRPr="00E9461E" w:rsidRDefault="00F44AE5" w:rsidP="00E76CB9">
      <w:pPr>
        <w:pStyle w:val="BodyText"/>
      </w:pPr>
      <w:r w:rsidRPr="00E9461E">
        <w:rPr>
          <w:lang w:val="sr-Cyrl-CS"/>
        </w:rPr>
        <w:t>7. Одлуку о додели уговора Наручилац ће донети најкасније у року од 8  (осам)  дана од дана јавног отварања понуда.</w:t>
      </w:r>
    </w:p>
    <w:p w:rsidR="00F44AE5" w:rsidRPr="00E9461E" w:rsidRDefault="00F44AE5" w:rsidP="00F44AE5">
      <w:pPr>
        <w:pStyle w:val="BodyText"/>
        <w:rPr>
          <w:lang w:val="sr-Cyrl-CS"/>
        </w:rPr>
      </w:pPr>
    </w:p>
    <w:p w:rsidR="00F44AE5" w:rsidRPr="00E9461E" w:rsidRDefault="00F44AE5" w:rsidP="00F44AE5">
      <w:pPr>
        <w:pStyle w:val="BodyText"/>
        <w:pBdr>
          <w:top w:val="single" w:sz="4" w:space="1" w:color="auto"/>
          <w:left w:val="single" w:sz="4" w:space="4" w:color="auto"/>
          <w:bottom w:val="single" w:sz="4" w:space="1" w:color="auto"/>
          <w:right w:val="single" w:sz="4" w:space="4" w:color="auto"/>
        </w:pBdr>
        <w:rPr>
          <w:lang w:val="sr-Cyrl-CS"/>
        </w:rPr>
      </w:pPr>
    </w:p>
    <w:p w:rsidR="00F44AE5" w:rsidRPr="00E9461E" w:rsidRDefault="00F44AE5" w:rsidP="00F44AE5">
      <w:pPr>
        <w:pStyle w:val="BodyText"/>
        <w:pBdr>
          <w:top w:val="single" w:sz="4" w:space="1" w:color="auto"/>
          <w:left w:val="single" w:sz="4" w:space="4" w:color="auto"/>
          <w:bottom w:val="single" w:sz="4" w:space="1" w:color="auto"/>
          <w:right w:val="single" w:sz="4" w:space="4" w:color="auto"/>
        </w:pBdr>
        <w:jc w:val="center"/>
        <w:rPr>
          <w:b/>
          <w:bCs/>
          <w:iCs/>
          <w:lang w:val="sr-Cyrl-CS"/>
        </w:rPr>
      </w:pPr>
      <w:r w:rsidRPr="00E9461E">
        <w:rPr>
          <w:b/>
          <w:bCs/>
          <w:iCs/>
          <w:lang w:val="sr-Cyrl-CS"/>
        </w:rPr>
        <w:t>Упутство понуђачима како да саставе понуду</w:t>
      </w:r>
    </w:p>
    <w:p w:rsidR="00F44AE5" w:rsidRPr="00E9461E" w:rsidRDefault="00F44AE5" w:rsidP="00F44AE5">
      <w:pPr>
        <w:pStyle w:val="BodyText"/>
        <w:pBdr>
          <w:top w:val="single" w:sz="4" w:space="1" w:color="auto"/>
          <w:left w:val="single" w:sz="4" w:space="4" w:color="auto"/>
          <w:bottom w:val="single" w:sz="4" w:space="1" w:color="auto"/>
          <w:right w:val="single" w:sz="4" w:space="4" w:color="auto"/>
        </w:pBdr>
        <w:rPr>
          <w:lang w:val="sr-Cyrl-CS"/>
        </w:rPr>
      </w:pPr>
    </w:p>
    <w:p w:rsidR="00F44AE5" w:rsidRPr="00E9461E" w:rsidRDefault="00F44AE5" w:rsidP="00F44AE5">
      <w:pPr>
        <w:jc w:val="both"/>
        <w:rPr>
          <w:b/>
          <w:lang w:val="ru-RU"/>
        </w:rPr>
      </w:pPr>
    </w:p>
    <w:p w:rsidR="00F44AE5" w:rsidRPr="00E9461E" w:rsidRDefault="00E76CB9" w:rsidP="00E76CB9">
      <w:pPr>
        <w:jc w:val="both"/>
        <w:rPr>
          <w:b/>
          <w:lang w:val="sr-Cyrl-CS"/>
        </w:rPr>
      </w:pPr>
      <w:r w:rsidRPr="00E9461E">
        <w:rPr>
          <w:b/>
          <w:lang w:val="sr-Latn-CS"/>
        </w:rPr>
        <w:t>1.</w:t>
      </w:r>
      <w:r w:rsidR="00F44AE5" w:rsidRPr="00E9461E">
        <w:rPr>
          <w:b/>
          <w:lang w:val="sr-Latn-CS"/>
        </w:rPr>
        <w:t>Jезик понуде</w:t>
      </w:r>
    </w:p>
    <w:p w:rsidR="00F44AE5" w:rsidRPr="00E9461E" w:rsidRDefault="00E76CB9" w:rsidP="00E76CB9">
      <w:pPr>
        <w:pStyle w:val="BodyText"/>
        <w:rPr>
          <w:b/>
        </w:rPr>
      </w:pPr>
      <w:r w:rsidRPr="00E9461E">
        <w:t xml:space="preserve">  </w:t>
      </w:r>
      <w:r w:rsidR="00F44AE5" w:rsidRPr="00E9461E">
        <w:rPr>
          <w:lang w:val="sr-Cyrl-CS"/>
        </w:rPr>
        <w:t>Језик понуде је српски језик. Уколико понуђач не достави понуду на српском језику, таква понуда ће се одбити, као неприхватљива.</w:t>
      </w:r>
      <w:r w:rsidR="00F44AE5" w:rsidRPr="00E9461E">
        <w:rPr>
          <w:lang w:val="ru-RU"/>
        </w:rPr>
        <w:t xml:space="preserve"> </w:t>
      </w:r>
    </w:p>
    <w:p w:rsidR="00F44AE5" w:rsidRPr="00E9461E" w:rsidRDefault="00E76CB9" w:rsidP="00E76CB9">
      <w:pPr>
        <w:pStyle w:val="BodyText"/>
        <w:rPr>
          <w:b/>
          <w:lang w:val="sr-Cyrl-CS"/>
        </w:rPr>
      </w:pPr>
      <w:r w:rsidRPr="00E9461E">
        <w:rPr>
          <w:b/>
        </w:rPr>
        <w:lastRenderedPageBreak/>
        <w:t xml:space="preserve"> 2.</w:t>
      </w:r>
      <w:r w:rsidR="00F44AE5" w:rsidRPr="00E9461E">
        <w:rPr>
          <w:b/>
          <w:lang w:val="sr-Cyrl-CS"/>
        </w:rPr>
        <w:t>Сачињавање понуде и попуњавање образаца</w:t>
      </w:r>
    </w:p>
    <w:p w:rsidR="00F44AE5" w:rsidRPr="00E9461E" w:rsidRDefault="00E76CB9" w:rsidP="00E76CB9">
      <w:pPr>
        <w:pStyle w:val="BodyText"/>
        <w:rPr>
          <w:lang w:val="sr-Cyrl-CS"/>
        </w:rPr>
      </w:pPr>
      <w:r w:rsidRPr="00E9461E">
        <w:t xml:space="preserve">  </w:t>
      </w:r>
      <w:r w:rsidR="00F44AE5" w:rsidRPr="00E9461E">
        <w:rPr>
          <w:lang w:val="sr-Cyrl-CS"/>
        </w:rPr>
        <w:t>Понуда у потпуности мора бити сачињена у складу са законским прописима(``Службени гласник РС`` бр. 124/2012</w:t>
      </w:r>
      <w:r w:rsidR="00613164" w:rsidRPr="00E9461E">
        <w:rPr>
          <w:lang w:val="sr-Cyrl-CS"/>
        </w:rPr>
        <w:t>,68/15</w:t>
      </w:r>
      <w:r w:rsidR="00F44AE5" w:rsidRPr="00E9461E">
        <w:rPr>
          <w:lang w:val="sr-Cyrl-CS"/>
        </w:rPr>
        <w:t xml:space="preserve">) позиву и условима наведеним у конкурсној документацији. Сви подаци у оквиру  образаца, и изјава јесу саставни део понуде и морају бити попуњени, потписани и оверени од стране овлашћеног лица. Потписивањем понуде понуђач се изјашњава да је у потпуности разумео и прихватио све наведене услове.  </w:t>
      </w:r>
    </w:p>
    <w:p w:rsidR="00F44AE5" w:rsidRPr="00E9461E" w:rsidRDefault="00E76CB9" w:rsidP="00E76CB9">
      <w:pPr>
        <w:pStyle w:val="BodyText"/>
        <w:rPr>
          <w:lang w:val="sr-Cyrl-CS"/>
        </w:rPr>
      </w:pPr>
      <w:r w:rsidRPr="00E9461E">
        <w:t xml:space="preserve">  </w:t>
      </w:r>
      <w:r w:rsidR="00BE71E8">
        <w:rPr>
          <w:lang w:val="sr-Cyrl-CS"/>
        </w:rPr>
        <w:t>Понуђачи попуњавају</w:t>
      </w:r>
      <w:r w:rsidR="0063461D" w:rsidRPr="00E9461E">
        <w:rPr>
          <w:lang w:val="sr-Cyrl-CS"/>
        </w:rPr>
        <w:t xml:space="preserve"> образац понуде и модел уговора за партију за коју подносе понуду.</w:t>
      </w:r>
    </w:p>
    <w:p w:rsidR="00F44AE5" w:rsidRPr="00E9461E" w:rsidRDefault="00E76CB9" w:rsidP="00E76CB9">
      <w:pPr>
        <w:pStyle w:val="BodyText"/>
        <w:rPr>
          <w:b/>
          <w:lang w:val="sr-Cyrl-CS"/>
        </w:rPr>
      </w:pPr>
      <w:r w:rsidRPr="00E9461E">
        <w:rPr>
          <w:b/>
        </w:rPr>
        <w:t>3.</w:t>
      </w:r>
      <w:r w:rsidR="004532F4" w:rsidRPr="00E9461E">
        <w:rPr>
          <w:b/>
          <w:lang w:val="sr-Cyrl-CS"/>
        </w:rPr>
        <w:t>Период ва</w:t>
      </w:r>
      <w:r w:rsidR="00F44AE5" w:rsidRPr="00E9461E">
        <w:rPr>
          <w:b/>
          <w:lang w:val="sr-Cyrl-CS"/>
        </w:rPr>
        <w:t>жности понуде</w:t>
      </w:r>
    </w:p>
    <w:p w:rsidR="00F44AE5" w:rsidRPr="00E9461E" w:rsidRDefault="00E76CB9" w:rsidP="00E76CB9">
      <w:pPr>
        <w:pStyle w:val="BodyText"/>
      </w:pPr>
      <w:r w:rsidRPr="00E9461E">
        <w:t xml:space="preserve">  </w:t>
      </w:r>
      <w:r w:rsidR="00F44AE5" w:rsidRPr="00E9461E">
        <w:rPr>
          <w:lang w:val="sr-Cyrl-CS"/>
        </w:rPr>
        <w:t xml:space="preserve">Понуда ће остати на снази током периода који не може бити краћи од </w:t>
      </w:r>
      <w:r w:rsidR="00CE4A20" w:rsidRPr="00E9461E">
        <w:rPr>
          <w:b/>
          <w:lang w:val="ru-RU"/>
        </w:rPr>
        <w:t>30</w:t>
      </w:r>
      <w:r w:rsidR="00F44AE5" w:rsidRPr="00E9461E">
        <w:rPr>
          <w:b/>
          <w:lang w:val="ru-RU"/>
        </w:rPr>
        <w:t xml:space="preserve"> </w:t>
      </w:r>
      <w:r w:rsidR="00CE4A20" w:rsidRPr="00E9461E">
        <w:rPr>
          <w:b/>
          <w:lang w:val="ru-RU"/>
        </w:rPr>
        <w:t>дана</w:t>
      </w:r>
      <w:r w:rsidR="00F44AE5" w:rsidRPr="00E9461E">
        <w:rPr>
          <w:lang w:val="sr-Cyrl-CS"/>
        </w:rPr>
        <w:t xml:space="preserve"> од дана јавног отварања понуда који је назначен у конкурсној документацији. У случају да понуђач наведе краћи рок важења понуде, иста ће бити одбијена. </w:t>
      </w:r>
      <w:r w:rsidR="00F44AE5" w:rsidRPr="00E9461E">
        <w:rPr>
          <w:b/>
          <w:lang w:val="sr-Latn-CS"/>
        </w:rPr>
        <w:t>Понуда са варијантама није дозво</w:t>
      </w:r>
      <w:r w:rsidR="00F44AE5" w:rsidRPr="00E9461E">
        <w:rPr>
          <w:b/>
          <w:lang w:val="sr-Cyrl-CS"/>
        </w:rPr>
        <w:t>љ</w:t>
      </w:r>
      <w:r w:rsidR="00F44AE5" w:rsidRPr="00E9461E">
        <w:rPr>
          <w:b/>
          <w:lang w:val="sr-Latn-CS"/>
        </w:rPr>
        <w:t>ена</w:t>
      </w:r>
      <w:r w:rsidR="00F44AE5" w:rsidRPr="00E9461E">
        <w:rPr>
          <w:b/>
          <w:lang w:val="sr-Cyrl-CS"/>
        </w:rPr>
        <w:t>.</w:t>
      </w:r>
    </w:p>
    <w:p w:rsidR="00F44AE5" w:rsidRPr="00E9461E" w:rsidRDefault="00E76CB9" w:rsidP="00E76CB9">
      <w:pPr>
        <w:pStyle w:val="BodyText"/>
        <w:rPr>
          <w:b/>
          <w:lang w:val="sr-Cyrl-CS"/>
        </w:rPr>
      </w:pPr>
      <w:r w:rsidRPr="00E9461E">
        <w:rPr>
          <w:b/>
        </w:rPr>
        <w:t xml:space="preserve"> </w:t>
      </w:r>
      <w:r w:rsidR="00F44AE5" w:rsidRPr="00E9461E">
        <w:rPr>
          <w:b/>
          <w:lang w:val="sr-Cyrl-CS"/>
        </w:rPr>
        <w:t xml:space="preserve">4. Измене допуне и опозив понуде  </w:t>
      </w:r>
    </w:p>
    <w:p w:rsidR="00F44AE5" w:rsidRPr="00E9461E" w:rsidRDefault="00E76CB9" w:rsidP="00E76CB9">
      <w:pPr>
        <w:pStyle w:val="BodyText"/>
        <w:rPr>
          <w:lang w:val="sr-Cyrl-CS"/>
        </w:rPr>
      </w:pPr>
      <w:r w:rsidRPr="00E9461E">
        <w:t xml:space="preserve">  </w:t>
      </w:r>
      <w:r w:rsidR="00F44AE5" w:rsidRPr="00E9461E">
        <w:rPr>
          <w:lang w:val="sr-Cyrl-CS"/>
        </w:rPr>
        <w:t xml:space="preserve">У складу са чланом 87.став 6. ЗЈН-а понуђач може у року за подношење понуде да исту измени, допуни или је опозове. Све наведено је пуноважно ако наручилац прими допуну понуде, измењену понуду или обавештење о опозиву понуде пре истека рока за подношење понуде. Измена, допуна или опозив се врше на начин одређен за подношење понуде. </w:t>
      </w:r>
      <w:r w:rsidR="00F44AE5" w:rsidRPr="00E9461E">
        <w:rPr>
          <w:b/>
          <w:lang w:val="sr-Cyrl-CS"/>
        </w:rPr>
        <w:t>Понуда се не може</w:t>
      </w:r>
      <w:r w:rsidR="00F44AE5" w:rsidRPr="00E9461E">
        <w:rPr>
          <w:rFonts w:ascii="Cambria" w:hAnsi="Cambria"/>
          <w:b/>
          <w:lang w:val="sr-Cyrl-CS"/>
        </w:rPr>
        <w:t xml:space="preserve">  </w:t>
      </w:r>
      <w:r w:rsidR="00F44AE5" w:rsidRPr="00E9461E">
        <w:rPr>
          <w:b/>
          <w:lang w:val="sr-Cyrl-CS"/>
        </w:rPr>
        <w:t xml:space="preserve">допунити , изменити или опозвати након истека рока за подношење понуда. </w:t>
      </w:r>
      <w:r w:rsidR="00F44AE5" w:rsidRPr="00E9461E">
        <w:rPr>
          <w:lang w:val="sr-Cyrl-CS"/>
        </w:rPr>
        <w:t xml:space="preserve">  </w:t>
      </w:r>
    </w:p>
    <w:p w:rsidR="00F44AE5" w:rsidRPr="00E9461E" w:rsidRDefault="00E76CB9" w:rsidP="00E76CB9">
      <w:pPr>
        <w:pStyle w:val="BodyText"/>
        <w:rPr>
          <w:b/>
          <w:lang w:val="sr-Cyrl-CS"/>
        </w:rPr>
      </w:pPr>
      <w:r w:rsidRPr="00E9461E">
        <w:rPr>
          <w:b/>
        </w:rPr>
        <w:t xml:space="preserve">  </w:t>
      </w:r>
      <w:r w:rsidR="00F44AE5" w:rsidRPr="00E9461E">
        <w:rPr>
          <w:b/>
          <w:lang w:val="sr-Cyrl-CS"/>
        </w:rPr>
        <w:t xml:space="preserve">5. </w:t>
      </w:r>
      <w:r w:rsidR="00CE4A20" w:rsidRPr="00E9461E">
        <w:rPr>
          <w:b/>
          <w:lang w:val="sr-Cyrl-CS"/>
        </w:rPr>
        <w:t>Рок  испоруке добара:</w:t>
      </w:r>
    </w:p>
    <w:p w:rsidR="00F44AE5" w:rsidRPr="00E9461E" w:rsidRDefault="00E76CB9" w:rsidP="00E76CB9">
      <w:pPr>
        <w:pStyle w:val="BodyText"/>
        <w:rPr>
          <w:lang w:val="sr-Cyrl-CS"/>
        </w:rPr>
      </w:pPr>
      <w:r w:rsidRPr="00E9461E">
        <w:t xml:space="preserve">  </w:t>
      </w:r>
      <w:r w:rsidR="00F44AE5" w:rsidRPr="00E9461E">
        <w:rPr>
          <w:lang w:val="sr-Cyrl-CS"/>
        </w:rPr>
        <w:t>Након потписивања уговора, а у року наведеном у уговору и понуди</w:t>
      </w:r>
      <w:r w:rsidR="00BE71E8">
        <w:rPr>
          <w:lang w:val="sr-Cyrl-CS"/>
        </w:rPr>
        <w:t>,  и у договору са</w:t>
      </w:r>
      <w:r w:rsidR="00F44AE5" w:rsidRPr="00E9461E">
        <w:rPr>
          <w:lang w:val="sr-Cyrl-CS"/>
        </w:rPr>
        <w:t xml:space="preserve"> наручиоцем.</w:t>
      </w:r>
    </w:p>
    <w:p w:rsidR="00F44AE5" w:rsidRPr="00E9461E" w:rsidRDefault="00E76CB9" w:rsidP="00E76CB9">
      <w:pPr>
        <w:pStyle w:val="BodyText"/>
        <w:rPr>
          <w:lang w:val="sr-Cyrl-CS"/>
        </w:rPr>
      </w:pPr>
      <w:r w:rsidRPr="00E9461E">
        <w:rPr>
          <w:b/>
        </w:rPr>
        <w:t xml:space="preserve">  </w:t>
      </w:r>
      <w:r w:rsidR="00613164" w:rsidRPr="00E9461E">
        <w:rPr>
          <w:b/>
          <w:lang w:val="sr-Cyrl-CS"/>
        </w:rPr>
        <w:t>6</w:t>
      </w:r>
      <w:r w:rsidR="00F44AE5" w:rsidRPr="00E9461E">
        <w:rPr>
          <w:b/>
          <w:lang w:val="sr-Cyrl-CS"/>
        </w:rPr>
        <w:t>. Валута</w:t>
      </w:r>
    </w:p>
    <w:p w:rsidR="00F44AE5" w:rsidRPr="00E9461E" w:rsidRDefault="00F44AE5" w:rsidP="00E76CB9">
      <w:pPr>
        <w:pStyle w:val="BodyText"/>
        <w:rPr>
          <w:lang w:val="sr-Cyrl-CS"/>
        </w:rPr>
      </w:pPr>
      <w:r w:rsidRPr="00E9461E">
        <w:rPr>
          <w:lang w:val="sr-Latn-CS"/>
        </w:rPr>
        <w:t>Валута понуде је</w:t>
      </w:r>
      <w:r w:rsidRPr="00E9461E">
        <w:rPr>
          <w:lang w:val="sr-Cyrl-CS"/>
        </w:rPr>
        <w:t xml:space="preserve"> динар</w:t>
      </w:r>
      <w:r w:rsidRPr="00E9461E">
        <w:rPr>
          <w:lang w:val="sr-Latn-CS"/>
        </w:rPr>
        <w:t>.</w:t>
      </w:r>
      <w:r w:rsidRPr="00E9461E">
        <w:rPr>
          <w:lang w:val="sr-Cyrl-CS"/>
        </w:rPr>
        <w:t xml:space="preserve">  </w:t>
      </w:r>
    </w:p>
    <w:p w:rsidR="00F44AE5" w:rsidRPr="00E9461E" w:rsidRDefault="00E76CB9" w:rsidP="00E76CB9">
      <w:pPr>
        <w:jc w:val="both"/>
        <w:rPr>
          <w:b/>
          <w:lang w:val="sr-Cyrl-CS"/>
        </w:rPr>
      </w:pPr>
      <w:r w:rsidRPr="00E9461E">
        <w:rPr>
          <w:b/>
        </w:rPr>
        <w:t xml:space="preserve">  </w:t>
      </w:r>
      <w:r w:rsidR="00613164" w:rsidRPr="00E9461E">
        <w:rPr>
          <w:b/>
          <w:lang w:val="sr-Cyrl-CS"/>
        </w:rPr>
        <w:t>7</w:t>
      </w:r>
      <w:r w:rsidR="00F44AE5" w:rsidRPr="00E9461E">
        <w:rPr>
          <w:b/>
          <w:lang w:val="sr-Cyrl-CS"/>
        </w:rPr>
        <w:t>. Додатна објашњења, контрола и допуштене исправке</w:t>
      </w:r>
    </w:p>
    <w:p w:rsidR="00F44AE5" w:rsidRPr="00E9461E" w:rsidRDefault="00E76CB9" w:rsidP="00E76CB9">
      <w:pPr>
        <w:jc w:val="both"/>
        <w:rPr>
          <w:lang w:val="sr-Cyrl-CS"/>
        </w:rPr>
      </w:pPr>
      <w:r w:rsidRPr="00E9461E">
        <w:t xml:space="preserve">  </w:t>
      </w:r>
      <w:r w:rsidR="00F44AE5" w:rsidRPr="00E9461E">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F44AE5" w:rsidRPr="00E9461E" w:rsidRDefault="00F44AE5" w:rsidP="00F44AE5">
      <w:pPr>
        <w:jc w:val="both"/>
        <w:rPr>
          <w:lang w:val="ru-RU"/>
        </w:rPr>
      </w:pPr>
      <w:r w:rsidRPr="00E9461E">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E9461E">
        <w:t>je</w:t>
      </w:r>
      <w:r w:rsidRPr="00E9461E">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E76CB9" w:rsidRPr="00E9461E" w:rsidRDefault="00E76CB9" w:rsidP="00E76CB9">
      <w:pPr>
        <w:jc w:val="both"/>
      </w:pPr>
      <w:r w:rsidRPr="00E9461E">
        <w:rPr>
          <w:b/>
        </w:rPr>
        <w:t xml:space="preserve">  </w:t>
      </w:r>
      <w:r w:rsidR="00F44AE5" w:rsidRPr="00E9461E">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44AE5" w:rsidRPr="00E9461E" w:rsidRDefault="00E76CB9" w:rsidP="00E76CB9">
      <w:pPr>
        <w:jc w:val="both"/>
        <w:rPr>
          <w:lang w:val="ru-RU"/>
        </w:rPr>
      </w:pPr>
      <w:r w:rsidRPr="00E9461E">
        <w:t xml:space="preserve">  </w:t>
      </w:r>
      <w:r w:rsidR="00F44AE5" w:rsidRPr="00E9461E">
        <w:rPr>
          <w:lang w:val="sr-Cyrl-CS"/>
        </w:rPr>
        <w:t>Ако се понуђач не сагласи са исправком рачунских грешака , наручилац ће његову понуду одбити као неприхватљиву.</w:t>
      </w:r>
    </w:p>
    <w:p w:rsidR="00F44AE5" w:rsidRPr="00E9461E" w:rsidRDefault="00E76CB9" w:rsidP="00E76CB9">
      <w:pPr>
        <w:pStyle w:val="BodyText"/>
        <w:rPr>
          <w:lang w:val="sr-Cyrl-CS"/>
        </w:rPr>
      </w:pPr>
      <w:r w:rsidRPr="00E9461E">
        <w:t xml:space="preserve">  </w:t>
      </w:r>
      <w:r w:rsidR="00F44AE5" w:rsidRPr="00E9461E">
        <w:rPr>
          <w:lang w:val="sr-Cyrl-CS"/>
        </w:rPr>
        <w:t xml:space="preserve">Понуда мора да садржи све доказе дефинисане Законом о јавним набавкама и конкурсном документацијом. </w:t>
      </w:r>
    </w:p>
    <w:p w:rsidR="00F44AE5" w:rsidRPr="00E9461E" w:rsidRDefault="00E76CB9" w:rsidP="00E76CB9">
      <w:pPr>
        <w:pStyle w:val="BodyText"/>
        <w:rPr>
          <w:lang w:val="sr-Cyrl-CS"/>
        </w:rPr>
      </w:pPr>
      <w:r w:rsidRPr="00E9461E">
        <w:t xml:space="preserve">  </w:t>
      </w:r>
      <w:r w:rsidR="00F44AE5" w:rsidRPr="00E9461E">
        <w:rPr>
          <w:lang w:val="sr-Cyrl-CS"/>
        </w:rPr>
        <w:t>Понуда се до</w:t>
      </w:r>
      <w:r w:rsidR="00613164" w:rsidRPr="00E9461E">
        <w:rPr>
          <w:lang w:val="sr-Cyrl-CS"/>
        </w:rPr>
        <w:t xml:space="preserve">ставља у оригиналу, </w:t>
      </w:r>
      <w:r w:rsidR="00F44AE5" w:rsidRPr="00E9461E">
        <w:rPr>
          <w:lang w:val="sr-Cyrl-CS"/>
        </w:rPr>
        <w:t xml:space="preserve">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F44AE5" w:rsidRPr="00E9461E" w:rsidRDefault="00E76CB9" w:rsidP="00E76CB9">
      <w:pPr>
        <w:pStyle w:val="BodyText"/>
        <w:rPr>
          <w:lang w:val="sr-Cyrl-CS"/>
        </w:rPr>
      </w:pPr>
      <w:r w:rsidRPr="00E9461E">
        <w:t xml:space="preserve">  </w:t>
      </w:r>
      <w:r w:rsidR="00F44AE5" w:rsidRPr="00E9461E">
        <w:rPr>
          <w:lang w:val="sr-Cyrl-CS"/>
        </w:rPr>
        <w:t xml:space="preserve">Понуда ће се одбити као  неприхватљива, уколико буду начињене било какве измене, додаци или брисања у конкурсним документима. Уколико понуђач начини </w:t>
      </w:r>
      <w:r w:rsidR="00F44AE5" w:rsidRPr="00E9461E">
        <w:rPr>
          <w:lang w:val="sr-Cyrl-CS"/>
        </w:rPr>
        <w:lastRenderedPageBreak/>
        <w:t>грешку у попуњавању, дужан је да исту прецрта, тако да прецртано остане видљиво, затим правилно попуни, а место начињене</w:t>
      </w:r>
      <w:r w:rsidR="00613164" w:rsidRPr="00E9461E">
        <w:rPr>
          <w:lang w:val="sr-Cyrl-CS"/>
        </w:rPr>
        <w:t xml:space="preserve"> грешке парафира </w:t>
      </w:r>
      <w:r w:rsidR="00F44AE5" w:rsidRPr="00E9461E">
        <w:rPr>
          <w:lang w:val="sr-Cyrl-CS"/>
        </w:rPr>
        <w:t>.</w:t>
      </w:r>
    </w:p>
    <w:p w:rsidR="00F44AE5" w:rsidRPr="00E9461E" w:rsidRDefault="00E76CB9" w:rsidP="00E76CB9">
      <w:pPr>
        <w:jc w:val="both"/>
        <w:rPr>
          <w:b/>
          <w:lang w:val="sr-Cyrl-CS"/>
        </w:rPr>
      </w:pPr>
      <w:r w:rsidRPr="00E9461E">
        <w:rPr>
          <w:b/>
        </w:rPr>
        <w:t xml:space="preserve"> </w:t>
      </w:r>
      <w:r w:rsidR="00613164" w:rsidRPr="00E9461E">
        <w:rPr>
          <w:b/>
          <w:lang w:val="sr-Cyrl-CS"/>
        </w:rPr>
        <w:t>8</w:t>
      </w:r>
      <w:r w:rsidR="00F44AE5" w:rsidRPr="00E9461E">
        <w:rPr>
          <w:b/>
          <w:lang w:val="sr-Cyrl-CS"/>
        </w:rPr>
        <w:t>. Објављивање и достављање конкурсне документације</w:t>
      </w:r>
    </w:p>
    <w:p w:rsidR="00F44AE5" w:rsidRPr="00E9461E" w:rsidRDefault="00E76CB9" w:rsidP="00E76CB9">
      <w:pPr>
        <w:jc w:val="both"/>
        <w:rPr>
          <w:color w:val="FF0000"/>
          <w:u w:val="single"/>
          <w:lang w:val="sr-Cyrl-CS"/>
        </w:rPr>
      </w:pPr>
      <w:r w:rsidRPr="00E9461E">
        <w:t xml:space="preserve">  </w:t>
      </w:r>
      <w:r w:rsidR="00F44AE5" w:rsidRPr="00E9461E">
        <w:rPr>
          <w:lang w:val="sr-Cyrl-CS"/>
        </w:rPr>
        <w:t xml:space="preserve">Наручилац је дужан да </w:t>
      </w:r>
      <w:r w:rsidR="00F44AE5" w:rsidRPr="00E9461E">
        <w:t>истовремено са објављивањем позива за подношење понуда</w:t>
      </w:r>
      <w:r w:rsidR="00F44AE5" w:rsidRPr="00E9461E">
        <w:rPr>
          <w:lang w:val="sr-Cyrl-CS"/>
        </w:rPr>
        <w:t xml:space="preserve">, објави конкурсну документацију на Порталу јавних набавки </w:t>
      </w:r>
      <w:hyperlink r:id="rId9" w:history="1">
        <w:r w:rsidR="00F44AE5" w:rsidRPr="00E9461E">
          <w:rPr>
            <w:rStyle w:val="Hyperlink"/>
            <w:lang w:val="sr-Latn-CS"/>
          </w:rPr>
          <w:t>www.portal.ujn.gov.rs</w:t>
        </w:r>
      </w:hyperlink>
      <w:r w:rsidR="00F44AE5" w:rsidRPr="00E9461E">
        <w:rPr>
          <w:color w:val="3366FF"/>
          <w:lang w:val="sr-Latn-CS"/>
        </w:rPr>
        <w:t xml:space="preserve"> </w:t>
      </w:r>
      <w:r w:rsidR="00BE71E8">
        <w:rPr>
          <w:lang w:val="sr-Cyrl-CS"/>
        </w:rPr>
        <w:t>и на интернет страници.</w:t>
      </w:r>
    </w:p>
    <w:p w:rsidR="00F44AE5" w:rsidRPr="00E9461E" w:rsidRDefault="00613164" w:rsidP="00E76CB9">
      <w:pPr>
        <w:jc w:val="both"/>
        <w:rPr>
          <w:b/>
          <w:lang w:val="sr-Cyrl-CS"/>
        </w:rPr>
      </w:pPr>
      <w:r w:rsidRPr="00E9461E">
        <w:rPr>
          <w:b/>
          <w:lang w:val="sr-Cyrl-CS"/>
        </w:rPr>
        <w:t>9</w:t>
      </w:r>
      <w:r w:rsidR="00F44AE5" w:rsidRPr="00E9461E">
        <w:rPr>
          <w:b/>
          <w:lang w:val="sr-Cyrl-CS"/>
        </w:rPr>
        <w:t>. Измене и допуне конкурсне документације</w:t>
      </w:r>
    </w:p>
    <w:p w:rsidR="00F44AE5" w:rsidRPr="00E9461E" w:rsidRDefault="00E76CB9" w:rsidP="00E76CB9">
      <w:pPr>
        <w:jc w:val="both"/>
        <w:rPr>
          <w:color w:val="FF0000"/>
          <w:u w:val="single"/>
          <w:lang w:val="sr-Cyrl-CS"/>
        </w:rPr>
      </w:pPr>
      <w:r w:rsidRPr="00E9461E">
        <w:rPr>
          <w:rFonts w:ascii="Cambria" w:hAnsi="Cambria"/>
        </w:rPr>
        <w:t xml:space="preserve">  </w:t>
      </w:r>
      <w:r w:rsidR="00F44AE5" w:rsidRPr="00E9461E">
        <w:rPr>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hyperlink r:id="rId10" w:history="1">
        <w:r w:rsidR="00F44AE5" w:rsidRPr="00E9461E">
          <w:rPr>
            <w:rStyle w:val="Hyperlink"/>
            <w:lang w:val="sr-Latn-CS"/>
          </w:rPr>
          <w:t>www.portal.ujn.gov.rs</w:t>
        </w:r>
      </w:hyperlink>
      <w:r w:rsidR="00F44AE5" w:rsidRPr="00E9461E">
        <w:rPr>
          <w:lang w:val="sr-Cyrl-CS"/>
        </w:rPr>
        <w:t xml:space="preserve"> .</w:t>
      </w:r>
    </w:p>
    <w:p w:rsidR="00F44AE5" w:rsidRPr="00E9461E" w:rsidRDefault="00E76CB9" w:rsidP="00E76CB9">
      <w:pPr>
        <w:jc w:val="both"/>
      </w:pPr>
      <w:r w:rsidRPr="00E9461E">
        <w:rPr>
          <w:lang w:val="sr-Latn-CS"/>
        </w:rPr>
        <w:t xml:space="preserve">  </w:t>
      </w:r>
      <w:r w:rsidR="00F44AE5" w:rsidRPr="00E9461E">
        <w:rPr>
          <w:lang w:val="sr-Latn-CS"/>
        </w:rPr>
        <w:t>Заинтересовано лице може</w:t>
      </w:r>
      <w:r w:rsidR="00F44AE5" w:rsidRPr="00E9461E">
        <w:t xml:space="preserve"> </w:t>
      </w:r>
      <w:r w:rsidR="00F44AE5" w:rsidRPr="00E9461E">
        <w:rPr>
          <w:lang w:val="sr-Latn-CS"/>
        </w:rPr>
        <w:t xml:space="preserve">тражити од наручиоца додатне информације или појашњења у вези са припремањем понуде, најкасније пет дана пре </w:t>
      </w:r>
      <w:r w:rsidR="00613164" w:rsidRPr="00E9461E">
        <w:rPr>
          <w:lang w:val="sr-Latn-CS"/>
        </w:rPr>
        <w:t>истека рока за подношење понуде</w:t>
      </w:r>
      <w:r w:rsidR="00613164" w:rsidRPr="00E9461E">
        <w:t>, задњег дана рока до 15 часова.</w:t>
      </w:r>
    </w:p>
    <w:p w:rsidR="00F44AE5" w:rsidRPr="00E9461E" w:rsidRDefault="00E76CB9" w:rsidP="00F44AE5">
      <w:pPr>
        <w:jc w:val="both"/>
        <w:rPr>
          <w:lang w:val="sr-Cyrl-CS"/>
        </w:rPr>
      </w:pPr>
      <w:r w:rsidRPr="00E9461E">
        <w:rPr>
          <w:lang w:val="sr-Latn-CS"/>
        </w:rPr>
        <w:t xml:space="preserve">  </w:t>
      </w:r>
      <w:r w:rsidR="00F44AE5" w:rsidRPr="00E9461E">
        <w:rPr>
          <w:lang w:val="sr-Latn-CS"/>
        </w:rPr>
        <w:t xml:space="preserve">У случају из </w:t>
      </w:r>
      <w:r w:rsidR="00F44AE5" w:rsidRPr="00E9461E">
        <w:rPr>
          <w:lang w:val="sr-Cyrl-CS"/>
        </w:rPr>
        <w:t xml:space="preserve">члана 63. </w:t>
      </w:r>
      <w:r w:rsidR="00F44AE5" w:rsidRPr="00E9461E">
        <w:rPr>
          <w:lang w:val="sr-Latn-CS"/>
        </w:rPr>
        <w:t xml:space="preserve">става 2. </w:t>
      </w:r>
      <w:r w:rsidR="00F44AE5" w:rsidRPr="00E9461E">
        <w:rPr>
          <w:lang w:val="sr-Cyrl-CS"/>
        </w:rPr>
        <w:t>ЗЈН -а</w:t>
      </w:r>
      <w:r w:rsidR="00F44AE5" w:rsidRPr="00E9461E">
        <w:rPr>
          <w:lang w:val="sr-Latn-CS"/>
        </w:rPr>
        <w:t xml:space="preserve"> наручилац је дужан да заинтересованом лицу у року од </w:t>
      </w:r>
      <w:r w:rsidR="00F44AE5" w:rsidRPr="00E9461E">
        <w:rPr>
          <w:lang w:val="sr-Cyrl-CS"/>
        </w:rPr>
        <w:t>3 (</w:t>
      </w:r>
      <w:r w:rsidR="00F44AE5" w:rsidRPr="00E9461E">
        <w:t>три</w:t>
      </w:r>
      <w:r w:rsidR="00F44AE5" w:rsidRPr="00E9461E">
        <w:rPr>
          <w:lang w:val="sr-Cyrl-CS"/>
        </w:rPr>
        <w:t>)</w:t>
      </w:r>
      <w:r w:rsidR="00F44AE5" w:rsidRPr="00E9461E">
        <w:rPr>
          <w:lang w:val="sr-Latn-CS"/>
        </w:rPr>
        <w:t xml:space="preserve"> дана од дана пријема захтева,</w:t>
      </w:r>
      <w:r w:rsidR="00F44AE5" w:rsidRPr="00E76CB9">
        <w:rPr>
          <w:sz w:val="28"/>
          <w:szCs w:val="28"/>
          <w:lang w:val="sr-Latn-CS"/>
        </w:rPr>
        <w:t xml:space="preserve"> </w:t>
      </w:r>
      <w:r w:rsidR="00F44AE5" w:rsidRPr="00E9461E">
        <w:rPr>
          <w:lang w:val="sr-Latn-CS"/>
        </w:rPr>
        <w:t>пошаље одговор у писаном облику</w:t>
      </w:r>
      <w:r w:rsidR="00F44AE5" w:rsidRPr="00E9461E">
        <w:t xml:space="preserve"> </w:t>
      </w:r>
      <w:r w:rsidR="00F44AE5" w:rsidRPr="00E9461E">
        <w:rPr>
          <w:lang w:val="sr-Latn-CS"/>
        </w:rPr>
        <w:t>и да истовремено ту информацију објави на Порталу јавних набавки</w:t>
      </w:r>
      <w:r w:rsidR="00F44AE5" w:rsidRPr="00E9461E">
        <w:rPr>
          <w:lang w:val="sr-Cyrl-CS"/>
        </w:rPr>
        <w:t xml:space="preserve"> </w:t>
      </w:r>
      <w:hyperlink r:id="rId11" w:history="1">
        <w:r w:rsidR="00F44AE5" w:rsidRPr="00E9461E">
          <w:rPr>
            <w:rStyle w:val="Hyperlink"/>
            <w:lang w:val="sr-Latn-CS"/>
          </w:rPr>
          <w:t>www.portal.ujn.gov.rs</w:t>
        </w:r>
      </w:hyperlink>
      <w:r w:rsidR="00F44AE5" w:rsidRPr="00E9461E">
        <w:rPr>
          <w:lang w:val="sr-Latn-CS"/>
        </w:rPr>
        <w:t xml:space="preserve"> </w:t>
      </w:r>
      <w:r w:rsidR="00F44AE5" w:rsidRPr="00E9461E">
        <w:rPr>
          <w:lang w:val="sr-Cyrl-CS"/>
        </w:rPr>
        <w:t>.</w:t>
      </w:r>
    </w:p>
    <w:p w:rsidR="00F44AE5" w:rsidRPr="00E9461E" w:rsidRDefault="00E76CB9" w:rsidP="00E76CB9">
      <w:pPr>
        <w:jc w:val="both"/>
        <w:rPr>
          <w:b/>
          <w:lang w:val="sr-Cyrl-CS"/>
        </w:rPr>
      </w:pPr>
      <w:r w:rsidRPr="00E9461E">
        <w:t xml:space="preserve">  </w:t>
      </w:r>
      <w:r w:rsidR="00F44AE5" w:rsidRPr="00E9461E">
        <w:t xml:space="preserve">Комуникација у вези са додатним информацијама, појашњењима и одговорима </w:t>
      </w:r>
      <w:r w:rsidR="00613164" w:rsidRPr="00E9461E">
        <w:rPr>
          <w:lang w:val="sr-Cyrl-CS"/>
        </w:rPr>
        <w:t>може се вршити</w:t>
      </w:r>
      <w:r w:rsidR="00F44AE5" w:rsidRPr="00E9461E">
        <w:rPr>
          <w:lang w:val="sr-Cyrl-CS"/>
        </w:rPr>
        <w:t xml:space="preserve"> </w:t>
      </w:r>
      <w:r w:rsidR="00613164" w:rsidRPr="00E9461E">
        <w:rPr>
          <w:lang w:val="sr-Cyrl-CS"/>
        </w:rPr>
        <w:t xml:space="preserve"> писаним путем преко поште ,</w:t>
      </w:r>
      <w:r w:rsidR="00F44AE5" w:rsidRPr="00E9461E">
        <w:rPr>
          <w:lang w:val="sr-Cyrl-CS"/>
        </w:rPr>
        <w:t xml:space="preserve"> факсом </w:t>
      </w:r>
      <w:r w:rsidR="00613164" w:rsidRPr="00E9461E">
        <w:rPr>
          <w:lang w:val="sr-Cyrl-CS"/>
        </w:rPr>
        <w:t>или мејлом на:</w:t>
      </w:r>
      <w:r w:rsidR="00613164" w:rsidRPr="00E9461E">
        <w:t>soljig@ptt.rs</w:t>
      </w:r>
      <w:r w:rsidR="00F44AE5" w:rsidRPr="00E9461E">
        <w:t>.</w:t>
      </w:r>
    </w:p>
    <w:p w:rsidR="00F44AE5" w:rsidRPr="00E9461E" w:rsidRDefault="00E76CB9" w:rsidP="00E76CB9">
      <w:pPr>
        <w:jc w:val="both"/>
      </w:pPr>
      <w:r w:rsidRPr="00E9461E">
        <w:t xml:space="preserve">  </w:t>
      </w:r>
      <w:r w:rsidR="00F44AE5" w:rsidRPr="00E9461E">
        <w:rPr>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00F44AE5" w:rsidRPr="00E9461E">
        <w:t xml:space="preserve"> и објави обавештење о продужењу рока </w:t>
      </w:r>
      <w:r w:rsidR="00F44AE5" w:rsidRPr="00E9461E">
        <w:rPr>
          <w:lang w:val="sr-Cyrl-CS"/>
        </w:rPr>
        <w:t>за подношење понуда</w:t>
      </w:r>
      <w:r w:rsidR="00F44AE5" w:rsidRPr="00E9461E">
        <w:t>.</w:t>
      </w:r>
    </w:p>
    <w:p w:rsidR="00F44AE5" w:rsidRPr="00E9461E" w:rsidRDefault="00E76CB9" w:rsidP="00E76CB9">
      <w:pPr>
        <w:jc w:val="both"/>
        <w:rPr>
          <w:lang w:val="sr-Cyrl-CS"/>
        </w:rPr>
      </w:pPr>
      <w:r w:rsidRPr="00E9461E">
        <w:t xml:space="preserve">  </w:t>
      </w:r>
      <w:r w:rsidR="00F44AE5" w:rsidRPr="00E9461E">
        <w:t>По истеку рока предвиђеног за подношење понуда наручилац не може да мења нити да допуњује конкурсну документацију.</w:t>
      </w:r>
      <w:r w:rsidR="00F44AE5" w:rsidRPr="00E9461E">
        <w:rPr>
          <w:lang w:val="sr-Cyrl-CS"/>
        </w:rPr>
        <w:t xml:space="preserve"> </w:t>
      </w:r>
    </w:p>
    <w:p w:rsidR="00F44AE5" w:rsidRPr="00E9461E" w:rsidRDefault="00F44AE5" w:rsidP="00F44AE5">
      <w:pPr>
        <w:pStyle w:val="BodyText"/>
        <w:rPr>
          <w:rFonts w:ascii="Cambria" w:hAnsi="Cambria"/>
        </w:rPr>
      </w:pPr>
    </w:p>
    <w:p w:rsidR="00F44AE5" w:rsidRPr="00E9461E" w:rsidRDefault="00E76CB9" w:rsidP="00E76CB9">
      <w:pPr>
        <w:jc w:val="both"/>
        <w:rPr>
          <w:b/>
          <w:lang w:val="sr-Latn-CS"/>
        </w:rPr>
      </w:pPr>
      <w:r w:rsidRPr="00E9461E">
        <w:rPr>
          <w:b/>
        </w:rPr>
        <w:t xml:space="preserve"> </w:t>
      </w:r>
      <w:r w:rsidR="00F44AE5" w:rsidRPr="00E9461E">
        <w:rPr>
          <w:b/>
          <w:lang w:val="sr-Cyrl-CS"/>
        </w:rPr>
        <w:t>1</w:t>
      </w:r>
      <w:r w:rsidR="00613164" w:rsidRPr="00E9461E">
        <w:rPr>
          <w:b/>
          <w:lang w:val="sr-Cyrl-CS"/>
        </w:rPr>
        <w:t>0</w:t>
      </w:r>
      <w:r w:rsidR="00F44AE5" w:rsidRPr="00E9461E">
        <w:rPr>
          <w:b/>
          <w:lang w:val="sr-Cyrl-CS"/>
        </w:rPr>
        <w:t>. Критеријум за доделу уговора</w:t>
      </w:r>
    </w:p>
    <w:p w:rsidR="00F44AE5" w:rsidRPr="00E9461E" w:rsidRDefault="00E76CB9" w:rsidP="00E76CB9">
      <w:pPr>
        <w:jc w:val="both"/>
        <w:rPr>
          <w:b/>
          <w:lang w:val="ru-RU"/>
        </w:rPr>
      </w:pPr>
      <w:r w:rsidRPr="00E9461E">
        <w:t xml:space="preserve">  </w:t>
      </w:r>
      <w:r w:rsidR="00F44AE5" w:rsidRPr="00E9461E">
        <w:rPr>
          <w:lang w:val="sr-Cyrl-CS"/>
        </w:rPr>
        <w:t>Одлука о додели уговора о јавној набавци донеће се применом критеријума</w:t>
      </w:r>
      <w:r w:rsidR="00F44AE5" w:rsidRPr="00E9461E">
        <w:rPr>
          <w:lang w:val="ru-RU"/>
        </w:rPr>
        <w:t xml:space="preserve"> </w:t>
      </w:r>
      <w:r w:rsidR="00185FB3" w:rsidRPr="00E9461E">
        <w:rPr>
          <w:b/>
          <w:lang w:val="sr-Cyrl-CS"/>
        </w:rPr>
        <w:t>најнижа понуђена цена.</w:t>
      </w:r>
    </w:p>
    <w:p w:rsidR="00F44AE5" w:rsidRPr="00E9461E" w:rsidRDefault="00F44AE5" w:rsidP="00E76CB9">
      <w:pPr>
        <w:pStyle w:val="BodyText"/>
        <w:rPr>
          <w:b/>
          <w:lang w:val="sr-Cyrl-CS"/>
        </w:rPr>
      </w:pPr>
      <w:r w:rsidRPr="00E9461E">
        <w:rPr>
          <w:b/>
          <w:lang w:val="sr-Cyrl-CS"/>
        </w:rPr>
        <w:t>1</w:t>
      </w:r>
      <w:r w:rsidR="00613164" w:rsidRPr="00E9461E">
        <w:rPr>
          <w:b/>
          <w:lang w:val="sr-Cyrl-CS"/>
        </w:rPr>
        <w:t>1</w:t>
      </w:r>
      <w:r w:rsidRPr="00E9461E">
        <w:rPr>
          <w:b/>
          <w:lang w:val="sr-Cyrl-CS"/>
        </w:rPr>
        <w:t>. Заштита права понуђача</w:t>
      </w:r>
    </w:p>
    <w:p w:rsidR="00F44AE5" w:rsidRPr="00E9461E" w:rsidRDefault="00E76CB9" w:rsidP="00E76CB9">
      <w:pPr>
        <w:jc w:val="both"/>
        <w:rPr>
          <w:lang w:val="sr-Cyrl-CS"/>
        </w:rPr>
      </w:pPr>
      <w:r w:rsidRPr="00E9461E">
        <w:t xml:space="preserve">  </w:t>
      </w:r>
      <w:r w:rsidR="00F44AE5" w:rsidRPr="00E9461E">
        <w:rPr>
          <w:lang w:val="sr-Cyrl-CS"/>
        </w:rPr>
        <w:t>Захтев за заштиту права може да поднесе понуђач, подносилац пријаве, кандидат, односно заинтересовано лице (у даљем тексту: подносилац захтева). Захтев за заштиту права подноси се Републичкој комисији, а предаје наручиоцу.</w:t>
      </w:r>
    </w:p>
    <w:p w:rsidR="00F44AE5" w:rsidRPr="00E9461E" w:rsidRDefault="00E76CB9" w:rsidP="00E76CB9">
      <w:pPr>
        <w:jc w:val="both"/>
        <w:rPr>
          <w:lang w:val="sr-Cyrl-CS"/>
        </w:rPr>
      </w:pPr>
      <w:r w:rsidRPr="00E9461E">
        <w:t xml:space="preserve"> </w:t>
      </w:r>
      <w:r w:rsidR="00F44AE5" w:rsidRPr="00E9461E">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44AE5" w:rsidRPr="00E9461E" w:rsidRDefault="00E76CB9" w:rsidP="00E76CB9">
      <w:pPr>
        <w:jc w:val="both"/>
      </w:pPr>
      <w:r w:rsidRPr="00E9461E">
        <w:t xml:space="preserve">  </w:t>
      </w:r>
      <w:r w:rsidR="00F44AE5" w:rsidRPr="00E9461E">
        <w:rPr>
          <w:lang w:val="sr-Cyrl-CS"/>
        </w:rPr>
        <w:t>Захтев за заштиту права којим се оспорава</w:t>
      </w:r>
      <w:r w:rsidR="00F44AE5" w:rsidRPr="00E9461E">
        <w:t xml:space="preserve"> врста поступка, </w:t>
      </w:r>
      <w:r w:rsidR="00F44AE5" w:rsidRPr="00E9461E">
        <w:rPr>
          <w:lang w:val="sr-Cyrl-CS"/>
        </w:rPr>
        <w:t xml:space="preserve">садржина позива за подношење понуда или конкурсне документације сматраће се благовременим </w:t>
      </w:r>
      <w:r w:rsidR="00F44AE5" w:rsidRPr="00E9461E">
        <w:t>ако</w:t>
      </w:r>
      <w:r w:rsidR="00F44AE5" w:rsidRPr="00E9461E">
        <w:rPr>
          <w:lang w:val="sr-Cyrl-CS"/>
        </w:rPr>
        <w:t xml:space="preserve"> је примљен од стране наручиоца</w:t>
      </w:r>
      <w:r w:rsidR="00F44AE5" w:rsidRPr="00E9461E">
        <w:t xml:space="preserve"> најкасније седам дана</w:t>
      </w:r>
      <w:r w:rsidR="00F44AE5" w:rsidRPr="00E9461E">
        <w:rPr>
          <w:lang w:val="sr-Cyrl-CS"/>
        </w:rPr>
        <w:t xml:space="preserve"> пре истека рока за подношење понуда, </w:t>
      </w:r>
      <w:r w:rsidR="00F44AE5" w:rsidRPr="00E9461E">
        <w:t xml:space="preserve">а у поступку јавне набавке мале вредности и квалификационом поступку ако је примљен </w:t>
      </w:r>
      <w:r w:rsidR="00F44AE5" w:rsidRPr="00E9461E">
        <w:rPr>
          <w:lang w:val="sr-Cyrl-CS"/>
        </w:rPr>
        <w:t>од стране наручиоца</w:t>
      </w:r>
      <w:r w:rsidR="00F44AE5" w:rsidRPr="00E9461E">
        <w:t xml:space="preserve"> три дана пре истека рока за подношење понуда,</w:t>
      </w:r>
      <w:r w:rsidR="00F44AE5" w:rsidRPr="00E9461E">
        <w:rPr>
          <w:lang w:val="sr-Cyrl-CS"/>
        </w:rPr>
        <w:t xml:space="preserve"> без обзира на начин достављања</w:t>
      </w:r>
      <w:r w:rsidR="00F44AE5" w:rsidRPr="00E9461E">
        <w:t>.</w:t>
      </w:r>
    </w:p>
    <w:p w:rsidR="00F44AE5" w:rsidRPr="00E9461E" w:rsidRDefault="00F44AE5" w:rsidP="00E76CB9">
      <w:pPr>
        <w:jc w:val="both"/>
        <w:rPr>
          <w:b/>
        </w:rPr>
      </w:pPr>
      <w:r w:rsidRPr="00E9461E">
        <w:rPr>
          <w:b/>
        </w:rPr>
        <w:t xml:space="preserve">У случају подношења захтева за заштиту права из </w:t>
      </w:r>
      <w:r w:rsidRPr="00E9461E">
        <w:rPr>
          <w:b/>
          <w:lang w:val="sr-Cyrl-CS"/>
        </w:rPr>
        <w:t xml:space="preserve">претходног става </w:t>
      </w:r>
      <w:r w:rsidRPr="00E9461E">
        <w:rPr>
          <w:b/>
        </w:rPr>
        <w:t>долази до застоја рока за подношење понуда.</w:t>
      </w:r>
    </w:p>
    <w:p w:rsidR="00F44AE5" w:rsidRPr="00E9461E" w:rsidRDefault="00E76CB9" w:rsidP="00E76CB9">
      <w:pPr>
        <w:jc w:val="both"/>
      </w:pPr>
      <w:r w:rsidRPr="00E9461E">
        <w:t xml:space="preserve">  </w:t>
      </w:r>
      <w:r w:rsidR="00F44AE5" w:rsidRPr="00E9461E">
        <w:t xml:space="preserve">Одредба </w:t>
      </w:r>
      <w:r w:rsidR="00F44AE5" w:rsidRPr="00E9461E">
        <w:rPr>
          <w:lang w:val="sr-Cyrl-CS"/>
        </w:rPr>
        <w:t xml:space="preserve">из претодног </w:t>
      </w:r>
      <w:r w:rsidR="00F44AE5" w:rsidRPr="00E9461E">
        <w:t>става не примењује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F44AE5" w:rsidRPr="00E9461E" w:rsidRDefault="00E76CB9" w:rsidP="00E76CB9">
      <w:pPr>
        <w:jc w:val="both"/>
        <w:rPr>
          <w:b/>
        </w:rPr>
      </w:pPr>
      <w:r w:rsidRPr="00E9461E">
        <w:lastRenderedPageBreak/>
        <w:t xml:space="preserve">  </w:t>
      </w:r>
      <w:r w:rsidR="00F44AE5" w:rsidRPr="00E9461E">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E9461E">
        <w:t>пет</w:t>
      </w:r>
      <w:r w:rsidR="00F44AE5" w:rsidRPr="00E9461E">
        <w:t xml:space="preserve"> дана од дана пријема одлуке</w:t>
      </w:r>
      <w:r w:rsidR="00073C2B" w:rsidRPr="00E9461E">
        <w:t>.</w:t>
      </w:r>
    </w:p>
    <w:p w:rsidR="00F44AE5" w:rsidRPr="00E9461E" w:rsidRDefault="00073C2B" w:rsidP="00073C2B">
      <w:pPr>
        <w:jc w:val="both"/>
      </w:pPr>
      <w:r w:rsidRPr="00E9461E">
        <w:t xml:space="preserve"> </w:t>
      </w:r>
      <w:r w:rsidR="00F44AE5" w:rsidRPr="00E9461E">
        <w:t xml:space="preserve">На достављање захтева за заштиту права сходно се примењују одредбе о начину достављања одлуке из члана 108. ст. 6. до 9. </w:t>
      </w:r>
      <w:r w:rsidR="00F44AE5" w:rsidRPr="00E9461E">
        <w:rPr>
          <w:lang w:val="sr-Cyrl-CS"/>
        </w:rPr>
        <w:t>ЗЈН-а</w:t>
      </w:r>
      <w:r w:rsidR="00F44AE5" w:rsidRPr="00E9461E">
        <w:t>.</w:t>
      </w:r>
    </w:p>
    <w:p w:rsidR="00F44AE5" w:rsidRPr="00E9461E" w:rsidRDefault="00073C2B" w:rsidP="00073C2B">
      <w:pPr>
        <w:jc w:val="both"/>
      </w:pPr>
      <w:r w:rsidRPr="00E9461E">
        <w:t xml:space="preserve">  </w:t>
      </w:r>
      <w:r w:rsidR="00F44AE5" w:rsidRPr="00E9461E">
        <w:t>Примерак захтева за заштиту права подносилац истовремено доставља Републичкој комисији.</w:t>
      </w:r>
    </w:p>
    <w:p w:rsidR="00F44AE5" w:rsidRPr="00E9461E" w:rsidRDefault="00073C2B" w:rsidP="00073C2B">
      <w:pPr>
        <w:jc w:val="both"/>
      </w:pPr>
      <w:r w:rsidRPr="00E9461E">
        <w:t xml:space="preserve">  </w:t>
      </w:r>
      <w:r w:rsidR="00F44AE5" w:rsidRPr="00E9461E">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00F44AE5" w:rsidRPr="00E9461E">
        <w:rPr>
          <w:lang w:val="sr-Cyrl-CS"/>
        </w:rPr>
        <w:t xml:space="preserve">члана 149. </w:t>
      </w:r>
      <w:r w:rsidR="00F44AE5" w:rsidRPr="00E9461E">
        <w:t xml:space="preserve">став 3. </w:t>
      </w:r>
      <w:r w:rsidR="00F44AE5" w:rsidRPr="00E9461E">
        <w:rPr>
          <w:lang w:val="sr-Cyrl-CS"/>
        </w:rPr>
        <w:t>ЗЈН-а</w:t>
      </w:r>
      <w:r w:rsidR="00F44AE5" w:rsidRPr="00E9461E">
        <w:t>, а подносилац захтева га није поднео пре истека тог рока.</w:t>
      </w:r>
    </w:p>
    <w:p w:rsidR="00F44AE5" w:rsidRPr="00E9461E" w:rsidRDefault="00073C2B" w:rsidP="00073C2B">
      <w:pPr>
        <w:jc w:val="both"/>
      </w:pPr>
      <w:r w:rsidRPr="00E9461E">
        <w:t xml:space="preserve">  </w:t>
      </w:r>
      <w:r w:rsidR="00F44AE5" w:rsidRPr="00E9461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4AE5" w:rsidRPr="00E9461E" w:rsidRDefault="00073C2B" w:rsidP="00073C2B">
      <w:pPr>
        <w:jc w:val="both"/>
      </w:pPr>
      <w:r w:rsidRPr="00E9461E">
        <w:t xml:space="preserve">  </w:t>
      </w:r>
      <w:r w:rsidR="00F44AE5" w:rsidRPr="00E9461E">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w:t>
      </w:r>
      <w:r w:rsidR="00F44AE5" w:rsidRPr="00E9461E">
        <w:rPr>
          <w:lang w:val="sr-Cyrl-CS"/>
        </w:rPr>
        <w:t xml:space="preserve"> 2</w:t>
      </w:r>
      <w:r w:rsidR="00F44AE5" w:rsidRPr="00E9461E">
        <w:t xml:space="preserve"> </w:t>
      </w:r>
      <w:r w:rsidR="00F44AE5" w:rsidRPr="00E9461E">
        <w:rPr>
          <w:lang w:val="sr-Cyrl-CS"/>
        </w:rPr>
        <w:t>(</w:t>
      </w:r>
      <w:r w:rsidR="00F44AE5" w:rsidRPr="00E9461E">
        <w:t>два</w:t>
      </w:r>
      <w:r w:rsidR="00F44AE5" w:rsidRPr="00E9461E">
        <w:rPr>
          <w:lang w:val="sr-Cyrl-CS"/>
        </w:rPr>
        <w:t>)</w:t>
      </w:r>
      <w:r w:rsidR="00F44AE5" w:rsidRPr="00E9461E">
        <w:t xml:space="preserve"> дана од дана пријема захтева за заштиту права.</w:t>
      </w:r>
    </w:p>
    <w:p w:rsidR="00F44AE5" w:rsidRPr="00E9461E" w:rsidRDefault="00F44AE5" w:rsidP="00073C2B">
      <w:pPr>
        <w:jc w:val="both"/>
      </w:pPr>
      <w:r w:rsidRPr="00E9461E">
        <w:t>Захтев за заштиту права садржи:</w:t>
      </w:r>
    </w:p>
    <w:p w:rsidR="00F44AE5" w:rsidRPr="00E9461E" w:rsidRDefault="00F44AE5" w:rsidP="00F44AE5">
      <w:pPr>
        <w:tabs>
          <w:tab w:val="left" w:pos="1077"/>
        </w:tabs>
        <w:jc w:val="both"/>
      </w:pPr>
      <w:r w:rsidRPr="00E9461E">
        <w:t>1)</w:t>
      </w:r>
      <w:r w:rsidRPr="00E9461E">
        <w:rPr>
          <w:lang w:val="sr-Cyrl-CS"/>
        </w:rPr>
        <w:t xml:space="preserve"> </w:t>
      </w:r>
      <w:r w:rsidRPr="00E9461E">
        <w:t>назив и адресу подносиоца захтева и лице за контакт;</w:t>
      </w:r>
    </w:p>
    <w:p w:rsidR="00F44AE5" w:rsidRPr="00E9461E" w:rsidRDefault="00F44AE5" w:rsidP="00F44AE5">
      <w:pPr>
        <w:tabs>
          <w:tab w:val="left" w:pos="1077"/>
        </w:tabs>
        <w:jc w:val="both"/>
      </w:pPr>
      <w:r w:rsidRPr="00E9461E">
        <w:t>2</w:t>
      </w:r>
      <w:r w:rsidRPr="00E9461E">
        <w:rPr>
          <w:lang w:val="sr-Cyrl-CS"/>
        </w:rPr>
        <w:t xml:space="preserve"> </w:t>
      </w:r>
      <w:r w:rsidRPr="00E9461E">
        <w:t>)назив и адресу наручиоца;</w:t>
      </w:r>
    </w:p>
    <w:p w:rsidR="00F44AE5" w:rsidRPr="00E9461E" w:rsidRDefault="00F44AE5" w:rsidP="00F44AE5">
      <w:pPr>
        <w:tabs>
          <w:tab w:val="left" w:pos="1077"/>
        </w:tabs>
        <w:jc w:val="both"/>
      </w:pPr>
      <w:r w:rsidRPr="00E9461E">
        <w:t>3)</w:t>
      </w:r>
      <w:r w:rsidRPr="00E9461E">
        <w:rPr>
          <w:lang w:val="sr-Cyrl-CS"/>
        </w:rPr>
        <w:t xml:space="preserve"> </w:t>
      </w:r>
      <w:r w:rsidRPr="00E9461E">
        <w:t>податке о јавној набавци која је предмет захтева, односно о одлуци наручиоца;</w:t>
      </w:r>
    </w:p>
    <w:p w:rsidR="00F44AE5" w:rsidRPr="00E9461E" w:rsidRDefault="00F44AE5" w:rsidP="00F44AE5">
      <w:pPr>
        <w:tabs>
          <w:tab w:val="left" w:pos="1077"/>
        </w:tabs>
        <w:jc w:val="both"/>
      </w:pPr>
      <w:r w:rsidRPr="00E9461E">
        <w:t>4)</w:t>
      </w:r>
      <w:r w:rsidRPr="00E9461E">
        <w:rPr>
          <w:lang w:val="sr-Cyrl-CS"/>
        </w:rPr>
        <w:t xml:space="preserve"> </w:t>
      </w:r>
      <w:r w:rsidRPr="00E9461E">
        <w:t>повреде прописа којима се уређује поступак јавне набавке;</w:t>
      </w:r>
    </w:p>
    <w:p w:rsidR="00F44AE5" w:rsidRPr="00E9461E" w:rsidRDefault="00F44AE5" w:rsidP="00F44AE5">
      <w:pPr>
        <w:tabs>
          <w:tab w:val="left" w:pos="1077"/>
        </w:tabs>
        <w:jc w:val="both"/>
      </w:pPr>
      <w:r w:rsidRPr="00E9461E">
        <w:t>5)</w:t>
      </w:r>
      <w:r w:rsidRPr="00E9461E">
        <w:rPr>
          <w:lang w:val="sr-Cyrl-CS"/>
        </w:rPr>
        <w:t xml:space="preserve"> </w:t>
      </w:r>
      <w:r w:rsidRPr="00E9461E">
        <w:t>чињенице и доказе којима се повреде доказују;</w:t>
      </w:r>
    </w:p>
    <w:p w:rsidR="00F44AE5" w:rsidRPr="00E9461E" w:rsidRDefault="00F44AE5" w:rsidP="00F44AE5">
      <w:pPr>
        <w:tabs>
          <w:tab w:val="left" w:pos="1077"/>
        </w:tabs>
        <w:jc w:val="both"/>
      </w:pPr>
      <w:r w:rsidRPr="00E9461E">
        <w:t>6)</w:t>
      </w:r>
      <w:r w:rsidRPr="00E9461E">
        <w:rPr>
          <w:lang w:val="sr-Cyrl-CS"/>
        </w:rPr>
        <w:t xml:space="preserve"> </w:t>
      </w:r>
      <w:r w:rsidRPr="00E9461E">
        <w:t xml:space="preserve">потврду о уплати таксе из члана 156. </w:t>
      </w:r>
      <w:r w:rsidRPr="00E9461E">
        <w:rPr>
          <w:lang w:val="sr-Cyrl-CS"/>
        </w:rPr>
        <w:t>ЗЈН-а</w:t>
      </w:r>
      <w:r w:rsidRPr="00E9461E">
        <w:t>;</w:t>
      </w:r>
    </w:p>
    <w:p w:rsidR="00F44AE5" w:rsidRPr="00E9461E" w:rsidRDefault="00F44AE5" w:rsidP="00F44AE5">
      <w:pPr>
        <w:tabs>
          <w:tab w:val="left" w:pos="1077"/>
        </w:tabs>
        <w:jc w:val="both"/>
      </w:pPr>
      <w:r w:rsidRPr="00E9461E">
        <w:t>7)</w:t>
      </w:r>
      <w:r w:rsidRPr="00E9461E">
        <w:rPr>
          <w:lang w:val="sr-Cyrl-CS"/>
        </w:rPr>
        <w:t xml:space="preserve"> </w:t>
      </w:r>
      <w:r w:rsidRPr="00E9461E">
        <w:t>потпис подносиоца.</w:t>
      </w:r>
    </w:p>
    <w:p w:rsidR="00F44AE5" w:rsidRPr="00E9461E" w:rsidRDefault="00073C2B" w:rsidP="00073C2B">
      <w:pPr>
        <w:jc w:val="both"/>
      </w:pPr>
      <w:r w:rsidRPr="00E9461E">
        <w:t xml:space="preserve">  </w:t>
      </w:r>
      <w:r w:rsidR="00F44AE5" w:rsidRPr="00E9461E">
        <w:t xml:space="preserve">Ако поднети захтев за заштиту права не садржи све податке из </w:t>
      </w:r>
      <w:r w:rsidR="00F44AE5" w:rsidRPr="00E9461E">
        <w:rPr>
          <w:lang w:val="sr-Cyrl-CS"/>
        </w:rPr>
        <w:t>претходног става</w:t>
      </w:r>
      <w:r w:rsidR="00F44AE5" w:rsidRPr="00E9461E">
        <w:t xml:space="preserve"> наручилац ће без одлагања, позвати подносиоца захтева да у року од два дана допуни захтев.</w:t>
      </w:r>
    </w:p>
    <w:p w:rsidR="00F44AE5" w:rsidRPr="00E9461E" w:rsidRDefault="00073C2B" w:rsidP="00073C2B">
      <w:pPr>
        <w:jc w:val="both"/>
      </w:pPr>
      <w:r w:rsidRPr="00E9461E">
        <w:t xml:space="preserve"> </w:t>
      </w:r>
      <w:r w:rsidR="00F44AE5" w:rsidRPr="00E9461E">
        <w:t>Ако подносилац захтева не поступи у</w:t>
      </w:r>
      <w:r w:rsidR="00F44AE5" w:rsidRPr="00E9461E">
        <w:rPr>
          <w:lang w:val="sr-Cyrl-CS"/>
        </w:rPr>
        <w:t>наведеном</w:t>
      </w:r>
      <w:r w:rsidR="00F44AE5" w:rsidRPr="00E9461E">
        <w:t xml:space="preserve"> року из </w:t>
      </w:r>
      <w:r w:rsidR="00F44AE5" w:rsidRPr="00E9461E">
        <w:rPr>
          <w:lang w:val="sr-Cyrl-CS"/>
        </w:rPr>
        <w:t xml:space="preserve">претходног </w:t>
      </w:r>
      <w:r w:rsidR="00F44AE5" w:rsidRPr="00E9461E">
        <w:t>става, односно ако не допуни захтев у складу са позивом за допуну, наручилац ће такав захтев одбацити закључком.</w:t>
      </w:r>
    </w:p>
    <w:p w:rsidR="00F44AE5" w:rsidRPr="00E9461E" w:rsidRDefault="00073C2B" w:rsidP="00073C2B">
      <w:pPr>
        <w:jc w:val="both"/>
      </w:pPr>
      <w:r w:rsidRPr="00E9461E">
        <w:t xml:space="preserve">  </w:t>
      </w:r>
      <w:r w:rsidR="00F44AE5" w:rsidRPr="00E9461E">
        <w:t>Против закључка наручиоца из</w:t>
      </w:r>
      <w:r w:rsidR="00F44AE5" w:rsidRPr="00E9461E">
        <w:rPr>
          <w:lang w:val="sr-Cyrl-CS"/>
        </w:rPr>
        <w:t xml:space="preserve"> претходног</w:t>
      </w:r>
      <w:r w:rsidR="00F44AE5" w:rsidRPr="00E9461E">
        <w:t xml:space="preserve"> става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44AE5" w:rsidRPr="00E9461E" w:rsidRDefault="00073C2B" w:rsidP="00073C2B">
      <w:pPr>
        <w:jc w:val="both"/>
      </w:pPr>
      <w:r w:rsidRPr="00E9461E">
        <w:t xml:space="preserve">  </w:t>
      </w:r>
      <w:r w:rsidR="00F44AE5" w:rsidRPr="00E9461E">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rsidR="00F44AE5" w:rsidRPr="00E9461E" w:rsidRDefault="00073C2B" w:rsidP="00073C2B">
      <w:pPr>
        <w:jc w:val="both"/>
      </w:pPr>
      <w:r w:rsidRPr="00E9461E">
        <w:t xml:space="preserve">  </w:t>
      </w:r>
      <w:r w:rsidR="00F44AE5" w:rsidRPr="00E9461E">
        <w:t xml:space="preserve">Против закључка из </w:t>
      </w:r>
      <w:r w:rsidR="00F44AE5" w:rsidRPr="00E9461E">
        <w:rPr>
          <w:lang w:val="sr-Cyrl-CS"/>
        </w:rPr>
        <w:t xml:space="preserve">претходног става </w:t>
      </w:r>
      <w:r w:rsidR="00F44AE5" w:rsidRPr="00E9461E">
        <w:t>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F44AE5" w:rsidRPr="00E9461E" w:rsidRDefault="00073C2B" w:rsidP="00073C2B">
      <w:pPr>
        <w:jc w:val="both"/>
      </w:pPr>
      <w:r w:rsidRPr="00E9461E">
        <w:t xml:space="preserve">  </w:t>
      </w:r>
      <w:r w:rsidR="00F44AE5" w:rsidRPr="00E9461E">
        <w:t>Подносилац захтева за заштиту права је дужан да на одређени рачун буџета Републике Србије уплати таксу у износу од:</w:t>
      </w:r>
    </w:p>
    <w:p w:rsidR="00F44AE5" w:rsidRPr="00E9461E" w:rsidRDefault="00F44AE5" w:rsidP="00935DB2">
      <w:pPr>
        <w:jc w:val="both"/>
        <w:rPr>
          <w:b/>
        </w:rPr>
      </w:pPr>
      <w:r w:rsidRPr="00E9461E">
        <w:rPr>
          <w:lang w:val="sr-Cyrl-CS"/>
        </w:rPr>
        <w:t xml:space="preserve"> </w:t>
      </w:r>
      <w:r w:rsidR="00613164" w:rsidRPr="00E9461E">
        <w:rPr>
          <w:b/>
        </w:rPr>
        <w:t>6</w:t>
      </w:r>
      <w:r w:rsidRPr="00E9461E">
        <w:rPr>
          <w:b/>
        </w:rPr>
        <w:t>0.000 динара у поступку јавне набавке мале вредности и преговарачком поступку без објављивања позива за подношење понуда;</w:t>
      </w:r>
    </w:p>
    <w:p w:rsidR="00F44AE5" w:rsidRPr="00E9461E" w:rsidRDefault="00F44AE5" w:rsidP="00F44AE5">
      <w:pPr>
        <w:jc w:val="both"/>
        <w:rPr>
          <w:lang w:val="sr-Cyrl-CS"/>
        </w:rPr>
      </w:pPr>
      <w:r w:rsidRPr="00E9461E">
        <w:rPr>
          <w:lang w:val="sr-Cyrl-CS"/>
        </w:rPr>
        <w:t>Садржина налога за уплату:</w:t>
      </w:r>
    </w:p>
    <w:p w:rsidR="00F44AE5" w:rsidRPr="00E9461E" w:rsidRDefault="00073C2B" w:rsidP="00073C2B">
      <w:pPr>
        <w:spacing w:before="100" w:beforeAutospacing="1" w:after="100" w:afterAutospacing="1"/>
        <w:jc w:val="both"/>
        <w:rPr>
          <w:lang w:val="sr-Cyrl-CS"/>
        </w:rPr>
      </w:pPr>
      <w:r w:rsidRPr="00E9461E">
        <w:rPr>
          <w:b/>
          <w:lang w:val="sr-Cyrl-CS"/>
        </w:rPr>
        <w:lastRenderedPageBreak/>
        <w:t xml:space="preserve"> </w:t>
      </w:r>
      <w:r w:rsidR="00613164" w:rsidRPr="00E9461E">
        <w:rPr>
          <w:b/>
          <w:lang w:val="sr-Cyrl-CS"/>
        </w:rPr>
        <w:t>Свр</w:t>
      </w:r>
      <w:r w:rsidR="00F44AE5" w:rsidRPr="00E9461E">
        <w:rPr>
          <w:b/>
          <w:lang w:val="sr-Cyrl-CS"/>
        </w:rPr>
        <w:t>ха плаћања:</w:t>
      </w:r>
      <w:r w:rsidR="00F44AE5" w:rsidRPr="00E9461E">
        <w:rPr>
          <w:lang w:val="sr-Cyrl-CS"/>
        </w:rPr>
        <w:t xml:space="preserve"> Републичка административна такса, за јавну набавку </w:t>
      </w:r>
      <w:r w:rsidR="00BE71E8">
        <w:rPr>
          <w:lang w:val="sr-Cyrl-CS"/>
        </w:rPr>
        <w:t>бр. 453-194</w:t>
      </w:r>
      <w:r w:rsidR="00613164" w:rsidRPr="00E9461E">
        <w:rPr>
          <w:lang w:val="sr-Cyrl-CS"/>
        </w:rPr>
        <w:t>/2019</w:t>
      </w:r>
      <w:r w:rsidR="00F44AE5" w:rsidRPr="00E9461E">
        <w:rPr>
          <w:lang w:val="sr-Cyrl-CS"/>
        </w:rPr>
        <w:t xml:space="preserve"> (број јавне набавке и назив, ако се подноси по други пут захтев за заштиту права у истој јавној набавци потребно је прецизно назначити захтев за заштиту права поводом ког се плаћа такса- нпр. број, датум сачињавања и сл.), </w:t>
      </w:r>
    </w:p>
    <w:p w:rsidR="00F44AE5" w:rsidRPr="00E9461E" w:rsidRDefault="00073C2B" w:rsidP="00073C2B">
      <w:pPr>
        <w:spacing w:before="100" w:beforeAutospacing="1" w:after="100" w:afterAutospacing="1"/>
        <w:jc w:val="both"/>
        <w:rPr>
          <w:lang w:val="sr-Cyrl-CS"/>
        </w:rPr>
      </w:pPr>
      <w:r w:rsidRPr="00E9461E">
        <w:rPr>
          <w:b/>
          <w:lang w:val="sr-Cyrl-CS"/>
        </w:rPr>
        <w:t xml:space="preserve"> </w:t>
      </w:r>
      <w:r w:rsidR="00F44AE5" w:rsidRPr="00E9461E">
        <w:rPr>
          <w:b/>
          <w:lang w:val="sr-Cyrl-CS"/>
        </w:rPr>
        <w:t>Корисник (прималац):</w:t>
      </w:r>
      <w:r w:rsidR="00F44AE5" w:rsidRPr="00E9461E">
        <w:rPr>
          <w:lang w:val="sr-Cyrl-CS"/>
        </w:rPr>
        <w:t xml:space="preserve"> Буџет Републике Србије; </w:t>
      </w:r>
    </w:p>
    <w:p w:rsidR="00F44AE5" w:rsidRPr="00E9461E" w:rsidRDefault="00073C2B" w:rsidP="00073C2B">
      <w:pPr>
        <w:spacing w:before="100" w:beforeAutospacing="1" w:after="100" w:afterAutospacing="1"/>
        <w:jc w:val="both"/>
        <w:rPr>
          <w:lang w:val="sr-Cyrl-CS"/>
        </w:rPr>
      </w:pPr>
      <w:r w:rsidRPr="00E9461E">
        <w:rPr>
          <w:b/>
          <w:lang w:val="sr-Cyrl-CS"/>
        </w:rPr>
        <w:t xml:space="preserve"> </w:t>
      </w:r>
      <w:r w:rsidR="00F44AE5" w:rsidRPr="00E9461E">
        <w:rPr>
          <w:b/>
          <w:lang w:val="sr-Cyrl-CS"/>
        </w:rPr>
        <w:t>Шифра плаћања:</w:t>
      </w:r>
      <w:r w:rsidR="00F44AE5" w:rsidRPr="00E9461E">
        <w:rPr>
          <w:lang w:val="sr-Cyrl-CS"/>
        </w:rPr>
        <w:t xml:space="preserve"> 153; </w:t>
      </w:r>
    </w:p>
    <w:p w:rsidR="00F44AE5" w:rsidRPr="00E9461E" w:rsidRDefault="00073C2B" w:rsidP="00073C2B">
      <w:pPr>
        <w:spacing w:before="100" w:beforeAutospacing="1" w:after="100" w:afterAutospacing="1"/>
        <w:jc w:val="both"/>
        <w:rPr>
          <w:lang w:val="sr-Cyrl-CS"/>
        </w:rPr>
      </w:pPr>
      <w:r w:rsidRPr="00E9461E">
        <w:rPr>
          <w:b/>
          <w:lang w:val="sr-Cyrl-CS"/>
        </w:rPr>
        <w:t xml:space="preserve">  </w:t>
      </w:r>
      <w:r w:rsidR="00F44AE5" w:rsidRPr="00E9461E">
        <w:rPr>
          <w:b/>
          <w:lang w:val="sr-Cyrl-CS"/>
        </w:rPr>
        <w:t>Бр. жиро рачуна:</w:t>
      </w:r>
      <w:r w:rsidR="00F44AE5" w:rsidRPr="00E9461E">
        <w:rPr>
          <w:lang w:val="sr-Cyrl-CS"/>
        </w:rPr>
        <w:t xml:space="preserve"> 840-742221843-57; </w:t>
      </w:r>
    </w:p>
    <w:p w:rsidR="00F44AE5" w:rsidRPr="00E9461E" w:rsidRDefault="00073C2B" w:rsidP="00073C2B">
      <w:pPr>
        <w:spacing w:before="100" w:beforeAutospacing="1" w:after="100" w:afterAutospacing="1"/>
        <w:jc w:val="both"/>
        <w:rPr>
          <w:lang w:val="sr-Cyrl-CS"/>
        </w:rPr>
      </w:pPr>
      <w:r w:rsidRPr="00E9461E">
        <w:rPr>
          <w:b/>
          <w:lang w:val="sr-Cyrl-CS"/>
        </w:rPr>
        <w:t xml:space="preserve"> </w:t>
      </w:r>
      <w:r w:rsidR="00F44AE5" w:rsidRPr="00E9461E">
        <w:rPr>
          <w:b/>
          <w:lang w:val="sr-Cyrl-CS"/>
        </w:rPr>
        <w:t>Број модела:</w:t>
      </w:r>
      <w:r w:rsidR="00F44AE5" w:rsidRPr="00E9461E">
        <w:rPr>
          <w:lang w:val="sr-Cyrl-CS"/>
        </w:rPr>
        <w:t xml:space="preserve"> 97; </w:t>
      </w:r>
    </w:p>
    <w:p w:rsidR="00073C2B" w:rsidRPr="00E9461E" w:rsidRDefault="00073C2B" w:rsidP="00073C2B">
      <w:pPr>
        <w:spacing w:before="100" w:beforeAutospacing="1" w:after="100" w:afterAutospacing="1"/>
        <w:jc w:val="both"/>
      </w:pPr>
      <w:r w:rsidRPr="00E9461E">
        <w:rPr>
          <w:b/>
          <w:lang w:val="sr-Cyrl-CS"/>
        </w:rPr>
        <w:t xml:space="preserve"> </w:t>
      </w:r>
      <w:r w:rsidR="00F44AE5" w:rsidRPr="00E9461E">
        <w:rPr>
          <w:b/>
          <w:lang w:val="sr-Cyrl-CS"/>
        </w:rPr>
        <w:t>Позив на број</w:t>
      </w:r>
      <w:r w:rsidR="00F44AE5" w:rsidRPr="00E9461E">
        <w:rPr>
          <w:b/>
        </w:rPr>
        <w:t>:</w:t>
      </w:r>
      <w:r w:rsidR="00F44AE5" w:rsidRPr="00E9461E">
        <w:t xml:space="preserve"> 50-016. </w:t>
      </w:r>
    </w:p>
    <w:p w:rsidR="00F44AE5" w:rsidRPr="00E9461E" w:rsidRDefault="00073C2B" w:rsidP="00073C2B">
      <w:pPr>
        <w:spacing w:before="100" w:beforeAutospacing="1" w:after="100" w:afterAutospacing="1"/>
        <w:jc w:val="both"/>
      </w:pPr>
      <w:r w:rsidRPr="00E9461E">
        <w:t xml:space="preserve"> </w:t>
      </w:r>
      <w:r w:rsidR="00F44AE5" w:rsidRPr="00E9461E">
        <w:rPr>
          <w:b/>
          <w:lang w:val="sr-Cyrl-CS"/>
        </w:rPr>
        <w:t>Износ таксе</w:t>
      </w:r>
      <w:r w:rsidR="00F44AE5" w:rsidRPr="00E9461E">
        <w:rPr>
          <w:b/>
        </w:rPr>
        <w:t>:</w:t>
      </w:r>
      <w:r w:rsidR="00613164" w:rsidRPr="00E9461E">
        <w:rPr>
          <w:lang w:val="sr-Cyrl-CS"/>
        </w:rPr>
        <w:t xml:space="preserve"> 60.000,00 динара</w:t>
      </w:r>
    </w:p>
    <w:p w:rsidR="00F44AE5" w:rsidRPr="00E9461E" w:rsidRDefault="00F44AE5" w:rsidP="009A66B9">
      <w:pPr>
        <w:jc w:val="both"/>
        <w:rPr>
          <w:lang w:val="sr-Cyrl-CS"/>
        </w:rPr>
      </w:pPr>
      <w:r w:rsidRPr="00E9461E">
        <w:rPr>
          <w:lang w:val="sr-Cyrl-CS"/>
        </w:rPr>
        <w:t>Свака странка у поступку сноси трошкове које проузрокује својим радњама.</w:t>
      </w:r>
    </w:p>
    <w:p w:rsidR="00F44AE5" w:rsidRPr="00E9461E" w:rsidRDefault="00073C2B" w:rsidP="00073C2B">
      <w:pPr>
        <w:jc w:val="both"/>
        <w:rPr>
          <w:lang w:val="sr-Cyrl-CS"/>
        </w:rPr>
      </w:pPr>
      <w:r w:rsidRPr="00E9461E">
        <w:rPr>
          <w:lang w:val="sr-Cyrl-CS"/>
        </w:rPr>
        <w:t xml:space="preserve"> </w:t>
      </w:r>
      <w:r w:rsidR="00F44AE5" w:rsidRPr="00E9461E">
        <w:rPr>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44AE5" w:rsidRPr="00E9461E" w:rsidRDefault="00073C2B" w:rsidP="00073C2B">
      <w:pPr>
        <w:jc w:val="both"/>
        <w:rPr>
          <w:lang w:val="sr-Cyrl-CS"/>
        </w:rPr>
      </w:pPr>
      <w:r w:rsidRPr="00E9461E">
        <w:rPr>
          <w:lang w:val="sr-Cyrl-CS"/>
        </w:rPr>
        <w:t xml:space="preserve"> </w:t>
      </w:r>
      <w:r w:rsidR="00F44AE5" w:rsidRPr="00E9461E">
        <w:rPr>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44AE5" w:rsidRPr="00E9461E" w:rsidRDefault="00073C2B" w:rsidP="00073C2B">
      <w:pPr>
        <w:jc w:val="both"/>
        <w:rPr>
          <w:lang w:val="sr-Cyrl-CS"/>
        </w:rPr>
      </w:pPr>
      <w:r w:rsidRPr="00E9461E">
        <w:rPr>
          <w:lang w:val="sr-Cyrl-CS"/>
        </w:rPr>
        <w:t xml:space="preserve"> </w:t>
      </w:r>
      <w:r w:rsidR="00F44AE5" w:rsidRPr="00E9461E">
        <w:rPr>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44AE5" w:rsidRPr="00E9461E" w:rsidRDefault="00073C2B" w:rsidP="00073C2B">
      <w:pPr>
        <w:jc w:val="both"/>
        <w:rPr>
          <w:lang w:val="sr-Cyrl-CS"/>
        </w:rPr>
      </w:pPr>
      <w:r>
        <w:rPr>
          <w:sz w:val="28"/>
          <w:szCs w:val="28"/>
          <w:lang w:val="sr-Cyrl-CS"/>
        </w:rPr>
        <w:t xml:space="preserve"> </w:t>
      </w:r>
      <w:r w:rsidR="00F44AE5" w:rsidRPr="00E9461E">
        <w:rPr>
          <w:lang w:val="sr-Cyrl-CS"/>
        </w:rPr>
        <w:t>Странке у захтеву морају прецизно да наведу трошкове за које траже накнаду.</w:t>
      </w:r>
    </w:p>
    <w:p w:rsidR="00F44AE5" w:rsidRPr="00E9461E" w:rsidRDefault="00073C2B" w:rsidP="00073C2B">
      <w:pPr>
        <w:jc w:val="both"/>
        <w:rPr>
          <w:lang w:val="sr-Cyrl-CS"/>
        </w:rPr>
      </w:pPr>
      <w:r w:rsidRPr="00E9461E">
        <w:rPr>
          <w:lang w:val="sr-Cyrl-CS"/>
        </w:rPr>
        <w:t xml:space="preserve"> </w:t>
      </w:r>
      <w:r w:rsidR="00F44AE5" w:rsidRPr="00E9461E">
        <w:rPr>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F44AE5" w:rsidRPr="00E9461E" w:rsidRDefault="00073C2B" w:rsidP="00073C2B">
      <w:pPr>
        <w:jc w:val="both"/>
        <w:rPr>
          <w:lang w:val="sr-Cyrl-CS"/>
        </w:rPr>
      </w:pPr>
      <w:r w:rsidRPr="00E9461E">
        <w:rPr>
          <w:lang w:val="sr-Cyrl-CS"/>
        </w:rPr>
        <w:t xml:space="preserve"> </w:t>
      </w:r>
      <w:r w:rsidR="00F44AE5" w:rsidRPr="00E9461E">
        <w:rPr>
          <w:lang w:val="sr-Cyrl-CS"/>
        </w:rPr>
        <w:t>О трошковима одлучује Републичка комисија. Одлука Републичке комисије је извршни наслов.</w:t>
      </w:r>
    </w:p>
    <w:p w:rsidR="00F44AE5" w:rsidRPr="00E9461E" w:rsidRDefault="00073C2B" w:rsidP="00073C2B">
      <w:pPr>
        <w:jc w:val="both"/>
        <w:rPr>
          <w:lang w:val="sr-Cyrl-CS"/>
        </w:rPr>
      </w:pPr>
      <w:r w:rsidRPr="00E9461E">
        <w:rPr>
          <w:lang w:val="sr-Cyrl-CS"/>
        </w:rPr>
        <w:t xml:space="preserve"> </w:t>
      </w:r>
      <w:r w:rsidR="00F44AE5" w:rsidRPr="00E9461E">
        <w:rPr>
          <w:lang w:val="sr-Cyrl-CS"/>
        </w:rPr>
        <w:t xml:space="preserve">Забрањено је </w:t>
      </w:r>
      <w:r w:rsidR="00F44AE5" w:rsidRPr="00E9461E">
        <w:t>подношење</w:t>
      </w:r>
      <w:r w:rsidR="00F44AE5" w:rsidRPr="00E9461E">
        <w:rPr>
          <w:lang w:val="sr-Cyrl-CS"/>
        </w:rPr>
        <w:t xml:space="preserve"> захтева за заштиту права ради</w:t>
      </w:r>
      <w:r w:rsidR="00F44AE5" w:rsidRPr="00E9461E">
        <w:rPr>
          <w:color w:val="3A3A38"/>
          <w:lang w:val="sr-Cyrl-CS"/>
        </w:rPr>
        <w:t xml:space="preserve"> </w:t>
      </w:r>
      <w:r w:rsidR="00F44AE5" w:rsidRPr="00E9461E">
        <w:rPr>
          <w:lang w:val="sr-Cyrl-CS"/>
        </w:rPr>
        <w:t xml:space="preserve">остварења неког другог циља, а не оног због којег је то право </w:t>
      </w:r>
      <w:r w:rsidR="00F44AE5" w:rsidRPr="00E9461E">
        <w:t>признато</w:t>
      </w:r>
      <w:r w:rsidR="00F44AE5" w:rsidRPr="00E9461E">
        <w:rPr>
          <w:lang w:val="sr-Cyrl-CS"/>
        </w:rPr>
        <w:t xml:space="preserve">. </w:t>
      </w:r>
    </w:p>
    <w:p w:rsidR="00F44AE5" w:rsidRPr="00E9461E" w:rsidRDefault="00073C2B" w:rsidP="00073C2B">
      <w:pPr>
        <w:jc w:val="both"/>
        <w:rPr>
          <w:b/>
          <w:lang w:val="sr-Cyrl-CS"/>
        </w:rPr>
      </w:pPr>
      <w:r w:rsidRPr="00E9461E">
        <w:rPr>
          <w:b/>
          <w:lang w:val="sr-Cyrl-CS"/>
        </w:rPr>
        <w:t xml:space="preserve"> </w:t>
      </w:r>
      <w:r w:rsidR="00F44AE5" w:rsidRPr="00E9461E">
        <w:rPr>
          <w:b/>
          <w:lang w:val="sr-Cyrl-CS"/>
        </w:rPr>
        <w:t>Републичка комисија по службеној дужности пази на постојање злоупотребе захтева за заштиту права.</w:t>
      </w:r>
    </w:p>
    <w:p w:rsidR="00F44AE5" w:rsidRPr="00E9461E" w:rsidRDefault="00073C2B" w:rsidP="00073C2B">
      <w:pPr>
        <w:jc w:val="both"/>
        <w:rPr>
          <w:lang w:val="sr-Cyrl-CS"/>
        </w:rPr>
      </w:pPr>
      <w:r w:rsidRPr="00E9461E">
        <w:rPr>
          <w:lang w:val="sr-Cyrl-CS"/>
        </w:rPr>
        <w:t xml:space="preserve"> </w:t>
      </w:r>
      <w:r w:rsidR="00F44AE5" w:rsidRPr="00E9461E">
        <w:rPr>
          <w:lang w:val="sr-Cyrl-CS"/>
        </w:rPr>
        <w:t xml:space="preserve">Претпоставља се да је подносилац захтева чија су три захтева за заштиту права одбијена у периоду од </w:t>
      </w:r>
      <w:r w:rsidR="00F44AE5" w:rsidRPr="00E9461E">
        <w:t>шест месеци</w:t>
      </w:r>
      <w:r w:rsidR="00F44AE5" w:rsidRPr="00E9461E">
        <w:rPr>
          <w:lang w:val="sr-Cyrl-CS"/>
        </w:rPr>
        <w:t xml:space="preserve"> непрекидно, злоупотребио захтев за заштиту права, осим ако у поступку пред Републичком комисијом не докаже супротно.</w:t>
      </w:r>
    </w:p>
    <w:p w:rsidR="00F44AE5" w:rsidRPr="00E9461E" w:rsidRDefault="00613164" w:rsidP="00613164">
      <w:pPr>
        <w:jc w:val="both"/>
        <w:rPr>
          <w:b/>
        </w:rPr>
      </w:pPr>
      <w:r w:rsidRPr="00E9461E">
        <w:rPr>
          <w:lang w:val="sr-Cyrl-CS"/>
        </w:rPr>
        <w:t xml:space="preserve">  </w:t>
      </w:r>
      <w:r w:rsidR="00F44AE5" w:rsidRPr="00E9461E">
        <w:rPr>
          <w:b/>
          <w:lang w:val="sr-Cyrl-CS"/>
        </w:rPr>
        <w:t xml:space="preserve">Републичка комисија ће подносиоцу захтева за којег је утврдила да је злоупотребио захтев за заштиту права изрећи </w:t>
      </w:r>
      <w:r w:rsidR="00F44AE5" w:rsidRPr="00E9461E">
        <w:rPr>
          <w:b/>
        </w:rPr>
        <w:t xml:space="preserve">новчану казну из члана 162. </w:t>
      </w:r>
      <w:r w:rsidR="00F44AE5" w:rsidRPr="00E9461E">
        <w:rPr>
          <w:b/>
          <w:lang w:val="sr-Cyrl-CS"/>
        </w:rPr>
        <w:t>ЗЈН-а</w:t>
      </w:r>
      <w:r w:rsidR="00F44AE5" w:rsidRPr="00E9461E">
        <w:rPr>
          <w:b/>
        </w:rPr>
        <w:t>.</w:t>
      </w:r>
    </w:p>
    <w:p w:rsidR="00F44AE5" w:rsidRPr="00E9461E" w:rsidRDefault="00F44AE5" w:rsidP="00073C2B">
      <w:pPr>
        <w:pStyle w:val="BodyText"/>
        <w:rPr>
          <w:b/>
          <w:lang w:val="sr-Cyrl-CS"/>
        </w:rPr>
      </w:pPr>
      <w:r w:rsidRPr="00E9461E">
        <w:rPr>
          <w:b/>
          <w:lang w:val="sr-Cyrl-CS"/>
        </w:rPr>
        <w:t>1</w:t>
      </w:r>
      <w:r w:rsidR="00DD56A8" w:rsidRPr="00E9461E">
        <w:rPr>
          <w:b/>
          <w:lang w:val="sr-Cyrl-CS"/>
        </w:rPr>
        <w:t>2</w:t>
      </w:r>
      <w:r w:rsidRPr="00E9461E">
        <w:rPr>
          <w:b/>
          <w:lang w:val="sr-Cyrl-CS"/>
        </w:rPr>
        <w:t>.</w:t>
      </w:r>
      <w:r w:rsidRPr="00E9461E">
        <w:rPr>
          <w:b/>
        </w:rPr>
        <w:t xml:space="preserve"> </w:t>
      </w:r>
      <w:r w:rsidR="00613164" w:rsidRPr="00E9461E">
        <w:rPr>
          <w:b/>
          <w:lang w:val="sr-Cyrl-CS"/>
        </w:rPr>
        <w:t>Паковање</w:t>
      </w:r>
      <w:r w:rsidRPr="00E9461E">
        <w:rPr>
          <w:b/>
          <w:lang w:val="sr-Cyrl-CS"/>
        </w:rPr>
        <w:t xml:space="preserve"> и означавање понуде</w:t>
      </w:r>
    </w:p>
    <w:p w:rsidR="00F44AE5" w:rsidRPr="00E9461E" w:rsidRDefault="00073C2B" w:rsidP="00073C2B">
      <w:pPr>
        <w:pStyle w:val="BodyText"/>
        <w:rPr>
          <w:lang w:val="sr-Cyrl-CS"/>
        </w:rPr>
      </w:pPr>
      <w:r w:rsidRPr="00E9461E">
        <w:t xml:space="preserve"> </w:t>
      </w:r>
      <w:r w:rsidR="00F44AE5" w:rsidRPr="00E9461E">
        <w:t xml:space="preserve">Понуђач доставља понуду у </w:t>
      </w:r>
      <w:r w:rsidR="00F44AE5" w:rsidRPr="00E9461E">
        <w:rPr>
          <w:lang w:val="sr-Cyrl-CS"/>
        </w:rPr>
        <w:t>затвореној коверти или кутији,затворену на начин да се приликом отварања понуда може са сигурношћу утврдити да се први пут отвара. На коверти или кутији назначити “</w:t>
      </w:r>
      <w:r w:rsidR="00F44AE5" w:rsidRPr="00E9461E">
        <w:rPr>
          <w:b/>
          <w:lang w:val="sr-Cyrl-CS"/>
        </w:rPr>
        <w:t xml:space="preserve">ПОНУДА ЗА ЈАВНУ НАБАВКУ МАЛЕ </w:t>
      </w:r>
      <w:r w:rsidR="00F44AE5" w:rsidRPr="00E9461E">
        <w:rPr>
          <w:b/>
          <w:lang w:val="sr-Cyrl-CS"/>
        </w:rPr>
        <w:lastRenderedPageBreak/>
        <w:t>ВР</w:t>
      </w:r>
      <w:r w:rsidR="00613164" w:rsidRPr="00E9461E">
        <w:rPr>
          <w:b/>
          <w:lang w:val="sr-Cyrl-CS"/>
        </w:rPr>
        <w:t>ЕДНОСТИ“НАБАВКА ОПРЕМЕ ЗА ТЕХНИЧКО ОПРЕМАЊЕ ПОЛИЦИЈСКЕ СТАНИЦЕ</w:t>
      </w:r>
      <w:r w:rsidR="00BE71E8">
        <w:rPr>
          <w:b/>
          <w:lang w:val="sr-Cyrl-CS"/>
        </w:rPr>
        <w:t>“ НЕ ОТВАРАТИ, бр. 453-194</w:t>
      </w:r>
      <w:r w:rsidR="00F44AE5" w:rsidRPr="00E9461E">
        <w:rPr>
          <w:b/>
          <w:lang w:val="sr-Cyrl-CS"/>
        </w:rPr>
        <w:t>/201</w:t>
      </w:r>
      <w:r w:rsidR="00DD56A8" w:rsidRPr="00E9461E">
        <w:rPr>
          <w:b/>
          <w:lang w:val="sr-Cyrl-CS"/>
        </w:rPr>
        <w:t>9</w:t>
      </w:r>
      <w:r w:rsidR="00F44AE5" w:rsidRPr="00E9461E">
        <w:rPr>
          <w:lang w:val="sr-Cyrl-CS"/>
        </w:rPr>
        <w:t>“.</w:t>
      </w:r>
    </w:p>
    <w:p w:rsidR="00F44AE5" w:rsidRPr="00E9461E" w:rsidRDefault="00073C2B" w:rsidP="00073C2B">
      <w:pPr>
        <w:pStyle w:val="BodyText"/>
        <w:rPr>
          <w:lang w:val="sr-Cyrl-CS"/>
        </w:rPr>
      </w:pPr>
      <w:r w:rsidRPr="00E9461E">
        <w:rPr>
          <w:lang w:val="sr-Cyrl-CS"/>
        </w:rPr>
        <w:t xml:space="preserve"> </w:t>
      </w:r>
      <w:r w:rsidR="00F44AE5" w:rsidRPr="00E9461E">
        <w:rPr>
          <w:lang w:val="sr-Cyrl-CS"/>
        </w:rPr>
        <w:t>На полеђини кутије и на полеђини запечаћеног коверта обавезно назначити назив, адресу и телефон понуђача и контакт особу.</w:t>
      </w:r>
    </w:p>
    <w:p w:rsidR="00F44AE5" w:rsidRPr="00E9461E" w:rsidRDefault="00F44AE5" w:rsidP="00073C2B">
      <w:pPr>
        <w:pStyle w:val="BodyText"/>
        <w:rPr>
          <w:b/>
          <w:lang w:val="sr-Cyrl-CS"/>
        </w:rPr>
      </w:pPr>
      <w:r w:rsidRPr="00E9461E">
        <w:rPr>
          <w:b/>
          <w:lang w:val="sr-Cyrl-CS"/>
        </w:rPr>
        <w:t>1</w:t>
      </w:r>
      <w:r w:rsidR="00DD56A8" w:rsidRPr="00E9461E">
        <w:rPr>
          <w:b/>
          <w:lang w:val="sr-Cyrl-CS"/>
        </w:rPr>
        <w:t>3</w:t>
      </w:r>
      <w:r w:rsidRPr="00E9461E">
        <w:rPr>
          <w:b/>
          <w:lang w:val="sr-Cyrl-CS"/>
        </w:rPr>
        <w:t>. Рок за подношење понуда</w:t>
      </w:r>
    </w:p>
    <w:p w:rsidR="00F44AE5" w:rsidRPr="00E9461E" w:rsidRDefault="00073C2B" w:rsidP="00073C2B">
      <w:pPr>
        <w:pStyle w:val="BodyText"/>
        <w:rPr>
          <w:lang w:val="sr-Cyrl-CS"/>
        </w:rPr>
      </w:pPr>
      <w:r w:rsidRPr="00E9461E">
        <w:rPr>
          <w:lang w:val="sr-Cyrl-CS"/>
        </w:rPr>
        <w:t xml:space="preserve"> </w:t>
      </w:r>
      <w:r w:rsidR="00F44AE5" w:rsidRPr="00E9461E">
        <w:rPr>
          <w:lang w:val="sr-Cyrl-CS"/>
        </w:rPr>
        <w:t>Благовременом понудом сматраће се понуда приспела на адресу: ОПШТИНА  ЉИГ, ул. Кар</w:t>
      </w:r>
      <w:r w:rsidR="00185FB3" w:rsidRPr="00E9461E">
        <w:rPr>
          <w:lang w:val="sr-Cyrl-CS"/>
        </w:rPr>
        <w:t>а</w:t>
      </w:r>
      <w:r w:rsidR="00DD56A8" w:rsidRPr="00E9461E">
        <w:rPr>
          <w:lang w:val="sr-Cyrl-CS"/>
        </w:rPr>
        <w:t>ђорђева бр.7, 14240 Љиг, до  22.11.2019</w:t>
      </w:r>
      <w:r w:rsidR="00F44AE5" w:rsidRPr="00E9461E">
        <w:rPr>
          <w:lang w:val="sr-Cyrl-CS"/>
        </w:rPr>
        <w:t xml:space="preserve"> .год.</w:t>
      </w:r>
      <w:r w:rsidR="009A66B9" w:rsidRPr="00E9461E">
        <w:rPr>
          <w:lang w:val="sr-Cyrl-CS"/>
        </w:rPr>
        <w:t xml:space="preserve"> до  10</w:t>
      </w:r>
      <w:r w:rsidR="00F44AE5" w:rsidRPr="00E9461E">
        <w:rPr>
          <w:lang w:val="sr-Cyrl-CS"/>
        </w:rPr>
        <w:t>,00 сати, без обзира на начин достављања. Понуђачи који не достављају понуду преко поште, предају је на писарници ОПШТИНЕ ЉИГ, на горе наведеној адреси.</w:t>
      </w:r>
    </w:p>
    <w:p w:rsidR="00F44AE5" w:rsidRPr="00E9461E" w:rsidRDefault="00073C2B" w:rsidP="00073C2B">
      <w:pPr>
        <w:pStyle w:val="BodyText"/>
        <w:rPr>
          <w:lang w:val="sr-Cyrl-CS"/>
        </w:rPr>
      </w:pPr>
      <w:r w:rsidRPr="00E9461E">
        <w:rPr>
          <w:lang w:val="sr-Cyrl-CS"/>
        </w:rPr>
        <w:t xml:space="preserve"> </w:t>
      </w:r>
      <w:r w:rsidR="00F44AE5" w:rsidRPr="00E9461E">
        <w:rPr>
          <w:lang w:val="sr-Cyrl-CS"/>
        </w:rPr>
        <w:t>Понуда приспела по истеку датума и сата одређених у позиву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F44AE5" w:rsidRPr="00E9461E" w:rsidRDefault="00DD56A8" w:rsidP="00073C2B">
      <w:pPr>
        <w:pStyle w:val="BodyText"/>
        <w:rPr>
          <w:b/>
          <w:lang w:val="sr-Cyrl-CS"/>
        </w:rPr>
      </w:pPr>
      <w:r w:rsidRPr="00E9461E">
        <w:rPr>
          <w:b/>
          <w:lang w:val="sr-Cyrl-CS"/>
        </w:rPr>
        <w:t>14</w:t>
      </w:r>
      <w:r w:rsidR="00F44AE5" w:rsidRPr="00E9461E">
        <w:rPr>
          <w:b/>
          <w:lang w:val="sr-Cyrl-CS"/>
        </w:rPr>
        <w:t>. Отварање понуда</w:t>
      </w:r>
    </w:p>
    <w:p w:rsidR="00F44AE5" w:rsidRPr="00E9461E" w:rsidRDefault="00073C2B" w:rsidP="00073C2B">
      <w:pPr>
        <w:pStyle w:val="BodyText"/>
        <w:rPr>
          <w:lang w:val="sr-Cyrl-CS"/>
        </w:rPr>
      </w:pPr>
      <w:r w:rsidRPr="00E9461E">
        <w:rPr>
          <w:lang w:val="sr-Cyrl-CS"/>
        </w:rPr>
        <w:t xml:space="preserve"> </w:t>
      </w:r>
      <w:r w:rsidR="00F44AE5" w:rsidRPr="00E9461E">
        <w:rPr>
          <w:lang w:val="sr-Cyrl-CS"/>
        </w:rPr>
        <w:t>Јавно отвара</w:t>
      </w:r>
      <w:r w:rsidR="009A66B9" w:rsidRPr="00E9461E">
        <w:rPr>
          <w:lang w:val="sr-Cyrl-CS"/>
        </w:rPr>
        <w:t xml:space="preserve">ње понуда ће се обавити </w:t>
      </w:r>
      <w:r w:rsidR="00DD56A8" w:rsidRPr="00E9461E">
        <w:rPr>
          <w:lang w:val="sr-Cyrl-CS"/>
        </w:rPr>
        <w:t>дана  22.11.2019</w:t>
      </w:r>
      <w:r w:rsidR="00F44AE5" w:rsidRPr="00E9461E">
        <w:rPr>
          <w:lang w:val="sr-Cyrl-CS"/>
        </w:rPr>
        <w:t xml:space="preserve"> . у </w:t>
      </w:r>
      <w:r w:rsidR="009A66B9" w:rsidRPr="00E9461E">
        <w:rPr>
          <w:b/>
          <w:lang w:val="sr-Cyrl-CS"/>
        </w:rPr>
        <w:t>10</w:t>
      </w:r>
      <w:r w:rsidR="00F44AE5" w:rsidRPr="00E9461E">
        <w:rPr>
          <w:b/>
          <w:lang w:val="sr-Cyrl-CS"/>
        </w:rPr>
        <w:t>,30 часова</w:t>
      </w:r>
      <w:r w:rsidR="00F44AE5" w:rsidRPr="00E9461E">
        <w:rPr>
          <w:lang w:val="sr-Cyrl-CS"/>
        </w:rPr>
        <w:t xml:space="preserve"> у просторијама Општине Љиг, ул.Карађорђева бр.7, 14240 Љиг. У Записник о отварању понуда, понуде се уписују по редоследу</w:t>
      </w:r>
      <w:r w:rsidR="00F44AE5" w:rsidRPr="00073C2B">
        <w:rPr>
          <w:sz w:val="28"/>
          <w:szCs w:val="28"/>
          <w:lang w:val="sr-Cyrl-CS"/>
        </w:rPr>
        <w:t xml:space="preserve"> </w:t>
      </w:r>
      <w:r w:rsidR="00F44AE5" w:rsidRPr="00E9461E">
        <w:rPr>
          <w:lang w:val="sr-Cyrl-CS"/>
        </w:rPr>
        <w:t>пристизања. Присутни представници понуђача, пре почетка јавног отварања понуда, морају Комисији наручиоца, поднети овлашћења за учешће у поступку отварања понуда односно заступање понуђача. Број овлашћења и име представника понуђача се уписује у Записник о отварању понуда.</w:t>
      </w:r>
    </w:p>
    <w:p w:rsidR="00073C2B" w:rsidRPr="00E9461E" w:rsidRDefault="00073C2B" w:rsidP="00F44AE5">
      <w:pPr>
        <w:pStyle w:val="BodyText"/>
        <w:rPr>
          <w:b/>
          <w:lang w:val="sr-Cyrl-CS"/>
        </w:rPr>
      </w:pPr>
      <w:r w:rsidRPr="00E9461E">
        <w:rPr>
          <w:lang w:val="sr-Cyrl-CS"/>
        </w:rPr>
        <w:t xml:space="preserve"> </w:t>
      </w:r>
      <w:r w:rsidR="00F44AE5" w:rsidRPr="00E9461E">
        <w:rPr>
          <w:lang w:val="sr-Cyrl-CS"/>
        </w:rPr>
        <w:t xml:space="preserve">Записник о отварању понуда, након завршеног поступка, потписују овлашћени представници понуђача и чланови Комисије. Фотокопија записника се доставља понуђачима који су поднели понуде у року од 3 (три) дана од дана отварања понуда или се уручује  лично присутним  овлашћеним представницима понуђача. </w:t>
      </w:r>
      <w:r w:rsidR="00F44AE5" w:rsidRPr="00E9461E">
        <w:rPr>
          <w:lang w:val="sr-Latn-CS"/>
        </w:rPr>
        <w:t xml:space="preserve">Понуде које </w:t>
      </w:r>
      <w:r w:rsidR="00F44AE5" w:rsidRPr="00E9461E">
        <w:rPr>
          <w:lang w:val="sr-Cyrl-CS"/>
        </w:rPr>
        <w:t>су неодговарајуће</w:t>
      </w:r>
      <w:r w:rsidR="00F44AE5" w:rsidRPr="00E9461E">
        <w:rPr>
          <w:lang w:val="sr-Latn-CS"/>
        </w:rPr>
        <w:t xml:space="preserve">, условне, недовољно читке или неразумљиве, или које садрже додатке који нису тражени или остале нерегуларности биће </w:t>
      </w:r>
      <w:r w:rsidR="00F44AE5" w:rsidRPr="00E9461E">
        <w:rPr>
          <w:b/>
          <w:lang w:val="sr-Cyrl-CS"/>
        </w:rPr>
        <w:t>одбијене</w:t>
      </w:r>
      <w:r w:rsidR="00F44AE5" w:rsidRPr="00E9461E">
        <w:rPr>
          <w:lang w:val="sr-Cyrl-CS"/>
        </w:rPr>
        <w:t xml:space="preserve"> и неће ући у даље разматрање.</w:t>
      </w:r>
      <w:r w:rsidR="00F44AE5" w:rsidRPr="00E9461E">
        <w:rPr>
          <w:b/>
          <w:lang w:val="sr-Cyrl-CS"/>
        </w:rPr>
        <w:t xml:space="preserve"> </w:t>
      </w:r>
    </w:p>
    <w:p w:rsidR="00F44AE5" w:rsidRPr="00E9461E" w:rsidRDefault="00DD56A8" w:rsidP="00F44AE5">
      <w:pPr>
        <w:pStyle w:val="BodyText"/>
        <w:rPr>
          <w:b/>
          <w:lang w:val="sr-Cyrl-CS"/>
        </w:rPr>
      </w:pPr>
      <w:r w:rsidRPr="00E9461E">
        <w:rPr>
          <w:b/>
          <w:lang w:val="sr-Cyrl-CS"/>
        </w:rPr>
        <w:t xml:space="preserve"> 15</w:t>
      </w:r>
      <w:r w:rsidR="00F44AE5" w:rsidRPr="00E9461E">
        <w:rPr>
          <w:b/>
          <w:lang w:val="sr-Cyrl-CS"/>
        </w:rPr>
        <w:t>.</w:t>
      </w:r>
      <w:r w:rsidR="00F44AE5" w:rsidRPr="00E9461E">
        <w:rPr>
          <w:b/>
        </w:rPr>
        <w:t xml:space="preserve"> Обавештење</w:t>
      </w:r>
      <w:r w:rsidR="00F44AE5" w:rsidRPr="00E9461E">
        <w:rPr>
          <w:b/>
          <w:lang w:val="sr-Cyrl-CS"/>
        </w:rPr>
        <w:t xml:space="preserve"> </w:t>
      </w:r>
    </w:p>
    <w:p w:rsidR="00185FB3" w:rsidRPr="00E9461E" w:rsidRDefault="00073C2B" w:rsidP="00073C2B">
      <w:pPr>
        <w:jc w:val="both"/>
        <w:rPr>
          <w:lang w:val="sr-Cyrl-CS"/>
        </w:rPr>
      </w:pPr>
      <w:r w:rsidRPr="00E9461E">
        <w:rPr>
          <w:lang w:val="sr-Cyrl-CS"/>
        </w:rPr>
        <w:t xml:space="preserve"> </w:t>
      </w:r>
      <w:r w:rsidR="00F44AE5" w:rsidRPr="00E9461E">
        <w:rPr>
          <w:lang w:val="sr-Cyrl-CS"/>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условима рада, заштити животне сред</w:t>
      </w:r>
      <w:r w:rsidR="00C54C25">
        <w:rPr>
          <w:lang w:val="sr-Cyrl-CS"/>
        </w:rPr>
        <w:t>ине .</w:t>
      </w:r>
    </w:p>
    <w:p w:rsidR="00F44AE5" w:rsidRPr="00E9461E" w:rsidRDefault="00F44AE5" w:rsidP="00073C2B">
      <w:pPr>
        <w:pStyle w:val="BodyText"/>
        <w:rPr>
          <w:b/>
          <w:lang w:val="sr-Cyrl-CS"/>
        </w:rPr>
      </w:pPr>
      <w:r w:rsidRPr="00E9461E">
        <w:rPr>
          <w:b/>
        </w:rPr>
        <w:t>1</w:t>
      </w:r>
      <w:r w:rsidRPr="00E9461E">
        <w:rPr>
          <w:b/>
          <w:lang w:val="sr-Cyrl-CS"/>
        </w:rPr>
        <w:t>7</w:t>
      </w:r>
      <w:r w:rsidRPr="00E9461E">
        <w:rPr>
          <w:b/>
        </w:rPr>
        <w:t xml:space="preserve">. Негативне референце </w:t>
      </w:r>
    </w:p>
    <w:p w:rsidR="00F44AE5" w:rsidRPr="00E9461E" w:rsidRDefault="00073C2B" w:rsidP="00073C2B">
      <w:pPr>
        <w:jc w:val="both"/>
        <w:rPr>
          <w:lang w:val="sr-Cyrl-CS"/>
        </w:rPr>
      </w:pPr>
      <w:r w:rsidRPr="00E9461E">
        <w:rPr>
          <w:lang w:val="sr-Cyrl-CS"/>
        </w:rPr>
        <w:t xml:space="preserve"> </w:t>
      </w:r>
      <w:r w:rsidR="00F44AE5" w:rsidRPr="00E9461E">
        <w:rPr>
          <w:lang w:val="sr-Cyrl-CS"/>
        </w:rPr>
        <w:t>Наручилац ће одбити понуду уколико поседује доказ да је понуђач у претходне три године у поступку јавне набавке:</w:t>
      </w:r>
    </w:p>
    <w:p w:rsidR="00F44AE5" w:rsidRPr="00E9461E" w:rsidRDefault="00073C2B" w:rsidP="00073C2B">
      <w:pPr>
        <w:jc w:val="both"/>
      </w:pPr>
      <w:r w:rsidRPr="00E9461E">
        <w:rPr>
          <w:lang w:val="sr-Cyrl-CS"/>
        </w:rPr>
        <w:t>-</w:t>
      </w:r>
      <w:r w:rsidR="00F44AE5" w:rsidRPr="00E9461E">
        <w:rPr>
          <w:lang w:val="sr-Cyrl-CS"/>
        </w:rPr>
        <w:t>поступао супротно забрани из чл. 23. и 25. ЗЈН-а</w:t>
      </w:r>
      <w:r w:rsidR="00F44AE5" w:rsidRPr="00E9461E">
        <w:t>;</w:t>
      </w:r>
    </w:p>
    <w:p w:rsidR="00F44AE5" w:rsidRPr="00E9461E" w:rsidRDefault="00073C2B" w:rsidP="00073C2B">
      <w:pPr>
        <w:jc w:val="both"/>
      </w:pPr>
      <w:r w:rsidRPr="00E9461E">
        <w:t>-</w:t>
      </w:r>
      <w:r w:rsidR="00F44AE5" w:rsidRPr="00E9461E">
        <w:t>учинио повреду конкуренције;</w:t>
      </w:r>
    </w:p>
    <w:p w:rsidR="00F44AE5" w:rsidRPr="00E9461E" w:rsidRDefault="00073C2B" w:rsidP="00073C2B">
      <w:pPr>
        <w:jc w:val="both"/>
        <w:rPr>
          <w:lang w:val="ru-RU"/>
        </w:rPr>
      </w:pPr>
      <w:r w:rsidRPr="00E9461E">
        <w:rPr>
          <w:lang w:val="ru-RU"/>
        </w:rPr>
        <w:t>-</w:t>
      </w:r>
      <w:r w:rsidR="00F44AE5" w:rsidRPr="00E9461E">
        <w:rPr>
          <w:lang w:val="ru-RU"/>
        </w:rPr>
        <w:t xml:space="preserve">доставио неистините податке у понуди или </w:t>
      </w:r>
      <w:r w:rsidR="00F44AE5" w:rsidRPr="00E9461E">
        <w:t xml:space="preserve">без оправданих разлога </w:t>
      </w:r>
      <w:r w:rsidR="00F44AE5" w:rsidRPr="00E9461E">
        <w:rPr>
          <w:lang w:val="ru-RU"/>
        </w:rPr>
        <w:t xml:space="preserve">одбио да </w:t>
      </w:r>
      <w:r w:rsidR="00F44AE5" w:rsidRPr="00E9461E">
        <w:t>закључи</w:t>
      </w:r>
      <w:r w:rsidR="00F44AE5" w:rsidRPr="00E9461E">
        <w:rPr>
          <w:lang w:val="ru-RU"/>
        </w:rPr>
        <w:t xml:space="preserve"> уговор о јавној набавци</w:t>
      </w:r>
      <w:r w:rsidR="00F44AE5" w:rsidRPr="00E9461E">
        <w:t>, након што му је уговор додељен</w:t>
      </w:r>
      <w:r w:rsidR="00F44AE5" w:rsidRPr="00E9461E">
        <w:rPr>
          <w:lang w:val="ru-RU"/>
        </w:rPr>
        <w:t>;</w:t>
      </w:r>
    </w:p>
    <w:p w:rsidR="00F44AE5" w:rsidRPr="00E9461E" w:rsidRDefault="00073C2B" w:rsidP="00073C2B">
      <w:pPr>
        <w:jc w:val="both"/>
        <w:rPr>
          <w:lang w:val="ru-RU"/>
        </w:rPr>
      </w:pPr>
      <w:r w:rsidRPr="00E9461E">
        <w:rPr>
          <w:lang w:val="ru-RU"/>
        </w:rPr>
        <w:t>-</w:t>
      </w:r>
      <w:r w:rsidR="00F44AE5" w:rsidRPr="00E9461E">
        <w:rPr>
          <w:lang w:val="ru-RU"/>
        </w:rPr>
        <w:t>одбио да достави доказе и средства обезбеђења на шта се у понуди обавезао</w:t>
      </w:r>
      <w:r w:rsidR="00F44AE5" w:rsidRPr="00E9461E">
        <w:t>.</w:t>
      </w:r>
    </w:p>
    <w:p w:rsidR="00F44AE5" w:rsidRPr="00E9461E" w:rsidRDefault="00073C2B" w:rsidP="00073C2B">
      <w:pPr>
        <w:jc w:val="both"/>
        <w:rPr>
          <w:lang w:val="ru-RU"/>
        </w:rPr>
      </w:pPr>
      <w:r w:rsidRPr="00E9461E">
        <w:rPr>
          <w:lang w:val="ru-RU"/>
        </w:rPr>
        <w:t xml:space="preserve">  </w:t>
      </w:r>
      <w:r w:rsidR="00F44AE5" w:rsidRPr="00E9461E">
        <w:rPr>
          <w:lang w:val="ru-RU"/>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F44AE5" w:rsidRPr="00E9461E" w:rsidRDefault="00F44AE5" w:rsidP="00073C2B">
      <w:pPr>
        <w:jc w:val="both"/>
      </w:pPr>
      <w:r w:rsidRPr="00E9461E">
        <w:rPr>
          <w:lang w:val="ru-RU"/>
        </w:rPr>
        <w:t>Доказ из ст</w:t>
      </w:r>
      <w:r w:rsidRPr="00E9461E">
        <w:t>.</w:t>
      </w:r>
      <w:r w:rsidRPr="00E9461E">
        <w:rPr>
          <w:lang w:val="ru-RU"/>
        </w:rPr>
        <w:t xml:space="preserve"> 1. и 2. члана</w:t>
      </w:r>
      <w:r w:rsidRPr="00E9461E">
        <w:rPr>
          <w:lang w:val="sr-Cyrl-CS"/>
        </w:rPr>
        <w:t xml:space="preserve"> 82. ЗЈН-а</w:t>
      </w:r>
      <w:r w:rsidRPr="00E9461E">
        <w:t xml:space="preserve"> може бити:</w:t>
      </w:r>
    </w:p>
    <w:p w:rsidR="00F44AE5" w:rsidRPr="00E9461E" w:rsidRDefault="00073C2B" w:rsidP="00073C2B">
      <w:pPr>
        <w:jc w:val="both"/>
        <w:rPr>
          <w:lang w:val="ru-RU"/>
        </w:rPr>
      </w:pPr>
      <w:r w:rsidRPr="00E9461E">
        <w:rPr>
          <w:lang w:val="ru-RU"/>
        </w:rPr>
        <w:t xml:space="preserve"> -</w:t>
      </w:r>
      <w:r w:rsidR="00F44AE5" w:rsidRPr="00E9461E">
        <w:rPr>
          <w:lang w:val="ru-RU"/>
        </w:rPr>
        <w:t>правоснажна судска одлука или коначна одлука другог надлежног органа;</w:t>
      </w:r>
    </w:p>
    <w:p w:rsidR="00F44AE5" w:rsidRPr="00E9461E" w:rsidRDefault="00073C2B" w:rsidP="00073C2B">
      <w:pPr>
        <w:jc w:val="both"/>
        <w:rPr>
          <w:lang w:val="ru-RU"/>
        </w:rPr>
      </w:pPr>
      <w:r w:rsidRPr="00E9461E">
        <w:rPr>
          <w:lang w:val="ru-RU"/>
        </w:rPr>
        <w:t>-</w:t>
      </w:r>
      <w:r w:rsidR="00F44AE5" w:rsidRPr="00E9461E">
        <w:rPr>
          <w:lang w:val="ru-RU"/>
        </w:rPr>
        <w:t>исправа о реализованом средству обезбеђења испуњења обавеза у поступку јавне набавке или испуњења уговорних обавеза;</w:t>
      </w:r>
    </w:p>
    <w:p w:rsidR="00F44AE5" w:rsidRPr="00E9461E" w:rsidRDefault="00073C2B" w:rsidP="00073C2B">
      <w:pPr>
        <w:jc w:val="both"/>
        <w:rPr>
          <w:lang w:val="ru-RU"/>
        </w:rPr>
      </w:pPr>
      <w:r w:rsidRPr="00E9461E">
        <w:lastRenderedPageBreak/>
        <w:t>-</w:t>
      </w:r>
      <w:r w:rsidR="00F44AE5" w:rsidRPr="00E9461E">
        <w:t xml:space="preserve">исправа о </w:t>
      </w:r>
      <w:r w:rsidR="00F44AE5" w:rsidRPr="00E9461E">
        <w:rPr>
          <w:lang w:val="ru-RU"/>
        </w:rPr>
        <w:t>наплаћен</w:t>
      </w:r>
      <w:r w:rsidR="00F44AE5" w:rsidRPr="00E9461E">
        <w:t>ој</w:t>
      </w:r>
      <w:r w:rsidR="00F44AE5" w:rsidRPr="00E9461E">
        <w:rPr>
          <w:lang w:val="ru-RU"/>
        </w:rPr>
        <w:t xml:space="preserve"> уговорн</w:t>
      </w:r>
      <w:r w:rsidR="00F44AE5" w:rsidRPr="00E9461E">
        <w:t>ој</w:t>
      </w:r>
      <w:r w:rsidR="00F44AE5" w:rsidRPr="00E9461E">
        <w:rPr>
          <w:lang w:val="ru-RU"/>
        </w:rPr>
        <w:t xml:space="preserve"> казн</w:t>
      </w:r>
      <w:r w:rsidR="00F44AE5" w:rsidRPr="00E9461E">
        <w:t>и</w:t>
      </w:r>
      <w:r w:rsidR="00F44AE5" w:rsidRPr="00E9461E">
        <w:rPr>
          <w:lang w:val="ru-RU"/>
        </w:rPr>
        <w:t>;</w:t>
      </w:r>
    </w:p>
    <w:p w:rsidR="00F44AE5" w:rsidRPr="00E9461E" w:rsidRDefault="00073C2B" w:rsidP="00073C2B">
      <w:pPr>
        <w:jc w:val="both"/>
        <w:rPr>
          <w:lang w:val="ru-RU"/>
        </w:rPr>
      </w:pPr>
      <w:r w:rsidRPr="00E9461E">
        <w:rPr>
          <w:lang w:val="ru-RU"/>
        </w:rPr>
        <w:t>-</w:t>
      </w:r>
      <w:r w:rsidR="00F44AE5" w:rsidRPr="00E9461E">
        <w:rPr>
          <w:lang w:val="ru-RU"/>
        </w:rPr>
        <w:t>рекламације потрошача, односно корисника</w:t>
      </w:r>
      <w:r w:rsidR="00F44AE5" w:rsidRPr="00E9461E">
        <w:t>, ако нису отклоњене у уговореном року</w:t>
      </w:r>
      <w:r w:rsidR="00F44AE5" w:rsidRPr="00E9461E">
        <w:rPr>
          <w:lang w:val="ru-RU"/>
        </w:rPr>
        <w:t>;</w:t>
      </w:r>
    </w:p>
    <w:p w:rsidR="00F44AE5" w:rsidRPr="00E9461E" w:rsidRDefault="00073C2B" w:rsidP="00073C2B">
      <w:pPr>
        <w:jc w:val="both"/>
        <w:rPr>
          <w:lang w:val="ru-RU"/>
        </w:rPr>
      </w:pPr>
      <w:r w:rsidRPr="00E9461E">
        <w:rPr>
          <w:lang w:val="ru-RU"/>
        </w:rPr>
        <w:t>-</w:t>
      </w:r>
      <w:r w:rsidR="00F44AE5" w:rsidRPr="00E9461E">
        <w:rPr>
          <w:lang w:val="ru-RU"/>
        </w:rPr>
        <w:t>извештај надзорног органа о изведеним радовима</w:t>
      </w:r>
      <w:r w:rsidR="00F44AE5" w:rsidRPr="00E9461E">
        <w:t xml:space="preserve"> који нису  у складу са пројектом, односно уговором</w:t>
      </w:r>
      <w:r w:rsidR="00F44AE5" w:rsidRPr="00E9461E">
        <w:rPr>
          <w:lang w:val="ru-RU"/>
        </w:rPr>
        <w:t>;</w:t>
      </w:r>
    </w:p>
    <w:p w:rsidR="00F44AE5" w:rsidRPr="00E9461E" w:rsidRDefault="00073C2B" w:rsidP="00073C2B">
      <w:pPr>
        <w:jc w:val="both"/>
        <w:rPr>
          <w:lang w:val="ru-RU"/>
        </w:rPr>
      </w:pPr>
      <w:r w:rsidRPr="00E9461E">
        <w:rPr>
          <w:lang w:val="ru-RU"/>
        </w:rPr>
        <w:t>-</w:t>
      </w:r>
      <w:r w:rsidR="00F44AE5" w:rsidRPr="00E9461E">
        <w:rPr>
          <w:lang w:val="ru-RU"/>
        </w:rPr>
        <w:t xml:space="preserve">изјава о раскиду уговора због неиспуњења </w:t>
      </w:r>
      <w:r w:rsidR="00F44AE5" w:rsidRPr="00E9461E">
        <w:t>битних елемената уговора</w:t>
      </w:r>
      <w:r w:rsidR="00F44AE5" w:rsidRPr="00E9461E">
        <w:rPr>
          <w:lang w:val="ru-RU"/>
        </w:rPr>
        <w:t xml:space="preserve"> дата на начин и под условима предвиђеним законом којим се уређују облигациони односи;</w:t>
      </w:r>
    </w:p>
    <w:p w:rsidR="00F44AE5" w:rsidRPr="00E9461E" w:rsidRDefault="00073C2B" w:rsidP="00073C2B">
      <w:pPr>
        <w:jc w:val="both"/>
        <w:rPr>
          <w:lang w:val="ru-RU"/>
        </w:rPr>
      </w:pPr>
      <w:r w:rsidRPr="00E9461E">
        <w:t>-</w:t>
      </w:r>
      <w:r w:rsidR="00F44AE5" w:rsidRPr="00E9461E">
        <w:t>доказ</w:t>
      </w:r>
      <w:r w:rsidR="00F44AE5" w:rsidRPr="00E9461E">
        <w:rPr>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44AE5" w:rsidRPr="00E9461E" w:rsidRDefault="00651FF1" w:rsidP="00651FF1">
      <w:pPr>
        <w:jc w:val="both"/>
        <w:rPr>
          <w:lang w:val="ru-RU"/>
        </w:rPr>
      </w:pPr>
      <w:r w:rsidRPr="00E9461E">
        <w:rPr>
          <w:lang w:val="ru-RU"/>
        </w:rPr>
        <w:t>-</w:t>
      </w:r>
      <w:r w:rsidR="00F44AE5" w:rsidRPr="00E9461E">
        <w:rPr>
          <w:lang w:val="ru-RU"/>
        </w:rPr>
        <w:t xml:space="preserve">други одговарајући доказ </w:t>
      </w:r>
      <w:r w:rsidR="00F44AE5" w:rsidRPr="00E9461E">
        <w:t>примерен предмету јавне набавке</w:t>
      </w:r>
      <w:r w:rsidR="00F44AE5" w:rsidRPr="00E9461E">
        <w:rPr>
          <w:lang w:val="ru-RU"/>
        </w:rPr>
        <w:t xml:space="preserve">, одређен конкурсном документацијом, који </w:t>
      </w:r>
      <w:r w:rsidR="00F44AE5" w:rsidRPr="00E9461E">
        <w:t>се односи на</w:t>
      </w:r>
      <w:r w:rsidR="00F44AE5" w:rsidRPr="00E9461E">
        <w:rPr>
          <w:lang w:val="ru-RU"/>
        </w:rPr>
        <w:t xml:space="preserve"> испуњење обавеза </w:t>
      </w:r>
      <w:r w:rsidR="00F44AE5" w:rsidRPr="00E9461E">
        <w:t>у ранијим поступцима јавне набавке или</w:t>
      </w:r>
      <w:r w:rsidR="00F44AE5" w:rsidRPr="00E9461E">
        <w:rPr>
          <w:lang w:val="ru-RU"/>
        </w:rPr>
        <w:t xml:space="preserve"> по раније закљученим уговорима о јавним набавкама.</w:t>
      </w:r>
    </w:p>
    <w:p w:rsidR="00F44AE5" w:rsidRPr="00E9461E" w:rsidRDefault="00651FF1" w:rsidP="00651FF1">
      <w:pPr>
        <w:jc w:val="both"/>
        <w:rPr>
          <w:lang w:val="ru-RU"/>
        </w:rPr>
      </w:pPr>
      <w:r w:rsidRPr="00E9461E">
        <w:rPr>
          <w:lang w:val="ru-RU"/>
        </w:rPr>
        <w:t xml:space="preserve">  </w:t>
      </w:r>
      <w:r w:rsidR="00F44AE5" w:rsidRPr="00E9461E">
        <w:rPr>
          <w:lang w:val="ru-RU"/>
        </w:rPr>
        <w:t>Наручилац може одбити понуду ако поседује доказ из става 3. тач</w:t>
      </w:r>
      <w:r w:rsidR="00F44AE5" w:rsidRPr="00E9461E">
        <w:t>ка</w:t>
      </w:r>
      <w:r w:rsidR="00F44AE5" w:rsidRPr="00E9461E">
        <w:rPr>
          <w:lang w:val="ru-RU"/>
        </w:rPr>
        <w:t xml:space="preserve"> 1) овог члана, који се односи на поступак који је спровео или уговор који је закључио </w:t>
      </w:r>
      <w:r w:rsidR="00F44AE5" w:rsidRPr="00E9461E">
        <w:t xml:space="preserve">и </w:t>
      </w:r>
      <w:r w:rsidR="00F44AE5" w:rsidRPr="00E9461E">
        <w:rPr>
          <w:lang w:val="ru-RU"/>
        </w:rPr>
        <w:t>други наручилац</w:t>
      </w:r>
      <w:r w:rsidR="00F44AE5" w:rsidRPr="00E9461E">
        <w:t xml:space="preserve"> ако је предмет јавне набавке истоврсан</w:t>
      </w:r>
      <w:r w:rsidR="00F44AE5" w:rsidRPr="00E9461E">
        <w:rPr>
          <w:lang w:val="ru-RU"/>
        </w:rPr>
        <w:t xml:space="preserve">. </w:t>
      </w:r>
    </w:p>
    <w:p w:rsidR="00F44AE5" w:rsidRPr="00E9461E" w:rsidRDefault="00F44AE5" w:rsidP="00651FF1">
      <w:pPr>
        <w:jc w:val="both"/>
        <w:rPr>
          <w:b/>
          <w:lang w:val="sr-Cyrl-CS"/>
        </w:rPr>
      </w:pPr>
      <w:r w:rsidRPr="00E9461E">
        <w:rPr>
          <w:b/>
          <w:lang w:val="sr-Cyrl-CS"/>
        </w:rPr>
        <w:t>18. Закључење уговора</w:t>
      </w:r>
    </w:p>
    <w:p w:rsidR="00F44AE5" w:rsidRPr="00E9461E" w:rsidRDefault="00651FF1" w:rsidP="00651FF1">
      <w:pPr>
        <w:jc w:val="both"/>
        <w:rPr>
          <w:lang w:val="sr-Cyrl-CS"/>
        </w:rPr>
      </w:pPr>
      <w:r w:rsidRPr="00E9461E">
        <w:rPr>
          <w:lang w:val="sr-Cyrl-CS"/>
        </w:rPr>
        <w:t xml:space="preserve">  </w:t>
      </w:r>
      <w:r w:rsidR="00F44AE5" w:rsidRPr="00E9461E">
        <w:rPr>
          <w:lang w:val="sr-Cyrl-CS"/>
        </w:rPr>
        <w:t>Уговор о јавној набавци услуга  ће бити закључен са најповољнијим понуђачем у року од осам дана од дана истека рока за подношење  захтева за заштиту права.</w:t>
      </w:r>
    </w:p>
    <w:p w:rsidR="00F44AE5" w:rsidRPr="00E9461E" w:rsidRDefault="00651FF1" w:rsidP="00651FF1">
      <w:pPr>
        <w:jc w:val="both"/>
        <w:rPr>
          <w:lang w:val="sr-Cyrl-CS"/>
        </w:rPr>
      </w:pPr>
      <w:r w:rsidRPr="00E9461E">
        <w:rPr>
          <w:lang w:val="sr-Cyrl-CS"/>
        </w:rPr>
        <w:t xml:space="preserve">  </w:t>
      </w:r>
      <w:r w:rsidR="00F44AE5" w:rsidRPr="00E9461E">
        <w:rPr>
          <w:lang w:val="sr-Cyrl-CS"/>
        </w:rPr>
        <w:t xml:space="preserve">Наручилац може и пре истека рока </w:t>
      </w:r>
      <w:r w:rsidR="00F44AE5" w:rsidRPr="00E9461E">
        <w:t>за подношење захтева за заштиту права закључити уговор о јавној набавци</w:t>
      </w:r>
      <w:r w:rsidR="00F44AE5" w:rsidRPr="00E9461E">
        <w:rPr>
          <w:lang w:val="sr-Cyrl-CS"/>
        </w:rPr>
        <w:t>:</w:t>
      </w:r>
    </w:p>
    <w:p w:rsidR="00F44AE5" w:rsidRPr="00E9461E" w:rsidRDefault="00F44AE5" w:rsidP="00651FF1">
      <w:pPr>
        <w:jc w:val="both"/>
        <w:rPr>
          <w:lang w:val="sr-Cyrl-CS"/>
        </w:rPr>
      </w:pPr>
      <w:r w:rsidRPr="00E9461E">
        <w:rPr>
          <w:lang w:val="sr-Cyrl-CS"/>
        </w:rPr>
        <w:t xml:space="preserve">1) на основу оквирног споразума; </w:t>
      </w:r>
    </w:p>
    <w:p w:rsidR="00F44AE5" w:rsidRPr="00E9461E" w:rsidRDefault="00F44AE5" w:rsidP="00651FF1">
      <w:pPr>
        <w:jc w:val="both"/>
        <w:rPr>
          <w:lang w:val="sr-Cyrl-CS"/>
        </w:rPr>
      </w:pPr>
      <w:r w:rsidRPr="00E9461E">
        <w:rPr>
          <w:lang w:val="sr-Cyrl-CS"/>
        </w:rPr>
        <w:t>2</w:t>
      </w:r>
      <w:r w:rsidRPr="00E9461E">
        <w:t>)</w:t>
      </w:r>
      <w:r w:rsidRPr="00E9461E">
        <w:rPr>
          <w:lang w:val="sr-Cyrl-CS"/>
        </w:rPr>
        <w:t xml:space="preserve"> </w:t>
      </w:r>
      <w:r w:rsidRPr="00E9461E">
        <w:rPr>
          <w:w w:val="98"/>
          <w:lang w:val="sr-Cyrl-CS"/>
        </w:rPr>
        <w:t>у случају примене преговарачког поступка из члана 3</w:t>
      </w:r>
      <w:r w:rsidRPr="00E9461E">
        <w:rPr>
          <w:w w:val="98"/>
        </w:rPr>
        <w:t>6</w:t>
      </w:r>
      <w:r w:rsidRPr="00E9461E">
        <w:rPr>
          <w:w w:val="98"/>
          <w:lang w:val="sr-Cyrl-CS"/>
        </w:rPr>
        <w:t xml:space="preserve">. став 1. тачка </w:t>
      </w:r>
      <w:r w:rsidRPr="00E9461E">
        <w:rPr>
          <w:w w:val="98"/>
        </w:rPr>
        <w:t>3.</w:t>
      </w:r>
      <w:r w:rsidRPr="00E9461E">
        <w:rPr>
          <w:w w:val="98"/>
          <w:lang w:val="sr-Cyrl-CS"/>
        </w:rPr>
        <w:t xml:space="preserve"> ЗЈН-а;</w:t>
      </w:r>
    </w:p>
    <w:p w:rsidR="00F44AE5" w:rsidRPr="00E9461E" w:rsidRDefault="00F44AE5" w:rsidP="00651FF1">
      <w:pPr>
        <w:jc w:val="both"/>
        <w:rPr>
          <w:lang w:val="sr-Cyrl-CS"/>
        </w:rPr>
      </w:pPr>
      <w:r w:rsidRPr="00E9461E">
        <w:rPr>
          <w:lang w:val="sr-Cyrl-CS"/>
        </w:rPr>
        <w:t>3) у случају примене система динамичне набавке;</w:t>
      </w:r>
    </w:p>
    <w:p w:rsidR="00F44AE5" w:rsidRPr="00E9461E" w:rsidRDefault="00F44AE5" w:rsidP="00651FF1">
      <w:pPr>
        <w:jc w:val="both"/>
        <w:rPr>
          <w:lang w:val="sr-Cyrl-CS"/>
        </w:rPr>
      </w:pPr>
      <w:r w:rsidRPr="00E9461E">
        <w:rPr>
          <w:lang w:val="sr-Cyrl-CS"/>
        </w:rPr>
        <w:t xml:space="preserve">4) у случају поступка јавне набавке мале вредности из члана </w:t>
      </w:r>
      <w:r w:rsidRPr="00E9461E">
        <w:t>39</w:t>
      </w:r>
      <w:r w:rsidR="00595FA5">
        <w:rPr>
          <w:lang w:val="sr-Cyrl-CS"/>
        </w:rPr>
        <w:t xml:space="preserve">. </w:t>
      </w:r>
      <w:r w:rsidRPr="00E9461E">
        <w:rPr>
          <w:w w:val="98"/>
          <w:lang w:val="sr-Cyrl-CS"/>
        </w:rPr>
        <w:t xml:space="preserve"> ЗЈН-а</w:t>
      </w:r>
      <w:r w:rsidRPr="00E9461E">
        <w:rPr>
          <w:lang w:val="sr-Cyrl-CS"/>
        </w:rPr>
        <w:t>;</w:t>
      </w:r>
    </w:p>
    <w:p w:rsidR="00F44AE5" w:rsidRPr="00E9461E" w:rsidRDefault="00F44AE5" w:rsidP="00651FF1">
      <w:pPr>
        <w:jc w:val="both"/>
        <w:rPr>
          <w:lang w:val="sr-Cyrl-CS"/>
        </w:rPr>
      </w:pPr>
      <w:r w:rsidRPr="00E9461E">
        <w:rPr>
          <w:lang w:val="sr-Cyrl-CS"/>
        </w:rPr>
        <w:t>5) ако је поднета само једна понуда</w:t>
      </w:r>
      <w:r w:rsidRPr="00E9461E">
        <w:t>, осим у преговарачком поступку без објављивања позива за подношење понуда</w:t>
      </w:r>
      <w:r w:rsidRPr="00E9461E">
        <w:rPr>
          <w:lang w:val="sr-Cyrl-CS"/>
        </w:rPr>
        <w:t>.</w:t>
      </w:r>
    </w:p>
    <w:p w:rsidR="00F44AE5" w:rsidRPr="00E9461E" w:rsidRDefault="00651FF1" w:rsidP="00651FF1">
      <w:pPr>
        <w:jc w:val="both"/>
      </w:pPr>
      <w:r w:rsidRPr="00E9461E">
        <w:rPr>
          <w:lang w:val="sr-Cyrl-CS"/>
        </w:rPr>
        <w:t xml:space="preserve"> </w:t>
      </w:r>
      <w:r w:rsidR="00F44AE5" w:rsidRPr="00E9461E">
        <w:rPr>
          <w:lang w:val="sr-Cyrl-CS"/>
        </w:rPr>
        <w:t xml:space="preserve">Ако понуђач </w:t>
      </w:r>
      <w:r w:rsidR="00F44AE5" w:rsidRPr="00E9461E">
        <w:t>којем је додељен уговор</w:t>
      </w:r>
      <w:r w:rsidR="00F44AE5" w:rsidRPr="00E9461E">
        <w:rPr>
          <w:lang w:val="sr-Cyrl-CS"/>
        </w:rPr>
        <w:t xml:space="preserve"> одбије да закључи уговор о јавној набавци, наручилац може да закључи уговор са првим следећим најповољнијим понуђачем.</w:t>
      </w:r>
    </w:p>
    <w:p w:rsidR="00F44AE5" w:rsidRPr="00E9461E" w:rsidRDefault="00F44AE5" w:rsidP="00F44AE5">
      <w:pPr>
        <w:jc w:val="both"/>
      </w:pPr>
      <w:r w:rsidRPr="00E9461E">
        <w:rPr>
          <w:lang w:val="ru-RU"/>
        </w:rPr>
        <w:t>Наручилац</w:t>
      </w:r>
      <w:r w:rsidRPr="00E9461E">
        <w:t xml:space="preserve"> </w:t>
      </w:r>
      <w:r w:rsidRPr="00E9461E">
        <w:rPr>
          <w:lang w:val="ru-RU"/>
        </w:rPr>
        <w:t>не</w:t>
      </w:r>
      <w:r w:rsidRPr="00E9461E">
        <w:t xml:space="preserve"> </w:t>
      </w:r>
      <w:r w:rsidRPr="00E9461E">
        <w:rPr>
          <w:lang w:val="ru-RU"/>
        </w:rPr>
        <w:t>може</w:t>
      </w:r>
      <w:r w:rsidRPr="00E9461E">
        <w:t xml:space="preserve"> </w:t>
      </w:r>
      <w:r w:rsidRPr="00E9461E">
        <w:rPr>
          <w:lang w:val="ru-RU"/>
        </w:rPr>
        <w:t>закључити</w:t>
      </w:r>
      <w:r w:rsidRPr="00E9461E">
        <w:t xml:space="preserve"> </w:t>
      </w:r>
      <w:r w:rsidRPr="00E9461E">
        <w:rPr>
          <w:lang w:val="ru-RU"/>
        </w:rPr>
        <w:t>уговор</w:t>
      </w:r>
      <w:r w:rsidRPr="00E9461E">
        <w:t xml:space="preserve"> </w:t>
      </w:r>
      <w:r w:rsidRPr="00E9461E">
        <w:rPr>
          <w:lang w:val="ru-RU"/>
        </w:rPr>
        <w:t>о</w:t>
      </w:r>
      <w:r w:rsidRPr="00E9461E">
        <w:t xml:space="preserve"> </w:t>
      </w:r>
      <w:r w:rsidRPr="00E9461E">
        <w:rPr>
          <w:lang w:val="ru-RU"/>
        </w:rPr>
        <w:t>јавној</w:t>
      </w:r>
      <w:r w:rsidRPr="00E9461E">
        <w:t xml:space="preserve"> </w:t>
      </w:r>
      <w:r w:rsidRPr="00E9461E">
        <w:rPr>
          <w:lang w:val="ru-RU"/>
        </w:rPr>
        <w:t>набавци</w:t>
      </w:r>
      <w:r w:rsidRPr="00E9461E">
        <w:t xml:space="preserve"> </w:t>
      </w:r>
      <w:r w:rsidRPr="00E9461E">
        <w:rPr>
          <w:lang w:val="ru-RU"/>
        </w:rPr>
        <w:t>са</w:t>
      </w:r>
      <w:r w:rsidRPr="00E9461E">
        <w:t xml:space="preserve"> </w:t>
      </w:r>
      <w:r w:rsidRPr="00E9461E">
        <w:rPr>
          <w:lang w:val="ru-RU"/>
        </w:rPr>
        <w:t>понуђачем</w:t>
      </w:r>
      <w:r w:rsidRPr="00E9461E">
        <w:t xml:space="preserve"> </w:t>
      </w:r>
      <w:r w:rsidRPr="00E9461E">
        <w:rPr>
          <w:lang w:val="ru-RU"/>
        </w:rPr>
        <w:t>у</w:t>
      </w:r>
      <w:r w:rsidRPr="00E9461E">
        <w:t xml:space="preserve"> </w:t>
      </w:r>
      <w:r w:rsidRPr="00E9461E">
        <w:rPr>
          <w:lang w:val="ru-RU"/>
        </w:rPr>
        <w:t>случају</w:t>
      </w:r>
      <w:r w:rsidRPr="00E9461E">
        <w:t xml:space="preserve"> </w:t>
      </w:r>
      <w:r w:rsidRPr="00E9461E">
        <w:rPr>
          <w:lang w:val="ru-RU"/>
        </w:rPr>
        <w:t>постојања</w:t>
      </w:r>
      <w:r w:rsidRPr="00E9461E">
        <w:t xml:space="preserve"> </w:t>
      </w:r>
      <w:r w:rsidRPr="00E9461E">
        <w:rPr>
          <w:lang w:val="ru-RU"/>
        </w:rPr>
        <w:t>сукоба</w:t>
      </w:r>
      <w:r w:rsidRPr="00E9461E">
        <w:t xml:space="preserve"> </w:t>
      </w:r>
      <w:r w:rsidRPr="00E9461E">
        <w:rPr>
          <w:lang w:val="ru-RU"/>
        </w:rPr>
        <w:t>интереса</w:t>
      </w:r>
      <w:r w:rsidRPr="00E9461E">
        <w:t xml:space="preserve">. </w:t>
      </w:r>
    </w:p>
    <w:p w:rsidR="00F44AE5" w:rsidRPr="00E9461E" w:rsidRDefault="00F44AE5" w:rsidP="00F44AE5">
      <w:pPr>
        <w:jc w:val="both"/>
        <w:rPr>
          <w:lang w:val="sr-Cyrl-CS"/>
        </w:rPr>
      </w:pPr>
      <w:r w:rsidRPr="00E9461E">
        <w:rPr>
          <w:lang w:val="ru-RU"/>
        </w:rPr>
        <w:t>Лице</w:t>
      </w:r>
      <w:r w:rsidRPr="00E9461E">
        <w:t xml:space="preserve"> </w:t>
      </w:r>
      <w:r w:rsidRPr="00E9461E">
        <w:rPr>
          <w:lang w:val="ru-RU"/>
        </w:rPr>
        <w:t>у</w:t>
      </w:r>
      <w:r w:rsidRPr="00E9461E">
        <w:t xml:space="preserve"> </w:t>
      </w:r>
      <w:r w:rsidRPr="00E9461E">
        <w:rPr>
          <w:lang w:val="ru-RU"/>
        </w:rPr>
        <w:t>односу</w:t>
      </w:r>
      <w:r w:rsidRPr="00E9461E">
        <w:t xml:space="preserve"> </w:t>
      </w:r>
      <w:r w:rsidRPr="00E9461E">
        <w:rPr>
          <w:lang w:val="ru-RU"/>
        </w:rPr>
        <w:t>са</w:t>
      </w:r>
      <w:r w:rsidRPr="00E9461E">
        <w:t xml:space="preserve"> </w:t>
      </w:r>
      <w:r w:rsidRPr="00E9461E">
        <w:rPr>
          <w:lang w:val="ru-RU"/>
        </w:rPr>
        <w:t>којим</w:t>
      </w:r>
      <w:r w:rsidRPr="00E9461E">
        <w:t xml:space="preserve"> </w:t>
      </w:r>
      <w:r w:rsidRPr="00E9461E">
        <w:rPr>
          <w:lang w:val="ru-RU"/>
        </w:rPr>
        <w:t>постоји</w:t>
      </w:r>
      <w:r w:rsidRPr="00E9461E">
        <w:t xml:space="preserve"> </w:t>
      </w:r>
      <w:r w:rsidRPr="00E9461E">
        <w:rPr>
          <w:lang w:val="ru-RU"/>
        </w:rPr>
        <w:t>сукоб</w:t>
      </w:r>
      <w:r w:rsidRPr="00E9461E">
        <w:t xml:space="preserve"> </w:t>
      </w:r>
      <w:r w:rsidRPr="00E9461E">
        <w:rPr>
          <w:lang w:val="ru-RU"/>
        </w:rPr>
        <w:t>интереса</w:t>
      </w:r>
      <w:r w:rsidRPr="00E9461E">
        <w:t xml:space="preserve">, </w:t>
      </w:r>
      <w:r w:rsidRPr="00E9461E">
        <w:rPr>
          <w:lang w:val="ru-RU"/>
        </w:rPr>
        <w:t>не</w:t>
      </w:r>
      <w:r w:rsidRPr="00E9461E">
        <w:t xml:space="preserve"> </w:t>
      </w:r>
      <w:r w:rsidRPr="00E9461E">
        <w:rPr>
          <w:lang w:val="ru-RU"/>
        </w:rPr>
        <w:t>може</w:t>
      </w:r>
      <w:r w:rsidRPr="00E9461E">
        <w:t xml:space="preserve"> </w:t>
      </w:r>
      <w:r w:rsidRPr="00E9461E">
        <w:rPr>
          <w:lang w:val="ru-RU"/>
        </w:rPr>
        <w:t>бити</w:t>
      </w:r>
      <w:r w:rsidRPr="00E9461E">
        <w:t xml:space="preserve"> </w:t>
      </w:r>
      <w:r w:rsidRPr="00E9461E">
        <w:rPr>
          <w:lang w:val="ru-RU"/>
        </w:rPr>
        <w:t>подизвођач</w:t>
      </w:r>
      <w:r w:rsidRPr="00E9461E">
        <w:t xml:space="preserve"> </w:t>
      </w:r>
      <w:r w:rsidRPr="00E9461E">
        <w:rPr>
          <w:lang w:val="ru-RU"/>
        </w:rPr>
        <w:t>понуђачу</w:t>
      </w:r>
      <w:r w:rsidRPr="00E9461E">
        <w:t xml:space="preserve"> </w:t>
      </w:r>
      <w:r w:rsidRPr="00E9461E">
        <w:rPr>
          <w:lang w:val="ru-RU"/>
        </w:rPr>
        <w:t>ко</w:t>
      </w:r>
      <w:r w:rsidRPr="00E9461E">
        <w:t xml:space="preserve">јем </w:t>
      </w:r>
      <w:r w:rsidRPr="00E9461E">
        <w:rPr>
          <w:lang w:val="ru-RU"/>
        </w:rPr>
        <w:t>је</w:t>
      </w:r>
      <w:r w:rsidRPr="00E9461E">
        <w:t xml:space="preserve"> </w:t>
      </w:r>
      <w:r w:rsidRPr="00E9461E">
        <w:rPr>
          <w:lang w:val="ru-RU"/>
        </w:rPr>
        <w:t>додељен</w:t>
      </w:r>
      <w:r w:rsidRPr="00E9461E">
        <w:t xml:space="preserve"> </w:t>
      </w:r>
      <w:r w:rsidRPr="00E9461E">
        <w:rPr>
          <w:lang w:val="ru-RU"/>
        </w:rPr>
        <w:t>уговор</w:t>
      </w:r>
      <w:r w:rsidRPr="00E9461E">
        <w:t xml:space="preserve">, </w:t>
      </w:r>
      <w:r w:rsidRPr="00E9461E">
        <w:rPr>
          <w:lang w:val="ru-RU"/>
        </w:rPr>
        <w:t>нити</w:t>
      </w:r>
      <w:r w:rsidRPr="00E9461E">
        <w:t xml:space="preserve"> </w:t>
      </w:r>
      <w:r w:rsidRPr="00E9461E">
        <w:rPr>
          <w:lang w:val="ru-RU"/>
        </w:rPr>
        <w:t>члан</w:t>
      </w:r>
      <w:r w:rsidRPr="00E9461E">
        <w:t xml:space="preserve"> </w:t>
      </w:r>
      <w:r w:rsidRPr="00E9461E">
        <w:rPr>
          <w:lang w:val="ru-RU"/>
        </w:rPr>
        <w:t>групе</w:t>
      </w:r>
      <w:r w:rsidRPr="00E9461E">
        <w:t xml:space="preserve"> </w:t>
      </w:r>
      <w:r w:rsidRPr="00E9461E">
        <w:rPr>
          <w:lang w:val="ru-RU"/>
        </w:rPr>
        <w:t>понуђача</w:t>
      </w:r>
      <w:r w:rsidRPr="00E9461E">
        <w:t xml:space="preserve"> којој је додељен </w:t>
      </w:r>
      <w:r w:rsidRPr="00E9461E">
        <w:rPr>
          <w:lang w:val="sr-Cyrl-CS"/>
        </w:rPr>
        <w:t xml:space="preserve"> </w:t>
      </w:r>
      <w:r w:rsidRPr="00E9461E">
        <w:t>уговор.</w:t>
      </w:r>
    </w:p>
    <w:p w:rsidR="00F44AE5" w:rsidRPr="00E9461E" w:rsidRDefault="00F44AE5" w:rsidP="00F44AE5">
      <w:pPr>
        <w:jc w:val="both"/>
        <w:sectPr w:rsidR="00F44AE5" w:rsidRPr="00E9461E" w:rsidSect="009A66B9">
          <w:headerReference w:type="default" r:id="rId12"/>
          <w:footerReference w:type="even" r:id="rId13"/>
          <w:footerReference w:type="default" r:id="rId14"/>
          <w:pgSz w:w="12240" w:h="15840"/>
          <w:pgMar w:top="794" w:right="1797" w:bottom="794" w:left="1797" w:header="709" w:footer="709" w:gutter="0"/>
          <w:cols w:space="708"/>
          <w:docGrid w:linePitch="360"/>
        </w:sectPr>
      </w:pPr>
      <w:r w:rsidRPr="00E9461E">
        <w:t xml:space="preserve">Одлука из </w:t>
      </w:r>
      <w:r w:rsidRPr="00E9461E">
        <w:rPr>
          <w:lang w:val="sr-Cyrl-CS"/>
        </w:rPr>
        <w:t xml:space="preserve">члана 30. </w:t>
      </w:r>
      <w:r w:rsidRPr="00E9461E">
        <w:t xml:space="preserve">став 3. </w:t>
      </w:r>
      <w:r w:rsidRPr="00E9461E">
        <w:rPr>
          <w:lang w:val="sr-Cyrl-CS"/>
        </w:rPr>
        <w:t xml:space="preserve">ЗЈН-а </w:t>
      </w:r>
      <w:r w:rsidRPr="00E9461E">
        <w:t>објављује се</w:t>
      </w:r>
      <w:r w:rsidRPr="00E9461E">
        <w:rPr>
          <w:lang w:val="sr-Cyrl-CS"/>
        </w:rPr>
        <w:t xml:space="preserve"> </w:t>
      </w:r>
      <w:r w:rsidRPr="00E9461E">
        <w:t xml:space="preserve"> на Порталу јавних набавки.</w:t>
      </w:r>
    </w:p>
    <w:p w:rsidR="009A66B9" w:rsidRDefault="009A66B9" w:rsidP="00F44AE5">
      <w:pPr>
        <w:pStyle w:val="BodyText"/>
        <w:rPr>
          <w:rFonts w:ascii="Cambria" w:hAnsi="Cambria"/>
          <w:lang w:val="sr-Cyrl-CS"/>
        </w:rPr>
      </w:pPr>
    </w:p>
    <w:p w:rsidR="00651FF1" w:rsidRPr="00286635" w:rsidRDefault="00651FF1" w:rsidP="00651FF1">
      <w:pPr>
        <w:pStyle w:val="Heading1"/>
        <w:shd w:val="clear" w:color="auto" w:fill="C0C0C0"/>
        <w:spacing w:before="0" w:after="240"/>
        <w:jc w:val="both"/>
        <w:rPr>
          <w:rFonts w:ascii="Times New Roman" w:hAnsi="Times New Roman"/>
          <w:color w:val="000000"/>
          <w:sz w:val="24"/>
          <w:szCs w:val="24"/>
        </w:rPr>
      </w:pPr>
      <w:bookmarkStart w:id="0" w:name="_Toc414529765"/>
      <w:r w:rsidRPr="00655672">
        <w:rPr>
          <w:rFonts w:ascii="Times New Roman" w:hAnsi="Times New Roman"/>
          <w:color w:val="000000"/>
          <w:sz w:val="24"/>
          <w:szCs w:val="24"/>
        </w:rPr>
        <w:t xml:space="preserve">V УСЛОВИ ЗА УЧЕШЋЕ У ПОСТУПКУ </w:t>
      </w:r>
      <w:r w:rsidR="00595FA5">
        <w:rPr>
          <w:rFonts w:ascii="Times New Roman" w:hAnsi="Times New Roman"/>
          <w:color w:val="000000"/>
          <w:sz w:val="24"/>
          <w:szCs w:val="24"/>
        </w:rPr>
        <w:t xml:space="preserve">ЈАВНЕ НАБАВКЕ ИЗ ЧЛАНА 75. </w:t>
      </w:r>
      <w:r w:rsidRPr="00655672">
        <w:rPr>
          <w:rFonts w:ascii="Times New Roman" w:hAnsi="Times New Roman"/>
          <w:color w:val="000000"/>
          <w:sz w:val="24"/>
          <w:szCs w:val="24"/>
        </w:rPr>
        <w:t xml:space="preserve"> ЗАКОНА О ЈАВНИМ НАБАВКАМА И УПУСТВО КАКО СЕ ДОКАЗУЈЕ ИСПУЊЕНОСТ ТИХ УСЛОВА</w:t>
      </w:r>
      <w:bookmarkEnd w:id="0"/>
    </w:p>
    <w:p w:rsidR="00651FF1" w:rsidRPr="00A95D18" w:rsidRDefault="00651FF1" w:rsidP="00651FF1">
      <w:pPr>
        <w:autoSpaceDE w:val="0"/>
        <w:autoSpaceDN w:val="0"/>
        <w:adjustRightInd w:val="0"/>
        <w:rPr>
          <w:rFonts w:ascii="TimesNewRoman,Bold" w:hAnsi="TimesNewRoman,Bold" w:cs="TimesNewRoman,Bold"/>
          <w:b/>
          <w:bCs/>
          <w:color w:val="000000"/>
          <w:lang w:val="ru-RU"/>
        </w:rPr>
      </w:pPr>
      <w:r w:rsidRPr="00A95D18">
        <w:rPr>
          <w:b/>
          <w:bCs/>
          <w:color w:val="000000"/>
          <w:lang w:val="ru-RU"/>
        </w:rPr>
        <w:t>5.1</w:t>
      </w:r>
      <w:r w:rsidRPr="00655672">
        <w:rPr>
          <w:b/>
          <w:bCs/>
          <w:color w:val="000000"/>
        </w:rPr>
        <w:t>.</w:t>
      </w:r>
      <w:r w:rsidRPr="00A95D18">
        <w:rPr>
          <w:b/>
          <w:bCs/>
          <w:color w:val="000000"/>
          <w:lang w:val="ru-RU"/>
        </w:rPr>
        <w:t xml:space="preserve"> </w:t>
      </w:r>
      <w:r w:rsidRPr="00A95D18">
        <w:rPr>
          <w:rFonts w:ascii="TimesNewRoman,Bold" w:hAnsi="TimesNewRoman,Bold" w:cs="TimesNewRoman,Bold"/>
          <w:b/>
          <w:bCs/>
          <w:color w:val="000000"/>
          <w:lang w:val="ru-RU"/>
        </w:rPr>
        <w:t>УСЛОВИ ЗА УЧЕШЋЕ У ПОСТУПКУ ЈАВНЕ НАБАВКЕ</w:t>
      </w:r>
    </w:p>
    <w:p w:rsidR="00651FF1" w:rsidRPr="00655672" w:rsidRDefault="00651FF1" w:rsidP="00651FF1">
      <w:pPr>
        <w:autoSpaceDE w:val="0"/>
        <w:autoSpaceDN w:val="0"/>
        <w:adjustRightInd w:val="0"/>
        <w:spacing w:after="240"/>
        <w:jc w:val="both"/>
        <w:rPr>
          <w:color w:val="000000"/>
        </w:rPr>
      </w:pPr>
      <w:r w:rsidRPr="00A95D18">
        <w:rPr>
          <w:color w:val="000000"/>
          <w:lang w:val="ru-RU"/>
        </w:rPr>
        <w:t xml:space="preserve">Доказивање испуњености обавезних </w:t>
      </w:r>
      <w:r w:rsidRPr="00655672">
        <w:rPr>
          <w:color w:val="000000"/>
        </w:rPr>
        <w:t xml:space="preserve">и додатних услова </w:t>
      </w:r>
      <w:r w:rsidRPr="00A95D18">
        <w:rPr>
          <w:color w:val="000000"/>
          <w:lang w:val="ru-RU"/>
        </w:rPr>
        <w:t>из члана 75. Закона</w:t>
      </w:r>
      <w:r w:rsidRPr="00655672">
        <w:rPr>
          <w:color w:val="000000"/>
        </w:rPr>
        <w:t xml:space="preserve"> о јавним набавкама</w:t>
      </w:r>
      <w:r w:rsidRPr="00A95D18">
        <w:rPr>
          <w:color w:val="000000"/>
          <w:lang w:val="ru-RU"/>
        </w:rPr>
        <w:t xml:space="preserve"> за правна лица</w:t>
      </w:r>
      <w:r w:rsidRPr="00655672">
        <w:rPr>
          <w:color w:val="000000"/>
        </w:rPr>
        <w:t xml:space="preserve"> </w:t>
      </w:r>
      <w:r w:rsidRPr="00A95D18">
        <w:rPr>
          <w:color w:val="000000"/>
          <w:lang w:val="ru-RU"/>
        </w:rPr>
        <w:t>као понуђач</w:t>
      </w:r>
      <w:r w:rsidRPr="00655672">
        <w:rPr>
          <w:color w:val="000000"/>
        </w:rPr>
        <w:t>е</w:t>
      </w:r>
      <w:r w:rsidRPr="00A95D18">
        <w:rPr>
          <w:color w:val="000000"/>
          <w:lang w:val="ru-RU"/>
        </w:rPr>
        <w:t>, члана групе понуђача или поди</w:t>
      </w:r>
      <w:r>
        <w:rPr>
          <w:color w:val="000000"/>
          <w:lang w:val="ru-RU"/>
        </w:rPr>
        <w:t xml:space="preserve">звођача, доказује се </w:t>
      </w:r>
      <w:r w:rsidRPr="00655672">
        <w:rPr>
          <w:color w:val="000000"/>
        </w:rPr>
        <w:t xml:space="preserve"> </w:t>
      </w:r>
      <w:r>
        <w:rPr>
          <w:color w:val="000000"/>
          <w:lang w:val="ru-RU"/>
        </w:rPr>
        <w:t>следећим доказима</w:t>
      </w:r>
      <w:r w:rsidRPr="00655672">
        <w:rPr>
          <w:color w:val="000000"/>
        </w:rPr>
        <w:t xml:space="preserve"> :</w:t>
      </w:r>
    </w:p>
    <w:tbl>
      <w:tblPr>
        <w:tblW w:w="94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421"/>
      </w:tblGrid>
      <w:tr w:rsidR="00651FF1" w:rsidRPr="00655672" w:rsidTr="00BE71E8">
        <w:trPr>
          <w:trHeight w:val="672"/>
          <w:jc w:val="center"/>
        </w:trPr>
        <w:tc>
          <w:tcPr>
            <w:tcW w:w="9421" w:type="dxa"/>
            <w:tcBorders>
              <w:top w:val="double" w:sz="4" w:space="0" w:color="auto"/>
              <w:left w:val="double" w:sz="4" w:space="0" w:color="auto"/>
              <w:right w:val="double" w:sz="4" w:space="0" w:color="auto"/>
            </w:tcBorders>
            <w:shd w:val="clear" w:color="auto" w:fill="C0C0C0"/>
            <w:vAlign w:val="center"/>
          </w:tcPr>
          <w:p w:rsidR="00651FF1" w:rsidRPr="00655672" w:rsidRDefault="00651FF1" w:rsidP="00BE71E8">
            <w:pPr>
              <w:shd w:val="clear" w:color="auto" w:fill="C0C0C0"/>
              <w:autoSpaceDE w:val="0"/>
              <w:autoSpaceDN w:val="0"/>
              <w:adjustRightInd w:val="0"/>
              <w:jc w:val="center"/>
              <w:rPr>
                <w:b/>
                <w:bCs/>
                <w:color w:val="000000"/>
                <w:kern w:val="32"/>
                <w:shd w:val="clear" w:color="auto" w:fill="C0C0C0"/>
              </w:rPr>
            </w:pPr>
            <w:r w:rsidRPr="00A95D18">
              <w:rPr>
                <w:b/>
                <w:bCs/>
                <w:color w:val="000000"/>
                <w:sz w:val="22"/>
                <w:szCs w:val="22"/>
                <w:lang w:val="ru-RU"/>
              </w:rPr>
              <w:t xml:space="preserve">Доказивање испуњености обавезних услова из члана 75. </w:t>
            </w:r>
            <w:r w:rsidRPr="00A95D18">
              <w:rPr>
                <w:b/>
                <w:bCs/>
                <w:color w:val="000000"/>
                <w:sz w:val="22"/>
                <w:szCs w:val="22"/>
                <w:lang w:val="ru-RU"/>
              </w:rPr>
              <w:br/>
            </w:r>
            <w:r w:rsidRPr="00655672">
              <w:rPr>
                <w:b/>
                <w:bCs/>
                <w:color w:val="000000"/>
                <w:sz w:val="22"/>
                <w:szCs w:val="22"/>
              </w:rPr>
              <w:t>Закона о јавним набавкама</w:t>
            </w:r>
          </w:p>
        </w:tc>
      </w:tr>
      <w:tr w:rsidR="00651FF1" w:rsidRPr="00A95D18" w:rsidTr="00BE71E8">
        <w:trPr>
          <w:trHeight w:val="517"/>
          <w:jc w:val="center"/>
        </w:trPr>
        <w:tc>
          <w:tcPr>
            <w:tcW w:w="9421" w:type="dxa"/>
            <w:tcBorders>
              <w:left w:val="double" w:sz="4" w:space="0" w:color="auto"/>
              <w:right w:val="double" w:sz="4" w:space="0" w:color="auto"/>
            </w:tcBorders>
            <w:shd w:val="clear" w:color="auto" w:fill="D9D9D9"/>
            <w:vAlign w:val="center"/>
          </w:tcPr>
          <w:p w:rsidR="00651FF1" w:rsidRPr="00A95D18" w:rsidRDefault="00651FF1" w:rsidP="00BE71E8">
            <w:pPr>
              <w:autoSpaceDE w:val="0"/>
              <w:autoSpaceDN w:val="0"/>
              <w:adjustRightInd w:val="0"/>
              <w:jc w:val="center"/>
              <w:rPr>
                <w:color w:val="000000"/>
                <w:lang w:val="ru-RU"/>
              </w:rPr>
            </w:pPr>
            <w:r w:rsidRPr="00655672">
              <w:rPr>
                <w:b/>
                <w:bCs/>
                <w:color w:val="000000"/>
                <w:sz w:val="22"/>
                <w:szCs w:val="22"/>
              </w:rPr>
              <w:t>Обавезни услови за понуђаче, чланове групе и подизвођаче</w:t>
            </w:r>
          </w:p>
        </w:tc>
      </w:tr>
      <w:tr w:rsidR="00651FF1" w:rsidRPr="00655672" w:rsidTr="00BE71E8">
        <w:trPr>
          <w:trHeight w:val="823"/>
          <w:jc w:val="center"/>
        </w:trPr>
        <w:tc>
          <w:tcPr>
            <w:tcW w:w="9421" w:type="dxa"/>
            <w:tcBorders>
              <w:left w:val="double" w:sz="4" w:space="0" w:color="auto"/>
              <w:right w:val="double" w:sz="4" w:space="0" w:color="auto"/>
            </w:tcBorders>
          </w:tcPr>
          <w:p w:rsidR="00651FF1" w:rsidRPr="00B67C5E" w:rsidRDefault="00651FF1" w:rsidP="00651FF1">
            <w:pPr>
              <w:pStyle w:val="Default"/>
              <w:widowControl/>
              <w:numPr>
                <w:ilvl w:val="0"/>
                <w:numId w:val="9"/>
              </w:numPr>
              <w:ind w:left="0" w:firstLine="0"/>
              <w:jc w:val="both"/>
              <w:rPr>
                <w:rFonts w:ascii="Times New Roman" w:hAnsi="Times New Roman" w:cs="Times New Roman"/>
                <w:sz w:val="22"/>
                <w:szCs w:val="22"/>
                <w:lang w:val="ru-RU"/>
              </w:rPr>
            </w:pPr>
            <w:r w:rsidRPr="00B67C5E">
              <w:rPr>
                <w:rFonts w:ascii="Times New Roman" w:hAnsi="Times New Roman" w:cs="Times New Roman"/>
                <w:sz w:val="22"/>
                <w:szCs w:val="22"/>
                <w:lang w:val="ru-RU"/>
              </w:rPr>
              <w:t>Да је регистрован код надлежног органа, односно уписан у одговарајући</w:t>
            </w:r>
            <w:r w:rsidRPr="00B67C5E">
              <w:rPr>
                <w:rFonts w:ascii="Times New Roman" w:hAnsi="Times New Roman" w:cs="Times New Roman"/>
                <w:sz w:val="22"/>
                <w:szCs w:val="22"/>
              </w:rPr>
              <w:t xml:space="preserve"> </w:t>
            </w:r>
            <w:r w:rsidRPr="00B67C5E">
              <w:rPr>
                <w:rFonts w:ascii="Times New Roman" w:hAnsi="Times New Roman" w:cs="Times New Roman"/>
                <w:sz w:val="22"/>
                <w:szCs w:val="22"/>
                <w:lang w:val="ru-RU"/>
              </w:rPr>
              <w:t>регистар</w:t>
            </w:r>
            <w:r w:rsidRPr="00B67C5E">
              <w:rPr>
                <w:rFonts w:ascii="Times New Roman" w:hAnsi="Times New Roman" w:cs="Times New Roman"/>
                <w:sz w:val="22"/>
                <w:szCs w:val="22"/>
              </w:rPr>
              <w:t xml:space="preserve">  </w:t>
            </w:r>
            <w:r w:rsidRPr="00B67C5E">
              <w:rPr>
                <w:rFonts w:ascii="Times New Roman" w:hAnsi="Times New Roman" w:cs="Times New Roman"/>
                <w:iCs/>
                <w:sz w:val="22"/>
                <w:szCs w:val="22"/>
              </w:rPr>
              <w:t>(</w:t>
            </w:r>
            <w:r w:rsidRPr="00B67C5E">
              <w:rPr>
                <w:rFonts w:ascii="Times New Roman" w:hAnsi="Times New Roman" w:cs="Times New Roman"/>
                <w:sz w:val="22"/>
                <w:szCs w:val="22"/>
                <w:lang w:val="ru-RU"/>
              </w:rPr>
              <w:t>чл. 75. ст. 1. тач. 1) ЗЈН</w:t>
            </w:r>
          </w:p>
          <w:p w:rsidR="00651FF1" w:rsidRPr="00B67C5E" w:rsidRDefault="00651FF1" w:rsidP="00BE71E8">
            <w:pPr>
              <w:pStyle w:val="Default"/>
              <w:jc w:val="both"/>
              <w:rPr>
                <w:rFonts w:ascii="Times New Roman" w:hAnsi="Times New Roman" w:cs="Times New Roman"/>
                <w:sz w:val="22"/>
                <w:szCs w:val="22"/>
              </w:rPr>
            </w:pPr>
            <w:r w:rsidRPr="00B67C5E">
              <w:rPr>
                <w:rFonts w:ascii="Times New Roman" w:hAnsi="Times New Roman" w:cs="Times New Roman"/>
                <w:sz w:val="22"/>
                <w:szCs w:val="22"/>
              </w:rPr>
              <w:t>ДОКАЗ:</w:t>
            </w:r>
            <w:r w:rsidRPr="00B67C5E">
              <w:rPr>
                <w:rFonts w:ascii="Times New Roman" w:hAnsi="Times New Roman" w:cs="Times New Roman"/>
                <w:sz w:val="22"/>
                <w:szCs w:val="22"/>
                <w:lang w:val="ru-RU"/>
              </w:rPr>
              <w:t xml:space="preserve"> Извод из регистра Агенције за привредне регистре,  односно извод из регистра надлежног Привредног суда</w:t>
            </w:r>
            <w:r w:rsidRPr="00B67C5E">
              <w:rPr>
                <w:rFonts w:ascii="Times New Roman" w:hAnsi="Times New Roman" w:cs="Times New Roman"/>
                <w:sz w:val="22"/>
                <w:szCs w:val="22"/>
              </w:rPr>
              <w:t>.</w:t>
            </w:r>
            <w:r w:rsidRPr="00B67C5E">
              <w:rPr>
                <w:b/>
              </w:rPr>
              <w:t xml:space="preserve"> - </w:t>
            </w:r>
          </w:p>
        </w:tc>
      </w:tr>
      <w:tr w:rsidR="00651FF1" w:rsidRPr="00655672" w:rsidTr="00BE71E8">
        <w:trPr>
          <w:trHeight w:val="6316"/>
          <w:jc w:val="center"/>
        </w:trPr>
        <w:tc>
          <w:tcPr>
            <w:tcW w:w="9421" w:type="dxa"/>
            <w:tcBorders>
              <w:left w:val="double" w:sz="4" w:space="0" w:color="auto"/>
              <w:right w:val="double" w:sz="4" w:space="0" w:color="auto"/>
            </w:tcBorders>
          </w:tcPr>
          <w:p w:rsidR="00651FF1" w:rsidRPr="00B67C5E" w:rsidRDefault="00651FF1" w:rsidP="00651FF1">
            <w:pPr>
              <w:pStyle w:val="Default"/>
              <w:widowControl/>
              <w:numPr>
                <w:ilvl w:val="0"/>
                <w:numId w:val="9"/>
              </w:numPr>
              <w:ind w:left="0" w:firstLine="0"/>
              <w:jc w:val="both"/>
              <w:rPr>
                <w:rFonts w:ascii="Times New Roman" w:hAnsi="Times New Roman" w:cs="Times New Roman"/>
                <w:sz w:val="22"/>
                <w:szCs w:val="22"/>
              </w:rPr>
            </w:pPr>
            <w:r w:rsidRPr="00B67C5E">
              <w:rPr>
                <w:rFonts w:ascii="Times New Roman" w:hAnsi="Times New Roman" w:cs="Times New Roman"/>
                <w:sz w:val="22"/>
                <w:szCs w:val="22"/>
                <w:lang w:val="ru-RU"/>
              </w:rPr>
              <w:t>Да он и његов законски заступник није осуђиван за неко од кривичних дела као</w:t>
            </w:r>
            <w:r w:rsidRPr="00B67C5E">
              <w:rPr>
                <w:rFonts w:ascii="Times New Roman" w:hAnsi="Times New Roman" w:cs="Times New Roman"/>
                <w:sz w:val="22"/>
                <w:szCs w:val="22"/>
              </w:rPr>
              <w:t xml:space="preserve"> </w:t>
            </w:r>
            <w:r w:rsidRPr="00B67C5E">
              <w:rPr>
                <w:rFonts w:ascii="Times New Roman" w:hAnsi="Times New Roman" w:cs="Times New Roman"/>
                <w:sz w:val="22"/>
                <w:szCs w:val="22"/>
                <w:lang w:val="ru-RU"/>
              </w:rPr>
              <w:t>члан организоване криминалне групе, да није осуђиван за кривична дела против</w:t>
            </w:r>
            <w:r w:rsidRPr="00B67C5E">
              <w:rPr>
                <w:rFonts w:ascii="Times New Roman" w:hAnsi="Times New Roman" w:cs="Times New Roman"/>
                <w:sz w:val="22"/>
                <w:szCs w:val="22"/>
              </w:rPr>
              <w:t xml:space="preserve"> </w:t>
            </w:r>
            <w:r w:rsidRPr="00B67C5E">
              <w:rPr>
                <w:rFonts w:ascii="Times New Roman" w:hAnsi="Times New Roman" w:cs="Times New Roman"/>
                <w:sz w:val="22"/>
                <w:szCs w:val="22"/>
                <w:lang w:val="ru-RU"/>
              </w:rPr>
              <w:t>привреде, кривична дела против животне средине, кривично дело примања и</w:t>
            </w:r>
            <w:r w:rsidRPr="00B67C5E">
              <w:rPr>
                <w:rFonts w:ascii="Times New Roman" w:hAnsi="Times New Roman" w:cs="Times New Roman"/>
                <w:sz w:val="22"/>
                <w:szCs w:val="22"/>
              </w:rPr>
              <w:t xml:space="preserve"> </w:t>
            </w:r>
            <w:r w:rsidRPr="00B67C5E">
              <w:rPr>
                <w:rFonts w:ascii="Times New Roman" w:hAnsi="Times New Roman" w:cs="Times New Roman"/>
                <w:sz w:val="22"/>
                <w:szCs w:val="22"/>
                <w:lang w:val="ru-RU"/>
              </w:rPr>
              <w:t>давања мита, кривично дело преваре (чл. 75. ст. 1. тач. 2) Закона);</w:t>
            </w:r>
          </w:p>
          <w:p w:rsidR="00651FF1" w:rsidRPr="00B67C5E" w:rsidRDefault="00651FF1" w:rsidP="00BE71E8">
            <w:pPr>
              <w:pStyle w:val="Default"/>
              <w:rPr>
                <w:rFonts w:ascii="Times New Roman" w:hAnsi="Times New Roman" w:cs="Times New Roman"/>
                <w:sz w:val="22"/>
                <w:szCs w:val="22"/>
                <w:lang w:val="ru-RU"/>
              </w:rPr>
            </w:pPr>
            <w:r w:rsidRPr="00B67C5E">
              <w:rPr>
                <w:rFonts w:ascii="Times New Roman" w:hAnsi="Times New Roman" w:cs="Times New Roman"/>
                <w:sz w:val="22"/>
                <w:szCs w:val="22"/>
              </w:rPr>
              <w:t>ДОКАЗ:</w:t>
            </w:r>
            <w:r w:rsidRPr="00B67C5E">
              <w:rPr>
                <w:rFonts w:ascii="Times New Roman" w:hAnsi="Times New Roman" w:cs="Times New Roman"/>
                <w:sz w:val="22"/>
                <w:szCs w:val="22"/>
                <w:lang w:val="ru-RU"/>
              </w:rPr>
              <w:t xml:space="preserve"> - </w:t>
            </w:r>
          </w:p>
          <w:p w:rsidR="00651FF1" w:rsidRPr="00B67C5E" w:rsidRDefault="00651FF1" w:rsidP="00BE71E8">
            <w:pPr>
              <w:jc w:val="both"/>
              <w:rPr>
                <w:rFonts w:ascii="Arial" w:hAnsi="Arial" w:cs="Arial"/>
                <w:color w:val="000000"/>
                <w:lang w:val="ru-RU"/>
              </w:rPr>
            </w:pPr>
            <w:r w:rsidRPr="00B67C5E">
              <w:rPr>
                <w:color w:val="000000"/>
                <w:sz w:val="22"/>
                <w:szCs w:val="22"/>
                <w:lang w:val="ru-RU"/>
              </w:rPr>
              <w:t>Правна лица:1) Извод из казнене евиденције, односно уверењ</w:t>
            </w:r>
            <w:r w:rsidRPr="00B67C5E">
              <w:rPr>
                <w:color w:val="000000"/>
                <w:sz w:val="22"/>
                <w:szCs w:val="22"/>
              </w:rPr>
              <w:t>e</w:t>
            </w:r>
            <w:r w:rsidRPr="00B67C5E">
              <w:rPr>
                <w:color w:val="000000"/>
                <w:sz w:val="22"/>
                <w:szCs w:val="22"/>
                <w:lang w:val="ru-RU"/>
              </w:rPr>
              <w:t xml:space="preserve">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лица,</w:t>
            </w:r>
            <w:r w:rsidRPr="00B67C5E">
              <w:rPr>
                <w:color w:val="000000"/>
                <w:sz w:val="22"/>
                <w:szCs w:val="22"/>
              </w:rPr>
              <w:t xml:space="preserve"> </w:t>
            </w:r>
            <w:r w:rsidRPr="00B67C5E">
              <w:rPr>
                <w:color w:val="000000"/>
                <w:sz w:val="22"/>
                <w:szCs w:val="22"/>
                <w:lang w:val="ru-RU"/>
              </w:rPr>
              <w:t>односно седиште представништва или огранка страног правног лица, којим се потврђује да</w:t>
            </w:r>
            <w:r w:rsidRPr="00B67C5E">
              <w:rPr>
                <w:color w:val="000000"/>
                <w:sz w:val="22"/>
                <w:szCs w:val="22"/>
              </w:rPr>
              <w:t xml:space="preserve"> </w:t>
            </w:r>
            <w:r w:rsidRPr="00B67C5E">
              <w:rPr>
                <w:color w:val="000000"/>
                <w:sz w:val="22"/>
                <w:szCs w:val="22"/>
                <w:lang w:val="ru-RU"/>
              </w:rPr>
              <w:t>правно лице није осуђивано</w:t>
            </w:r>
            <w:r w:rsidRPr="00B67C5E">
              <w:rPr>
                <w:color w:val="000000"/>
                <w:sz w:val="22"/>
                <w:szCs w:val="22"/>
              </w:rPr>
              <w:t xml:space="preserve"> </w:t>
            </w:r>
            <w:r w:rsidRPr="00B67C5E">
              <w:rPr>
                <w:color w:val="000000"/>
                <w:sz w:val="22"/>
                <w:szCs w:val="22"/>
                <w:lang w:val="ru-RU"/>
              </w:rPr>
              <w:t>за кривична дела против привреде, кривична дела против животне средине, кривично дело примања или давања мита, кривично дело преваре</w:t>
            </w:r>
            <w:r w:rsidRPr="00B67C5E">
              <w:rPr>
                <w:color w:val="000000"/>
                <w:sz w:val="22"/>
                <w:szCs w:val="22"/>
              </w:rPr>
              <w:t xml:space="preserve"> </w:t>
            </w:r>
            <w:r w:rsidRPr="00B67C5E">
              <w:rPr>
                <w:color w:val="000000"/>
                <w:sz w:val="22"/>
                <w:szCs w:val="22"/>
                <w:lang w:val="ru-RU"/>
              </w:rPr>
              <w:t>;</w:t>
            </w:r>
            <w:r w:rsidRPr="00B67C5E">
              <w:rPr>
                <w:color w:val="000000"/>
                <w:sz w:val="22"/>
                <w:szCs w:val="22"/>
              </w:rPr>
              <w:t xml:space="preserve"> </w:t>
            </w:r>
            <w:r w:rsidRPr="00B67C5E">
              <w:rPr>
                <w:color w:val="000000"/>
                <w:sz w:val="22"/>
                <w:szCs w:val="22"/>
                <w:lang w:val="ru-RU"/>
              </w:rPr>
              <w:t>2) Извод из казнене евиденције Посебног одељења за организовани криминал Вишег суда у Београду,</w:t>
            </w:r>
            <w:r w:rsidRPr="00B67C5E">
              <w:rPr>
                <w:color w:val="000000"/>
                <w:sz w:val="22"/>
                <w:szCs w:val="22"/>
              </w:rPr>
              <w:t xml:space="preserve"> </w:t>
            </w:r>
            <w:r w:rsidRPr="00B67C5E">
              <w:rPr>
                <w:color w:val="000000"/>
                <w:sz w:val="22"/>
                <w:szCs w:val="22"/>
                <w:lang w:val="ru-RU"/>
              </w:rPr>
              <w:t>којим се потврђује да</w:t>
            </w:r>
            <w:r w:rsidRPr="00B67C5E">
              <w:rPr>
                <w:color w:val="000000"/>
                <w:sz w:val="22"/>
                <w:szCs w:val="22"/>
              </w:rPr>
              <w:t xml:space="preserve"> </w:t>
            </w:r>
            <w:r w:rsidRPr="00B67C5E">
              <w:rPr>
                <w:color w:val="000000"/>
                <w:sz w:val="22"/>
                <w:szCs w:val="22"/>
                <w:lang w:val="ru-RU"/>
              </w:rPr>
              <w:t>правно лице није осуђивано</w:t>
            </w:r>
            <w:r w:rsidRPr="00B67C5E">
              <w:rPr>
                <w:color w:val="000000"/>
                <w:sz w:val="22"/>
                <w:szCs w:val="22"/>
              </w:rPr>
              <w:t xml:space="preserve"> </w:t>
            </w:r>
            <w:r w:rsidRPr="00B67C5E">
              <w:rPr>
                <w:color w:val="000000"/>
                <w:sz w:val="22"/>
                <w:szCs w:val="22"/>
                <w:lang w:val="ru-RU"/>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Pr="00B67C5E">
              <w:rPr>
                <w:color w:val="000000"/>
                <w:sz w:val="22"/>
                <w:szCs w:val="22"/>
              </w:rPr>
              <w:t xml:space="preserve"> </w:t>
            </w:r>
            <w:r w:rsidRPr="00B67C5E">
              <w:rPr>
                <w:color w:val="000000"/>
                <w:sz w:val="22"/>
                <w:szCs w:val="22"/>
                <w:lang w:val="ru-RU"/>
              </w:rPr>
              <w:t>понуђача</w:t>
            </w:r>
            <w:r w:rsidRPr="00B67C5E">
              <w:rPr>
                <w:color w:val="000000"/>
                <w:sz w:val="22"/>
                <w:szCs w:val="22"/>
              </w:rPr>
              <w:t xml:space="preserve"> </w:t>
            </w:r>
            <w:r w:rsidRPr="00B67C5E">
              <w:rPr>
                <w:color w:val="000000"/>
                <w:sz w:val="22"/>
                <w:szCs w:val="22"/>
                <w:lang w:val="ru-RU"/>
              </w:rPr>
              <w:t>није осуђиван за кривична дела против привреде, кривична дела против</w:t>
            </w:r>
            <w:r w:rsidRPr="00B67C5E">
              <w:rPr>
                <w:color w:val="000000"/>
                <w:sz w:val="22"/>
                <w:szCs w:val="22"/>
              </w:rPr>
              <w:t xml:space="preserve"> </w:t>
            </w:r>
            <w:r w:rsidRPr="00B67C5E">
              <w:rPr>
                <w:color w:val="000000"/>
                <w:sz w:val="22"/>
                <w:szCs w:val="22"/>
                <w:lang w:val="ru-RU"/>
              </w:rPr>
              <w:t>животне средине, кривично дело примања или давања мита, кривично дело преваре и неко од кривичних дела организованог криминала</w:t>
            </w:r>
            <w:r w:rsidRPr="00B67C5E">
              <w:rPr>
                <w:color w:val="000000"/>
                <w:sz w:val="22"/>
                <w:szCs w:val="22"/>
              </w:rPr>
              <w:t xml:space="preserve"> </w:t>
            </w:r>
            <w:r w:rsidRPr="00B67C5E">
              <w:rPr>
                <w:color w:val="000000"/>
                <w:sz w:val="22"/>
                <w:szCs w:val="22"/>
                <w:lang w:val="ru-RU"/>
              </w:rPr>
              <w:t xml:space="preserve">(захтев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51FF1" w:rsidRPr="00B67C5E" w:rsidRDefault="00651FF1" w:rsidP="00BE71E8">
            <w:pPr>
              <w:autoSpaceDE w:val="0"/>
              <w:autoSpaceDN w:val="0"/>
              <w:adjustRightInd w:val="0"/>
              <w:jc w:val="both"/>
              <w:rPr>
                <w:color w:val="000000"/>
                <w:lang w:val="ru-RU"/>
              </w:rPr>
            </w:pPr>
            <w:r w:rsidRPr="00B67C5E">
              <w:rPr>
                <w:color w:val="000000"/>
                <w:sz w:val="22"/>
                <w:szCs w:val="22"/>
                <w:lang w:val="ru-RU"/>
              </w:rPr>
              <w:t>Предузетници и физичка лица:</w:t>
            </w:r>
            <w:r w:rsidRPr="00B67C5E">
              <w:rPr>
                <w:color w:val="000000"/>
                <w:sz w:val="22"/>
                <w:szCs w:val="22"/>
              </w:rPr>
              <w:t xml:space="preserve"> </w:t>
            </w:r>
            <w:r w:rsidRPr="00B67C5E">
              <w:rPr>
                <w:color w:val="000000"/>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7C5E">
              <w:rPr>
                <w:color w:val="000000"/>
                <w:sz w:val="22"/>
                <w:szCs w:val="22"/>
              </w:rPr>
              <w:t xml:space="preserve"> </w:t>
            </w:r>
            <w:r w:rsidRPr="00B67C5E">
              <w:rPr>
                <w:color w:val="000000"/>
                <w:sz w:val="22"/>
                <w:szCs w:val="22"/>
                <w:lang w:val="ru-RU"/>
              </w:rPr>
              <w:t>(захтев се може поднети према месту рођења или према месту пребивалишта).</w:t>
            </w:r>
          </w:p>
          <w:p w:rsidR="00651FF1" w:rsidRPr="00B67C5E" w:rsidRDefault="00651FF1" w:rsidP="00BE71E8">
            <w:pPr>
              <w:autoSpaceDE w:val="0"/>
              <w:autoSpaceDN w:val="0"/>
              <w:adjustRightInd w:val="0"/>
              <w:rPr>
                <w:b/>
                <w:color w:val="000000"/>
              </w:rPr>
            </w:pPr>
            <w:r w:rsidRPr="00B67C5E">
              <w:rPr>
                <w:b/>
                <w:color w:val="000000"/>
                <w:sz w:val="22"/>
                <w:szCs w:val="22"/>
                <w:lang w:val="ru-RU"/>
              </w:rPr>
              <w:t>Доказ не може бити старији од два месеца пре отварања понуда</w:t>
            </w:r>
            <w:r w:rsidRPr="00B67C5E">
              <w:rPr>
                <w:b/>
                <w:color w:val="000000"/>
                <w:sz w:val="22"/>
                <w:szCs w:val="22"/>
              </w:rPr>
              <w:t xml:space="preserve">. </w:t>
            </w:r>
            <w:r w:rsidRPr="00B67C5E">
              <w:rPr>
                <w:b/>
                <w:color w:val="000000"/>
              </w:rPr>
              <w:t xml:space="preserve">- </w:t>
            </w:r>
          </w:p>
        </w:tc>
      </w:tr>
      <w:tr w:rsidR="00651FF1" w:rsidRPr="00655672" w:rsidTr="00BE71E8">
        <w:trPr>
          <w:trHeight w:val="1633"/>
          <w:jc w:val="center"/>
        </w:trPr>
        <w:tc>
          <w:tcPr>
            <w:tcW w:w="9421" w:type="dxa"/>
            <w:tcBorders>
              <w:left w:val="double" w:sz="4" w:space="0" w:color="auto"/>
              <w:right w:val="double" w:sz="4" w:space="0" w:color="auto"/>
            </w:tcBorders>
          </w:tcPr>
          <w:p w:rsidR="00651FF1" w:rsidRPr="00B67C5E" w:rsidRDefault="00651FF1" w:rsidP="00651FF1">
            <w:pPr>
              <w:pStyle w:val="Default"/>
              <w:widowControl/>
              <w:numPr>
                <w:ilvl w:val="0"/>
                <w:numId w:val="10"/>
              </w:numPr>
              <w:ind w:left="0" w:firstLine="0"/>
              <w:jc w:val="both"/>
              <w:rPr>
                <w:rFonts w:ascii="Times New Roman" w:hAnsi="Times New Roman" w:cs="Times New Roman"/>
                <w:sz w:val="22"/>
                <w:szCs w:val="22"/>
                <w:lang w:val="ru-RU"/>
              </w:rPr>
            </w:pPr>
            <w:r w:rsidRPr="00B67C5E">
              <w:rPr>
                <w:rFonts w:ascii="Times New Roman" w:hAnsi="Times New Roman" w:cs="Times New Roman"/>
                <w:sz w:val="22"/>
                <w:szCs w:val="22"/>
                <w:lang w:val="ru-RU"/>
              </w:rPr>
              <w:lastRenderedPageBreak/>
              <w:t>Да је измирио доспеле порезе, доприносе и друге јавне дажбине у складу са</w:t>
            </w:r>
            <w:r w:rsidRPr="00B67C5E">
              <w:rPr>
                <w:rFonts w:ascii="Times New Roman" w:hAnsi="Times New Roman" w:cs="Times New Roman"/>
                <w:sz w:val="22"/>
                <w:szCs w:val="22"/>
              </w:rPr>
              <w:t xml:space="preserve"> </w:t>
            </w:r>
            <w:r w:rsidRPr="00B67C5E">
              <w:rPr>
                <w:rFonts w:ascii="Times New Roman" w:hAnsi="Times New Roman" w:cs="Times New Roman"/>
                <w:sz w:val="22"/>
                <w:szCs w:val="22"/>
                <w:lang w:val="ru-RU"/>
              </w:rPr>
              <w:t>прописима Републике Србије или стране државе када има седиште на њеној територији, (чл. 75. ст. 1. тач. 4) Закона);</w:t>
            </w:r>
          </w:p>
          <w:p w:rsidR="00651FF1" w:rsidRPr="00B67C5E" w:rsidRDefault="00651FF1" w:rsidP="00BE71E8">
            <w:pPr>
              <w:autoSpaceDE w:val="0"/>
              <w:autoSpaceDN w:val="0"/>
              <w:adjustRightInd w:val="0"/>
              <w:jc w:val="both"/>
              <w:rPr>
                <w:b/>
                <w:color w:val="000000"/>
              </w:rPr>
            </w:pPr>
            <w:r w:rsidRPr="00B67C5E">
              <w:rPr>
                <w:color w:val="000000"/>
                <w:sz w:val="22"/>
                <w:szCs w:val="22"/>
              </w:rPr>
              <w:t>ДОКАЗ:</w:t>
            </w:r>
            <w:r w:rsidRPr="00B67C5E">
              <w:rPr>
                <w:color w:val="000000"/>
                <w:sz w:val="22"/>
                <w:szCs w:val="22"/>
                <w:lang w:val="ru-RU"/>
              </w:rPr>
              <w:t xml:space="preserve"> Потврда Пореске управе Министарства</w:t>
            </w:r>
            <w:r w:rsidRPr="00B67C5E">
              <w:rPr>
                <w:color w:val="000000"/>
                <w:sz w:val="22"/>
                <w:szCs w:val="22"/>
              </w:rPr>
              <w:t xml:space="preserve">  </w:t>
            </w:r>
            <w:r w:rsidRPr="00B67C5E">
              <w:rPr>
                <w:color w:val="000000"/>
                <w:sz w:val="22"/>
                <w:szCs w:val="22"/>
                <w:lang w:val="ru-RU"/>
              </w:rPr>
              <w:t>финансија Републике Србије и Потврда</w:t>
            </w:r>
            <w:r w:rsidRPr="00B67C5E">
              <w:rPr>
                <w:color w:val="000000"/>
                <w:sz w:val="22"/>
                <w:szCs w:val="22"/>
              </w:rPr>
              <w:t xml:space="preserve"> </w:t>
            </w:r>
            <w:r w:rsidRPr="00B67C5E">
              <w:rPr>
                <w:color w:val="000000"/>
                <w:sz w:val="22"/>
                <w:szCs w:val="22"/>
                <w:lang w:val="ru-RU"/>
              </w:rPr>
              <w:t>локалних пореских органа о измиреним</w:t>
            </w:r>
            <w:r w:rsidRPr="00B67C5E">
              <w:rPr>
                <w:color w:val="000000"/>
                <w:sz w:val="22"/>
                <w:szCs w:val="22"/>
              </w:rPr>
              <w:t xml:space="preserve"> </w:t>
            </w:r>
            <w:r w:rsidRPr="00B67C5E">
              <w:rPr>
                <w:color w:val="000000"/>
                <w:sz w:val="22"/>
                <w:szCs w:val="22"/>
                <w:lang w:val="ru-RU"/>
              </w:rPr>
              <w:t>порезима и доприносима или потврда да се</w:t>
            </w:r>
            <w:r w:rsidRPr="00B67C5E">
              <w:rPr>
                <w:color w:val="000000"/>
                <w:sz w:val="22"/>
                <w:szCs w:val="22"/>
              </w:rPr>
              <w:t xml:space="preserve"> </w:t>
            </w:r>
            <w:r w:rsidRPr="00B67C5E">
              <w:rPr>
                <w:color w:val="000000"/>
                <w:sz w:val="22"/>
                <w:szCs w:val="22"/>
                <w:lang w:val="ru-RU"/>
              </w:rPr>
              <w:t>понуђач налази у поступку приватизације</w:t>
            </w:r>
            <w:r w:rsidRPr="00B67C5E">
              <w:rPr>
                <w:b/>
                <w:color w:val="000000"/>
                <w:sz w:val="22"/>
                <w:szCs w:val="22"/>
              </w:rPr>
              <w:t>.</w:t>
            </w:r>
          </w:p>
          <w:p w:rsidR="00651FF1" w:rsidRPr="00B67C5E" w:rsidRDefault="00651FF1" w:rsidP="00BE71E8">
            <w:pPr>
              <w:autoSpaceDE w:val="0"/>
              <w:autoSpaceDN w:val="0"/>
              <w:adjustRightInd w:val="0"/>
              <w:jc w:val="both"/>
              <w:rPr>
                <w:b/>
                <w:bCs/>
                <w:color w:val="000000"/>
              </w:rPr>
            </w:pPr>
            <w:r w:rsidRPr="00B67C5E">
              <w:rPr>
                <w:b/>
                <w:bCs/>
                <w:color w:val="000000"/>
                <w:sz w:val="22"/>
                <w:szCs w:val="22"/>
              </w:rPr>
              <w:t xml:space="preserve">Доказ </w:t>
            </w:r>
            <w:r w:rsidRPr="00B67C5E">
              <w:rPr>
                <w:b/>
                <w:bCs/>
                <w:color w:val="000000"/>
                <w:sz w:val="22"/>
                <w:szCs w:val="22"/>
                <w:lang w:val="ru-RU"/>
              </w:rPr>
              <w:t>не може бити старији од 2 месеца пре отварања</w:t>
            </w:r>
            <w:r w:rsidRPr="00B67C5E">
              <w:rPr>
                <w:b/>
                <w:bCs/>
                <w:color w:val="000000"/>
                <w:sz w:val="22"/>
                <w:szCs w:val="22"/>
              </w:rPr>
              <w:t xml:space="preserve"> </w:t>
            </w:r>
            <w:r w:rsidRPr="00B67C5E">
              <w:rPr>
                <w:b/>
                <w:bCs/>
                <w:color w:val="000000"/>
                <w:sz w:val="22"/>
                <w:szCs w:val="22"/>
                <w:lang w:val="ru-RU"/>
              </w:rPr>
              <w:t>Понуда</w:t>
            </w:r>
            <w:r w:rsidRPr="00B67C5E">
              <w:rPr>
                <w:b/>
                <w:bCs/>
                <w:color w:val="000000"/>
                <w:sz w:val="22"/>
                <w:szCs w:val="22"/>
              </w:rPr>
              <w:t xml:space="preserve"> </w:t>
            </w:r>
            <w:r w:rsidRPr="00B67C5E">
              <w:rPr>
                <w:b/>
                <w:color w:val="000000"/>
              </w:rPr>
              <w:t xml:space="preserve">- </w:t>
            </w:r>
          </w:p>
        </w:tc>
      </w:tr>
      <w:tr w:rsidR="00651FF1" w:rsidRPr="00655672" w:rsidTr="00BE71E8">
        <w:trPr>
          <w:trHeight w:val="1310"/>
          <w:jc w:val="center"/>
        </w:trPr>
        <w:tc>
          <w:tcPr>
            <w:tcW w:w="9421" w:type="dxa"/>
            <w:tcBorders>
              <w:left w:val="double" w:sz="4" w:space="0" w:color="auto"/>
              <w:bottom w:val="double" w:sz="4" w:space="0" w:color="auto"/>
              <w:right w:val="double" w:sz="4" w:space="0" w:color="auto"/>
            </w:tcBorders>
          </w:tcPr>
          <w:p w:rsidR="00651FF1" w:rsidRPr="00B67C5E" w:rsidRDefault="00651FF1" w:rsidP="00651FF1">
            <w:pPr>
              <w:pStyle w:val="Default"/>
              <w:widowControl/>
              <w:numPr>
                <w:ilvl w:val="0"/>
                <w:numId w:val="10"/>
              </w:numPr>
              <w:ind w:left="0" w:firstLine="0"/>
              <w:jc w:val="both"/>
              <w:rPr>
                <w:rFonts w:ascii="Times New Roman" w:hAnsi="Times New Roman" w:cs="Times New Roman"/>
                <w:sz w:val="22"/>
                <w:szCs w:val="22"/>
                <w:lang w:val="ru-RU"/>
              </w:rPr>
            </w:pPr>
            <w:r w:rsidRPr="00B67C5E">
              <w:rPr>
                <w:rFonts w:ascii="Times New Roman" w:hAnsi="Times New Roman" w:cs="Times New Roman"/>
                <w:sz w:val="22"/>
                <w:szCs w:val="22"/>
              </w:rPr>
              <w:t>Да поштује обавезе које произилазе из важећих прописа о заштити на раду, запошљавању и условима рада, заштити животне средине, да гарантује да је ималац права инелектуалне својине и да нема меру забране обављања делатности која је на снази у време подношења понуде</w:t>
            </w:r>
            <w:r w:rsidRPr="00B67C5E">
              <w:rPr>
                <w:rFonts w:ascii="Times New Roman" w:hAnsi="Times New Roman" w:cs="Times New Roman"/>
                <w:sz w:val="22"/>
                <w:szCs w:val="22"/>
                <w:lang w:val="ru-RU"/>
              </w:rPr>
              <w:t>;</w:t>
            </w:r>
          </w:p>
          <w:p w:rsidR="00651FF1" w:rsidRPr="00B67C5E" w:rsidRDefault="00651FF1" w:rsidP="00BE71E8">
            <w:pPr>
              <w:pStyle w:val="Default"/>
              <w:jc w:val="both"/>
              <w:rPr>
                <w:rFonts w:ascii="Times New Roman" w:hAnsi="Times New Roman" w:cs="Times New Roman"/>
                <w:sz w:val="22"/>
                <w:szCs w:val="22"/>
                <w:lang w:val="ru-RU"/>
              </w:rPr>
            </w:pPr>
            <w:r w:rsidRPr="00B67C5E">
              <w:rPr>
                <w:rFonts w:ascii="Times New Roman" w:hAnsi="Times New Roman" w:cs="Times New Roman"/>
                <w:sz w:val="22"/>
                <w:szCs w:val="22"/>
              </w:rPr>
              <w:t xml:space="preserve">ДОКАЗ: Изјава дата у конкурсној документацији </w:t>
            </w:r>
          </w:p>
        </w:tc>
      </w:tr>
    </w:tbl>
    <w:p w:rsidR="009A66B9" w:rsidRDefault="009A66B9" w:rsidP="00F44AE5">
      <w:pPr>
        <w:pStyle w:val="BodyText"/>
        <w:rPr>
          <w:rFonts w:ascii="Cambria" w:hAnsi="Cambria"/>
          <w:lang w:val="sr-Cyrl-CS"/>
        </w:rPr>
      </w:pPr>
    </w:p>
    <w:p w:rsidR="009A66B9" w:rsidRDefault="00595FA5" w:rsidP="00F44AE5">
      <w:pPr>
        <w:pStyle w:val="BodyText"/>
        <w:rPr>
          <w:rFonts w:ascii="Cambria" w:hAnsi="Cambria"/>
          <w:lang w:val="sr-Cyrl-CS"/>
        </w:rPr>
      </w:pPr>
      <w:r>
        <w:rPr>
          <w:rFonts w:ascii="Cambria" w:hAnsi="Cambria"/>
          <w:lang w:val="sr-Cyrl-CS"/>
        </w:rPr>
        <w:t>Испуњеност обавезних услова понуђач доказује достављањем потписане изјаве о испуњењу услова из члана 75 Закона о јавним набавкама.</w:t>
      </w:r>
    </w:p>
    <w:p w:rsidR="009A66B9" w:rsidRDefault="009A66B9"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651FF1" w:rsidRDefault="00651FF1" w:rsidP="00F44AE5">
      <w:pPr>
        <w:pStyle w:val="BodyText"/>
        <w:rPr>
          <w:rFonts w:ascii="Cambria" w:hAnsi="Cambria"/>
          <w:lang w:val="sr-Cyrl-CS"/>
        </w:rPr>
      </w:pPr>
    </w:p>
    <w:p w:rsidR="009A66B9" w:rsidRDefault="009A66B9" w:rsidP="00F44AE5">
      <w:pPr>
        <w:pStyle w:val="BodyText"/>
        <w:rPr>
          <w:rFonts w:ascii="Cambria" w:hAnsi="Cambria"/>
          <w:lang w:val="sr-Cyrl-CS"/>
        </w:rPr>
      </w:pPr>
    </w:p>
    <w:p w:rsidR="00F44AE5" w:rsidRDefault="00F44AE5" w:rsidP="00F44AE5">
      <w:pPr>
        <w:pStyle w:val="Default"/>
        <w:rPr>
          <w:lang w:val="sr-Cyrl-CS"/>
        </w:rPr>
      </w:pPr>
    </w:p>
    <w:p w:rsidR="00651FF1" w:rsidRPr="00E9461E" w:rsidRDefault="00651FF1" w:rsidP="00651FF1">
      <w:pPr>
        <w:pStyle w:val="ListParagraph"/>
        <w:shd w:val="clear" w:color="auto" w:fill="C6D9F1"/>
        <w:ind w:left="360"/>
        <w:jc w:val="center"/>
        <w:rPr>
          <w:bCs/>
          <w:iCs/>
        </w:rPr>
      </w:pPr>
      <w:r w:rsidRPr="00E9461E">
        <w:rPr>
          <w:b/>
          <w:bCs/>
          <w:i/>
          <w:iCs/>
          <w:lang w:val="ru-RU"/>
        </w:rPr>
        <w:t>3.</w:t>
      </w:r>
      <w:r w:rsidRPr="00E9461E">
        <w:rPr>
          <w:b/>
          <w:bCs/>
          <w:i/>
          <w:iCs/>
        </w:rPr>
        <w:t xml:space="preserve"> ОБРАЗАЦ ИЗЈАВЕ О ИС</w:t>
      </w:r>
      <w:r w:rsidR="00595FA5">
        <w:rPr>
          <w:b/>
          <w:bCs/>
          <w:i/>
          <w:iCs/>
        </w:rPr>
        <w:t xml:space="preserve">ПУЊАВАЊУ УСЛОВА ИЗ ЧЛ. 75. </w:t>
      </w:r>
      <w:r w:rsidRPr="00E9461E">
        <w:rPr>
          <w:b/>
          <w:bCs/>
          <w:i/>
          <w:iCs/>
        </w:rPr>
        <w:t xml:space="preserve"> ЗАКОНА</w:t>
      </w:r>
    </w:p>
    <w:p w:rsidR="00651FF1" w:rsidRPr="00E9461E" w:rsidRDefault="00651FF1" w:rsidP="00651FF1">
      <w:pPr>
        <w:pStyle w:val="ListParagraph"/>
        <w:shd w:val="clear" w:color="auto" w:fill="C6D9F1"/>
        <w:ind w:left="360"/>
        <w:jc w:val="center"/>
        <w:rPr>
          <w:bCs/>
          <w:iCs/>
        </w:rPr>
      </w:pPr>
    </w:p>
    <w:p w:rsidR="00651FF1" w:rsidRPr="00E9461E" w:rsidRDefault="00651FF1" w:rsidP="00651FF1">
      <w:pPr>
        <w:jc w:val="center"/>
        <w:rPr>
          <w:b/>
          <w:bCs/>
        </w:rPr>
      </w:pPr>
    </w:p>
    <w:p w:rsidR="00651FF1" w:rsidRPr="00E9461E" w:rsidRDefault="00651FF1" w:rsidP="00651FF1">
      <w:pPr>
        <w:jc w:val="center"/>
        <w:rPr>
          <w:b/>
          <w:bCs/>
        </w:rPr>
      </w:pPr>
      <w:r w:rsidRPr="00E9461E">
        <w:rPr>
          <w:b/>
          <w:bCs/>
        </w:rPr>
        <w:t>ИЗЈАВА ПОНУЂАЧА</w:t>
      </w:r>
    </w:p>
    <w:p w:rsidR="00651FF1" w:rsidRPr="00E9461E" w:rsidRDefault="00651FF1" w:rsidP="00651FF1">
      <w:pPr>
        <w:jc w:val="center"/>
        <w:rPr>
          <w:b/>
          <w:bCs/>
        </w:rPr>
      </w:pPr>
      <w:r w:rsidRPr="00E9461E">
        <w:rPr>
          <w:b/>
          <w:bCs/>
        </w:rPr>
        <w:t>О ИСП</w:t>
      </w:r>
      <w:r w:rsidR="00595FA5">
        <w:rPr>
          <w:b/>
          <w:bCs/>
        </w:rPr>
        <w:t xml:space="preserve">УЊАВАЊУ УСЛОВА ИЗ ЧЛ. 75. </w:t>
      </w:r>
      <w:r w:rsidRPr="00E9461E">
        <w:rPr>
          <w:b/>
          <w:bCs/>
        </w:rPr>
        <w:t>ЗАКОНА У ПОСТУПКУ ЈАВНЕ</w:t>
      </w:r>
    </w:p>
    <w:p w:rsidR="00651FF1" w:rsidRPr="00E9461E" w:rsidRDefault="00651FF1" w:rsidP="00651FF1">
      <w:pPr>
        <w:jc w:val="center"/>
        <w:rPr>
          <w:b/>
          <w:bCs/>
        </w:rPr>
      </w:pPr>
      <w:r w:rsidRPr="00E9461E">
        <w:rPr>
          <w:b/>
          <w:bCs/>
        </w:rPr>
        <w:t>НАБАВКЕ МАЛЕ ВРЕДНОСТИ</w:t>
      </w:r>
    </w:p>
    <w:p w:rsidR="00651FF1" w:rsidRPr="00E9461E" w:rsidRDefault="00651FF1" w:rsidP="00651FF1">
      <w:pPr>
        <w:jc w:val="center"/>
        <w:rPr>
          <w:b/>
          <w:bCs/>
        </w:rPr>
      </w:pPr>
    </w:p>
    <w:p w:rsidR="00651FF1" w:rsidRPr="00E9461E" w:rsidRDefault="00651FF1" w:rsidP="00651FF1">
      <w:pPr>
        <w:jc w:val="center"/>
        <w:rPr>
          <w:b/>
          <w:bCs/>
        </w:rPr>
      </w:pPr>
      <w:r w:rsidRPr="00E9461E">
        <w:t>На основу члана 77. Закона о јавним набавкама, под пуном материјалном и кривичном одговорношћу дајем следећу:</w:t>
      </w:r>
      <w:r w:rsidRPr="00E9461E">
        <w:tab/>
      </w:r>
    </w:p>
    <w:p w:rsidR="00651FF1" w:rsidRPr="00E9461E" w:rsidRDefault="00651FF1" w:rsidP="00651FF1">
      <w:pPr>
        <w:jc w:val="both"/>
      </w:pPr>
      <w:r w:rsidRPr="00E9461E">
        <w:tab/>
      </w:r>
      <w:r w:rsidRPr="00E9461E">
        <w:tab/>
      </w:r>
      <w:r w:rsidRPr="00E9461E">
        <w:tab/>
      </w:r>
      <w:r w:rsidRPr="00E9461E">
        <w:tab/>
      </w:r>
    </w:p>
    <w:p w:rsidR="00651FF1" w:rsidRPr="00E9461E" w:rsidRDefault="00651FF1" w:rsidP="00651FF1">
      <w:pPr>
        <w:jc w:val="both"/>
      </w:pPr>
    </w:p>
    <w:p w:rsidR="00651FF1" w:rsidRPr="00E9461E" w:rsidRDefault="00651FF1" w:rsidP="00651FF1">
      <w:pPr>
        <w:jc w:val="center"/>
        <w:rPr>
          <w:b/>
        </w:rPr>
      </w:pPr>
      <w:r w:rsidRPr="00E9461E">
        <w:rPr>
          <w:b/>
        </w:rPr>
        <w:t>И З Ј А В У</w:t>
      </w:r>
    </w:p>
    <w:p w:rsidR="00651FF1" w:rsidRPr="00E9461E" w:rsidRDefault="00651FF1" w:rsidP="00651FF1">
      <w:pPr>
        <w:jc w:val="center"/>
      </w:pPr>
    </w:p>
    <w:p w:rsidR="00651FF1" w:rsidRPr="00E9461E" w:rsidRDefault="00651FF1" w:rsidP="00651FF1">
      <w:pPr>
        <w:jc w:val="both"/>
        <w:rPr>
          <w:iCs/>
          <w:lang w:val="sr-Cyrl-CS"/>
        </w:rPr>
      </w:pPr>
      <w:r w:rsidRPr="00E9461E">
        <w:rPr>
          <w:lang w:val="sr-Cyrl-CS"/>
        </w:rPr>
        <w:t>П</w:t>
      </w:r>
      <w:r w:rsidRPr="00E9461E">
        <w:t xml:space="preserve">онуђач </w:t>
      </w:r>
      <w:r w:rsidRPr="00E9461E">
        <w:rPr>
          <w:i/>
        </w:rPr>
        <w:t xml:space="preserve"> _____________________________________________</w:t>
      </w:r>
      <w:r w:rsidRPr="00E9461E">
        <w:rPr>
          <w:i/>
          <w:lang w:val="sr-Cyrl-CS"/>
        </w:rPr>
        <w:t xml:space="preserve"> </w:t>
      </w:r>
      <w:r w:rsidRPr="00E9461E">
        <w:t>у поступку јавне набавке- набавка опреме за техничко опремање Полицијске станице,</w:t>
      </w:r>
      <w:r w:rsidRPr="00E9461E">
        <w:rPr>
          <w:lang w:val="sr-Cyrl-CS"/>
        </w:rPr>
        <w:t xml:space="preserve"> б</w:t>
      </w:r>
      <w:r w:rsidRPr="00E9461E">
        <w:t xml:space="preserve">рој </w:t>
      </w:r>
      <w:r w:rsidRPr="00E9461E">
        <w:rPr>
          <w:lang w:val="sr-Cyrl-CS"/>
        </w:rPr>
        <w:t>453-</w:t>
      </w:r>
      <w:r w:rsidR="00595FA5">
        <w:t>194</w:t>
      </w:r>
      <w:r w:rsidRPr="00E9461E">
        <w:rPr>
          <w:lang w:val="sr-Cyrl-CS"/>
        </w:rPr>
        <w:t>/2019</w:t>
      </w:r>
      <w:r w:rsidRPr="00E9461E">
        <w:t>, испу</w:t>
      </w:r>
      <w:r w:rsidR="00150DE3">
        <w:t>њава све услове из чл. 75.</w:t>
      </w:r>
      <w:r w:rsidRPr="00E9461E">
        <w:t xml:space="preserve"> Закона, односно услове дефинисане конкурсном документацијом</w:t>
      </w:r>
      <w:r w:rsidRPr="00E9461E">
        <w:rPr>
          <w:lang w:val="ru-RU"/>
        </w:rPr>
        <w:t xml:space="preserve"> </w:t>
      </w:r>
      <w:r w:rsidRPr="00E9461E">
        <w:t>за предметну јавну набавку</w:t>
      </w:r>
      <w:r w:rsidRPr="00E9461E">
        <w:rPr>
          <w:lang w:val="sr-Cyrl-CS"/>
        </w:rPr>
        <w:t>,</w:t>
      </w:r>
      <w:r w:rsidRPr="00E9461E">
        <w:t xml:space="preserve"> и то:</w:t>
      </w:r>
    </w:p>
    <w:p w:rsidR="00651FF1" w:rsidRPr="00E9461E" w:rsidRDefault="00651FF1" w:rsidP="00651FF1">
      <w:pPr>
        <w:suppressAutoHyphens/>
        <w:spacing w:line="100" w:lineRule="atLeast"/>
        <w:jc w:val="both"/>
        <w:rPr>
          <w:iCs/>
          <w:lang w:val="sr-Cyrl-CS"/>
        </w:rPr>
      </w:pPr>
      <w:r w:rsidRPr="00E9461E">
        <w:rPr>
          <w:iCs/>
          <w:lang w:val="sr-Cyrl-CS"/>
        </w:rPr>
        <w:t>-Понуђач је р</w:t>
      </w:r>
      <w:r w:rsidRPr="00E9461E">
        <w:rPr>
          <w:iCs/>
        </w:rPr>
        <w:t>егистрован код надлежног органа, односно уписан у одговарајући регистар;</w:t>
      </w:r>
    </w:p>
    <w:p w:rsidR="00651FF1" w:rsidRPr="00E9461E" w:rsidRDefault="00651FF1" w:rsidP="00651FF1">
      <w:pPr>
        <w:suppressAutoHyphens/>
        <w:spacing w:line="100" w:lineRule="atLeast"/>
        <w:jc w:val="both"/>
        <w:rPr>
          <w:bCs/>
          <w:iCs/>
          <w:lang w:val="sr-Cyrl-CS"/>
        </w:rPr>
      </w:pPr>
      <w:r w:rsidRPr="00E9461E">
        <w:rPr>
          <w:iCs/>
          <w:lang w:val="sr-Cyrl-CS"/>
        </w:rPr>
        <w:t xml:space="preserve">-Понуђач и његов </w:t>
      </w:r>
      <w:r w:rsidRPr="00E9461E">
        <w:rPr>
          <w:iCs/>
        </w:rPr>
        <w:t xml:space="preserve">законски </w:t>
      </w:r>
      <w:r w:rsidRPr="00E9461E">
        <w:t>заступник нис</w:t>
      </w:r>
      <w:r w:rsidRPr="00E9461E">
        <w:rPr>
          <w:lang w:val="sr-Cyrl-CS"/>
        </w:rPr>
        <w:t>у</w:t>
      </w:r>
      <w:r w:rsidRPr="00E9461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461E">
        <w:rPr>
          <w:lang w:val="sr-Cyrl-CS"/>
        </w:rPr>
        <w:t>к</w:t>
      </w:r>
      <w:r w:rsidRPr="00E9461E">
        <w:t>ривично дело преваре;</w:t>
      </w:r>
    </w:p>
    <w:p w:rsidR="00651FF1" w:rsidRPr="00E9461E" w:rsidRDefault="00651FF1" w:rsidP="00651FF1">
      <w:pPr>
        <w:suppressAutoHyphens/>
        <w:spacing w:line="100" w:lineRule="atLeast"/>
        <w:jc w:val="both"/>
        <w:rPr>
          <w:bCs/>
          <w:iCs/>
          <w:lang w:val="sr-Cyrl-CS"/>
        </w:rPr>
      </w:pPr>
      <w:r w:rsidRPr="00E9461E">
        <w:rPr>
          <w:bCs/>
          <w:iCs/>
          <w:lang w:val="sr-Cyrl-CS"/>
        </w:rPr>
        <w:t>-Понуђачу н</w:t>
      </w:r>
      <w:r w:rsidRPr="00E9461E">
        <w:rPr>
          <w:bCs/>
          <w:iCs/>
        </w:rPr>
        <w:t>ије</w:t>
      </w:r>
      <w:r w:rsidRPr="00E9461E">
        <w:t xml:space="preserve"> изречена мера забране обављања делатности, која је на снази у време објаве позива за подношење понуде;</w:t>
      </w:r>
    </w:p>
    <w:p w:rsidR="00651FF1" w:rsidRPr="00E9461E" w:rsidRDefault="00651FF1" w:rsidP="00651FF1">
      <w:pPr>
        <w:suppressAutoHyphens/>
        <w:spacing w:line="100" w:lineRule="atLeast"/>
        <w:jc w:val="both"/>
        <w:rPr>
          <w:lang w:val="sr-Cyrl-CS"/>
        </w:rPr>
      </w:pPr>
      <w:r w:rsidRPr="00E9461E">
        <w:rPr>
          <w:bCs/>
          <w:iCs/>
          <w:lang w:val="sr-Cyrl-CS"/>
        </w:rPr>
        <w:t>-Понуђач је и</w:t>
      </w:r>
      <w:r w:rsidRPr="00E9461E">
        <w:rPr>
          <w:bCs/>
          <w:iCs/>
        </w:rPr>
        <w:t xml:space="preserve">змирио </w:t>
      </w:r>
      <w:r w:rsidRPr="00E9461E">
        <w:t>доспеле порезе, доприносе и друге јавне дажбине у складу са прописима Републике Србије (</w:t>
      </w:r>
      <w:r w:rsidRPr="00E9461E">
        <w:rPr>
          <w:i/>
        </w:rPr>
        <w:t>или стране државе када има седиште на њеној територији);</w:t>
      </w:r>
    </w:p>
    <w:p w:rsidR="00651FF1" w:rsidRPr="00E9461E" w:rsidRDefault="00651FF1" w:rsidP="00651FF1">
      <w:pPr>
        <w:suppressAutoHyphens/>
        <w:spacing w:line="100" w:lineRule="atLeast"/>
        <w:jc w:val="both"/>
        <w:rPr>
          <w:iCs/>
        </w:rPr>
      </w:pPr>
      <w:r w:rsidRPr="00E9461E">
        <w:rPr>
          <w:lang w:val="sr-Cyrl-CS"/>
        </w:rPr>
        <w:t>-Понуђач је п</w:t>
      </w:r>
      <w:r w:rsidRPr="00E9461E">
        <w:t>оштовао обавезе које произлазе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 која је на снази у време подношења понуде;</w:t>
      </w:r>
    </w:p>
    <w:p w:rsidR="00651FF1" w:rsidRPr="00E9461E" w:rsidRDefault="00651FF1" w:rsidP="00651FF1"/>
    <w:p w:rsidR="00651FF1" w:rsidRPr="00E9461E" w:rsidRDefault="00651FF1" w:rsidP="00651FF1">
      <w:r w:rsidRPr="00E9461E">
        <w:t>Место:_____________                                                            Понуђач:</w:t>
      </w:r>
    </w:p>
    <w:p w:rsidR="00651FF1" w:rsidRPr="00E9461E" w:rsidRDefault="00651FF1" w:rsidP="00651FF1">
      <w:pPr>
        <w:rPr>
          <w:b/>
          <w:bCs/>
          <w:i/>
        </w:rPr>
      </w:pPr>
      <w:r w:rsidRPr="00E9461E">
        <w:t xml:space="preserve">Датум:_____________                                                _____________________                                                        </w:t>
      </w:r>
    </w:p>
    <w:p w:rsidR="00651FF1" w:rsidRPr="00E9461E" w:rsidRDefault="00651FF1" w:rsidP="00651FF1">
      <w:pPr>
        <w:pStyle w:val="BodyText2"/>
        <w:spacing w:line="100" w:lineRule="atLeast"/>
        <w:jc w:val="both"/>
        <w:rPr>
          <w:b/>
          <w:bCs/>
          <w:i/>
        </w:rPr>
      </w:pPr>
    </w:p>
    <w:p w:rsidR="00651FF1" w:rsidRPr="00E9461E" w:rsidRDefault="00651FF1" w:rsidP="00651FF1">
      <w:pPr>
        <w:pStyle w:val="ListParagraph"/>
        <w:ind w:left="0"/>
        <w:jc w:val="both"/>
        <w:rPr>
          <w:bCs/>
          <w:i/>
          <w:iCs/>
        </w:rPr>
      </w:pPr>
      <w:r w:rsidRPr="00E9461E">
        <w:rPr>
          <w:b/>
          <w:bCs/>
          <w:i/>
        </w:rPr>
        <w:t>Напомена:</w:t>
      </w:r>
      <w:r w:rsidRPr="00E9461E">
        <w:rPr>
          <w:bCs/>
          <w:i/>
        </w:rPr>
        <w:t xml:space="preserve"> </w:t>
      </w:r>
      <w:r w:rsidRPr="00E9461E">
        <w:rPr>
          <w:b/>
          <w:bCs/>
          <w:i/>
          <w:iCs/>
          <w:u w:val="single"/>
        </w:rPr>
        <w:t>Уколико понуду подноси група понуђача,</w:t>
      </w:r>
      <w:r w:rsidRPr="00E9461E">
        <w:rPr>
          <w:bCs/>
          <w:i/>
          <w:iCs/>
        </w:rPr>
        <w:t xml:space="preserve"> Изјава мора бити потписана од стране овлашћеног лица сваког понуђача из групе понуђача. </w:t>
      </w:r>
    </w:p>
    <w:p w:rsidR="00651FF1" w:rsidRPr="00E9461E" w:rsidRDefault="00651FF1" w:rsidP="00651FF1">
      <w:pPr>
        <w:pStyle w:val="ListParagraph"/>
        <w:ind w:left="0"/>
        <w:jc w:val="both"/>
        <w:rPr>
          <w:bCs/>
          <w:i/>
          <w:iCs/>
        </w:rPr>
      </w:pPr>
    </w:p>
    <w:p w:rsidR="00651FF1" w:rsidRPr="00595FA5" w:rsidRDefault="00651FF1" w:rsidP="00651FF1">
      <w:pPr>
        <w:pStyle w:val="ListParagraph"/>
        <w:ind w:left="0"/>
        <w:jc w:val="both"/>
        <w:rPr>
          <w:bCs/>
          <w:i/>
          <w:iCs/>
        </w:rPr>
      </w:pPr>
      <w:r w:rsidRPr="00E9461E">
        <w:rPr>
          <w:bCs/>
          <w:i/>
          <w:iCs/>
        </w:rPr>
        <w:t>Наручилац може од изабраног понуђача пре закључења уговора,тражити да достави до</w:t>
      </w:r>
      <w:r w:rsidR="00595FA5">
        <w:rPr>
          <w:bCs/>
          <w:i/>
          <w:iCs/>
        </w:rPr>
        <w:t>казе о обавезних услова.</w:t>
      </w:r>
    </w:p>
    <w:p w:rsidR="00651FF1" w:rsidRPr="00651FF1" w:rsidRDefault="00651FF1" w:rsidP="00651FF1">
      <w:pPr>
        <w:pStyle w:val="ListParagraph"/>
        <w:ind w:left="0"/>
        <w:jc w:val="both"/>
        <w:rPr>
          <w:rFonts w:ascii="Arial" w:hAnsi="Arial" w:cs="Arial"/>
          <w:bCs/>
          <w:i/>
          <w:iCs/>
        </w:rPr>
      </w:pPr>
    </w:p>
    <w:p w:rsidR="00651FF1" w:rsidRDefault="00651FF1" w:rsidP="00651FF1">
      <w:pPr>
        <w:pStyle w:val="ListParagraph"/>
        <w:ind w:left="0"/>
        <w:jc w:val="both"/>
        <w:rPr>
          <w:rFonts w:ascii="Arial" w:hAnsi="Arial" w:cs="Arial"/>
          <w:bCs/>
          <w:i/>
          <w:iCs/>
        </w:rPr>
      </w:pPr>
    </w:p>
    <w:p w:rsidR="00595FA5" w:rsidRPr="00595FA5" w:rsidRDefault="00595FA5" w:rsidP="00651FF1">
      <w:pPr>
        <w:pStyle w:val="ListParagraph"/>
        <w:ind w:left="0"/>
        <w:jc w:val="both"/>
        <w:rPr>
          <w:rFonts w:ascii="Arial" w:hAnsi="Arial" w:cs="Arial"/>
          <w:bCs/>
          <w:i/>
          <w:iCs/>
        </w:rPr>
      </w:pPr>
    </w:p>
    <w:p w:rsidR="00651FF1" w:rsidRPr="00E9461E" w:rsidRDefault="00651FF1" w:rsidP="00651FF1">
      <w:pPr>
        <w:jc w:val="center"/>
        <w:rPr>
          <w:b/>
          <w:bCs/>
        </w:rPr>
      </w:pPr>
      <w:r w:rsidRPr="00E9461E">
        <w:rPr>
          <w:b/>
          <w:bCs/>
        </w:rPr>
        <w:lastRenderedPageBreak/>
        <w:t>ИЗЈАВА ПОДИЗВОЂАЧА</w:t>
      </w:r>
    </w:p>
    <w:p w:rsidR="00651FF1" w:rsidRPr="00E9461E" w:rsidRDefault="00651FF1" w:rsidP="00651FF1">
      <w:pPr>
        <w:jc w:val="center"/>
        <w:rPr>
          <w:b/>
          <w:bCs/>
        </w:rPr>
      </w:pPr>
      <w:r w:rsidRPr="00E9461E">
        <w:rPr>
          <w:b/>
          <w:bCs/>
        </w:rPr>
        <w:t>О И</w:t>
      </w:r>
      <w:r w:rsidR="00595FA5">
        <w:rPr>
          <w:b/>
          <w:bCs/>
        </w:rPr>
        <w:t>СПУЊАВАЊУ УСЛОВА ИЗ ЧЛ. 75.</w:t>
      </w:r>
      <w:r w:rsidRPr="00E9461E">
        <w:rPr>
          <w:b/>
          <w:bCs/>
        </w:rPr>
        <w:t xml:space="preserve"> ЗАКОНА У ПОСТУПКУ ЈАВНЕ</w:t>
      </w:r>
    </w:p>
    <w:p w:rsidR="00651FF1" w:rsidRPr="00E9461E" w:rsidRDefault="00651FF1" w:rsidP="00651FF1">
      <w:pPr>
        <w:jc w:val="center"/>
        <w:rPr>
          <w:b/>
          <w:bCs/>
        </w:rPr>
      </w:pPr>
      <w:r w:rsidRPr="00E9461E">
        <w:rPr>
          <w:b/>
          <w:bCs/>
        </w:rPr>
        <w:t>НАБАВКЕ МАЛЕ ВРЕДНОСТИ</w:t>
      </w:r>
    </w:p>
    <w:p w:rsidR="00651FF1" w:rsidRPr="00E9461E" w:rsidRDefault="00651FF1" w:rsidP="00651FF1">
      <w:pPr>
        <w:jc w:val="center"/>
        <w:rPr>
          <w:b/>
          <w:bCs/>
        </w:rPr>
      </w:pPr>
    </w:p>
    <w:p w:rsidR="00651FF1" w:rsidRPr="00E9461E" w:rsidRDefault="00651FF1" w:rsidP="00651FF1">
      <w:pPr>
        <w:jc w:val="both"/>
        <w:rPr>
          <w:b/>
          <w:bCs/>
        </w:rPr>
      </w:pPr>
    </w:p>
    <w:p w:rsidR="00651FF1" w:rsidRPr="00E9461E" w:rsidRDefault="00651FF1" w:rsidP="00651FF1">
      <w:pPr>
        <w:jc w:val="both"/>
      </w:pPr>
      <w:r w:rsidRPr="00E9461E">
        <w:rPr>
          <w:b/>
          <w:bCs/>
        </w:rPr>
        <w:t>На основу члана 77. Закона о јавним набавкама,</w:t>
      </w:r>
      <w:r w:rsidRPr="00E9461E">
        <w:t xml:space="preserve"> под пуном материјалном и кривичном одговорношћу дајем следећу:</w:t>
      </w:r>
      <w:r w:rsidRPr="00E9461E">
        <w:tab/>
      </w:r>
      <w:r w:rsidRPr="00E9461E">
        <w:tab/>
      </w:r>
      <w:r w:rsidRPr="00E9461E">
        <w:tab/>
      </w:r>
      <w:r w:rsidRPr="00E9461E">
        <w:tab/>
      </w:r>
    </w:p>
    <w:p w:rsidR="00651FF1" w:rsidRPr="00E9461E" w:rsidRDefault="00651FF1" w:rsidP="00651FF1">
      <w:pPr>
        <w:jc w:val="both"/>
      </w:pPr>
    </w:p>
    <w:p w:rsidR="00651FF1" w:rsidRPr="00E9461E" w:rsidRDefault="00651FF1" w:rsidP="00651FF1">
      <w:pPr>
        <w:jc w:val="center"/>
        <w:rPr>
          <w:b/>
        </w:rPr>
      </w:pPr>
      <w:r w:rsidRPr="00E9461E">
        <w:rPr>
          <w:b/>
        </w:rPr>
        <w:t>И З Ј А В У</w:t>
      </w:r>
    </w:p>
    <w:p w:rsidR="00651FF1" w:rsidRPr="00E9461E" w:rsidRDefault="00651FF1" w:rsidP="00651FF1">
      <w:pPr>
        <w:jc w:val="center"/>
      </w:pPr>
    </w:p>
    <w:p w:rsidR="00651FF1" w:rsidRPr="00E9461E" w:rsidRDefault="00651FF1" w:rsidP="00651FF1">
      <w:pPr>
        <w:jc w:val="both"/>
        <w:rPr>
          <w:iCs/>
          <w:lang w:val="sr-Cyrl-CS"/>
        </w:rPr>
      </w:pPr>
      <w:r w:rsidRPr="00E9461E">
        <w:t>Подизвођач</w:t>
      </w:r>
      <w:r w:rsidRPr="00E9461E">
        <w:rPr>
          <w:i/>
        </w:rPr>
        <w:t>_____________________________________</w:t>
      </w:r>
      <w:r w:rsidRPr="00E9461E">
        <w:t>_____</w:t>
      </w:r>
      <w:r w:rsidRPr="00E9461E">
        <w:rPr>
          <w:i/>
          <w:lang w:val="sr-Cyrl-CS"/>
        </w:rPr>
        <w:t xml:space="preserve"> </w:t>
      </w:r>
      <w:r w:rsidRPr="00E9461E">
        <w:t>у поступку јавне набавке</w:t>
      </w:r>
      <w:r w:rsidRPr="00E9461E">
        <w:rPr>
          <w:lang w:val="sr-Cyrl-CS"/>
        </w:rPr>
        <w:t>-набавка опреме за техничко опремање Полицијске станице, б</w:t>
      </w:r>
      <w:r w:rsidRPr="00E9461E">
        <w:t xml:space="preserve">рој </w:t>
      </w:r>
      <w:r w:rsidRPr="00E9461E">
        <w:rPr>
          <w:lang w:val="sr-Cyrl-CS"/>
        </w:rPr>
        <w:t>453-</w:t>
      </w:r>
      <w:r w:rsidR="00595FA5">
        <w:t>194</w:t>
      </w:r>
      <w:r w:rsidRPr="00E9461E">
        <w:rPr>
          <w:lang w:val="sr-Cyrl-CS"/>
        </w:rPr>
        <w:t>/2019,</w:t>
      </w:r>
      <w:r w:rsidRPr="00E9461E">
        <w:t xml:space="preserve"> испуњава све услове из чл. 75. Закона, односно услове дефинисане конкурсном документацијом</w:t>
      </w:r>
      <w:r w:rsidRPr="00E9461E">
        <w:rPr>
          <w:lang w:val="ru-RU"/>
        </w:rPr>
        <w:t xml:space="preserve"> </w:t>
      </w:r>
      <w:r w:rsidRPr="00E9461E">
        <w:t>за предметну јавну набавку</w:t>
      </w:r>
      <w:r w:rsidRPr="00E9461E">
        <w:rPr>
          <w:lang w:val="sr-Cyrl-CS"/>
        </w:rPr>
        <w:t>,</w:t>
      </w:r>
      <w:r w:rsidRPr="00E9461E">
        <w:t xml:space="preserve"> и то:</w:t>
      </w:r>
    </w:p>
    <w:p w:rsidR="00651FF1" w:rsidRPr="00E9461E" w:rsidRDefault="00651FF1" w:rsidP="00651FF1">
      <w:pPr>
        <w:suppressAutoHyphens/>
        <w:spacing w:line="100" w:lineRule="atLeast"/>
        <w:jc w:val="both"/>
        <w:rPr>
          <w:iCs/>
          <w:lang w:val="sr-Cyrl-CS"/>
        </w:rPr>
      </w:pPr>
      <w:r w:rsidRPr="00E9461E">
        <w:rPr>
          <w:iCs/>
          <w:lang w:val="sr-Cyrl-CS"/>
        </w:rPr>
        <w:t>-Подизвођач је р</w:t>
      </w:r>
      <w:r w:rsidRPr="00E9461E">
        <w:rPr>
          <w:iCs/>
        </w:rPr>
        <w:t>егистрован код надлежног органа, односно уписан у одговарајући регистар;</w:t>
      </w:r>
    </w:p>
    <w:p w:rsidR="00651FF1" w:rsidRPr="00E9461E" w:rsidRDefault="00651FF1" w:rsidP="00651FF1">
      <w:pPr>
        <w:suppressAutoHyphens/>
        <w:spacing w:line="100" w:lineRule="atLeast"/>
        <w:jc w:val="both"/>
        <w:rPr>
          <w:bCs/>
          <w:iCs/>
          <w:lang w:val="sr-Cyrl-CS"/>
        </w:rPr>
      </w:pPr>
      <w:r w:rsidRPr="00E9461E">
        <w:rPr>
          <w:iCs/>
          <w:lang w:val="sr-Cyrl-CS"/>
        </w:rPr>
        <w:t>-П</w:t>
      </w:r>
      <w:r w:rsidRPr="00E9461E">
        <w:rPr>
          <w:lang w:val="sr-Cyrl-CS"/>
        </w:rPr>
        <w:t>одизвођач</w:t>
      </w:r>
      <w:r w:rsidRPr="00E9461E">
        <w:rPr>
          <w:iCs/>
          <w:lang w:val="sr-Cyrl-CS"/>
        </w:rPr>
        <w:t xml:space="preserve"> и његов </w:t>
      </w:r>
      <w:r w:rsidRPr="00E9461E">
        <w:rPr>
          <w:iCs/>
        </w:rPr>
        <w:t xml:space="preserve">законски </w:t>
      </w:r>
      <w:r w:rsidRPr="00E9461E">
        <w:t>заступник нис</w:t>
      </w:r>
      <w:r w:rsidRPr="00E9461E">
        <w:rPr>
          <w:lang w:val="sr-Cyrl-CS"/>
        </w:rPr>
        <w:t>у</w:t>
      </w:r>
      <w:r w:rsidRPr="00E9461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461E">
        <w:rPr>
          <w:lang w:val="sr-Cyrl-CS"/>
        </w:rPr>
        <w:t>к</w:t>
      </w:r>
      <w:r w:rsidRPr="00E9461E">
        <w:t>ривично дело преваре;</w:t>
      </w:r>
    </w:p>
    <w:p w:rsidR="00651FF1" w:rsidRPr="00E9461E" w:rsidRDefault="00651FF1" w:rsidP="00651FF1">
      <w:pPr>
        <w:suppressAutoHyphens/>
        <w:spacing w:line="100" w:lineRule="atLeast"/>
        <w:jc w:val="both"/>
        <w:rPr>
          <w:bCs/>
          <w:iCs/>
          <w:lang w:val="sr-Cyrl-CS"/>
        </w:rPr>
      </w:pPr>
      <w:r w:rsidRPr="00E9461E">
        <w:rPr>
          <w:bCs/>
          <w:iCs/>
          <w:lang w:val="sr-Cyrl-CS"/>
        </w:rPr>
        <w:t>-П</w:t>
      </w:r>
      <w:r w:rsidRPr="00E9461E">
        <w:rPr>
          <w:lang w:val="sr-Cyrl-CS"/>
        </w:rPr>
        <w:t>одизвођачу</w:t>
      </w:r>
      <w:r w:rsidRPr="00E9461E">
        <w:rPr>
          <w:bCs/>
          <w:iCs/>
          <w:lang w:val="sr-Cyrl-CS"/>
        </w:rPr>
        <w:t xml:space="preserve"> н</w:t>
      </w:r>
      <w:r w:rsidRPr="00E9461E">
        <w:rPr>
          <w:bCs/>
          <w:iCs/>
        </w:rPr>
        <w:t>ије</w:t>
      </w:r>
      <w:r w:rsidRPr="00E9461E">
        <w:t xml:space="preserve"> изречена мера забране обављања делатности, која је на снази у време објаве позива за подношење понуде;</w:t>
      </w:r>
    </w:p>
    <w:p w:rsidR="00651FF1" w:rsidRPr="00E9461E" w:rsidRDefault="00651FF1" w:rsidP="00651FF1">
      <w:pPr>
        <w:suppressAutoHyphens/>
        <w:spacing w:line="100" w:lineRule="atLeast"/>
        <w:jc w:val="both"/>
        <w:rPr>
          <w:lang w:val="sr-Cyrl-CS"/>
        </w:rPr>
      </w:pPr>
      <w:r w:rsidRPr="00E9461E">
        <w:rPr>
          <w:bCs/>
          <w:iCs/>
          <w:lang w:val="sr-Cyrl-CS"/>
        </w:rPr>
        <w:t>-Подизвођач је и</w:t>
      </w:r>
      <w:r w:rsidRPr="00E9461E">
        <w:rPr>
          <w:bCs/>
          <w:iCs/>
        </w:rPr>
        <w:t xml:space="preserve">змирио </w:t>
      </w:r>
      <w:r w:rsidRPr="00E9461E">
        <w:t>доспеле порезе, доприносе и друге јавне дажбине у складу са прописима Републике Србије (</w:t>
      </w:r>
      <w:r w:rsidRPr="00E9461E">
        <w:rPr>
          <w:i/>
        </w:rPr>
        <w:t>или стране државе када има седиште на њеној територији)</w:t>
      </w:r>
      <w:r w:rsidRPr="00E9461E">
        <w:rPr>
          <w:i/>
          <w:lang w:val="sr-Cyrl-CS"/>
        </w:rPr>
        <w:t>.</w:t>
      </w:r>
    </w:p>
    <w:p w:rsidR="00651FF1" w:rsidRPr="00E9461E" w:rsidRDefault="00651FF1" w:rsidP="00651FF1">
      <w:pPr>
        <w:jc w:val="both"/>
        <w:rPr>
          <w:i/>
          <w:lang w:val="sr-Cyrl-CS"/>
        </w:rPr>
      </w:pPr>
    </w:p>
    <w:p w:rsidR="00651FF1" w:rsidRPr="00E9461E" w:rsidRDefault="00651FF1" w:rsidP="00651FF1">
      <w:pPr>
        <w:jc w:val="both"/>
        <w:rPr>
          <w:i/>
          <w:lang w:val="sr-Cyrl-CS"/>
        </w:rPr>
      </w:pPr>
    </w:p>
    <w:p w:rsidR="00651FF1" w:rsidRPr="00E9461E" w:rsidRDefault="00651FF1" w:rsidP="00651FF1">
      <w:r w:rsidRPr="00E9461E">
        <w:t>Место:_____________                                                            П</w:t>
      </w:r>
      <w:r w:rsidRPr="00E9461E">
        <w:rPr>
          <w:i/>
        </w:rPr>
        <w:t>одизвођач</w:t>
      </w:r>
      <w:r w:rsidRPr="00E9461E">
        <w:t>:</w:t>
      </w:r>
    </w:p>
    <w:p w:rsidR="00651FF1" w:rsidRPr="00E9461E" w:rsidRDefault="00651FF1" w:rsidP="00651FF1">
      <w:pPr>
        <w:rPr>
          <w:b/>
          <w:bCs/>
          <w:i/>
        </w:rPr>
      </w:pPr>
      <w:r w:rsidRPr="00E9461E">
        <w:t xml:space="preserve">Датум:_____________                                                 _____________________                                                        </w:t>
      </w:r>
    </w:p>
    <w:p w:rsidR="00651FF1" w:rsidRPr="00E9461E" w:rsidRDefault="00651FF1" w:rsidP="00651FF1">
      <w:pPr>
        <w:pStyle w:val="BodyText2"/>
        <w:spacing w:line="100" w:lineRule="atLeast"/>
        <w:jc w:val="both"/>
        <w:rPr>
          <w:b/>
          <w:bCs/>
          <w:i/>
        </w:rPr>
      </w:pPr>
    </w:p>
    <w:p w:rsidR="00651FF1" w:rsidRPr="00E9461E" w:rsidRDefault="00651FF1" w:rsidP="00651FF1">
      <w:pPr>
        <w:pStyle w:val="ListParagraph"/>
        <w:ind w:left="0"/>
        <w:jc w:val="both"/>
        <w:rPr>
          <w:bCs/>
          <w:i/>
          <w:iCs/>
          <w:lang w:val="sr-Cyrl-CS"/>
        </w:rPr>
      </w:pPr>
      <w:r w:rsidRPr="00E9461E">
        <w:rPr>
          <w:b/>
          <w:bCs/>
          <w:i/>
          <w:iCs/>
          <w:u w:val="single"/>
        </w:rPr>
        <w:t>Уколико понуђач подноси понуду са подизвођачем</w:t>
      </w:r>
      <w:r w:rsidRPr="00E9461E">
        <w:rPr>
          <w:bCs/>
          <w:i/>
          <w:iCs/>
        </w:rPr>
        <w:t xml:space="preserve">, Изјава мора бити потписана од стране овлашћеног лица подизвођача . </w:t>
      </w:r>
    </w:p>
    <w:p w:rsidR="00651FF1" w:rsidRDefault="00651FF1" w:rsidP="00651FF1">
      <w:pPr>
        <w:pStyle w:val="BodyText2"/>
        <w:spacing w:line="100" w:lineRule="atLeast"/>
        <w:jc w:val="both"/>
        <w:rPr>
          <w:rFonts w:ascii="Arial" w:hAnsi="Arial" w:cs="Arial"/>
          <w:b/>
          <w:bCs/>
          <w:i/>
        </w:rPr>
      </w:pPr>
    </w:p>
    <w:p w:rsidR="00651FF1" w:rsidRDefault="00651FF1" w:rsidP="00651FF1">
      <w:pPr>
        <w:pStyle w:val="BodyText2"/>
        <w:spacing w:line="100" w:lineRule="atLeast"/>
        <w:jc w:val="both"/>
        <w:rPr>
          <w:rFonts w:ascii="Arial" w:hAnsi="Arial" w:cs="Arial"/>
          <w:b/>
          <w:bCs/>
          <w:i/>
        </w:rPr>
      </w:pPr>
    </w:p>
    <w:p w:rsidR="00651FF1" w:rsidRDefault="00651FF1" w:rsidP="00651FF1">
      <w:pPr>
        <w:pStyle w:val="BodyText2"/>
        <w:spacing w:line="100" w:lineRule="atLeast"/>
        <w:jc w:val="both"/>
        <w:rPr>
          <w:rFonts w:ascii="Arial" w:hAnsi="Arial" w:cs="Arial"/>
          <w:b/>
          <w:bCs/>
          <w:i/>
        </w:rPr>
      </w:pPr>
    </w:p>
    <w:p w:rsidR="00F44AE5" w:rsidRDefault="00F44AE5" w:rsidP="00F44AE5">
      <w:pPr>
        <w:pStyle w:val="Default"/>
        <w:rPr>
          <w:lang w:val="sr-Cyrl-CS"/>
        </w:rPr>
      </w:pPr>
    </w:p>
    <w:p w:rsidR="009A66B9" w:rsidRDefault="009A66B9" w:rsidP="00F44AE5">
      <w:pPr>
        <w:pStyle w:val="Default"/>
        <w:rPr>
          <w:lang w:val="sr-Cyrl-CS"/>
        </w:rPr>
      </w:pPr>
    </w:p>
    <w:p w:rsidR="009A66B9" w:rsidRDefault="009A66B9" w:rsidP="00F44AE5">
      <w:pPr>
        <w:pStyle w:val="Default"/>
        <w:rPr>
          <w:lang w:val="sr-Cyrl-CS"/>
        </w:rPr>
      </w:pPr>
    </w:p>
    <w:p w:rsidR="00651FF1" w:rsidRDefault="00651FF1" w:rsidP="00F44AE5">
      <w:pPr>
        <w:pStyle w:val="Default"/>
        <w:rPr>
          <w:lang w:val="sr-Cyrl-CS"/>
        </w:rPr>
      </w:pPr>
    </w:p>
    <w:p w:rsidR="00651FF1" w:rsidRDefault="00651FF1" w:rsidP="00F44AE5">
      <w:pPr>
        <w:pStyle w:val="Default"/>
        <w:rPr>
          <w:lang w:val="sr-Cyrl-CS"/>
        </w:rPr>
      </w:pPr>
    </w:p>
    <w:p w:rsidR="00651FF1" w:rsidRDefault="00651FF1" w:rsidP="00F44AE5">
      <w:pPr>
        <w:pStyle w:val="Default"/>
        <w:rPr>
          <w:lang w:val="sr-Cyrl-CS"/>
        </w:rPr>
      </w:pPr>
    </w:p>
    <w:p w:rsidR="00595FA5" w:rsidRDefault="00595FA5" w:rsidP="00F44AE5">
      <w:pPr>
        <w:pStyle w:val="Default"/>
        <w:rPr>
          <w:lang w:val="sr-Cyrl-CS"/>
        </w:rPr>
      </w:pPr>
    </w:p>
    <w:p w:rsidR="00651FF1" w:rsidRDefault="00651FF1" w:rsidP="00F44AE5">
      <w:pPr>
        <w:pStyle w:val="Default"/>
        <w:rPr>
          <w:lang w:val="sr-Cyrl-CS"/>
        </w:rPr>
      </w:pPr>
    </w:p>
    <w:p w:rsidR="009A66B9" w:rsidRDefault="009A66B9" w:rsidP="00F44AE5">
      <w:pPr>
        <w:pStyle w:val="Default"/>
        <w:rPr>
          <w:lang w:val="sr-Cyrl-CS"/>
        </w:rPr>
      </w:pPr>
    </w:p>
    <w:p w:rsidR="00651FF1" w:rsidRDefault="00651FF1" w:rsidP="009A66B9">
      <w:pPr>
        <w:shd w:val="clear" w:color="auto" w:fill="C6D9F1"/>
        <w:jc w:val="center"/>
        <w:rPr>
          <w:rFonts w:ascii="Arial" w:hAnsi="Arial" w:cs="Arial"/>
          <w:b/>
          <w:bCs/>
          <w:i/>
          <w:iCs/>
          <w:sz w:val="28"/>
          <w:szCs w:val="28"/>
        </w:rPr>
      </w:pPr>
    </w:p>
    <w:p w:rsidR="00651FF1" w:rsidRPr="00E9461E" w:rsidRDefault="00651FF1" w:rsidP="009A66B9">
      <w:pPr>
        <w:shd w:val="clear" w:color="auto" w:fill="C6D9F1"/>
        <w:jc w:val="center"/>
        <w:rPr>
          <w:b/>
          <w:bCs/>
          <w:i/>
          <w:iCs/>
        </w:rPr>
      </w:pPr>
    </w:p>
    <w:p w:rsidR="009A66B9" w:rsidRPr="00E9461E" w:rsidRDefault="009A66B9" w:rsidP="00E9461E">
      <w:pPr>
        <w:shd w:val="clear" w:color="auto" w:fill="C6D9F1"/>
        <w:jc w:val="center"/>
        <w:rPr>
          <w:b/>
          <w:bCs/>
          <w:i/>
          <w:iCs/>
        </w:rPr>
      </w:pPr>
      <w:r w:rsidRPr="00E9461E">
        <w:rPr>
          <w:b/>
          <w:bCs/>
          <w:i/>
          <w:iCs/>
        </w:rPr>
        <w:t>VII ОБРАЗАЦ ПОНУДЕ</w:t>
      </w:r>
    </w:p>
    <w:p w:rsidR="009A66B9" w:rsidRPr="00E9461E" w:rsidRDefault="009A66B9" w:rsidP="009A66B9">
      <w:pPr>
        <w:jc w:val="both"/>
        <w:rPr>
          <w:i/>
          <w:iCs/>
        </w:rPr>
      </w:pPr>
      <w:r w:rsidRPr="00E9461E">
        <w:rPr>
          <w:iCs/>
        </w:rPr>
        <w:t xml:space="preserve">Понуда бр ________________ од __________________ за јавну набавку- </w:t>
      </w:r>
      <w:r w:rsidR="00185FB3" w:rsidRPr="00E9461E">
        <w:rPr>
          <w:iCs/>
        </w:rPr>
        <w:t xml:space="preserve">набавка </w:t>
      </w:r>
      <w:r w:rsidR="00E9461E" w:rsidRPr="00E9461E">
        <w:rPr>
          <w:iCs/>
        </w:rPr>
        <w:t>опреме за техничко опремање полицијске станице</w:t>
      </w:r>
      <w:r w:rsidRPr="00E9461E">
        <w:rPr>
          <w:i/>
          <w:iCs/>
        </w:rPr>
        <w:t xml:space="preserve">, </w:t>
      </w:r>
      <w:r w:rsidR="00595FA5">
        <w:rPr>
          <w:iCs/>
        </w:rPr>
        <w:t>ЈН број 453-194</w:t>
      </w:r>
      <w:r w:rsidRPr="00E9461E">
        <w:rPr>
          <w:iCs/>
        </w:rPr>
        <w:t>/201</w:t>
      </w:r>
      <w:r w:rsidR="00E9461E" w:rsidRPr="00E9461E">
        <w:rPr>
          <w:iCs/>
        </w:rPr>
        <w:t>9</w:t>
      </w:r>
    </w:p>
    <w:p w:rsidR="009A66B9" w:rsidRPr="00E9461E" w:rsidRDefault="009A66B9" w:rsidP="009A66B9">
      <w:pPr>
        <w:rPr>
          <w:i/>
          <w:iCs/>
        </w:rPr>
      </w:pPr>
      <w:r w:rsidRPr="00E9461E">
        <w:rPr>
          <w:b/>
          <w:bCs/>
          <w:i/>
          <w:iCs/>
        </w:rPr>
        <w:t>1)ОПШТИ ПОДАЦИ О ПОНУЂАЧУ</w:t>
      </w:r>
    </w:p>
    <w:tbl>
      <w:tblPr>
        <w:tblW w:w="0" w:type="auto"/>
        <w:tblInd w:w="-15" w:type="dxa"/>
        <w:tblLayout w:type="fixed"/>
        <w:tblLook w:val="04A0"/>
      </w:tblPr>
      <w:tblGrid>
        <w:gridCol w:w="4621"/>
        <w:gridCol w:w="4650"/>
      </w:tblGrid>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rPr>
            </w:pPr>
            <w:r w:rsidRPr="00E9461E">
              <w:rPr>
                <w:i/>
                <w:iCs/>
              </w:rPr>
              <w:t>Назив понуђача:</w:t>
            </w:r>
          </w:p>
          <w:p w:rsidR="009A66B9" w:rsidRPr="00E9461E" w:rsidRDefault="009A66B9" w:rsidP="009A66B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rPr>
            </w:pPr>
          </w:p>
          <w:p w:rsidR="009A66B9" w:rsidRPr="00E9461E" w:rsidRDefault="009A66B9" w:rsidP="009A66B9">
            <w:pPr>
              <w:rPr>
                <w:b/>
                <w:bCs/>
                <w:i/>
                <w:iCs/>
              </w:rPr>
            </w:pPr>
          </w:p>
          <w:p w:rsidR="009A66B9" w:rsidRPr="00E9461E" w:rsidRDefault="009A66B9" w:rsidP="009A66B9">
            <w:pPr>
              <w:rPr>
                <w:b/>
                <w:bCs/>
                <w:i/>
                <w:iCs/>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rPr>
            </w:pPr>
            <w:r w:rsidRPr="00E9461E">
              <w:rPr>
                <w:i/>
                <w:iCs/>
              </w:rPr>
              <w:t>Адреса понуђача:</w:t>
            </w:r>
          </w:p>
          <w:p w:rsidR="009A66B9" w:rsidRPr="00E9461E" w:rsidRDefault="009A66B9" w:rsidP="009A66B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rPr>
            </w:pPr>
          </w:p>
          <w:p w:rsidR="009A66B9" w:rsidRPr="00E9461E" w:rsidRDefault="009A66B9" w:rsidP="009A66B9">
            <w:pPr>
              <w:rPr>
                <w:b/>
                <w:bCs/>
                <w:i/>
                <w:iCs/>
              </w:rPr>
            </w:pPr>
          </w:p>
          <w:p w:rsidR="009A66B9" w:rsidRPr="00E9461E" w:rsidRDefault="009A66B9" w:rsidP="009A66B9">
            <w:pPr>
              <w:rPr>
                <w:b/>
                <w:bCs/>
                <w:i/>
                <w:iCs/>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rPr>
            </w:pPr>
            <w:r w:rsidRPr="00E9461E">
              <w:rPr>
                <w:i/>
                <w:iCs/>
              </w:rPr>
              <w:t>Матични број понуђача:</w:t>
            </w:r>
          </w:p>
          <w:p w:rsidR="009A66B9" w:rsidRPr="00E9461E" w:rsidRDefault="009A66B9" w:rsidP="009A66B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rPr>
            </w:pPr>
          </w:p>
          <w:p w:rsidR="009A66B9" w:rsidRPr="00E9461E" w:rsidRDefault="009A66B9" w:rsidP="009A66B9">
            <w:pPr>
              <w:rPr>
                <w:b/>
                <w:bCs/>
                <w:i/>
                <w:iCs/>
              </w:rPr>
            </w:pPr>
          </w:p>
          <w:p w:rsidR="009A66B9" w:rsidRPr="00E9461E" w:rsidRDefault="009A66B9" w:rsidP="009A66B9">
            <w:pPr>
              <w:rPr>
                <w:b/>
                <w:bCs/>
                <w:i/>
                <w:iCs/>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lang w:val="ru-RU"/>
              </w:rPr>
            </w:pPr>
            <w:r w:rsidRPr="00E9461E">
              <w:rPr>
                <w:i/>
                <w:iCs/>
                <w:lang w:val="ru-RU"/>
              </w:rPr>
              <w:t>Порески идентификациони број понуђача (ПИБ):</w:t>
            </w:r>
          </w:p>
          <w:p w:rsidR="009A66B9" w:rsidRPr="00E9461E" w:rsidRDefault="009A66B9" w:rsidP="009A66B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lang w:val="ru-RU"/>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rPr>
            </w:pPr>
            <w:r w:rsidRPr="00E9461E">
              <w:rPr>
                <w:i/>
                <w:iCs/>
              </w:rPr>
              <w:t>Име особе за контакт:</w:t>
            </w:r>
          </w:p>
          <w:p w:rsidR="009A66B9" w:rsidRPr="00E9461E" w:rsidRDefault="009A66B9" w:rsidP="009A66B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rPr>
            </w:pPr>
          </w:p>
          <w:p w:rsidR="009A66B9" w:rsidRPr="00E9461E" w:rsidRDefault="009A66B9" w:rsidP="009A66B9">
            <w:pPr>
              <w:rPr>
                <w:b/>
                <w:bCs/>
                <w:i/>
                <w:iCs/>
              </w:rPr>
            </w:pPr>
          </w:p>
          <w:p w:rsidR="009A66B9" w:rsidRPr="00E9461E" w:rsidRDefault="009A66B9" w:rsidP="009A66B9">
            <w:pPr>
              <w:rPr>
                <w:b/>
                <w:bCs/>
                <w:i/>
                <w:iCs/>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lang w:val="ru-RU"/>
              </w:rPr>
            </w:pPr>
            <w:r w:rsidRPr="00E9461E">
              <w:rPr>
                <w:i/>
                <w:iCs/>
                <w:lang w:val="ru-RU"/>
              </w:rPr>
              <w:t>Електронска адреса понуђача (</w:t>
            </w:r>
            <w:r w:rsidRPr="00E9461E">
              <w:rPr>
                <w:i/>
                <w:iCs/>
              </w:rPr>
              <w:t>e</w:t>
            </w:r>
            <w:r w:rsidRPr="00E9461E">
              <w:rPr>
                <w:i/>
                <w:iCs/>
                <w:lang w:val="ru-RU"/>
              </w:rPr>
              <w:t>-</w:t>
            </w:r>
            <w:r w:rsidRPr="00E9461E">
              <w:rPr>
                <w:i/>
                <w:iCs/>
              </w:rPr>
              <w:t>mail</w:t>
            </w:r>
            <w:r w:rsidRPr="00E9461E">
              <w:rPr>
                <w:i/>
                <w:iCs/>
                <w:lang w:val="ru-RU"/>
              </w:rPr>
              <w:t>):</w:t>
            </w:r>
          </w:p>
          <w:p w:rsidR="009A66B9" w:rsidRPr="00E9461E" w:rsidRDefault="009A66B9" w:rsidP="009A66B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lang w:val="ru-RU"/>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rPr>
            </w:pPr>
            <w:r w:rsidRPr="00E9461E">
              <w:rPr>
                <w:i/>
                <w:iCs/>
              </w:rPr>
              <w:t>Телефон:</w:t>
            </w:r>
          </w:p>
          <w:p w:rsidR="009A66B9" w:rsidRPr="00E9461E" w:rsidRDefault="009A66B9" w:rsidP="009A66B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rPr>
            </w:pPr>
          </w:p>
          <w:p w:rsidR="009A66B9" w:rsidRPr="00E9461E" w:rsidRDefault="009A66B9" w:rsidP="009A66B9">
            <w:pPr>
              <w:rPr>
                <w:b/>
                <w:bCs/>
                <w:i/>
                <w:iCs/>
              </w:rPr>
            </w:pPr>
          </w:p>
          <w:p w:rsidR="009A66B9" w:rsidRPr="00E9461E" w:rsidRDefault="009A66B9" w:rsidP="009A66B9">
            <w:pPr>
              <w:rPr>
                <w:b/>
                <w:bCs/>
                <w:i/>
                <w:iCs/>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rPr>
            </w:pPr>
            <w:r w:rsidRPr="00E9461E">
              <w:rPr>
                <w:i/>
                <w:iCs/>
              </w:rPr>
              <w:t>Телефакс</w:t>
            </w: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rPr>
            </w:pPr>
          </w:p>
          <w:p w:rsidR="009A66B9" w:rsidRPr="00E9461E" w:rsidRDefault="009A66B9" w:rsidP="009A66B9">
            <w:pPr>
              <w:rPr>
                <w:b/>
                <w:bCs/>
                <w:i/>
                <w:iCs/>
              </w:rPr>
            </w:pPr>
          </w:p>
          <w:p w:rsidR="009A66B9" w:rsidRPr="00E9461E" w:rsidRDefault="009A66B9" w:rsidP="009A66B9">
            <w:pPr>
              <w:rPr>
                <w:b/>
                <w:bCs/>
                <w:i/>
                <w:iCs/>
              </w:rPr>
            </w:pPr>
          </w:p>
        </w:tc>
      </w:tr>
      <w:tr w:rsidR="009A66B9" w:rsidRPr="00E9461E" w:rsidTr="009A66B9">
        <w:tc>
          <w:tcPr>
            <w:tcW w:w="4621" w:type="dxa"/>
            <w:tcBorders>
              <w:top w:val="single" w:sz="4" w:space="0" w:color="000000"/>
              <w:left w:val="single" w:sz="4" w:space="0" w:color="000000"/>
              <w:bottom w:val="single" w:sz="4" w:space="0" w:color="000000"/>
              <w:right w:val="nil"/>
            </w:tcBorders>
          </w:tcPr>
          <w:p w:rsidR="009A66B9" w:rsidRPr="00E9461E" w:rsidRDefault="009A66B9" w:rsidP="009A66B9">
            <w:pPr>
              <w:jc w:val="both"/>
              <w:rPr>
                <w:b/>
                <w:bCs/>
                <w:i/>
                <w:iCs/>
                <w:lang w:val="ru-RU"/>
              </w:rPr>
            </w:pPr>
            <w:r w:rsidRPr="00E9461E">
              <w:rPr>
                <w:i/>
                <w:iCs/>
                <w:lang w:val="ru-RU"/>
              </w:rPr>
              <w:t>Број рачуна понуђача и назив банке:</w:t>
            </w:r>
          </w:p>
          <w:p w:rsidR="009A66B9" w:rsidRPr="00E9461E" w:rsidRDefault="009A66B9" w:rsidP="009A66B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rPr>
                <w:b/>
                <w:bCs/>
                <w:i/>
                <w:iCs/>
                <w:lang w:val="ru-RU"/>
              </w:rPr>
            </w:pPr>
          </w:p>
          <w:p w:rsidR="009A66B9" w:rsidRPr="00E9461E" w:rsidRDefault="009A66B9" w:rsidP="009A66B9">
            <w:pPr>
              <w:rPr>
                <w:b/>
                <w:bCs/>
                <w:i/>
                <w:iCs/>
                <w:lang w:val="ru-RU"/>
              </w:rPr>
            </w:pPr>
          </w:p>
          <w:p w:rsidR="009A66B9" w:rsidRPr="00E9461E" w:rsidRDefault="009A66B9" w:rsidP="009A66B9">
            <w:pPr>
              <w:rPr>
                <w:b/>
                <w:bCs/>
                <w:i/>
                <w:iCs/>
                <w:lang w:val="ru-RU"/>
              </w:rPr>
            </w:pPr>
          </w:p>
        </w:tc>
      </w:tr>
      <w:tr w:rsidR="009A66B9" w:rsidRPr="00E9461E" w:rsidTr="009A66B9">
        <w:tc>
          <w:tcPr>
            <w:tcW w:w="4621" w:type="dxa"/>
            <w:tcBorders>
              <w:top w:val="single" w:sz="4" w:space="0" w:color="000000"/>
              <w:left w:val="single" w:sz="4" w:space="0" w:color="000000"/>
              <w:bottom w:val="single" w:sz="4" w:space="0" w:color="000000"/>
              <w:right w:val="nil"/>
            </w:tcBorders>
            <w:hideMark/>
          </w:tcPr>
          <w:p w:rsidR="009A66B9" w:rsidRPr="00E9461E" w:rsidRDefault="009A66B9" w:rsidP="009A66B9">
            <w:pPr>
              <w:jc w:val="both"/>
              <w:rPr>
                <w:b/>
                <w:bCs/>
                <w:i/>
                <w:iCs/>
                <w:lang w:val="ru-RU"/>
              </w:rPr>
            </w:pPr>
            <w:r w:rsidRPr="00E9461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ind w:firstLine="708"/>
              <w:rPr>
                <w:b/>
                <w:bCs/>
                <w:i/>
                <w:iCs/>
                <w:lang w:val="ru-RU"/>
              </w:rPr>
            </w:pPr>
          </w:p>
          <w:p w:rsidR="009A66B9" w:rsidRPr="00E9461E" w:rsidRDefault="009A66B9" w:rsidP="009A66B9">
            <w:pPr>
              <w:ind w:firstLine="708"/>
              <w:rPr>
                <w:b/>
                <w:bCs/>
                <w:i/>
                <w:iCs/>
                <w:lang w:val="ru-RU"/>
              </w:rPr>
            </w:pPr>
          </w:p>
          <w:p w:rsidR="009A66B9" w:rsidRPr="00E9461E" w:rsidRDefault="009A66B9" w:rsidP="009A66B9">
            <w:pPr>
              <w:ind w:firstLine="708"/>
              <w:rPr>
                <w:b/>
                <w:bCs/>
                <w:i/>
                <w:iCs/>
                <w:lang w:val="ru-RU"/>
              </w:rPr>
            </w:pPr>
          </w:p>
        </w:tc>
      </w:tr>
    </w:tbl>
    <w:p w:rsidR="009A66B9" w:rsidRPr="00E9461E" w:rsidRDefault="009A66B9" w:rsidP="009A66B9">
      <w:pPr>
        <w:rPr>
          <w:b/>
          <w:bCs/>
          <w:i/>
          <w:iCs/>
        </w:rPr>
      </w:pPr>
    </w:p>
    <w:p w:rsidR="009A66B9" w:rsidRPr="00E9461E" w:rsidRDefault="009A66B9" w:rsidP="009A66B9">
      <w:r w:rsidRPr="00E9461E">
        <w:rPr>
          <w:rFonts w:eastAsia="TimesNewRomanPSMT"/>
          <w:b/>
          <w:bCs/>
          <w:i/>
          <w:iCs/>
        </w:rPr>
        <w:t xml:space="preserve">2) ПОНУДУ ПОДНОСИ: </w:t>
      </w:r>
    </w:p>
    <w:tbl>
      <w:tblPr>
        <w:tblW w:w="0" w:type="auto"/>
        <w:tblInd w:w="-15" w:type="dxa"/>
        <w:tblLayout w:type="fixed"/>
        <w:tblLook w:val="04A0"/>
      </w:tblPr>
      <w:tblGrid>
        <w:gridCol w:w="9272"/>
      </w:tblGrid>
      <w:tr w:rsidR="009A66B9" w:rsidRPr="00E9461E" w:rsidTr="009A66B9">
        <w:tc>
          <w:tcPr>
            <w:tcW w:w="9272"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center"/>
            </w:pPr>
          </w:p>
          <w:p w:rsidR="009A66B9" w:rsidRPr="00E9461E" w:rsidRDefault="009A66B9" w:rsidP="009A66B9">
            <w:pPr>
              <w:jc w:val="center"/>
              <w:rPr>
                <w:rFonts w:eastAsia="TimesNewRomanPSMT"/>
                <w:b/>
                <w:bCs/>
              </w:rPr>
            </w:pPr>
            <w:r w:rsidRPr="00E9461E">
              <w:rPr>
                <w:rFonts w:eastAsia="TimesNewRomanPSMT"/>
                <w:b/>
                <w:bCs/>
              </w:rPr>
              <w:t xml:space="preserve">А) САМОСТАЛНО </w:t>
            </w:r>
          </w:p>
        </w:tc>
      </w:tr>
      <w:tr w:rsidR="009A66B9" w:rsidRPr="00E9461E" w:rsidTr="009A66B9">
        <w:tc>
          <w:tcPr>
            <w:tcW w:w="9272"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center"/>
              <w:rPr>
                <w:rFonts w:eastAsia="TimesNewRomanPSMT"/>
                <w:b/>
                <w:bCs/>
              </w:rPr>
            </w:pPr>
          </w:p>
          <w:p w:rsidR="009A66B9" w:rsidRPr="00E9461E" w:rsidRDefault="009A66B9" w:rsidP="009A66B9">
            <w:pPr>
              <w:jc w:val="center"/>
              <w:rPr>
                <w:rFonts w:eastAsia="TimesNewRomanPSMT"/>
                <w:b/>
                <w:bCs/>
              </w:rPr>
            </w:pPr>
            <w:r w:rsidRPr="00E9461E">
              <w:rPr>
                <w:rFonts w:eastAsia="TimesNewRomanPSMT"/>
                <w:b/>
                <w:bCs/>
              </w:rPr>
              <w:t>Б) СА ПОДИЗВОЂАЧЕМ</w:t>
            </w:r>
          </w:p>
        </w:tc>
      </w:tr>
      <w:tr w:rsidR="009A66B9" w:rsidRPr="00E9461E" w:rsidTr="009A66B9">
        <w:tc>
          <w:tcPr>
            <w:tcW w:w="9272"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center"/>
              <w:rPr>
                <w:rFonts w:eastAsia="TimesNewRomanPSMT"/>
                <w:b/>
                <w:bCs/>
              </w:rPr>
            </w:pPr>
          </w:p>
          <w:p w:rsidR="009A66B9" w:rsidRPr="00E9461E" w:rsidRDefault="009A66B9" w:rsidP="009A66B9">
            <w:pPr>
              <w:jc w:val="center"/>
              <w:rPr>
                <w:b/>
                <w:i/>
                <w:iCs/>
                <w:lang w:val="ru-RU"/>
              </w:rPr>
            </w:pPr>
            <w:r w:rsidRPr="00E9461E">
              <w:rPr>
                <w:rFonts w:eastAsia="TimesNewRomanPSMT"/>
                <w:b/>
                <w:bCs/>
              </w:rPr>
              <w:t>В) КАО ЗАЈЕДНИЧКУ ПОНУДУ</w:t>
            </w:r>
          </w:p>
        </w:tc>
      </w:tr>
    </w:tbl>
    <w:p w:rsidR="009A66B9" w:rsidRDefault="009A66B9" w:rsidP="009A66B9">
      <w:pPr>
        <w:jc w:val="both"/>
        <w:rPr>
          <w:rFonts w:ascii="Arial" w:eastAsia="TimesNewRomanPSMT" w:hAnsi="Arial" w:cs="Arial"/>
          <w:b/>
          <w:bCs/>
          <w:i/>
        </w:rPr>
      </w:pPr>
    </w:p>
    <w:p w:rsidR="00595FA5" w:rsidRPr="00595FA5" w:rsidRDefault="00595FA5" w:rsidP="009A66B9">
      <w:pPr>
        <w:jc w:val="both"/>
        <w:rPr>
          <w:rFonts w:ascii="Arial" w:eastAsia="TimesNewRomanPSMT" w:hAnsi="Arial" w:cs="Arial"/>
          <w:b/>
          <w:bCs/>
          <w:i/>
        </w:rPr>
      </w:pPr>
    </w:p>
    <w:p w:rsidR="009A66B9" w:rsidRDefault="009A66B9" w:rsidP="009A66B9">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9A66B9" w:rsidRDefault="009A66B9" w:rsidP="009A66B9">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pPr>
          </w:p>
          <w:p w:rsidR="009A66B9" w:rsidRPr="00E9461E" w:rsidRDefault="009A66B9" w:rsidP="009A66B9">
            <w:pPr>
              <w:jc w:val="both"/>
              <w:rPr>
                <w:rFonts w:eastAsia="TimesNewRomanPSMT"/>
                <w:bCs/>
                <w:i/>
              </w:rPr>
            </w:pPr>
            <w:r w:rsidRPr="00E9461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Cs/>
                <w:i/>
              </w:rPr>
            </w:pPr>
            <w:r w:rsidRPr="00E9461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bl>
    <w:p w:rsidR="009A66B9" w:rsidRPr="00E9461E" w:rsidRDefault="009A66B9" w:rsidP="009A66B9">
      <w:pPr>
        <w:jc w:val="both"/>
        <w:rPr>
          <w:i/>
          <w:iCs/>
          <w:lang w:val="ru-RU"/>
        </w:rPr>
      </w:pPr>
      <w:r w:rsidRPr="00E9461E">
        <w:rPr>
          <w:b/>
          <w:bCs/>
          <w:i/>
          <w:iCs/>
          <w:u w:val="single"/>
          <w:lang w:val="ru-RU"/>
        </w:rPr>
        <w:t>Напомена:</w:t>
      </w:r>
      <w:r w:rsidRPr="00E9461E">
        <w:rPr>
          <w:b/>
          <w:bCs/>
          <w:i/>
          <w:iCs/>
          <w:lang w:val="ru-RU"/>
        </w:rPr>
        <w:t xml:space="preserve"> </w:t>
      </w:r>
    </w:p>
    <w:p w:rsidR="009A66B9" w:rsidRPr="00E9461E" w:rsidRDefault="009A66B9" w:rsidP="009A66B9">
      <w:pPr>
        <w:jc w:val="both"/>
        <w:rPr>
          <w:rFonts w:eastAsia="TimesNewRomanPSMT"/>
          <w:b/>
          <w:bCs/>
          <w:lang w:val="ru-RU"/>
        </w:rPr>
      </w:pPr>
      <w:r w:rsidRPr="00E9461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66B9" w:rsidRPr="00E9461E" w:rsidRDefault="009A66B9" w:rsidP="009A66B9">
      <w:pPr>
        <w:jc w:val="both"/>
        <w:rPr>
          <w:rFonts w:eastAsia="TimesNewRomanPSMT"/>
          <w:b/>
          <w:bCs/>
          <w:lang w:val="ru-RU"/>
        </w:rPr>
      </w:pPr>
    </w:p>
    <w:p w:rsidR="009A66B9" w:rsidRPr="00E9461E" w:rsidRDefault="009A66B9" w:rsidP="009A66B9">
      <w:pPr>
        <w:jc w:val="both"/>
        <w:rPr>
          <w:rFonts w:eastAsia="TimesNewRomanPSMT"/>
          <w:b/>
          <w:bCs/>
          <w:lang w:val="ru-RU"/>
        </w:rPr>
      </w:pPr>
    </w:p>
    <w:p w:rsidR="009A66B9" w:rsidRDefault="009A66B9" w:rsidP="009A66B9">
      <w:pPr>
        <w:jc w:val="both"/>
        <w:rPr>
          <w:rFonts w:ascii="Arial" w:eastAsia="TimesNewRomanPSMT" w:hAnsi="Arial" w:cs="Arial"/>
          <w:b/>
          <w:bCs/>
          <w:lang w:val="ru-RU"/>
        </w:rPr>
      </w:pPr>
    </w:p>
    <w:p w:rsidR="009A66B9" w:rsidRDefault="009A66B9" w:rsidP="009A66B9">
      <w:pPr>
        <w:jc w:val="both"/>
        <w:rPr>
          <w:rFonts w:ascii="Arial" w:eastAsia="TimesNewRomanPSMT" w:hAnsi="Arial" w:cs="Arial"/>
          <w:b/>
          <w:bCs/>
          <w:lang w:val="ru-RU"/>
        </w:rPr>
      </w:pPr>
    </w:p>
    <w:p w:rsidR="00E9461E" w:rsidRDefault="00E9461E" w:rsidP="009A66B9">
      <w:pPr>
        <w:jc w:val="both"/>
        <w:rPr>
          <w:rFonts w:ascii="Arial" w:eastAsia="TimesNewRomanPSMT" w:hAnsi="Arial" w:cs="Arial"/>
          <w:b/>
          <w:bCs/>
          <w:lang w:val="ru-RU"/>
        </w:rPr>
      </w:pPr>
    </w:p>
    <w:p w:rsidR="00E9461E" w:rsidRDefault="00E9461E" w:rsidP="009A66B9">
      <w:pPr>
        <w:jc w:val="both"/>
        <w:rPr>
          <w:rFonts w:ascii="Arial" w:eastAsia="TimesNewRomanPSMT" w:hAnsi="Arial" w:cs="Arial"/>
          <w:b/>
          <w:bCs/>
          <w:lang w:val="ru-RU"/>
        </w:rPr>
      </w:pPr>
    </w:p>
    <w:p w:rsidR="00E9461E" w:rsidRDefault="00E9461E" w:rsidP="009A66B9">
      <w:pPr>
        <w:jc w:val="both"/>
        <w:rPr>
          <w:rFonts w:ascii="Arial" w:eastAsia="TimesNewRomanPSMT" w:hAnsi="Arial" w:cs="Arial"/>
          <w:b/>
          <w:bCs/>
          <w:lang w:val="ru-RU"/>
        </w:rPr>
      </w:pPr>
    </w:p>
    <w:p w:rsidR="009A66B9" w:rsidRDefault="009A66B9" w:rsidP="009A66B9">
      <w:pPr>
        <w:jc w:val="both"/>
        <w:rPr>
          <w:rFonts w:ascii="Arial" w:eastAsia="TimesNewRomanPSMT" w:hAnsi="Arial" w:cs="Arial"/>
          <w:b/>
          <w:bCs/>
          <w:lang w:val="ru-RU"/>
        </w:rPr>
      </w:pPr>
    </w:p>
    <w:p w:rsidR="009A66B9" w:rsidRPr="00E9461E" w:rsidRDefault="009A66B9" w:rsidP="009A66B9">
      <w:pPr>
        <w:jc w:val="both"/>
        <w:rPr>
          <w:rFonts w:eastAsia="TimesNewRomanPSMT"/>
          <w:b/>
          <w:bCs/>
          <w:i/>
          <w:lang w:val="ru-RU"/>
        </w:rPr>
      </w:pPr>
      <w:r w:rsidRPr="00E9461E">
        <w:rPr>
          <w:rFonts w:eastAsia="TimesNewRomanPSMT"/>
          <w:b/>
          <w:bCs/>
          <w:i/>
          <w:lang w:val="sr-Cyrl-CS"/>
        </w:rPr>
        <w:t xml:space="preserve">4) </w:t>
      </w:r>
      <w:r w:rsidRPr="00E9461E">
        <w:rPr>
          <w:rFonts w:eastAsia="TimesNewRomanPSMT"/>
          <w:b/>
          <w:bCs/>
          <w:i/>
          <w:lang w:val="ru-RU"/>
        </w:rPr>
        <w:t>ПОДАЦИ О УЧЕСНИКУ  У ЗАЈЕДНИЧКОЈ ПОНУДИ</w:t>
      </w:r>
    </w:p>
    <w:p w:rsidR="009A66B9" w:rsidRPr="00E9461E" w:rsidRDefault="009A66B9" w:rsidP="009A66B9">
      <w:pPr>
        <w:jc w:val="both"/>
      </w:pPr>
      <w:r w:rsidRPr="00E9461E">
        <w:rPr>
          <w:rFonts w:eastAsia="TimesNewRomanPSMT"/>
          <w:b/>
          <w:bCs/>
          <w:i/>
          <w:lang w:val="ru-RU"/>
        </w:rPr>
        <w:tab/>
      </w:r>
    </w:p>
    <w:tbl>
      <w:tblPr>
        <w:tblW w:w="0" w:type="auto"/>
        <w:tblInd w:w="-15" w:type="dxa"/>
        <w:tblLayout w:type="fixed"/>
        <w:tblLook w:val="04A0"/>
      </w:tblPr>
      <w:tblGrid>
        <w:gridCol w:w="465"/>
        <w:gridCol w:w="4219"/>
        <w:gridCol w:w="4588"/>
      </w:tblGrid>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pPr>
          </w:p>
          <w:p w:rsidR="009A66B9" w:rsidRPr="00E9461E" w:rsidRDefault="009A66B9" w:rsidP="009A66B9">
            <w:pPr>
              <w:jc w:val="both"/>
              <w:rPr>
                <w:rFonts w:eastAsia="TimesNewRomanPSMT"/>
                <w:bCs/>
                <w:i/>
                <w:lang w:val="ru-RU"/>
              </w:rPr>
            </w:pPr>
            <w:r w:rsidRPr="00E9461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rPr>
            </w:pPr>
            <w:r w:rsidRPr="00E9461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lang w:val="ru-RU"/>
              </w:rPr>
            </w:pPr>
            <w:r w:rsidRPr="00E9461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rPr>
            </w:pPr>
            <w:r w:rsidRPr="00E9461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lang w:val="ru-RU"/>
              </w:rPr>
            </w:pPr>
            <w:r w:rsidRPr="00E9461E">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lang w:val="ru-RU"/>
              </w:rPr>
            </w:pPr>
            <w:r w:rsidRPr="00E9461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lang w:val="ru-RU"/>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lang w:val="ru-RU"/>
              </w:rPr>
            </w:pPr>
          </w:p>
          <w:p w:rsidR="009A66B9" w:rsidRPr="00E9461E" w:rsidRDefault="009A66B9" w:rsidP="009A66B9">
            <w:pPr>
              <w:jc w:val="both"/>
              <w:rPr>
                <w:rFonts w:eastAsia="TimesNewRomanPSMT"/>
                <w:b/>
                <w:bCs/>
              </w:rPr>
            </w:pPr>
            <w:r w:rsidRPr="00E9461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r w:rsidR="009A66B9" w:rsidRPr="00E9461E" w:rsidTr="009A66B9">
        <w:tc>
          <w:tcPr>
            <w:tcW w:w="465"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9A66B9" w:rsidRPr="00E9461E" w:rsidRDefault="009A66B9" w:rsidP="009A66B9">
            <w:pPr>
              <w:snapToGrid w:val="0"/>
              <w:jc w:val="both"/>
              <w:rPr>
                <w:rFonts w:eastAsia="TimesNewRomanPSMT"/>
                <w:bCs/>
                <w:i/>
              </w:rPr>
            </w:pPr>
          </w:p>
          <w:p w:rsidR="009A66B9" w:rsidRPr="00E9461E" w:rsidRDefault="009A66B9" w:rsidP="009A66B9">
            <w:pPr>
              <w:jc w:val="both"/>
              <w:rPr>
                <w:rFonts w:eastAsia="TimesNewRomanPSMT"/>
                <w:b/>
                <w:bCs/>
              </w:rPr>
            </w:pPr>
            <w:r w:rsidRPr="00E9461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A66B9" w:rsidRPr="00E9461E" w:rsidRDefault="009A66B9" w:rsidP="009A66B9">
            <w:pPr>
              <w:snapToGrid w:val="0"/>
              <w:jc w:val="both"/>
              <w:rPr>
                <w:rFonts w:eastAsia="TimesNewRomanPSMT"/>
                <w:b/>
                <w:bCs/>
              </w:rPr>
            </w:pPr>
          </w:p>
        </w:tc>
      </w:tr>
    </w:tbl>
    <w:p w:rsidR="009A66B9" w:rsidRPr="00E9461E" w:rsidRDefault="009A66B9" w:rsidP="009A66B9">
      <w:pPr>
        <w:jc w:val="both"/>
        <w:rPr>
          <w:i/>
          <w:iCs/>
          <w:lang w:val="ru-RU"/>
        </w:rPr>
      </w:pPr>
      <w:r w:rsidRPr="00E9461E">
        <w:rPr>
          <w:b/>
          <w:bCs/>
          <w:i/>
          <w:iCs/>
          <w:u w:val="single"/>
        </w:rPr>
        <w:t>Напомена:</w:t>
      </w:r>
      <w:r w:rsidRPr="00E9461E">
        <w:rPr>
          <w:b/>
          <w:bCs/>
          <w:i/>
          <w:iCs/>
        </w:rPr>
        <w:t xml:space="preserve"> </w:t>
      </w:r>
    </w:p>
    <w:p w:rsidR="009A66B9" w:rsidRPr="00E9461E" w:rsidRDefault="009A66B9" w:rsidP="009A66B9">
      <w:pPr>
        <w:jc w:val="both"/>
        <w:rPr>
          <w:b/>
          <w:bCs/>
          <w:i/>
          <w:iCs/>
        </w:rPr>
      </w:pPr>
      <w:r w:rsidRPr="00E9461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A66B9" w:rsidRDefault="009A66B9" w:rsidP="009A66B9">
      <w:pPr>
        <w:jc w:val="both"/>
        <w:rPr>
          <w:rFonts w:ascii="Arial" w:hAnsi="Arial" w:cs="Arial"/>
          <w:b/>
          <w:bCs/>
          <w:i/>
          <w:iCs/>
          <w:sz w:val="20"/>
          <w:szCs w:val="20"/>
        </w:rPr>
      </w:pPr>
    </w:p>
    <w:p w:rsidR="009A66B9" w:rsidRDefault="009A66B9" w:rsidP="009A66B9">
      <w:pPr>
        <w:jc w:val="both"/>
        <w:rPr>
          <w:rFonts w:ascii="Arial" w:hAnsi="Arial" w:cs="Arial"/>
          <w:b/>
          <w:bCs/>
          <w:i/>
          <w:iCs/>
          <w:sz w:val="20"/>
          <w:szCs w:val="20"/>
        </w:rPr>
      </w:pPr>
    </w:p>
    <w:p w:rsidR="009A66B9" w:rsidRDefault="009A66B9" w:rsidP="00F44AE5">
      <w:pPr>
        <w:pStyle w:val="Default"/>
        <w:rPr>
          <w:rFonts w:ascii="Arial" w:hAnsi="Arial" w:cs="Arial"/>
          <w:b/>
          <w:bCs/>
          <w:i/>
          <w:iCs/>
          <w:color w:val="auto"/>
          <w:sz w:val="20"/>
          <w:szCs w:val="20"/>
        </w:rPr>
      </w:pPr>
    </w:p>
    <w:p w:rsidR="00E9461E" w:rsidRPr="00E9461E" w:rsidRDefault="00E9461E" w:rsidP="00F44AE5">
      <w:pPr>
        <w:pStyle w:val="Default"/>
      </w:pPr>
    </w:p>
    <w:p w:rsidR="00F44AE5" w:rsidRDefault="00F44AE5" w:rsidP="00F44AE5">
      <w:pPr>
        <w:rPr>
          <w:rFonts w:ascii="Cambria" w:hAnsi="Cambria"/>
          <w:lang w:val="sr-Cyrl-CS"/>
        </w:rPr>
      </w:pPr>
    </w:p>
    <w:p w:rsidR="00E9461E" w:rsidRDefault="00E9461E" w:rsidP="00F44AE5">
      <w:pPr>
        <w:rPr>
          <w:rFonts w:ascii="Cambria" w:hAnsi="Cambria"/>
          <w:lang w:val="sr-Cyrl-CS"/>
        </w:rPr>
      </w:pPr>
    </w:p>
    <w:p w:rsidR="00E9461E" w:rsidRDefault="00E9461E" w:rsidP="00F44AE5">
      <w:pPr>
        <w:rPr>
          <w:rFonts w:ascii="Cambria" w:hAnsi="Cambria"/>
          <w:lang w:val="sr-Cyrl-CS"/>
        </w:rPr>
      </w:pPr>
    </w:p>
    <w:p w:rsidR="00E9461E" w:rsidRDefault="00E9461E" w:rsidP="00F44AE5">
      <w:pPr>
        <w:rPr>
          <w:rFonts w:ascii="Cambria" w:hAnsi="Cambria"/>
          <w:lang w:val="sr-Cyrl-CS"/>
        </w:rPr>
      </w:pPr>
    </w:p>
    <w:p w:rsidR="00F44AE5" w:rsidRPr="00F56DA4" w:rsidRDefault="00F44AE5" w:rsidP="00F44AE5">
      <w:pPr>
        <w:rPr>
          <w:lang w:val="sr-Cyrl-CS"/>
        </w:rPr>
      </w:pPr>
      <w:r w:rsidRPr="00F56DA4">
        <w:rPr>
          <w:lang w:val="sr-Cyrl-CS"/>
        </w:rPr>
        <w:t xml:space="preserve">                                                        П О Н У Д А</w:t>
      </w:r>
      <w:r w:rsidR="00185FB3" w:rsidRPr="00F56DA4">
        <w:rPr>
          <w:lang w:val="sr-Cyrl-CS"/>
        </w:rPr>
        <w:t xml:space="preserve"> (ПАРТИЈА 1.)</w:t>
      </w:r>
    </w:p>
    <w:p w:rsidR="00F44AE5" w:rsidRPr="00F56DA4" w:rsidRDefault="00FA0B78" w:rsidP="00F44AE5">
      <w:pPr>
        <w:rPr>
          <w:lang w:val="sr-Cyrl-CS"/>
        </w:rPr>
      </w:pPr>
      <w:r w:rsidRPr="00F56DA4">
        <w:rPr>
          <w:lang w:val="sr-Cyrl-CS"/>
        </w:rPr>
        <w:t xml:space="preserve">          За набавку опреме за техничко опремање Полицијске станице</w:t>
      </w:r>
    </w:p>
    <w:p w:rsidR="00F44AE5" w:rsidRPr="00F56DA4" w:rsidRDefault="00F44AE5" w:rsidP="00F44AE5">
      <w:pPr>
        <w:rPr>
          <w:lang w:val="sr-Cyrl-CS"/>
        </w:rPr>
      </w:pPr>
    </w:p>
    <w:p w:rsidR="00F44AE5" w:rsidRPr="00F56DA4" w:rsidRDefault="00F44AE5" w:rsidP="00F44AE5">
      <w:pPr>
        <w:rPr>
          <w:lang w:val="sr-Cyrl-CS"/>
        </w:rPr>
      </w:pPr>
      <w:r w:rsidRPr="00F56DA4">
        <w:rPr>
          <w:lang w:val="sr-Cyrl-CS"/>
        </w:rPr>
        <w:t>НАЗИВ ПОНУЂАЧА: ___________________________________________</w:t>
      </w:r>
    </w:p>
    <w:p w:rsidR="00F44AE5" w:rsidRPr="00F56DA4" w:rsidRDefault="00F44AE5" w:rsidP="00F44AE5">
      <w:pPr>
        <w:rPr>
          <w:lang w:val="sr-Cyrl-CS"/>
        </w:rPr>
      </w:pPr>
      <w:r w:rsidRPr="00F56DA4">
        <w:rPr>
          <w:lang w:val="sr-Cyrl-CS"/>
        </w:rPr>
        <w:t>БРОЈ ПОНУДЕ: ________________</w:t>
      </w:r>
    </w:p>
    <w:p w:rsidR="00F44AE5" w:rsidRPr="00F56DA4" w:rsidRDefault="00F44AE5" w:rsidP="00F44AE5">
      <w:pPr>
        <w:rPr>
          <w:lang w:val="sr-Cyrl-CS"/>
        </w:rPr>
      </w:pPr>
      <w:r w:rsidRPr="00F56DA4">
        <w:rPr>
          <w:lang w:val="sr-Cyrl-CS"/>
        </w:rPr>
        <w:t>ДАТУМ _____________</w:t>
      </w:r>
    </w:p>
    <w:p w:rsidR="00F44AE5" w:rsidRPr="00F56DA4" w:rsidRDefault="00F44AE5" w:rsidP="00F44AE5">
      <w:pPr>
        <w:rPr>
          <w:lang w:val="sr-Cyrl-CS"/>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7"/>
        <w:gridCol w:w="2044"/>
        <w:gridCol w:w="1035"/>
        <w:gridCol w:w="2481"/>
        <w:gridCol w:w="2718"/>
      </w:tblGrid>
      <w:tr w:rsidR="00FA0B78" w:rsidRPr="00F56DA4" w:rsidTr="00FA0B78">
        <w:trPr>
          <w:trHeight w:val="225"/>
        </w:trPr>
        <w:tc>
          <w:tcPr>
            <w:tcW w:w="465" w:type="dxa"/>
          </w:tcPr>
          <w:p w:rsidR="00FA0B78" w:rsidRPr="00F56DA4" w:rsidRDefault="00FA0B78" w:rsidP="00FA0B78">
            <w:pPr>
              <w:rPr>
                <w:lang w:val="sr-Cyrl-CS"/>
              </w:rPr>
            </w:pPr>
            <w:r w:rsidRPr="00F56DA4">
              <w:rPr>
                <w:lang w:val="sr-Cyrl-CS"/>
              </w:rPr>
              <w:t>Ред.број</w:t>
            </w:r>
          </w:p>
        </w:tc>
        <w:tc>
          <w:tcPr>
            <w:tcW w:w="2100" w:type="dxa"/>
          </w:tcPr>
          <w:p w:rsidR="00FA0B78" w:rsidRPr="00F56DA4" w:rsidRDefault="00FA0B78" w:rsidP="00FA0B78">
            <w:pPr>
              <w:rPr>
                <w:lang w:val="sr-Cyrl-CS"/>
              </w:rPr>
            </w:pPr>
            <w:r w:rsidRPr="00F56DA4">
              <w:rPr>
                <w:lang w:val="sr-Cyrl-CS"/>
              </w:rPr>
              <w:t xml:space="preserve">          Назив</w:t>
            </w:r>
          </w:p>
        </w:tc>
        <w:tc>
          <w:tcPr>
            <w:tcW w:w="1080" w:type="dxa"/>
          </w:tcPr>
          <w:p w:rsidR="00FA0B78" w:rsidRPr="00F56DA4" w:rsidRDefault="00FA0B78" w:rsidP="00FA0B78">
            <w:pPr>
              <w:rPr>
                <w:lang w:val="sr-Cyrl-CS"/>
              </w:rPr>
            </w:pPr>
            <w:r w:rsidRPr="00F56DA4">
              <w:rPr>
                <w:lang w:val="sr-Cyrl-CS"/>
              </w:rPr>
              <w:t>Ком.</w:t>
            </w:r>
          </w:p>
        </w:tc>
        <w:tc>
          <w:tcPr>
            <w:tcW w:w="2715" w:type="dxa"/>
          </w:tcPr>
          <w:p w:rsidR="00FA0B78" w:rsidRPr="00F56DA4" w:rsidRDefault="00FA0B78" w:rsidP="00FA0B78">
            <w:pPr>
              <w:rPr>
                <w:lang w:val="sr-Cyrl-CS"/>
              </w:rPr>
            </w:pPr>
            <w:r w:rsidRPr="00F56DA4">
              <w:rPr>
                <w:lang w:val="sr-Cyrl-CS"/>
              </w:rPr>
              <w:t>Цена без ПДВ-а</w:t>
            </w:r>
          </w:p>
        </w:tc>
        <w:tc>
          <w:tcPr>
            <w:tcW w:w="2985" w:type="dxa"/>
          </w:tcPr>
          <w:p w:rsidR="00FA0B78" w:rsidRPr="00F56DA4" w:rsidRDefault="00FA0B78" w:rsidP="00FA0B78">
            <w:pPr>
              <w:rPr>
                <w:lang w:val="sr-Cyrl-CS"/>
              </w:rPr>
            </w:pPr>
            <w:r w:rsidRPr="00F56DA4">
              <w:rPr>
                <w:lang w:val="sr-Cyrl-CS"/>
              </w:rPr>
              <w:t>Цена са ПДВ-ом</w:t>
            </w:r>
          </w:p>
        </w:tc>
      </w:tr>
      <w:tr w:rsidR="00FA0B78" w:rsidRPr="00F56DA4" w:rsidTr="00FA0B78">
        <w:trPr>
          <w:trHeight w:val="225"/>
        </w:trPr>
        <w:tc>
          <w:tcPr>
            <w:tcW w:w="465" w:type="dxa"/>
          </w:tcPr>
          <w:p w:rsidR="00FA0B78" w:rsidRPr="00F56DA4" w:rsidRDefault="00FA0B78" w:rsidP="00FA0B78">
            <w:pPr>
              <w:rPr>
                <w:lang w:val="sr-Cyrl-CS"/>
              </w:rPr>
            </w:pPr>
            <w:r w:rsidRPr="00F56DA4">
              <w:rPr>
                <w:lang w:val="sr-Cyrl-CS"/>
              </w:rPr>
              <w:t>1</w:t>
            </w:r>
          </w:p>
        </w:tc>
        <w:tc>
          <w:tcPr>
            <w:tcW w:w="2100" w:type="dxa"/>
          </w:tcPr>
          <w:p w:rsidR="00FA0B78" w:rsidRPr="00F56DA4" w:rsidRDefault="00FA0B78" w:rsidP="00FA0B78">
            <w:r w:rsidRPr="00F56DA4">
              <w:rPr>
                <w:lang w:val="sr-Cyrl-CS"/>
              </w:rPr>
              <w:t xml:space="preserve">Алкометар </w:t>
            </w:r>
            <w:r w:rsidRPr="00F56DA4">
              <w:t>Alco True P са припадајућом опремом</w:t>
            </w:r>
          </w:p>
        </w:tc>
        <w:tc>
          <w:tcPr>
            <w:tcW w:w="1080" w:type="dxa"/>
          </w:tcPr>
          <w:p w:rsidR="00FA0B78" w:rsidRPr="00F56DA4" w:rsidRDefault="00FA0B78" w:rsidP="00FA0B78">
            <w:pPr>
              <w:rPr>
                <w:lang w:val="sr-Cyrl-CS"/>
              </w:rPr>
            </w:pPr>
            <w:r w:rsidRPr="00F56DA4">
              <w:rPr>
                <w:lang w:val="sr-Cyrl-CS"/>
              </w:rPr>
              <w:t>1</w:t>
            </w:r>
          </w:p>
        </w:tc>
        <w:tc>
          <w:tcPr>
            <w:tcW w:w="2715" w:type="dxa"/>
          </w:tcPr>
          <w:p w:rsidR="00FA0B78" w:rsidRPr="00F56DA4" w:rsidRDefault="00FA0B78" w:rsidP="00FA0B78">
            <w:pPr>
              <w:rPr>
                <w:lang w:val="sr-Cyrl-CS"/>
              </w:rPr>
            </w:pPr>
          </w:p>
        </w:tc>
        <w:tc>
          <w:tcPr>
            <w:tcW w:w="2985" w:type="dxa"/>
          </w:tcPr>
          <w:p w:rsidR="00FA0B78" w:rsidRPr="00F56DA4" w:rsidRDefault="00FA0B78" w:rsidP="00FA0B78">
            <w:pPr>
              <w:rPr>
                <w:lang w:val="sr-Cyrl-CS"/>
              </w:rPr>
            </w:pPr>
          </w:p>
        </w:tc>
      </w:tr>
      <w:tr w:rsidR="00FA0B78" w:rsidRPr="00F56DA4" w:rsidTr="00FA0B78">
        <w:trPr>
          <w:trHeight w:val="150"/>
        </w:trPr>
        <w:tc>
          <w:tcPr>
            <w:tcW w:w="465" w:type="dxa"/>
          </w:tcPr>
          <w:p w:rsidR="00FA0B78" w:rsidRPr="00F56DA4" w:rsidRDefault="00FA0B78" w:rsidP="00FA0B78">
            <w:pPr>
              <w:rPr>
                <w:lang w:val="sr-Cyrl-CS"/>
              </w:rPr>
            </w:pPr>
            <w:r w:rsidRPr="00F56DA4">
              <w:rPr>
                <w:lang w:val="sr-Cyrl-CS"/>
              </w:rPr>
              <w:t>2</w:t>
            </w:r>
          </w:p>
        </w:tc>
        <w:tc>
          <w:tcPr>
            <w:tcW w:w="2100" w:type="dxa"/>
          </w:tcPr>
          <w:p w:rsidR="00FA0B78" w:rsidRPr="00F56DA4" w:rsidRDefault="00FA0B78" w:rsidP="00FA0B78">
            <w:r w:rsidRPr="00F56DA4">
              <w:rPr>
                <w:lang w:val="sr-Cyrl-CS"/>
              </w:rPr>
              <w:t>Ручни фрижидер (расхладна торба) за пренос крви, адаптер за напајање 12</w:t>
            </w:r>
            <w:r w:rsidRPr="00F56DA4">
              <w:t>V за употребу у колима</w:t>
            </w:r>
          </w:p>
        </w:tc>
        <w:tc>
          <w:tcPr>
            <w:tcW w:w="1080" w:type="dxa"/>
          </w:tcPr>
          <w:p w:rsidR="00FA0B78" w:rsidRPr="00F56DA4" w:rsidRDefault="00FA0B78" w:rsidP="00FA0B78">
            <w:pPr>
              <w:rPr>
                <w:lang w:val="sr-Cyrl-CS"/>
              </w:rPr>
            </w:pPr>
            <w:r w:rsidRPr="00F56DA4">
              <w:rPr>
                <w:lang w:val="sr-Cyrl-CS"/>
              </w:rPr>
              <w:t>1</w:t>
            </w:r>
          </w:p>
        </w:tc>
        <w:tc>
          <w:tcPr>
            <w:tcW w:w="2715" w:type="dxa"/>
          </w:tcPr>
          <w:p w:rsidR="00FA0B78" w:rsidRPr="00F56DA4" w:rsidRDefault="00FA0B78" w:rsidP="00FA0B78">
            <w:pPr>
              <w:rPr>
                <w:lang w:val="sr-Cyrl-CS"/>
              </w:rPr>
            </w:pPr>
          </w:p>
        </w:tc>
        <w:tc>
          <w:tcPr>
            <w:tcW w:w="2985" w:type="dxa"/>
          </w:tcPr>
          <w:p w:rsidR="00FA0B78" w:rsidRPr="00F56DA4" w:rsidRDefault="00FA0B78" w:rsidP="00FA0B78">
            <w:pPr>
              <w:rPr>
                <w:lang w:val="sr-Cyrl-CS"/>
              </w:rPr>
            </w:pPr>
          </w:p>
        </w:tc>
      </w:tr>
    </w:tbl>
    <w:p w:rsidR="00595FA5" w:rsidRDefault="00595FA5" w:rsidP="00F44AE5">
      <w:pPr>
        <w:rPr>
          <w:lang w:val="sr-Cyrl-CS"/>
        </w:rPr>
      </w:pPr>
    </w:p>
    <w:p w:rsidR="00F44AE5" w:rsidRDefault="00F56DA4" w:rsidP="00F44AE5">
      <w:pPr>
        <w:rPr>
          <w:lang w:val="sr-Cyrl-CS"/>
        </w:rPr>
      </w:pPr>
      <w:r>
        <w:rPr>
          <w:lang w:val="sr-Cyrl-CS"/>
        </w:rPr>
        <w:t>УКУПНО: _____________________динара без ПДВ-а</w:t>
      </w:r>
    </w:p>
    <w:p w:rsidR="00F56DA4" w:rsidRDefault="00F56DA4" w:rsidP="00F44AE5">
      <w:pPr>
        <w:rPr>
          <w:lang w:val="sr-Cyrl-CS"/>
        </w:rPr>
      </w:pPr>
      <w:r>
        <w:rPr>
          <w:lang w:val="sr-Cyrl-CS"/>
        </w:rPr>
        <w:t>УКУПНО:_____________________динара са ПДВ-ом</w:t>
      </w:r>
    </w:p>
    <w:p w:rsidR="00595FA5" w:rsidRDefault="00595FA5" w:rsidP="00F44AE5">
      <w:pPr>
        <w:rPr>
          <w:lang w:val="sr-Cyrl-CS"/>
        </w:rPr>
      </w:pPr>
    </w:p>
    <w:p w:rsidR="00595FA5" w:rsidRDefault="00595FA5" w:rsidP="00F44AE5">
      <w:pPr>
        <w:rPr>
          <w:lang w:val="sr-Cyrl-CS"/>
        </w:rPr>
      </w:pPr>
    </w:p>
    <w:p w:rsidR="00595FA5" w:rsidRDefault="00595FA5" w:rsidP="00F44AE5">
      <w:pPr>
        <w:rPr>
          <w:lang w:val="sr-Cyrl-CS"/>
        </w:rPr>
      </w:pPr>
    </w:p>
    <w:p w:rsidR="00595FA5" w:rsidRPr="00F56DA4" w:rsidRDefault="00595FA5" w:rsidP="00F44AE5">
      <w:pPr>
        <w:rPr>
          <w:lang w:val="sr-Cyrl-CS"/>
        </w:rPr>
      </w:pPr>
    </w:p>
    <w:p w:rsidR="00F44AE5" w:rsidRPr="00F56DA4" w:rsidRDefault="00F44AE5" w:rsidP="00F44AE5">
      <w:pPr>
        <w:rPr>
          <w:lang w:val="sr-Cyrl-CS"/>
        </w:rPr>
      </w:pPr>
    </w:p>
    <w:p w:rsidR="00F44AE5" w:rsidRPr="00F56DA4" w:rsidRDefault="00F44AE5" w:rsidP="00F44AE5">
      <w:pPr>
        <w:rPr>
          <w:lang w:val="sr-Cyrl-CS"/>
        </w:rPr>
      </w:pPr>
      <w:r w:rsidRPr="00F56DA4">
        <w:rPr>
          <w:lang w:val="sr-Cyrl-CS"/>
        </w:rPr>
        <w:t>Место и датум:</w:t>
      </w:r>
      <w:r w:rsidR="00F56DA4">
        <w:rPr>
          <w:lang w:val="sr-Cyrl-CS"/>
        </w:rPr>
        <w:t xml:space="preserve">                         </w:t>
      </w:r>
      <w:r w:rsidRPr="00F56DA4">
        <w:rPr>
          <w:lang w:val="sr-Cyrl-CS"/>
        </w:rPr>
        <w:t xml:space="preserve">                              </w:t>
      </w:r>
      <w:r w:rsidR="00F56DA4">
        <w:rPr>
          <w:lang w:val="sr-Cyrl-CS"/>
        </w:rPr>
        <w:t xml:space="preserve">            </w:t>
      </w:r>
      <w:r w:rsidRPr="00F56DA4">
        <w:rPr>
          <w:lang w:val="sr-Cyrl-CS"/>
        </w:rPr>
        <w:t xml:space="preserve">     Потпис одговор</w:t>
      </w:r>
      <w:r w:rsidR="00F56DA4">
        <w:rPr>
          <w:lang w:val="sr-Cyrl-CS"/>
        </w:rPr>
        <w:t>ног</w:t>
      </w:r>
      <w:r w:rsidRPr="00F56DA4">
        <w:rPr>
          <w:lang w:val="sr-Cyrl-CS"/>
        </w:rPr>
        <w:t xml:space="preserve"> лица</w:t>
      </w:r>
    </w:p>
    <w:p w:rsidR="00F44AE5" w:rsidRPr="00F56DA4" w:rsidRDefault="00F44AE5" w:rsidP="00F44AE5">
      <w:pPr>
        <w:rPr>
          <w:b/>
          <w:lang w:val="sr-Cyrl-CS"/>
        </w:rPr>
      </w:pPr>
      <w:r w:rsidRPr="00F56DA4">
        <w:rPr>
          <w:lang w:val="sr-Cyrl-CS"/>
        </w:rPr>
        <w:t>________________                                                                   _____________________</w:t>
      </w:r>
    </w:p>
    <w:p w:rsidR="00F44AE5" w:rsidRDefault="00F44AE5" w:rsidP="00F44AE5">
      <w:pPr>
        <w:rPr>
          <w:rFonts w:ascii="Cambria" w:hAnsi="Cambria"/>
          <w:b/>
          <w:lang w:val="ru-RU"/>
        </w:rPr>
      </w:pPr>
    </w:p>
    <w:p w:rsidR="009A66B9" w:rsidRDefault="009A66B9" w:rsidP="00F44AE5">
      <w:pPr>
        <w:rPr>
          <w:rFonts w:ascii="Cambria" w:hAnsi="Cambria"/>
          <w:b/>
          <w:lang w:val="ru-RU"/>
        </w:rPr>
      </w:pPr>
    </w:p>
    <w:p w:rsidR="009A66B9" w:rsidRDefault="009A66B9" w:rsidP="00F44AE5">
      <w:pPr>
        <w:rPr>
          <w:rFonts w:ascii="Cambria" w:hAnsi="Cambria"/>
          <w:b/>
          <w:lang w:val="ru-RU"/>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F56DA4" w:rsidRDefault="00F56DA4" w:rsidP="00685805">
      <w:pPr>
        <w:rPr>
          <w:rFonts w:ascii="Cambria" w:hAnsi="Cambria"/>
          <w:lang w:val="sr-Cyrl-CS"/>
        </w:rPr>
      </w:pPr>
    </w:p>
    <w:p w:rsidR="00685805" w:rsidRPr="003303A5" w:rsidRDefault="00685805" w:rsidP="00685805">
      <w:pPr>
        <w:rPr>
          <w:lang w:val="sr-Cyrl-CS"/>
        </w:rPr>
      </w:pPr>
      <w:r w:rsidRPr="003303A5">
        <w:rPr>
          <w:lang w:val="sr-Cyrl-CS"/>
        </w:rPr>
        <w:lastRenderedPageBreak/>
        <w:t xml:space="preserve">                                                        П О Н У Д А (ПАРТИЈА 2.)</w:t>
      </w:r>
    </w:p>
    <w:p w:rsidR="00685805" w:rsidRPr="003303A5" w:rsidRDefault="009102A6" w:rsidP="00685805">
      <w:pPr>
        <w:rPr>
          <w:lang w:val="sr-Cyrl-CS"/>
        </w:rPr>
      </w:pPr>
      <w:r w:rsidRPr="003303A5">
        <w:rPr>
          <w:lang w:val="sr-Cyrl-CS"/>
        </w:rPr>
        <w:t xml:space="preserve">           </w:t>
      </w:r>
      <w:r w:rsidR="00497EA0" w:rsidRPr="003303A5">
        <w:rPr>
          <w:lang w:val="sr-Cyrl-CS"/>
        </w:rPr>
        <w:t>За набавку опреме за техничко опремање полицијске станице</w:t>
      </w:r>
    </w:p>
    <w:p w:rsidR="00685805" w:rsidRPr="003303A5" w:rsidRDefault="00685805" w:rsidP="00685805">
      <w:pPr>
        <w:rPr>
          <w:lang w:val="sr-Cyrl-CS"/>
        </w:rPr>
      </w:pPr>
    </w:p>
    <w:p w:rsidR="00685805" w:rsidRPr="003303A5" w:rsidRDefault="00685805" w:rsidP="00685805">
      <w:pPr>
        <w:rPr>
          <w:lang w:val="sr-Cyrl-CS"/>
        </w:rPr>
      </w:pPr>
      <w:r w:rsidRPr="003303A5">
        <w:rPr>
          <w:lang w:val="sr-Cyrl-CS"/>
        </w:rPr>
        <w:t>НАЗИВ ПОНУЂАЧА: ___________________________________________</w:t>
      </w:r>
    </w:p>
    <w:p w:rsidR="00685805" w:rsidRPr="003303A5" w:rsidRDefault="00685805" w:rsidP="00685805">
      <w:pPr>
        <w:rPr>
          <w:lang w:val="sr-Cyrl-CS"/>
        </w:rPr>
      </w:pPr>
      <w:r w:rsidRPr="003303A5">
        <w:rPr>
          <w:lang w:val="sr-Cyrl-CS"/>
        </w:rPr>
        <w:t>БРОЈ ПОНУДЕ: ________________</w:t>
      </w:r>
    </w:p>
    <w:p w:rsidR="00685805" w:rsidRPr="003303A5" w:rsidRDefault="00685805" w:rsidP="00685805">
      <w:pPr>
        <w:rPr>
          <w:lang w:val="sr-Cyrl-CS"/>
        </w:rPr>
      </w:pPr>
      <w:r w:rsidRPr="003303A5">
        <w:rPr>
          <w:lang w:val="sr-Cyrl-CS"/>
        </w:rPr>
        <w:t>ДАТУМ _____________</w:t>
      </w:r>
    </w:p>
    <w:tbl>
      <w:tblPr>
        <w:tblW w:w="91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2915"/>
        <w:gridCol w:w="826"/>
        <w:gridCol w:w="1802"/>
        <w:gridCol w:w="2750"/>
      </w:tblGrid>
      <w:tr w:rsidR="009102A6" w:rsidTr="003303A5">
        <w:trPr>
          <w:trHeight w:val="188"/>
        </w:trPr>
        <w:tc>
          <w:tcPr>
            <w:tcW w:w="857" w:type="dxa"/>
          </w:tcPr>
          <w:p w:rsidR="009102A6" w:rsidRPr="003303A5" w:rsidRDefault="009102A6" w:rsidP="009102A6">
            <w:pPr>
              <w:ind w:left="-30"/>
              <w:rPr>
                <w:lang w:val="sr-Cyrl-CS"/>
              </w:rPr>
            </w:pPr>
            <w:r w:rsidRPr="003303A5">
              <w:rPr>
                <w:lang w:val="sr-Cyrl-CS"/>
              </w:rPr>
              <w:t>Редни број</w:t>
            </w:r>
          </w:p>
        </w:tc>
        <w:tc>
          <w:tcPr>
            <w:tcW w:w="2915" w:type="dxa"/>
          </w:tcPr>
          <w:p w:rsidR="009102A6" w:rsidRPr="003303A5" w:rsidRDefault="009102A6" w:rsidP="009102A6">
            <w:pPr>
              <w:ind w:left="-30"/>
              <w:rPr>
                <w:lang w:val="sr-Cyrl-CS"/>
              </w:rPr>
            </w:pPr>
            <w:r w:rsidRPr="003303A5">
              <w:rPr>
                <w:lang w:val="sr-Cyrl-CS"/>
              </w:rPr>
              <w:t xml:space="preserve">           Назив</w:t>
            </w:r>
          </w:p>
        </w:tc>
        <w:tc>
          <w:tcPr>
            <w:tcW w:w="826" w:type="dxa"/>
          </w:tcPr>
          <w:p w:rsidR="009102A6" w:rsidRPr="003303A5" w:rsidRDefault="009102A6" w:rsidP="009102A6">
            <w:pPr>
              <w:ind w:left="-30"/>
              <w:rPr>
                <w:lang w:val="sr-Cyrl-CS"/>
              </w:rPr>
            </w:pPr>
            <w:r w:rsidRPr="003303A5">
              <w:rPr>
                <w:lang w:val="sr-Cyrl-CS"/>
              </w:rPr>
              <w:t>Ком.</w:t>
            </w:r>
          </w:p>
        </w:tc>
        <w:tc>
          <w:tcPr>
            <w:tcW w:w="1802" w:type="dxa"/>
          </w:tcPr>
          <w:p w:rsidR="009102A6" w:rsidRDefault="009102A6" w:rsidP="009102A6">
            <w:pPr>
              <w:ind w:left="-30"/>
              <w:rPr>
                <w:rFonts w:ascii="Cambria" w:hAnsi="Cambria"/>
                <w:lang w:val="sr-Cyrl-CS"/>
              </w:rPr>
            </w:pPr>
            <w:r>
              <w:rPr>
                <w:rFonts w:ascii="Cambria" w:hAnsi="Cambria"/>
                <w:lang w:val="sr-Cyrl-CS"/>
              </w:rPr>
              <w:t>Цена без ПДВ-а</w:t>
            </w:r>
          </w:p>
        </w:tc>
        <w:tc>
          <w:tcPr>
            <w:tcW w:w="2750" w:type="dxa"/>
          </w:tcPr>
          <w:p w:rsidR="009102A6" w:rsidRDefault="009102A6" w:rsidP="009102A6">
            <w:pPr>
              <w:ind w:left="-30"/>
              <w:rPr>
                <w:rFonts w:ascii="Cambria" w:hAnsi="Cambria"/>
                <w:lang w:val="sr-Cyrl-CS"/>
              </w:rPr>
            </w:pPr>
            <w:r>
              <w:rPr>
                <w:rFonts w:ascii="Cambria" w:hAnsi="Cambria"/>
                <w:lang w:val="sr-Cyrl-CS"/>
              </w:rPr>
              <w:t>Цена са ПДВ-ом</w:t>
            </w:r>
          </w:p>
        </w:tc>
      </w:tr>
      <w:tr w:rsidR="009102A6" w:rsidTr="003303A5">
        <w:trPr>
          <w:trHeight w:val="165"/>
        </w:trPr>
        <w:tc>
          <w:tcPr>
            <w:tcW w:w="857" w:type="dxa"/>
          </w:tcPr>
          <w:p w:rsidR="009102A6" w:rsidRPr="003303A5" w:rsidRDefault="009102A6" w:rsidP="009102A6">
            <w:pPr>
              <w:ind w:left="-30"/>
              <w:rPr>
                <w:lang w:val="sr-Cyrl-CS"/>
              </w:rPr>
            </w:pPr>
            <w:r w:rsidRPr="003303A5">
              <w:rPr>
                <w:lang w:val="sr-Cyrl-CS"/>
              </w:rPr>
              <w:t>1</w:t>
            </w:r>
          </w:p>
        </w:tc>
        <w:tc>
          <w:tcPr>
            <w:tcW w:w="2915" w:type="dxa"/>
          </w:tcPr>
          <w:p w:rsidR="009102A6" w:rsidRPr="003303A5" w:rsidRDefault="009102A6" w:rsidP="009102A6">
            <w:pPr>
              <w:ind w:left="-30"/>
            </w:pPr>
            <w:r w:rsidRPr="003303A5">
              <w:rPr>
                <w:lang w:val="sr-Cyrl-CS"/>
              </w:rPr>
              <w:t>Ласерски мерач даљине са функцијом мерења нагиба коловоза марке „</w:t>
            </w:r>
            <w:r w:rsidRPr="003303A5">
              <w:t>Bosch GLM 120C“</w:t>
            </w:r>
            <w:r w:rsidR="003303A5">
              <w:t>(или одговарајући)</w:t>
            </w:r>
            <w:r w:rsidRPr="003303A5">
              <w:t>, са оригиналном пуњивом батеријом и пуњачем</w:t>
            </w:r>
          </w:p>
        </w:tc>
        <w:tc>
          <w:tcPr>
            <w:tcW w:w="826" w:type="dxa"/>
          </w:tcPr>
          <w:p w:rsidR="009102A6" w:rsidRPr="003303A5" w:rsidRDefault="009102A6"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50"/>
        </w:trPr>
        <w:tc>
          <w:tcPr>
            <w:tcW w:w="857" w:type="dxa"/>
          </w:tcPr>
          <w:p w:rsidR="009102A6" w:rsidRPr="003303A5" w:rsidRDefault="009102A6" w:rsidP="009102A6">
            <w:pPr>
              <w:ind w:left="-30"/>
              <w:rPr>
                <w:lang w:val="sr-Cyrl-CS"/>
              </w:rPr>
            </w:pPr>
            <w:r w:rsidRPr="003303A5">
              <w:rPr>
                <w:lang w:val="sr-Cyrl-CS"/>
              </w:rPr>
              <w:t>2</w:t>
            </w:r>
          </w:p>
        </w:tc>
        <w:tc>
          <w:tcPr>
            <w:tcW w:w="2915" w:type="dxa"/>
          </w:tcPr>
          <w:p w:rsidR="009102A6" w:rsidRPr="003303A5" w:rsidRDefault="009102A6" w:rsidP="009102A6">
            <w:pPr>
              <w:ind w:left="-30"/>
              <w:rPr>
                <w:lang w:val="sr-Cyrl-CS"/>
              </w:rPr>
            </w:pPr>
            <w:r w:rsidRPr="003303A5">
              <w:rPr>
                <w:lang w:val="sr-Cyrl-CS"/>
              </w:rPr>
              <w:t>Либела дужине 100цм, од чврстог материјала са алуминијумским кућиштем</w:t>
            </w:r>
          </w:p>
        </w:tc>
        <w:tc>
          <w:tcPr>
            <w:tcW w:w="826" w:type="dxa"/>
          </w:tcPr>
          <w:p w:rsidR="009102A6" w:rsidRPr="003303A5" w:rsidRDefault="009102A6"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50"/>
        </w:trPr>
        <w:tc>
          <w:tcPr>
            <w:tcW w:w="857" w:type="dxa"/>
          </w:tcPr>
          <w:p w:rsidR="009102A6" w:rsidRPr="003303A5" w:rsidRDefault="009102A6" w:rsidP="009102A6">
            <w:pPr>
              <w:ind w:left="-30"/>
              <w:rPr>
                <w:lang w:val="sr-Cyrl-CS"/>
              </w:rPr>
            </w:pPr>
            <w:r w:rsidRPr="003303A5">
              <w:rPr>
                <w:lang w:val="sr-Cyrl-CS"/>
              </w:rPr>
              <w:t>3</w:t>
            </w:r>
          </w:p>
        </w:tc>
        <w:tc>
          <w:tcPr>
            <w:tcW w:w="2915" w:type="dxa"/>
          </w:tcPr>
          <w:p w:rsidR="009102A6" w:rsidRPr="003303A5" w:rsidRDefault="009102A6" w:rsidP="009102A6">
            <w:pPr>
              <w:ind w:left="-30"/>
            </w:pPr>
            <w:r w:rsidRPr="003303A5">
              <w:rPr>
                <w:lang w:val="sr-Cyrl-CS"/>
              </w:rPr>
              <w:t>Циклометар са папучицом, марке“</w:t>
            </w:r>
            <w:r w:rsidRPr="003303A5">
              <w:t>Bosch“или одговарајуће, за мерење дужине</w:t>
            </w:r>
          </w:p>
        </w:tc>
        <w:tc>
          <w:tcPr>
            <w:tcW w:w="826" w:type="dxa"/>
          </w:tcPr>
          <w:p w:rsidR="009102A6" w:rsidRPr="003303A5" w:rsidRDefault="009102A6"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Pr="003303A5" w:rsidRDefault="009102A6" w:rsidP="009102A6">
            <w:pPr>
              <w:ind w:left="-30"/>
              <w:rPr>
                <w:lang w:val="sr-Cyrl-CS"/>
              </w:rPr>
            </w:pPr>
            <w:r w:rsidRPr="003303A5">
              <w:rPr>
                <w:lang w:val="sr-Cyrl-CS"/>
              </w:rPr>
              <w:t>4</w:t>
            </w:r>
          </w:p>
        </w:tc>
        <w:tc>
          <w:tcPr>
            <w:tcW w:w="2915" w:type="dxa"/>
          </w:tcPr>
          <w:p w:rsidR="009102A6" w:rsidRPr="003303A5" w:rsidRDefault="00595FA5" w:rsidP="009102A6">
            <w:pPr>
              <w:ind w:left="-30"/>
              <w:rPr>
                <w:lang w:val="sr-Cyrl-CS"/>
              </w:rPr>
            </w:pPr>
            <w:r w:rsidRPr="003303A5">
              <w:rPr>
                <w:lang w:val="sr-Cyrl-CS"/>
              </w:rPr>
              <w:t>Метар дужине 10м</w:t>
            </w:r>
          </w:p>
        </w:tc>
        <w:tc>
          <w:tcPr>
            <w:tcW w:w="826" w:type="dxa"/>
          </w:tcPr>
          <w:p w:rsidR="009102A6" w:rsidRPr="003303A5" w:rsidRDefault="00595FA5"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Pr="003303A5" w:rsidRDefault="009102A6" w:rsidP="009102A6">
            <w:pPr>
              <w:ind w:left="-30"/>
              <w:rPr>
                <w:lang w:val="sr-Cyrl-CS"/>
              </w:rPr>
            </w:pPr>
            <w:r w:rsidRPr="003303A5">
              <w:rPr>
                <w:lang w:val="sr-Cyrl-CS"/>
              </w:rPr>
              <w:t>5</w:t>
            </w:r>
          </w:p>
        </w:tc>
        <w:tc>
          <w:tcPr>
            <w:tcW w:w="2915" w:type="dxa"/>
          </w:tcPr>
          <w:p w:rsidR="009102A6" w:rsidRPr="003303A5" w:rsidRDefault="00595FA5" w:rsidP="009102A6">
            <w:pPr>
              <w:ind w:left="-30"/>
              <w:rPr>
                <w:lang w:val="sr-Cyrl-CS"/>
              </w:rPr>
            </w:pPr>
            <w:r w:rsidRPr="003303A5">
              <w:rPr>
                <w:lang w:val="sr-Cyrl-CS"/>
              </w:rPr>
              <w:t>Мерна трака од фибергласа дужине 50м, отвореног типа са ручицом за намотавање</w:t>
            </w:r>
          </w:p>
        </w:tc>
        <w:tc>
          <w:tcPr>
            <w:tcW w:w="826" w:type="dxa"/>
          </w:tcPr>
          <w:p w:rsidR="009102A6" w:rsidRPr="003303A5" w:rsidRDefault="00595FA5"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35"/>
        </w:trPr>
        <w:tc>
          <w:tcPr>
            <w:tcW w:w="857" w:type="dxa"/>
          </w:tcPr>
          <w:p w:rsidR="009102A6" w:rsidRPr="003303A5" w:rsidRDefault="009102A6" w:rsidP="009102A6">
            <w:pPr>
              <w:ind w:left="-30"/>
              <w:rPr>
                <w:lang w:val="sr-Cyrl-CS"/>
              </w:rPr>
            </w:pPr>
            <w:r w:rsidRPr="003303A5">
              <w:rPr>
                <w:lang w:val="sr-Cyrl-CS"/>
              </w:rPr>
              <w:t>6</w:t>
            </w:r>
          </w:p>
        </w:tc>
        <w:tc>
          <w:tcPr>
            <w:tcW w:w="2915" w:type="dxa"/>
          </w:tcPr>
          <w:p w:rsidR="009102A6" w:rsidRPr="003303A5" w:rsidRDefault="00595FA5" w:rsidP="009102A6">
            <w:pPr>
              <w:ind w:left="-30"/>
            </w:pPr>
            <w:r w:rsidRPr="003303A5">
              <w:rPr>
                <w:lang w:val="sr-Cyrl-CS"/>
              </w:rPr>
              <w:t>Маркери за означавање трагова на лицу места</w:t>
            </w:r>
            <w:r w:rsidRPr="003303A5">
              <w:t xml:space="preserve"> SN израђени од чврстог материјала у жутој боји са црним словима(паковање 20 ком.)са исписаним бројевима (1-20) у заштитној торби</w:t>
            </w:r>
          </w:p>
        </w:tc>
        <w:tc>
          <w:tcPr>
            <w:tcW w:w="826" w:type="dxa"/>
          </w:tcPr>
          <w:p w:rsidR="009102A6" w:rsidRPr="003303A5" w:rsidRDefault="00595FA5" w:rsidP="009102A6">
            <w:pPr>
              <w:ind w:left="-30"/>
              <w:rPr>
                <w:lang w:val="sr-Cyrl-CS"/>
              </w:rPr>
            </w:pPr>
            <w:r w:rsidRPr="003303A5">
              <w:rPr>
                <w:lang w:val="sr-Cyrl-CS"/>
              </w:rPr>
              <w:t>1</w:t>
            </w:r>
            <w:r w:rsidR="003303A5">
              <w:rPr>
                <w:lang w:val="sr-Cyrl-CS"/>
              </w:rPr>
              <w:t>пак.</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50"/>
        </w:trPr>
        <w:tc>
          <w:tcPr>
            <w:tcW w:w="857" w:type="dxa"/>
          </w:tcPr>
          <w:p w:rsidR="009102A6" w:rsidRPr="003303A5" w:rsidRDefault="009102A6" w:rsidP="009102A6">
            <w:pPr>
              <w:ind w:left="-30"/>
              <w:rPr>
                <w:lang w:val="sr-Cyrl-CS"/>
              </w:rPr>
            </w:pPr>
            <w:r w:rsidRPr="003303A5">
              <w:rPr>
                <w:lang w:val="sr-Cyrl-CS"/>
              </w:rPr>
              <w:t>7</w:t>
            </w:r>
          </w:p>
        </w:tc>
        <w:tc>
          <w:tcPr>
            <w:tcW w:w="2915" w:type="dxa"/>
          </w:tcPr>
          <w:p w:rsidR="009102A6" w:rsidRPr="003303A5" w:rsidRDefault="00595FA5" w:rsidP="009102A6">
            <w:pPr>
              <w:ind w:left="-30"/>
            </w:pPr>
            <w:r w:rsidRPr="003303A5">
              <w:rPr>
                <w:lang w:val="sr-Cyrl-CS"/>
              </w:rPr>
              <w:t xml:space="preserve">Креде за маркирање лица места </w:t>
            </w:r>
            <w:r w:rsidRPr="003303A5">
              <w:t>SN (паковање 20 ком.)у жутој боји</w:t>
            </w:r>
          </w:p>
        </w:tc>
        <w:tc>
          <w:tcPr>
            <w:tcW w:w="826" w:type="dxa"/>
          </w:tcPr>
          <w:p w:rsidR="009102A6" w:rsidRPr="003303A5" w:rsidRDefault="00595FA5" w:rsidP="009102A6">
            <w:pPr>
              <w:ind w:left="-30"/>
              <w:rPr>
                <w:lang w:val="sr-Cyrl-CS"/>
              </w:rPr>
            </w:pPr>
            <w:r w:rsidRPr="003303A5">
              <w:rPr>
                <w:lang w:val="sr-Cyrl-CS"/>
              </w:rPr>
              <w:t>1</w:t>
            </w:r>
            <w:r w:rsidR="003303A5">
              <w:rPr>
                <w:lang w:val="sr-Cyrl-CS"/>
              </w:rPr>
              <w:t>пак.</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Pr="003303A5" w:rsidRDefault="009102A6" w:rsidP="009102A6">
            <w:pPr>
              <w:ind w:left="-30"/>
              <w:rPr>
                <w:lang w:val="sr-Cyrl-CS"/>
              </w:rPr>
            </w:pPr>
            <w:r w:rsidRPr="003303A5">
              <w:rPr>
                <w:lang w:val="sr-Cyrl-CS"/>
              </w:rPr>
              <w:t>8</w:t>
            </w:r>
          </w:p>
        </w:tc>
        <w:tc>
          <w:tcPr>
            <w:tcW w:w="2915" w:type="dxa"/>
          </w:tcPr>
          <w:p w:rsidR="009102A6" w:rsidRPr="003303A5" w:rsidRDefault="00595FA5" w:rsidP="009102A6">
            <w:pPr>
              <w:ind w:left="-30"/>
            </w:pPr>
            <w:r w:rsidRPr="003303A5">
              <w:rPr>
                <w:lang w:val="sr-Cyrl-CS"/>
              </w:rPr>
              <w:t xml:space="preserve">Трака за обележавање лица места </w:t>
            </w:r>
            <w:r w:rsidRPr="003303A5">
              <w:t>CH са ћириличним натписом“СТОП ПОЛИЦИЈА“, ширине 10цм, дужине 50м</w:t>
            </w:r>
          </w:p>
        </w:tc>
        <w:tc>
          <w:tcPr>
            <w:tcW w:w="826" w:type="dxa"/>
          </w:tcPr>
          <w:p w:rsidR="009102A6" w:rsidRPr="003303A5" w:rsidRDefault="00595FA5" w:rsidP="009102A6">
            <w:pPr>
              <w:ind w:left="-30"/>
              <w:rPr>
                <w:lang w:val="sr-Cyrl-CS"/>
              </w:rPr>
            </w:pPr>
            <w:r w:rsidRPr="003303A5">
              <w:rPr>
                <w:lang w:val="sr-Cyrl-CS"/>
              </w:rPr>
              <w:t>2</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35"/>
        </w:trPr>
        <w:tc>
          <w:tcPr>
            <w:tcW w:w="857" w:type="dxa"/>
          </w:tcPr>
          <w:p w:rsidR="009102A6" w:rsidRDefault="009102A6" w:rsidP="009102A6">
            <w:pPr>
              <w:ind w:left="-30"/>
              <w:rPr>
                <w:rFonts w:ascii="Cambria" w:hAnsi="Cambria"/>
                <w:lang w:val="sr-Cyrl-CS"/>
              </w:rPr>
            </w:pPr>
            <w:r>
              <w:rPr>
                <w:rFonts w:ascii="Cambria" w:hAnsi="Cambria"/>
                <w:lang w:val="sr-Cyrl-CS"/>
              </w:rPr>
              <w:lastRenderedPageBreak/>
              <w:t>9</w:t>
            </w:r>
          </w:p>
        </w:tc>
        <w:tc>
          <w:tcPr>
            <w:tcW w:w="2915" w:type="dxa"/>
          </w:tcPr>
          <w:p w:rsidR="009102A6" w:rsidRPr="003303A5" w:rsidRDefault="00595FA5" w:rsidP="009102A6">
            <w:pPr>
              <w:ind w:left="-30"/>
            </w:pPr>
            <w:r w:rsidRPr="003303A5">
              <w:rPr>
                <w:lang w:val="sr-Cyrl-CS"/>
              </w:rPr>
              <w:t xml:space="preserve">Батерије за </w:t>
            </w:r>
            <w:r w:rsidR="00F84692" w:rsidRPr="003303A5">
              <w:rPr>
                <w:lang w:val="sr-Cyrl-CS"/>
              </w:rPr>
              <w:t xml:space="preserve">телеблитз </w:t>
            </w:r>
            <w:r w:rsidR="00F84692" w:rsidRPr="003303A5">
              <w:t>6V 5Ah, димензија 70х48х106(98)мм, која може стајати оборена</w:t>
            </w:r>
          </w:p>
        </w:tc>
        <w:tc>
          <w:tcPr>
            <w:tcW w:w="826" w:type="dxa"/>
          </w:tcPr>
          <w:p w:rsidR="009102A6" w:rsidRPr="003303A5" w:rsidRDefault="00F84692" w:rsidP="009102A6">
            <w:pPr>
              <w:ind w:left="-30"/>
              <w:rPr>
                <w:lang w:val="sr-Cyrl-CS"/>
              </w:rPr>
            </w:pPr>
            <w:r w:rsidRPr="003303A5">
              <w:rPr>
                <w:lang w:val="sr-Cyrl-CS"/>
              </w:rPr>
              <w:t>5</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Default="009102A6" w:rsidP="009102A6">
            <w:pPr>
              <w:ind w:left="-30"/>
              <w:rPr>
                <w:rFonts w:ascii="Cambria" w:hAnsi="Cambria"/>
                <w:lang w:val="sr-Cyrl-CS"/>
              </w:rPr>
            </w:pPr>
            <w:r>
              <w:rPr>
                <w:rFonts w:ascii="Cambria" w:hAnsi="Cambria"/>
                <w:lang w:val="sr-Cyrl-CS"/>
              </w:rPr>
              <w:t>10</w:t>
            </w:r>
          </w:p>
        </w:tc>
        <w:tc>
          <w:tcPr>
            <w:tcW w:w="2915" w:type="dxa"/>
          </w:tcPr>
          <w:p w:rsidR="009102A6" w:rsidRPr="003303A5" w:rsidRDefault="00F84692" w:rsidP="009102A6">
            <w:pPr>
              <w:ind w:left="-30"/>
              <w:rPr>
                <w:lang w:val="sr-Cyrl-CS"/>
              </w:rPr>
            </w:pPr>
            <w:r w:rsidRPr="003303A5">
              <w:rPr>
                <w:lang w:val="sr-Cyrl-CS"/>
              </w:rPr>
              <w:t>Флуоресцентни прслук са натписом „саобраћајна полиција“(квалитетнији, 50-60 прања)</w:t>
            </w:r>
          </w:p>
        </w:tc>
        <w:tc>
          <w:tcPr>
            <w:tcW w:w="826" w:type="dxa"/>
          </w:tcPr>
          <w:p w:rsidR="009102A6" w:rsidRPr="003303A5" w:rsidRDefault="00F84692" w:rsidP="009102A6">
            <w:pPr>
              <w:ind w:left="-30"/>
              <w:rPr>
                <w:lang w:val="sr-Cyrl-CS"/>
              </w:rPr>
            </w:pPr>
            <w:r w:rsidRPr="003303A5">
              <w:rPr>
                <w:lang w:val="sr-Cyrl-CS"/>
              </w:rPr>
              <w:t>25</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Default="009102A6" w:rsidP="009102A6">
            <w:pPr>
              <w:ind w:left="-30"/>
              <w:rPr>
                <w:rFonts w:ascii="Cambria" w:hAnsi="Cambria"/>
                <w:lang w:val="sr-Cyrl-CS"/>
              </w:rPr>
            </w:pPr>
            <w:r>
              <w:rPr>
                <w:rFonts w:ascii="Cambria" w:hAnsi="Cambria"/>
                <w:lang w:val="sr-Cyrl-CS"/>
              </w:rPr>
              <w:t>11</w:t>
            </w:r>
          </w:p>
        </w:tc>
        <w:tc>
          <w:tcPr>
            <w:tcW w:w="2915" w:type="dxa"/>
          </w:tcPr>
          <w:p w:rsidR="009102A6" w:rsidRPr="003303A5" w:rsidRDefault="00F84692" w:rsidP="009102A6">
            <w:pPr>
              <w:ind w:left="-30"/>
              <w:rPr>
                <w:lang w:val="sr-Cyrl-CS"/>
              </w:rPr>
            </w:pPr>
            <w:r w:rsidRPr="003303A5">
              <w:rPr>
                <w:lang w:val="sr-Cyrl-CS"/>
              </w:rPr>
              <w:t>Флуоресцентни прслук са натп</w:t>
            </w:r>
            <w:r w:rsidR="003303A5">
              <w:rPr>
                <w:lang w:val="sr-Cyrl-CS"/>
              </w:rPr>
              <w:t>и</w:t>
            </w:r>
            <w:r w:rsidRPr="003303A5">
              <w:rPr>
                <w:lang w:val="sr-Cyrl-CS"/>
              </w:rPr>
              <w:t>сом „полиција“(обичан)</w:t>
            </w:r>
          </w:p>
        </w:tc>
        <w:tc>
          <w:tcPr>
            <w:tcW w:w="826" w:type="dxa"/>
          </w:tcPr>
          <w:p w:rsidR="009102A6" w:rsidRPr="003303A5" w:rsidRDefault="00F84692" w:rsidP="009102A6">
            <w:pPr>
              <w:ind w:left="-30"/>
              <w:rPr>
                <w:lang w:val="sr-Cyrl-CS"/>
              </w:rPr>
            </w:pPr>
            <w:r w:rsidRPr="003303A5">
              <w:rPr>
                <w:lang w:val="sr-Cyrl-CS"/>
              </w:rPr>
              <w:t>4</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Default="009102A6" w:rsidP="009102A6">
            <w:pPr>
              <w:ind w:left="-30"/>
              <w:rPr>
                <w:rFonts w:ascii="Cambria" w:hAnsi="Cambria"/>
                <w:lang w:val="sr-Cyrl-CS"/>
              </w:rPr>
            </w:pPr>
            <w:r>
              <w:rPr>
                <w:rFonts w:ascii="Cambria" w:hAnsi="Cambria"/>
                <w:lang w:val="sr-Cyrl-CS"/>
              </w:rPr>
              <w:t>12</w:t>
            </w:r>
          </w:p>
        </w:tc>
        <w:tc>
          <w:tcPr>
            <w:tcW w:w="2915" w:type="dxa"/>
          </w:tcPr>
          <w:p w:rsidR="009102A6" w:rsidRPr="003303A5" w:rsidRDefault="00F84692" w:rsidP="009102A6">
            <w:pPr>
              <w:ind w:left="-30"/>
            </w:pPr>
            <w:r w:rsidRPr="003303A5">
              <w:t>HP DES DES PRO G2 MT,Optical Mouse, HP USB Wired Keyboard</w:t>
            </w:r>
          </w:p>
        </w:tc>
        <w:tc>
          <w:tcPr>
            <w:tcW w:w="826" w:type="dxa"/>
          </w:tcPr>
          <w:p w:rsidR="009102A6" w:rsidRPr="003303A5" w:rsidRDefault="00F84692" w:rsidP="009102A6">
            <w:pPr>
              <w:ind w:left="-30"/>
            </w:pPr>
            <w:r w:rsidRPr="003303A5">
              <w:t>3</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50"/>
        </w:trPr>
        <w:tc>
          <w:tcPr>
            <w:tcW w:w="857" w:type="dxa"/>
          </w:tcPr>
          <w:p w:rsidR="009102A6" w:rsidRDefault="009102A6" w:rsidP="009102A6">
            <w:pPr>
              <w:ind w:left="-30"/>
              <w:rPr>
                <w:rFonts w:ascii="Cambria" w:hAnsi="Cambria"/>
                <w:lang w:val="sr-Cyrl-CS"/>
              </w:rPr>
            </w:pPr>
            <w:r>
              <w:rPr>
                <w:rFonts w:ascii="Cambria" w:hAnsi="Cambria"/>
                <w:lang w:val="sr-Cyrl-CS"/>
              </w:rPr>
              <w:t>13</w:t>
            </w:r>
          </w:p>
        </w:tc>
        <w:tc>
          <w:tcPr>
            <w:tcW w:w="2915" w:type="dxa"/>
          </w:tcPr>
          <w:p w:rsidR="009102A6" w:rsidRPr="003303A5" w:rsidRDefault="00F84692" w:rsidP="009102A6">
            <w:pPr>
              <w:ind w:left="-30"/>
            </w:pPr>
            <w:r w:rsidRPr="003303A5">
              <w:t>Монитор PHILIPS 21.5“ 223V5LSB2 1920x1080 Full HD 5ms (или одговарајуће марке)</w:t>
            </w:r>
          </w:p>
        </w:tc>
        <w:tc>
          <w:tcPr>
            <w:tcW w:w="826" w:type="dxa"/>
          </w:tcPr>
          <w:p w:rsidR="009102A6" w:rsidRPr="003303A5" w:rsidRDefault="00F84692" w:rsidP="009102A6">
            <w:pPr>
              <w:ind w:left="-30"/>
              <w:rPr>
                <w:lang w:val="sr-Cyrl-CS"/>
              </w:rPr>
            </w:pPr>
            <w:r w:rsidRPr="003303A5">
              <w:rPr>
                <w:lang w:val="sr-Cyrl-CS"/>
              </w:rPr>
              <w:t>4</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Default="009102A6" w:rsidP="009102A6">
            <w:pPr>
              <w:ind w:left="-30"/>
              <w:rPr>
                <w:rFonts w:ascii="Cambria" w:hAnsi="Cambria"/>
                <w:lang w:val="sr-Cyrl-CS"/>
              </w:rPr>
            </w:pPr>
            <w:r>
              <w:rPr>
                <w:rFonts w:ascii="Cambria" w:hAnsi="Cambria"/>
                <w:lang w:val="sr-Cyrl-CS"/>
              </w:rPr>
              <w:t>14</w:t>
            </w:r>
          </w:p>
        </w:tc>
        <w:tc>
          <w:tcPr>
            <w:tcW w:w="2915" w:type="dxa"/>
          </w:tcPr>
          <w:p w:rsidR="009102A6" w:rsidRPr="003303A5" w:rsidRDefault="00F84692" w:rsidP="009102A6">
            <w:pPr>
              <w:ind w:left="-30"/>
            </w:pPr>
            <w:r w:rsidRPr="003303A5">
              <w:rPr>
                <w:lang w:val="sr-Cyrl-CS"/>
              </w:rPr>
              <w:t xml:space="preserve">Штампач </w:t>
            </w:r>
            <w:r w:rsidRPr="003303A5">
              <w:t>HP LaserJet Pro M102a(или одговарајући)</w:t>
            </w:r>
          </w:p>
        </w:tc>
        <w:tc>
          <w:tcPr>
            <w:tcW w:w="826" w:type="dxa"/>
          </w:tcPr>
          <w:p w:rsidR="009102A6" w:rsidRPr="003303A5" w:rsidRDefault="00F84692" w:rsidP="009102A6">
            <w:pPr>
              <w:ind w:left="-30"/>
              <w:rPr>
                <w:lang w:val="sr-Cyrl-CS"/>
              </w:rPr>
            </w:pPr>
            <w:r w:rsidRPr="003303A5">
              <w:rPr>
                <w:lang w:val="sr-Cyrl-CS"/>
              </w:rPr>
              <w:t>3</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35"/>
        </w:trPr>
        <w:tc>
          <w:tcPr>
            <w:tcW w:w="857" w:type="dxa"/>
          </w:tcPr>
          <w:p w:rsidR="009102A6" w:rsidRDefault="009102A6" w:rsidP="009102A6">
            <w:pPr>
              <w:ind w:left="-30"/>
              <w:rPr>
                <w:rFonts w:ascii="Cambria" w:hAnsi="Cambria"/>
                <w:lang w:val="sr-Cyrl-CS"/>
              </w:rPr>
            </w:pPr>
            <w:r>
              <w:rPr>
                <w:rFonts w:ascii="Cambria" w:hAnsi="Cambria"/>
                <w:lang w:val="sr-Cyrl-CS"/>
              </w:rPr>
              <w:t>15</w:t>
            </w:r>
          </w:p>
        </w:tc>
        <w:tc>
          <w:tcPr>
            <w:tcW w:w="2915" w:type="dxa"/>
          </w:tcPr>
          <w:p w:rsidR="009102A6" w:rsidRPr="003303A5" w:rsidRDefault="00F84692" w:rsidP="009102A6">
            <w:pPr>
              <w:ind w:left="-30"/>
            </w:pPr>
            <w:r w:rsidRPr="003303A5">
              <w:rPr>
                <w:lang w:val="sr-Cyrl-CS"/>
              </w:rPr>
              <w:t xml:space="preserve">Скенер </w:t>
            </w:r>
            <w:r w:rsidRPr="003303A5">
              <w:t>Epson Perfection V370(или одговарајући)</w:t>
            </w:r>
          </w:p>
        </w:tc>
        <w:tc>
          <w:tcPr>
            <w:tcW w:w="826" w:type="dxa"/>
          </w:tcPr>
          <w:p w:rsidR="009102A6" w:rsidRPr="003303A5" w:rsidRDefault="00F84692"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Default="009102A6" w:rsidP="009102A6">
            <w:pPr>
              <w:ind w:left="-30"/>
              <w:rPr>
                <w:rFonts w:ascii="Cambria" w:hAnsi="Cambria"/>
                <w:lang w:val="sr-Cyrl-CS"/>
              </w:rPr>
            </w:pPr>
            <w:r>
              <w:rPr>
                <w:rFonts w:ascii="Cambria" w:hAnsi="Cambria"/>
                <w:lang w:val="sr-Cyrl-CS"/>
              </w:rPr>
              <w:t>16</w:t>
            </w:r>
          </w:p>
        </w:tc>
        <w:tc>
          <w:tcPr>
            <w:tcW w:w="2915" w:type="dxa"/>
          </w:tcPr>
          <w:p w:rsidR="009102A6" w:rsidRPr="003303A5" w:rsidRDefault="00F84692" w:rsidP="009102A6">
            <w:pPr>
              <w:ind w:left="-30"/>
            </w:pPr>
            <w:r w:rsidRPr="003303A5">
              <w:rPr>
                <w:lang w:val="sr-Cyrl-CS"/>
              </w:rPr>
              <w:t xml:space="preserve">Штампач </w:t>
            </w:r>
            <w:r w:rsidRPr="003303A5">
              <w:t>MS421dn Lexmark Mono Laser(или одговарајући)</w:t>
            </w:r>
          </w:p>
        </w:tc>
        <w:tc>
          <w:tcPr>
            <w:tcW w:w="826" w:type="dxa"/>
          </w:tcPr>
          <w:p w:rsidR="009102A6" w:rsidRPr="003303A5" w:rsidRDefault="00F84692" w:rsidP="009102A6">
            <w:pPr>
              <w:ind w:left="-30"/>
            </w:pPr>
            <w:r w:rsidRPr="003303A5">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65"/>
        </w:trPr>
        <w:tc>
          <w:tcPr>
            <w:tcW w:w="857" w:type="dxa"/>
          </w:tcPr>
          <w:p w:rsidR="009102A6" w:rsidRDefault="009102A6" w:rsidP="009102A6">
            <w:pPr>
              <w:ind w:left="-30"/>
              <w:rPr>
                <w:rFonts w:ascii="Cambria" w:hAnsi="Cambria"/>
                <w:lang w:val="sr-Cyrl-CS"/>
              </w:rPr>
            </w:pPr>
            <w:r>
              <w:rPr>
                <w:rFonts w:ascii="Cambria" w:hAnsi="Cambria"/>
                <w:lang w:val="sr-Cyrl-CS"/>
              </w:rPr>
              <w:t>17</w:t>
            </w:r>
          </w:p>
        </w:tc>
        <w:tc>
          <w:tcPr>
            <w:tcW w:w="2915" w:type="dxa"/>
          </w:tcPr>
          <w:p w:rsidR="009102A6" w:rsidRPr="003303A5" w:rsidRDefault="00F84692" w:rsidP="009102A6">
            <w:pPr>
              <w:ind w:left="-30"/>
            </w:pPr>
            <w:r w:rsidRPr="003303A5">
              <w:rPr>
                <w:lang w:val="sr-Cyrl-CS"/>
              </w:rPr>
              <w:t xml:space="preserve">Камера </w:t>
            </w:r>
            <w:r w:rsidRPr="003303A5">
              <w:t>SONY FDR-AX33B 4K Handy cam,са сталком(или одговарајућа)</w:t>
            </w:r>
          </w:p>
        </w:tc>
        <w:tc>
          <w:tcPr>
            <w:tcW w:w="826" w:type="dxa"/>
          </w:tcPr>
          <w:p w:rsidR="009102A6" w:rsidRPr="003303A5" w:rsidRDefault="003303A5" w:rsidP="009102A6">
            <w:pPr>
              <w:ind w:left="-30"/>
              <w:rPr>
                <w:lang w:val="sr-Cyrl-CS"/>
              </w:rPr>
            </w:pPr>
            <w:r w:rsidRPr="003303A5">
              <w:rPr>
                <w:lang w:val="sr-Cyrl-CS"/>
              </w:rPr>
              <w:t>1</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35"/>
        </w:trPr>
        <w:tc>
          <w:tcPr>
            <w:tcW w:w="857" w:type="dxa"/>
          </w:tcPr>
          <w:p w:rsidR="009102A6" w:rsidRDefault="009102A6" w:rsidP="009102A6">
            <w:pPr>
              <w:ind w:left="-30"/>
              <w:rPr>
                <w:rFonts w:ascii="Cambria" w:hAnsi="Cambria"/>
                <w:lang w:val="sr-Cyrl-CS"/>
              </w:rPr>
            </w:pPr>
            <w:r>
              <w:rPr>
                <w:rFonts w:ascii="Cambria" w:hAnsi="Cambria"/>
                <w:lang w:val="sr-Cyrl-CS"/>
              </w:rPr>
              <w:t>18</w:t>
            </w:r>
          </w:p>
        </w:tc>
        <w:tc>
          <w:tcPr>
            <w:tcW w:w="2915" w:type="dxa"/>
          </w:tcPr>
          <w:p w:rsidR="009102A6" w:rsidRPr="003303A5" w:rsidRDefault="003303A5" w:rsidP="009102A6">
            <w:pPr>
              <w:ind w:left="-30"/>
            </w:pPr>
            <w:r w:rsidRPr="003303A5">
              <w:t>KINGSTON 64GB DataTraveler USB 2.0 flash</w:t>
            </w:r>
          </w:p>
        </w:tc>
        <w:tc>
          <w:tcPr>
            <w:tcW w:w="826" w:type="dxa"/>
          </w:tcPr>
          <w:p w:rsidR="009102A6" w:rsidRPr="003303A5" w:rsidRDefault="003303A5" w:rsidP="009102A6">
            <w:pPr>
              <w:ind w:left="-30"/>
            </w:pPr>
            <w:r w:rsidRPr="003303A5">
              <w:t>3</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r w:rsidR="009102A6" w:rsidTr="003303A5">
        <w:trPr>
          <w:trHeight w:val="135"/>
        </w:trPr>
        <w:tc>
          <w:tcPr>
            <w:tcW w:w="857" w:type="dxa"/>
          </w:tcPr>
          <w:p w:rsidR="009102A6" w:rsidRDefault="009102A6" w:rsidP="009102A6">
            <w:pPr>
              <w:ind w:left="-30"/>
              <w:rPr>
                <w:rFonts w:ascii="Cambria" w:hAnsi="Cambria"/>
                <w:lang w:val="sr-Cyrl-CS"/>
              </w:rPr>
            </w:pPr>
            <w:r>
              <w:rPr>
                <w:rFonts w:ascii="Cambria" w:hAnsi="Cambria"/>
                <w:lang w:val="sr-Cyrl-CS"/>
              </w:rPr>
              <w:t>19</w:t>
            </w:r>
          </w:p>
        </w:tc>
        <w:tc>
          <w:tcPr>
            <w:tcW w:w="2915" w:type="dxa"/>
          </w:tcPr>
          <w:p w:rsidR="009102A6" w:rsidRPr="003303A5" w:rsidRDefault="003303A5" w:rsidP="009102A6">
            <w:pPr>
              <w:ind w:left="-30"/>
            </w:pPr>
            <w:r w:rsidRPr="003303A5">
              <w:t>Канцеларијска фотеља црна, еко кожа</w:t>
            </w:r>
          </w:p>
        </w:tc>
        <w:tc>
          <w:tcPr>
            <w:tcW w:w="826" w:type="dxa"/>
          </w:tcPr>
          <w:p w:rsidR="009102A6" w:rsidRPr="003303A5" w:rsidRDefault="003303A5" w:rsidP="009102A6">
            <w:pPr>
              <w:ind w:left="-30"/>
              <w:rPr>
                <w:lang w:val="sr-Cyrl-CS"/>
              </w:rPr>
            </w:pPr>
            <w:r w:rsidRPr="003303A5">
              <w:rPr>
                <w:lang w:val="sr-Cyrl-CS"/>
              </w:rPr>
              <w:t>2</w:t>
            </w:r>
          </w:p>
        </w:tc>
        <w:tc>
          <w:tcPr>
            <w:tcW w:w="1802" w:type="dxa"/>
          </w:tcPr>
          <w:p w:rsidR="009102A6" w:rsidRDefault="009102A6" w:rsidP="009102A6">
            <w:pPr>
              <w:ind w:left="-30"/>
              <w:rPr>
                <w:rFonts w:ascii="Cambria" w:hAnsi="Cambria"/>
                <w:lang w:val="sr-Cyrl-CS"/>
              </w:rPr>
            </w:pPr>
          </w:p>
        </w:tc>
        <w:tc>
          <w:tcPr>
            <w:tcW w:w="2750" w:type="dxa"/>
          </w:tcPr>
          <w:p w:rsidR="009102A6" w:rsidRDefault="009102A6" w:rsidP="009102A6">
            <w:pPr>
              <w:ind w:left="-30"/>
              <w:rPr>
                <w:rFonts w:ascii="Cambria" w:hAnsi="Cambria"/>
                <w:lang w:val="sr-Cyrl-CS"/>
              </w:rPr>
            </w:pPr>
          </w:p>
        </w:tc>
      </w:tr>
    </w:tbl>
    <w:p w:rsidR="003303A5" w:rsidRDefault="003303A5" w:rsidP="00685805">
      <w:pPr>
        <w:rPr>
          <w:rFonts w:ascii="Cambria" w:hAnsi="Cambria"/>
          <w:lang w:val="sr-Cyrl-CS"/>
        </w:rPr>
      </w:pPr>
    </w:p>
    <w:p w:rsidR="00685805" w:rsidRPr="003303A5" w:rsidRDefault="003303A5" w:rsidP="00685805">
      <w:pPr>
        <w:rPr>
          <w:lang w:val="sr-Cyrl-CS"/>
        </w:rPr>
      </w:pPr>
      <w:r w:rsidRPr="003303A5">
        <w:rPr>
          <w:lang w:val="sr-Cyrl-CS"/>
        </w:rPr>
        <w:t xml:space="preserve">УКУПНА </w:t>
      </w:r>
      <w:r w:rsidR="00685805" w:rsidRPr="003303A5">
        <w:rPr>
          <w:lang w:val="sr-Cyrl-CS"/>
        </w:rPr>
        <w:t>ЦЕНА БЕЗ ПДВ-а:............................_________________________динара</w:t>
      </w:r>
    </w:p>
    <w:p w:rsidR="00685805" w:rsidRDefault="003303A5" w:rsidP="00685805">
      <w:pPr>
        <w:rPr>
          <w:lang w:val="sr-Cyrl-CS"/>
        </w:rPr>
      </w:pPr>
      <w:r w:rsidRPr="003303A5">
        <w:rPr>
          <w:lang w:val="sr-Cyrl-CS"/>
        </w:rPr>
        <w:t xml:space="preserve">УКУПНА </w:t>
      </w:r>
      <w:r w:rsidR="00685805" w:rsidRPr="003303A5">
        <w:rPr>
          <w:lang w:val="sr-Cyrl-CS"/>
        </w:rPr>
        <w:t>ЦЕНА СА ПДВ-ом:.........................._________________________динара</w:t>
      </w:r>
    </w:p>
    <w:p w:rsidR="003303A5" w:rsidRDefault="003303A5" w:rsidP="00685805">
      <w:pPr>
        <w:rPr>
          <w:lang w:val="sr-Cyrl-CS"/>
        </w:rPr>
      </w:pPr>
    </w:p>
    <w:p w:rsidR="003303A5" w:rsidRDefault="003303A5" w:rsidP="00685805">
      <w:pPr>
        <w:rPr>
          <w:lang w:val="sr-Cyrl-CS"/>
        </w:rPr>
      </w:pPr>
    </w:p>
    <w:p w:rsidR="003303A5" w:rsidRDefault="003303A5" w:rsidP="00685805">
      <w:pPr>
        <w:rPr>
          <w:lang w:val="sr-Cyrl-CS"/>
        </w:rPr>
      </w:pPr>
    </w:p>
    <w:p w:rsidR="003303A5" w:rsidRDefault="003303A5" w:rsidP="00685805">
      <w:pPr>
        <w:rPr>
          <w:lang w:val="sr-Cyrl-CS"/>
        </w:rPr>
      </w:pPr>
    </w:p>
    <w:p w:rsidR="003303A5" w:rsidRDefault="003303A5" w:rsidP="00685805">
      <w:pPr>
        <w:rPr>
          <w:lang w:val="sr-Cyrl-CS"/>
        </w:rPr>
      </w:pPr>
    </w:p>
    <w:p w:rsidR="003303A5" w:rsidRPr="003303A5" w:rsidRDefault="003303A5" w:rsidP="00685805">
      <w:pPr>
        <w:rPr>
          <w:lang w:val="sr-Cyrl-CS"/>
        </w:rPr>
      </w:pPr>
    </w:p>
    <w:p w:rsidR="00685805" w:rsidRPr="003303A5" w:rsidRDefault="00685805" w:rsidP="00685805">
      <w:pPr>
        <w:rPr>
          <w:lang w:val="sr-Cyrl-CS"/>
        </w:rPr>
      </w:pPr>
      <w:r w:rsidRPr="003303A5">
        <w:rPr>
          <w:lang w:val="sr-Cyrl-CS"/>
        </w:rPr>
        <w:t>Место и датум:</w:t>
      </w:r>
      <w:r w:rsidR="003303A5" w:rsidRPr="003303A5">
        <w:rPr>
          <w:lang w:val="sr-Cyrl-CS"/>
        </w:rPr>
        <w:t xml:space="preserve">                         </w:t>
      </w:r>
      <w:r w:rsidRPr="003303A5">
        <w:rPr>
          <w:lang w:val="sr-Cyrl-CS"/>
        </w:rPr>
        <w:t xml:space="preserve">                                   Потпис одговор</w:t>
      </w:r>
      <w:r w:rsidR="003303A5" w:rsidRPr="003303A5">
        <w:rPr>
          <w:lang w:val="sr-Cyrl-CS"/>
        </w:rPr>
        <w:t xml:space="preserve">ног </w:t>
      </w:r>
      <w:r w:rsidRPr="003303A5">
        <w:rPr>
          <w:lang w:val="sr-Cyrl-CS"/>
        </w:rPr>
        <w:t>лица</w:t>
      </w:r>
    </w:p>
    <w:p w:rsidR="004847C3" w:rsidRPr="003303A5" w:rsidRDefault="00685805" w:rsidP="00F44AE5">
      <w:pPr>
        <w:rPr>
          <w:b/>
          <w:lang w:val="sr-Cyrl-CS"/>
        </w:rPr>
      </w:pPr>
      <w:r w:rsidRPr="003303A5">
        <w:rPr>
          <w:lang w:val="sr-Cyrl-CS"/>
        </w:rPr>
        <w:t xml:space="preserve">________________                                   </w:t>
      </w:r>
      <w:r w:rsidR="003303A5">
        <w:rPr>
          <w:lang w:val="sr-Cyrl-CS"/>
        </w:rPr>
        <w:t xml:space="preserve">                    </w:t>
      </w:r>
      <w:r w:rsidRPr="003303A5">
        <w:rPr>
          <w:lang w:val="sr-Cyrl-CS"/>
        </w:rPr>
        <w:t>____________________</w:t>
      </w:r>
    </w:p>
    <w:p w:rsidR="004847C3" w:rsidRDefault="004847C3" w:rsidP="00F44AE5">
      <w:pPr>
        <w:rPr>
          <w:rFonts w:ascii="Cambria" w:hAnsi="Cambria"/>
          <w:b/>
          <w:lang w:val="ru-RU"/>
        </w:rPr>
      </w:pPr>
    </w:p>
    <w:p w:rsidR="004847C3" w:rsidRDefault="004847C3" w:rsidP="00F44AE5">
      <w:pPr>
        <w:rPr>
          <w:rFonts w:ascii="Cambria" w:hAnsi="Cambria"/>
          <w:b/>
          <w:lang w:val="ru-RU"/>
        </w:rPr>
      </w:pPr>
    </w:p>
    <w:p w:rsidR="004847C3" w:rsidRDefault="00EF56C4" w:rsidP="00DA6D83">
      <w:pPr>
        <w:rPr>
          <w:rFonts w:ascii="Cambria" w:hAnsi="Cambria"/>
          <w:lang w:val="sr-Cyrl-CS"/>
        </w:rPr>
      </w:pPr>
      <w:r>
        <w:rPr>
          <w:rFonts w:ascii="Cambria" w:hAnsi="Cambria"/>
          <w:b/>
          <w:lang w:val="ru-RU"/>
        </w:rPr>
        <w:lastRenderedPageBreak/>
        <w:t xml:space="preserve">                                              </w:t>
      </w:r>
    </w:p>
    <w:p w:rsidR="004847C3" w:rsidRDefault="004847C3" w:rsidP="00DA6D83">
      <w:pPr>
        <w:rPr>
          <w:rFonts w:ascii="Cambria" w:hAnsi="Cambria"/>
          <w:lang w:val="sr-Cyrl-CS"/>
        </w:rPr>
      </w:pPr>
    </w:p>
    <w:p w:rsidR="004847C3" w:rsidRPr="00DA6D83" w:rsidRDefault="004847C3" w:rsidP="00DA6D83">
      <w:pPr>
        <w:rPr>
          <w:rFonts w:ascii="Cambria" w:hAnsi="Cambria"/>
          <w:lang w:val="sr-Cyrl-CS"/>
        </w:rPr>
      </w:pPr>
    </w:p>
    <w:tbl>
      <w:tblPr>
        <w:tblW w:w="324" w:type="dxa"/>
        <w:tblInd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424B1F" w:rsidTr="00424B1F">
        <w:trPr>
          <w:trHeight w:val="45"/>
        </w:trPr>
        <w:tc>
          <w:tcPr>
            <w:tcW w:w="324" w:type="dxa"/>
          </w:tcPr>
          <w:p w:rsidR="00424B1F" w:rsidRDefault="00424B1F" w:rsidP="00F44AE5">
            <w:pPr>
              <w:jc w:val="center"/>
              <w:rPr>
                <w:rFonts w:ascii="Cambria" w:hAnsi="Cambria"/>
                <w:b/>
                <w:sz w:val="28"/>
                <w:szCs w:val="28"/>
                <w:lang w:val="sr-Cyrl-CS"/>
              </w:rPr>
            </w:pPr>
          </w:p>
        </w:tc>
      </w:tr>
    </w:tbl>
    <w:p w:rsidR="00F44AE5" w:rsidRPr="009A6C17" w:rsidRDefault="00F44AE5" w:rsidP="00F44AE5">
      <w:pPr>
        <w:jc w:val="center"/>
        <w:rPr>
          <w:b/>
          <w:sz w:val="28"/>
          <w:szCs w:val="28"/>
        </w:rPr>
      </w:pPr>
      <w:r w:rsidRPr="009A6C17">
        <w:rPr>
          <w:b/>
          <w:sz w:val="28"/>
          <w:szCs w:val="28"/>
          <w:lang w:val="sr-Cyrl-CS"/>
        </w:rPr>
        <w:t>ОБРАЗАЦ ИЗЈАВЕ О НЕЗАВИСНОЈ ПОНУДИ</w:t>
      </w:r>
    </w:p>
    <w:p w:rsidR="00F44AE5" w:rsidRPr="009A6C17" w:rsidRDefault="00F44AE5" w:rsidP="00F44AE5">
      <w:pPr>
        <w:jc w:val="center"/>
        <w:rPr>
          <w:sz w:val="22"/>
          <w:szCs w:val="22"/>
        </w:rPr>
      </w:pPr>
    </w:p>
    <w:p w:rsidR="00F44AE5" w:rsidRPr="009A6C17" w:rsidRDefault="00F44AE5" w:rsidP="00F44AE5">
      <w:pPr>
        <w:ind w:firstLine="720"/>
        <w:jc w:val="both"/>
        <w:rPr>
          <w:lang w:val="sr-Cyrl-CS"/>
        </w:rPr>
      </w:pPr>
    </w:p>
    <w:p w:rsidR="00F44AE5" w:rsidRPr="009A6C17" w:rsidRDefault="00F44AE5" w:rsidP="00F44AE5">
      <w:pPr>
        <w:ind w:firstLine="720"/>
        <w:jc w:val="both"/>
      </w:pPr>
      <w:r w:rsidRPr="009A6C17">
        <w:t>У складу са чланом 26. ЗЈН ("Сл. гласник РС" број 124/2012</w:t>
      </w:r>
      <w:r w:rsidR="003303A5" w:rsidRPr="009A6C17">
        <w:t>,68/15</w:t>
      </w:r>
      <w:r w:rsidRPr="009A6C17">
        <w:t xml:space="preserve">), под пуном моралном, материјалном и кривичном одговорношћу, као заступник понуђача дајем следећу </w:t>
      </w:r>
    </w:p>
    <w:p w:rsidR="00F44AE5" w:rsidRPr="009A6C17" w:rsidRDefault="00F44AE5" w:rsidP="00F44AE5">
      <w:pPr>
        <w:jc w:val="both"/>
      </w:pPr>
      <w:r w:rsidRPr="009A6C17">
        <w:t xml:space="preserve"> </w:t>
      </w:r>
    </w:p>
    <w:p w:rsidR="00F44AE5" w:rsidRPr="009A6C17" w:rsidRDefault="00F44AE5" w:rsidP="00F44AE5">
      <w:pPr>
        <w:jc w:val="center"/>
        <w:rPr>
          <w:b/>
        </w:rPr>
      </w:pPr>
      <w:r w:rsidRPr="009A6C17">
        <w:rPr>
          <w:b/>
        </w:rPr>
        <w:t>ИЗЈАВУ</w:t>
      </w:r>
    </w:p>
    <w:p w:rsidR="00F44AE5" w:rsidRPr="009A6C17" w:rsidRDefault="00F44AE5" w:rsidP="00F44AE5">
      <w:pPr>
        <w:jc w:val="both"/>
      </w:pPr>
    </w:p>
    <w:p w:rsidR="00F44AE5" w:rsidRPr="009A6C17" w:rsidRDefault="00F44AE5" w:rsidP="00F44AE5">
      <w:pPr>
        <w:pBdr>
          <w:top w:val="single" w:sz="4" w:space="1" w:color="auto"/>
          <w:left w:val="single" w:sz="4" w:space="0" w:color="auto"/>
          <w:bottom w:val="single" w:sz="4" w:space="1" w:color="auto"/>
          <w:right w:val="single" w:sz="4" w:space="4" w:color="auto"/>
        </w:pBdr>
        <w:rPr>
          <w:lang w:val="sr-Cyrl-CS"/>
        </w:rPr>
      </w:pPr>
      <w:r w:rsidRPr="009A6C17">
        <w:t>Изјављујемо да понуду број _________________ од ____________. 201</w:t>
      </w:r>
      <w:r w:rsidR="003303A5" w:rsidRPr="009A6C17">
        <w:rPr>
          <w:lang w:val="sr-Cyrl-CS"/>
        </w:rPr>
        <w:t>9</w:t>
      </w:r>
      <w:r w:rsidRPr="009A6C17">
        <w:t>.  године, припремљену на основу позива за подношење понуда у предмету јавне набавке број ЈНМВ</w:t>
      </w:r>
      <w:r w:rsidR="003303A5" w:rsidRPr="009A6C17">
        <w:rPr>
          <w:lang w:val="sr-Cyrl-CS"/>
        </w:rPr>
        <w:t xml:space="preserve">  453-194/2019</w:t>
      </w:r>
      <w:r w:rsidRPr="009A6C17">
        <w:rPr>
          <w:lang w:val="sr-Cyrl-CS"/>
        </w:rPr>
        <w:t xml:space="preserve"> </w:t>
      </w:r>
      <w:r w:rsidRPr="009A6C17">
        <w:t>–</w:t>
      </w:r>
      <w:r w:rsidRPr="009A6C17">
        <w:rPr>
          <w:b/>
          <w:lang w:val="sr-Cyrl-CS"/>
        </w:rPr>
        <w:t xml:space="preserve"> </w:t>
      </w:r>
      <w:r w:rsidR="00637F36" w:rsidRPr="009A6C17">
        <w:rPr>
          <w:lang w:val="sr-Cyrl-CS"/>
        </w:rPr>
        <w:t>набавк</w:t>
      </w:r>
      <w:r w:rsidR="003303A5" w:rsidRPr="009A6C17">
        <w:rPr>
          <w:lang w:val="sr-Cyrl-CS"/>
        </w:rPr>
        <w:t>а опреме за техничко опремање полицијске станице</w:t>
      </w:r>
      <w:r w:rsidRPr="009A6C17">
        <w:t xml:space="preserve">, </w:t>
      </w:r>
      <w:r w:rsidRPr="009A6C17">
        <w:rPr>
          <w:color w:val="3366FF"/>
          <w:lang w:val="sr-Cyrl-CS"/>
        </w:rPr>
        <w:t xml:space="preserve"> </w:t>
      </w:r>
      <w:r w:rsidRPr="009A6C17">
        <w:t xml:space="preserve">подносимо независно, без договора са другим понуђачима или заинтересованим лицима. </w:t>
      </w: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sz w:val="22"/>
          <w:szCs w:val="22"/>
          <w:lang w:val="sr-Cyrl-CS"/>
        </w:rPr>
      </w:pPr>
    </w:p>
    <w:p w:rsidR="00F44AE5" w:rsidRPr="009A6C17" w:rsidRDefault="00F44AE5" w:rsidP="00F44AE5">
      <w:pPr>
        <w:jc w:val="both"/>
        <w:rPr>
          <w:lang w:val="sr-Cyrl-CS"/>
        </w:rPr>
      </w:pPr>
    </w:p>
    <w:tbl>
      <w:tblPr>
        <w:tblW w:w="0" w:type="auto"/>
        <w:tblLook w:val="04A0"/>
      </w:tblPr>
      <w:tblGrid>
        <w:gridCol w:w="2952"/>
        <w:gridCol w:w="2952"/>
        <w:gridCol w:w="2952"/>
      </w:tblGrid>
      <w:tr w:rsidR="00F44AE5" w:rsidRPr="009A6C17" w:rsidTr="009A66B9">
        <w:trPr>
          <w:trHeight w:val="1157"/>
        </w:trPr>
        <w:tc>
          <w:tcPr>
            <w:tcW w:w="2952" w:type="dxa"/>
            <w:shd w:val="clear" w:color="auto" w:fill="auto"/>
          </w:tcPr>
          <w:p w:rsidR="00F44AE5" w:rsidRPr="009A6C17" w:rsidRDefault="00F44AE5" w:rsidP="009A66B9">
            <w:pPr>
              <w:pStyle w:val="CM3"/>
              <w:spacing w:line="240" w:lineRule="auto"/>
              <w:jc w:val="both"/>
              <w:rPr>
                <w:rFonts w:ascii="Times New Roman" w:hAnsi="Times New Roman"/>
                <w:sz w:val="22"/>
                <w:szCs w:val="22"/>
              </w:rPr>
            </w:pPr>
            <w:r w:rsidRPr="009A6C17">
              <w:rPr>
                <w:rFonts w:ascii="Times New Roman" w:hAnsi="Times New Roman"/>
                <w:sz w:val="22"/>
                <w:szCs w:val="22"/>
              </w:rPr>
              <w:t>Датум</w:t>
            </w:r>
          </w:p>
        </w:tc>
        <w:tc>
          <w:tcPr>
            <w:tcW w:w="2952" w:type="dxa"/>
            <w:shd w:val="clear" w:color="auto" w:fill="auto"/>
          </w:tcPr>
          <w:p w:rsidR="00F44AE5" w:rsidRPr="009A6C17" w:rsidRDefault="00F44AE5" w:rsidP="003303A5">
            <w:pPr>
              <w:pStyle w:val="CM3"/>
              <w:spacing w:line="240" w:lineRule="auto"/>
              <w:rPr>
                <w:rFonts w:ascii="Times New Roman" w:hAnsi="Times New Roman"/>
                <w:sz w:val="22"/>
                <w:szCs w:val="22"/>
              </w:rPr>
            </w:pPr>
          </w:p>
        </w:tc>
        <w:tc>
          <w:tcPr>
            <w:tcW w:w="2952" w:type="dxa"/>
            <w:shd w:val="clear" w:color="auto" w:fill="auto"/>
          </w:tcPr>
          <w:p w:rsidR="00F44AE5" w:rsidRPr="009A6C17" w:rsidRDefault="003303A5" w:rsidP="003303A5">
            <w:pPr>
              <w:pStyle w:val="CM3"/>
              <w:spacing w:line="240" w:lineRule="auto"/>
              <w:rPr>
                <w:rFonts w:ascii="Times New Roman" w:hAnsi="Times New Roman"/>
                <w:sz w:val="22"/>
                <w:szCs w:val="22"/>
              </w:rPr>
            </w:pPr>
            <w:r w:rsidRPr="009A6C17">
              <w:rPr>
                <w:rFonts w:ascii="Times New Roman" w:hAnsi="Times New Roman"/>
                <w:sz w:val="22"/>
                <w:szCs w:val="22"/>
              </w:rPr>
              <w:t xml:space="preserve">     </w:t>
            </w:r>
            <w:r w:rsidR="00F44AE5" w:rsidRPr="009A6C17">
              <w:rPr>
                <w:rFonts w:ascii="Times New Roman" w:hAnsi="Times New Roman"/>
                <w:sz w:val="22"/>
                <w:szCs w:val="22"/>
              </w:rPr>
              <w:t xml:space="preserve">Потпис овлашћеног лица </w:t>
            </w:r>
            <w:r w:rsidRPr="009A6C17">
              <w:rPr>
                <w:rFonts w:ascii="Times New Roman" w:hAnsi="Times New Roman"/>
                <w:sz w:val="22"/>
                <w:szCs w:val="22"/>
              </w:rPr>
              <w:t xml:space="preserve">  </w:t>
            </w:r>
            <w:r w:rsidR="00F44AE5" w:rsidRPr="009A6C17">
              <w:rPr>
                <w:rFonts w:ascii="Times New Roman" w:hAnsi="Times New Roman"/>
                <w:sz w:val="22"/>
                <w:szCs w:val="22"/>
              </w:rPr>
              <w:t>понуђача</w:t>
            </w:r>
          </w:p>
        </w:tc>
      </w:tr>
    </w:tbl>
    <w:p w:rsidR="00F44AE5" w:rsidRDefault="00F44AE5" w:rsidP="00F44AE5">
      <w:pPr>
        <w:tabs>
          <w:tab w:val="left" w:pos="1455"/>
        </w:tabs>
        <w:rPr>
          <w:rFonts w:ascii="Cambria" w:hAnsi="Cambria"/>
          <w:b/>
          <w:lang w:val="sr-Cyrl-CS"/>
        </w:rPr>
      </w:pPr>
    </w:p>
    <w:p w:rsidR="00F44AE5" w:rsidRPr="004B097B" w:rsidRDefault="00F44AE5" w:rsidP="00F44AE5">
      <w:pPr>
        <w:tabs>
          <w:tab w:val="left" w:pos="1455"/>
        </w:tabs>
        <w:rPr>
          <w:rFonts w:ascii="Cambria" w:hAnsi="Cambria"/>
          <w:b/>
          <w:lang w:val="sr-Cyrl-CS"/>
        </w:rPr>
      </w:pPr>
    </w:p>
    <w:p w:rsidR="00F44AE5" w:rsidRPr="004B097B" w:rsidRDefault="00F44AE5" w:rsidP="00F44AE5">
      <w:pPr>
        <w:tabs>
          <w:tab w:val="left" w:pos="1455"/>
        </w:tabs>
        <w:rPr>
          <w:rFonts w:ascii="Cambria" w:hAnsi="Cambria"/>
          <w:b/>
          <w:lang w:val="sr-Cyrl-CS"/>
        </w:rPr>
      </w:pPr>
    </w:p>
    <w:p w:rsidR="00F44AE5" w:rsidRPr="004B097B" w:rsidRDefault="00F44AE5" w:rsidP="00F44AE5">
      <w:pPr>
        <w:tabs>
          <w:tab w:val="left" w:pos="1455"/>
        </w:tabs>
        <w:rPr>
          <w:rFonts w:ascii="Cambria" w:hAnsi="Cambria"/>
          <w:b/>
          <w:lang w:val="sr-Cyrl-CS"/>
        </w:rPr>
      </w:pPr>
    </w:p>
    <w:p w:rsidR="00EE5290" w:rsidRDefault="00EE5290"/>
    <w:p w:rsidR="009A66B9" w:rsidRDefault="009A66B9"/>
    <w:p w:rsidR="009A66B9" w:rsidRDefault="009A66B9"/>
    <w:p w:rsidR="009A66B9" w:rsidRDefault="009A66B9"/>
    <w:p w:rsidR="00637F36" w:rsidRPr="00637F36" w:rsidRDefault="00637F36"/>
    <w:p w:rsidR="009A66B9" w:rsidRDefault="009A66B9"/>
    <w:p w:rsidR="00B12779" w:rsidRDefault="00B12779"/>
    <w:p w:rsidR="00B12779" w:rsidRDefault="00B12779"/>
    <w:p w:rsidR="00B12779" w:rsidRDefault="00B12779"/>
    <w:p w:rsidR="00B12779" w:rsidRDefault="00B12779"/>
    <w:p w:rsidR="00B12779" w:rsidRPr="004B4DE1" w:rsidRDefault="00B12779" w:rsidP="00B12779">
      <w:pPr>
        <w:shd w:val="clear" w:color="auto" w:fill="FFFFFF"/>
        <w:jc w:val="both"/>
      </w:pPr>
    </w:p>
    <w:p w:rsidR="00B12779" w:rsidRPr="009A6C17" w:rsidRDefault="00B12779" w:rsidP="00B12779">
      <w:pPr>
        <w:shd w:val="clear" w:color="auto" w:fill="FFFFFF"/>
        <w:jc w:val="both"/>
      </w:pPr>
    </w:p>
    <w:p w:rsidR="00B12779" w:rsidRPr="009A6C17" w:rsidRDefault="00B12779" w:rsidP="00B12779">
      <w:pPr>
        <w:shd w:val="clear" w:color="auto" w:fill="C6D9F1"/>
        <w:jc w:val="center"/>
        <w:rPr>
          <w:b/>
          <w:bCs/>
          <w:i/>
          <w:iCs/>
          <w:sz w:val="28"/>
          <w:szCs w:val="28"/>
        </w:rPr>
      </w:pPr>
      <w:r w:rsidRPr="009A6C17">
        <w:rPr>
          <w:b/>
          <w:bCs/>
          <w:i/>
          <w:iCs/>
          <w:sz w:val="28"/>
          <w:szCs w:val="28"/>
        </w:rPr>
        <w:t>IX ОБРАЗАЦ ТРОШКОВА ПРИПРЕМЕ ПОНУДЕ</w:t>
      </w:r>
    </w:p>
    <w:p w:rsidR="00B12779" w:rsidRPr="009A6C17" w:rsidRDefault="00B12779" w:rsidP="00B12779">
      <w:pPr>
        <w:shd w:val="clear" w:color="auto" w:fill="C6D9F1"/>
        <w:jc w:val="center"/>
        <w:rPr>
          <w:b/>
          <w:bCs/>
          <w:i/>
          <w:iCs/>
          <w:sz w:val="28"/>
          <w:szCs w:val="28"/>
        </w:rPr>
      </w:pPr>
    </w:p>
    <w:p w:rsidR="00B12779" w:rsidRPr="009A6C17" w:rsidRDefault="00B12779" w:rsidP="00B12779">
      <w:pPr>
        <w:shd w:val="clear" w:color="auto" w:fill="FFFFFF"/>
        <w:jc w:val="center"/>
        <w:rPr>
          <w:b/>
          <w:bCs/>
          <w:i/>
          <w:iCs/>
          <w:sz w:val="28"/>
          <w:szCs w:val="28"/>
        </w:rPr>
      </w:pPr>
    </w:p>
    <w:p w:rsidR="00B12779" w:rsidRPr="009A6C17" w:rsidRDefault="00B12779" w:rsidP="00B12779">
      <w:pPr>
        <w:rPr>
          <w:b/>
          <w:bCs/>
          <w:i/>
          <w:iCs/>
          <w:sz w:val="28"/>
          <w:szCs w:val="28"/>
        </w:rPr>
      </w:pPr>
    </w:p>
    <w:p w:rsidR="00B12779" w:rsidRPr="009A6C17" w:rsidRDefault="00B12779" w:rsidP="00B12779">
      <w:pPr>
        <w:spacing w:after="120"/>
        <w:jc w:val="both"/>
        <w:rPr>
          <w:b/>
          <w:i/>
        </w:rPr>
      </w:pPr>
      <w:r w:rsidRPr="009A6C17">
        <w:t xml:space="preserve">У складу са чланом 88. </w:t>
      </w:r>
      <w:r w:rsidRPr="009A6C17">
        <w:rPr>
          <w:lang w:val="sr-Cyrl-CS"/>
        </w:rPr>
        <w:t>став 1.</w:t>
      </w:r>
      <w:r w:rsidRPr="009A6C17">
        <w:t xml:space="preserve"> Закона, понуђач__________________________ </w:t>
      </w:r>
      <w:r w:rsidRPr="009A6C17">
        <w:rPr>
          <w:i/>
          <w:iCs/>
        </w:rPr>
        <w:t xml:space="preserve">[навести </w:t>
      </w:r>
      <w:r w:rsidRPr="009A6C17">
        <w:rPr>
          <w:i/>
          <w:iCs/>
          <w:lang w:val="sr-Cyrl-CS"/>
        </w:rPr>
        <w:t>назив понуђача</w:t>
      </w:r>
      <w:r w:rsidRPr="009A6C17">
        <w:rPr>
          <w:i/>
          <w:iCs/>
        </w:rPr>
        <w:t xml:space="preserve">], </w:t>
      </w:r>
      <w:r w:rsidRPr="009A6C17">
        <w:t>достав</w:t>
      </w:r>
      <w:r w:rsidRPr="009A6C17">
        <w:rPr>
          <w:lang w:val="sr-Cyrl-CS"/>
        </w:rPr>
        <w:t xml:space="preserve">ља </w:t>
      </w:r>
      <w:r w:rsidRPr="009A6C17">
        <w:t xml:space="preserve">укупан износ и структуру трошкова припремања понуде, </w:t>
      </w:r>
      <w:r w:rsidRPr="009A6C17">
        <w:rPr>
          <w:lang w:val="sr-Cyrl-CS"/>
        </w:rPr>
        <w:t xml:space="preserve">како следи у </w:t>
      </w:r>
      <w:r w:rsidRPr="009A6C17">
        <w:t>табели:</w:t>
      </w:r>
    </w:p>
    <w:tbl>
      <w:tblPr>
        <w:tblW w:w="0" w:type="auto"/>
        <w:tblInd w:w="158" w:type="dxa"/>
        <w:tblLayout w:type="fixed"/>
        <w:tblLook w:val="04A0"/>
      </w:tblPr>
      <w:tblGrid>
        <w:gridCol w:w="5565"/>
        <w:gridCol w:w="3290"/>
      </w:tblGrid>
      <w:tr w:rsidR="00B12779" w:rsidRPr="009A6C17" w:rsidTr="00CE4A20">
        <w:tc>
          <w:tcPr>
            <w:tcW w:w="5565" w:type="dxa"/>
            <w:tcBorders>
              <w:top w:val="single" w:sz="4" w:space="0" w:color="000000"/>
              <w:left w:val="single" w:sz="4" w:space="0" w:color="000000"/>
              <w:bottom w:val="single" w:sz="4" w:space="0" w:color="000000"/>
              <w:right w:val="nil"/>
            </w:tcBorders>
            <w:hideMark/>
          </w:tcPr>
          <w:p w:rsidR="00B12779" w:rsidRPr="009A6C17" w:rsidRDefault="00B12779" w:rsidP="00CE4A20">
            <w:pPr>
              <w:jc w:val="center"/>
              <w:rPr>
                <w:b/>
                <w:i/>
              </w:rPr>
            </w:pPr>
            <w:r w:rsidRPr="009A6C1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12779" w:rsidRPr="009A6C17" w:rsidRDefault="00B12779" w:rsidP="00CE4A20">
            <w:pPr>
              <w:jc w:val="center"/>
            </w:pPr>
            <w:r w:rsidRPr="009A6C17">
              <w:rPr>
                <w:b/>
                <w:i/>
              </w:rPr>
              <w:t>ИЗНОС ТРОШКА У РСД</w:t>
            </w: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jc w:val="right"/>
            </w:pP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jc w:val="right"/>
            </w:pP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pP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pP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pP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pPr>
          </w:p>
        </w:tc>
      </w:tr>
      <w:tr w:rsidR="00B12779" w:rsidRPr="009A6C17" w:rsidTr="00CE4A20">
        <w:tc>
          <w:tcPr>
            <w:tcW w:w="5565" w:type="dxa"/>
            <w:tcBorders>
              <w:top w:val="single" w:sz="4" w:space="0" w:color="000000"/>
              <w:left w:val="single" w:sz="4" w:space="0" w:color="000000"/>
              <w:bottom w:val="single" w:sz="4" w:space="0" w:color="000000"/>
              <w:right w:val="nil"/>
            </w:tcBorders>
          </w:tcPr>
          <w:p w:rsidR="00B12779" w:rsidRPr="009A6C17" w:rsidRDefault="00B12779" w:rsidP="00CE4A20">
            <w:pPr>
              <w:snapToGrid w:val="0"/>
              <w:jc w:val="both"/>
              <w:rPr>
                <w:i/>
              </w:rPr>
            </w:pPr>
          </w:p>
          <w:p w:rsidR="00B12779" w:rsidRPr="009A6C17" w:rsidRDefault="00B12779" w:rsidP="00CE4A20">
            <w:pPr>
              <w:jc w:val="both"/>
              <w:rPr>
                <w:lang w:val="ru-RU"/>
              </w:rPr>
            </w:pPr>
            <w:r w:rsidRPr="009A6C17">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12779" w:rsidRPr="009A6C17" w:rsidRDefault="00B12779" w:rsidP="00CE4A20">
            <w:pPr>
              <w:snapToGrid w:val="0"/>
              <w:rPr>
                <w:lang w:val="ru-RU"/>
              </w:rPr>
            </w:pPr>
          </w:p>
        </w:tc>
      </w:tr>
    </w:tbl>
    <w:p w:rsidR="00B12779" w:rsidRPr="009A6C17" w:rsidRDefault="00B12779" w:rsidP="00B12779">
      <w:pPr>
        <w:jc w:val="both"/>
      </w:pPr>
    </w:p>
    <w:p w:rsidR="00B12779" w:rsidRPr="009A6C17" w:rsidRDefault="00B12779" w:rsidP="00B12779">
      <w:pPr>
        <w:jc w:val="both"/>
      </w:pPr>
      <w:r w:rsidRPr="009A6C17">
        <w:t>Трошкове припреме и подношења понуде сноси искључиво понуђач и не може тражити од наручиоца накнаду трошкова.</w:t>
      </w:r>
    </w:p>
    <w:p w:rsidR="00B12779" w:rsidRPr="009A6C17" w:rsidRDefault="00B12779" w:rsidP="00B12779">
      <w:pPr>
        <w:jc w:val="both"/>
        <w:rPr>
          <w:lang w:val="sr-Cyrl-CS"/>
        </w:rPr>
      </w:pPr>
      <w:r w:rsidRPr="009A6C1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12779" w:rsidRPr="009A6C17" w:rsidRDefault="00B12779" w:rsidP="00B12779">
      <w:pPr>
        <w:spacing w:after="120"/>
        <w:ind w:firstLine="426"/>
        <w:jc w:val="both"/>
        <w:rPr>
          <w:b/>
          <w:bCs/>
          <w:i/>
        </w:rPr>
      </w:pPr>
    </w:p>
    <w:p w:rsidR="00B12779" w:rsidRPr="009A6C17" w:rsidRDefault="00B12779" w:rsidP="00B12779">
      <w:pPr>
        <w:spacing w:after="120"/>
        <w:jc w:val="both"/>
        <w:rPr>
          <w:bCs/>
        </w:rPr>
      </w:pPr>
      <w:r w:rsidRPr="009A6C17">
        <w:rPr>
          <w:b/>
          <w:bCs/>
          <w:i/>
        </w:rPr>
        <w:t xml:space="preserve">Напомена: </w:t>
      </w:r>
      <w:r w:rsidRPr="009A6C17">
        <w:rPr>
          <w:bCs/>
          <w:i/>
        </w:rPr>
        <w:t>достављање овог обрасца није обавезно</w:t>
      </w:r>
    </w:p>
    <w:p w:rsidR="00B12779" w:rsidRPr="009A6C17" w:rsidRDefault="00B12779" w:rsidP="00B12779">
      <w:pPr>
        <w:spacing w:after="120"/>
        <w:ind w:firstLine="425"/>
        <w:jc w:val="both"/>
        <w:rPr>
          <w:bCs/>
        </w:rPr>
      </w:pPr>
    </w:p>
    <w:tbl>
      <w:tblPr>
        <w:tblW w:w="0" w:type="auto"/>
        <w:tblLayout w:type="fixed"/>
        <w:tblLook w:val="04A0"/>
      </w:tblPr>
      <w:tblGrid>
        <w:gridCol w:w="3080"/>
        <w:gridCol w:w="3068"/>
        <w:gridCol w:w="3094"/>
      </w:tblGrid>
      <w:tr w:rsidR="00B12779" w:rsidRPr="009A6C17" w:rsidTr="00CE4A20">
        <w:tc>
          <w:tcPr>
            <w:tcW w:w="3080" w:type="dxa"/>
            <w:vAlign w:val="center"/>
            <w:hideMark/>
          </w:tcPr>
          <w:p w:rsidR="00B12779" w:rsidRPr="009A6C17" w:rsidRDefault="00B12779" w:rsidP="00CE4A20">
            <w:pPr>
              <w:pStyle w:val="BodyText2"/>
              <w:spacing w:line="100" w:lineRule="atLeast"/>
              <w:jc w:val="center"/>
            </w:pPr>
            <w:r w:rsidRPr="009A6C17">
              <w:t>Датум:</w:t>
            </w:r>
          </w:p>
        </w:tc>
        <w:tc>
          <w:tcPr>
            <w:tcW w:w="3068" w:type="dxa"/>
            <w:vAlign w:val="center"/>
            <w:hideMark/>
          </w:tcPr>
          <w:p w:rsidR="00B12779" w:rsidRPr="009A6C17" w:rsidRDefault="00B12779" w:rsidP="00CE4A20">
            <w:pPr>
              <w:pStyle w:val="BodyText2"/>
              <w:spacing w:line="100" w:lineRule="atLeast"/>
              <w:jc w:val="center"/>
            </w:pPr>
          </w:p>
        </w:tc>
        <w:tc>
          <w:tcPr>
            <w:tcW w:w="3094" w:type="dxa"/>
            <w:vAlign w:val="center"/>
            <w:hideMark/>
          </w:tcPr>
          <w:p w:rsidR="00B12779" w:rsidRPr="009A6C17" w:rsidRDefault="00B12779" w:rsidP="00CE4A20">
            <w:pPr>
              <w:pStyle w:val="BodyText2"/>
              <w:spacing w:line="100" w:lineRule="atLeast"/>
              <w:jc w:val="center"/>
            </w:pPr>
            <w:r w:rsidRPr="009A6C17">
              <w:t>Потпис понуђача</w:t>
            </w:r>
          </w:p>
        </w:tc>
      </w:tr>
      <w:tr w:rsidR="00B12779" w:rsidRPr="009A6C17" w:rsidTr="00CE4A20">
        <w:tc>
          <w:tcPr>
            <w:tcW w:w="3080" w:type="dxa"/>
            <w:tcBorders>
              <w:top w:val="nil"/>
              <w:left w:val="nil"/>
              <w:bottom w:val="single" w:sz="4" w:space="0" w:color="000000"/>
              <w:right w:val="nil"/>
            </w:tcBorders>
          </w:tcPr>
          <w:p w:rsidR="00B12779" w:rsidRPr="009A6C17" w:rsidRDefault="00B12779" w:rsidP="00CE4A20">
            <w:pPr>
              <w:pStyle w:val="BodyText2"/>
              <w:snapToGrid w:val="0"/>
              <w:spacing w:line="100" w:lineRule="atLeast"/>
              <w:jc w:val="both"/>
            </w:pPr>
          </w:p>
        </w:tc>
        <w:tc>
          <w:tcPr>
            <w:tcW w:w="3068" w:type="dxa"/>
          </w:tcPr>
          <w:p w:rsidR="00B12779" w:rsidRPr="009A6C17" w:rsidRDefault="00B12779" w:rsidP="00CE4A20">
            <w:pPr>
              <w:pStyle w:val="BodyText2"/>
              <w:snapToGrid w:val="0"/>
              <w:spacing w:line="100" w:lineRule="atLeast"/>
              <w:jc w:val="both"/>
            </w:pPr>
          </w:p>
        </w:tc>
        <w:tc>
          <w:tcPr>
            <w:tcW w:w="3094" w:type="dxa"/>
            <w:tcBorders>
              <w:top w:val="nil"/>
              <w:left w:val="nil"/>
              <w:bottom w:val="single" w:sz="4" w:space="0" w:color="000000"/>
              <w:right w:val="nil"/>
            </w:tcBorders>
          </w:tcPr>
          <w:p w:rsidR="00B12779" w:rsidRPr="009A6C17" w:rsidRDefault="00B12779" w:rsidP="00CE4A20">
            <w:pPr>
              <w:pStyle w:val="BodyText2"/>
              <w:snapToGrid w:val="0"/>
              <w:spacing w:line="100" w:lineRule="atLeast"/>
              <w:jc w:val="both"/>
            </w:pPr>
          </w:p>
        </w:tc>
      </w:tr>
    </w:tbl>
    <w:p w:rsidR="00B12779" w:rsidRPr="009A6C17" w:rsidRDefault="00B12779" w:rsidP="00B12779"/>
    <w:p w:rsidR="00B12779" w:rsidRPr="009A6C17" w:rsidRDefault="00B12779"/>
    <w:p w:rsidR="00B12779" w:rsidRDefault="00B12779"/>
    <w:p w:rsidR="00B12779" w:rsidRDefault="00B12779"/>
    <w:p w:rsidR="00B12779" w:rsidRDefault="00B12779"/>
    <w:p w:rsidR="004532F4" w:rsidRDefault="004532F4"/>
    <w:p w:rsidR="004532F4" w:rsidRDefault="004532F4"/>
    <w:p w:rsidR="004532F4" w:rsidRPr="006F674D" w:rsidRDefault="004532F4">
      <w:pPr>
        <w:rPr>
          <w:lang/>
        </w:rPr>
      </w:pPr>
    </w:p>
    <w:p w:rsidR="004532F4" w:rsidRDefault="004532F4" w:rsidP="004532F4">
      <w:pPr>
        <w:ind w:firstLine="720"/>
        <w:jc w:val="both"/>
      </w:pPr>
      <w:r>
        <w:lastRenderedPageBreak/>
        <w:t xml:space="preserve">На основу члана </w:t>
      </w:r>
      <w:r>
        <w:rPr>
          <w:lang w:val="sr-Cyrl-CS"/>
        </w:rPr>
        <w:t>39</w:t>
      </w:r>
      <w:r>
        <w:t xml:space="preserve">. став 1.  Закона о јавним набавкама („Службени гласник РС” бр. </w:t>
      </w:r>
      <w:r>
        <w:rPr>
          <w:lang w:val="sr-Cyrl-CS"/>
        </w:rPr>
        <w:t>124/2012</w:t>
      </w:r>
      <w:r w:rsidR="009A6C17">
        <w:rPr>
          <w:lang/>
        </w:rPr>
        <w:t>,68/15</w:t>
      </w:r>
      <w:r>
        <w:t>),</w:t>
      </w:r>
      <w:r>
        <w:rPr>
          <w:lang w:val="sr-Latn-CS"/>
        </w:rPr>
        <w:t xml:space="preserve"> </w:t>
      </w:r>
      <w:r>
        <w:t>те</w:t>
      </w:r>
      <w:r>
        <w:rPr>
          <w:lang w:val="sr-Latn-CS"/>
        </w:rPr>
        <w:t xml:space="preserve"> Одлуке </w:t>
      </w:r>
      <w:r>
        <w:t>о додели уговора</w:t>
      </w:r>
      <w:r w:rsidR="009A6C17">
        <w:rPr>
          <w:lang w:val="sr-Latn-CS"/>
        </w:rPr>
        <w:t>, 02</w:t>
      </w:r>
      <w:r>
        <w:rPr>
          <w:lang w:val="sr-Latn-CS"/>
        </w:rPr>
        <w:t xml:space="preserve"> бр. </w:t>
      </w:r>
      <w:r w:rsidR="009A6C17">
        <w:t>453-194</w:t>
      </w:r>
      <w:r>
        <w:t>/201</w:t>
      </w:r>
      <w:r w:rsidR="009A6C17">
        <w:rPr>
          <w:lang/>
        </w:rPr>
        <w:t>9</w:t>
      </w:r>
      <w:r>
        <w:rPr>
          <w:lang w:val="sr-Cyrl-CS"/>
        </w:rPr>
        <w:t xml:space="preserve"> </w:t>
      </w:r>
      <w:r>
        <w:t xml:space="preserve">од __________ године, </w:t>
      </w:r>
      <w:r>
        <w:rPr>
          <w:lang w:val="sr-Cyrl-CS"/>
        </w:rPr>
        <w:t>применом критеријума „најнижа понуђена цена“</w:t>
      </w:r>
      <w:r>
        <w:t xml:space="preserve"> закључује се </w:t>
      </w:r>
    </w:p>
    <w:p w:rsidR="004532F4" w:rsidRDefault="004532F4" w:rsidP="004532F4">
      <w:r>
        <w:t xml:space="preserve">     </w:t>
      </w:r>
    </w:p>
    <w:p w:rsidR="004532F4" w:rsidRDefault="004532F4" w:rsidP="004532F4"/>
    <w:p w:rsidR="004532F4" w:rsidRPr="004532F4" w:rsidRDefault="004532F4" w:rsidP="004532F4">
      <w:pPr>
        <w:jc w:val="center"/>
        <w:rPr>
          <w:b/>
        </w:rPr>
      </w:pPr>
      <w:r>
        <w:rPr>
          <w:b/>
        </w:rPr>
        <w:t>У  Г  О  В  О  Р  ЗА ПАРТИЈУ I</w:t>
      </w:r>
    </w:p>
    <w:p w:rsidR="004532F4" w:rsidRPr="009A6C17" w:rsidRDefault="004532F4" w:rsidP="004532F4">
      <w:pPr>
        <w:jc w:val="center"/>
        <w:rPr>
          <w:b/>
          <w:lang/>
        </w:rPr>
      </w:pPr>
      <w:r>
        <w:rPr>
          <w:b/>
        </w:rPr>
        <w:t>О набавци и исп</w:t>
      </w:r>
      <w:r w:rsidR="009A6C17">
        <w:rPr>
          <w:b/>
        </w:rPr>
        <w:t xml:space="preserve">оруци </w:t>
      </w:r>
      <w:r w:rsidR="009A6C17">
        <w:rPr>
          <w:b/>
          <w:lang/>
        </w:rPr>
        <w:t>опреме за потребе Полицијске станице</w:t>
      </w:r>
    </w:p>
    <w:p w:rsidR="004532F4" w:rsidRPr="009A6C17" w:rsidRDefault="009A6C17" w:rsidP="004532F4">
      <w:pPr>
        <w:rPr>
          <w:b/>
          <w:lang/>
        </w:rPr>
      </w:pPr>
      <w:r>
        <w:rPr>
          <w:b/>
          <w:lang/>
        </w:rPr>
        <w:t xml:space="preserve">                                            (Алкометар и Ручни фрижидер)</w:t>
      </w:r>
    </w:p>
    <w:p w:rsidR="004532F4" w:rsidRDefault="004532F4" w:rsidP="004532F4">
      <w:pPr>
        <w:rPr>
          <w:lang w:val="sr-Latn-CS"/>
        </w:rPr>
      </w:pPr>
      <w:r>
        <w:rPr>
          <w:b/>
        </w:rPr>
        <w:tab/>
        <w:t xml:space="preserve"> </w:t>
      </w:r>
      <w:r>
        <w:t xml:space="preserve"> између</w:t>
      </w:r>
      <w:r>
        <w:rPr>
          <w:lang w:val="sr-Latn-CS"/>
        </w:rPr>
        <w:t>:</w:t>
      </w:r>
    </w:p>
    <w:p w:rsidR="004532F4" w:rsidRDefault="004532F4" w:rsidP="004532F4"/>
    <w:p w:rsidR="004532F4" w:rsidRDefault="004532F4" w:rsidP="004532F4">
      <w:pPr>
        <w:jc w:val="both"/>
      </w:pPr>
      <w:r>
        <w:tab/>
      </w:r>
      <w:r>
        <w:rPr>
          <w:b/>
        </w:rPr>
        <w:t>1.</w:t>
      </w:r>
      <w:r>
        <w:t xml:space="preserve"> </w:t>
      </w:r>
      <w:r w:rsidR="009A6C17">
        <w:rPr>
          <w:b/>
        </w:rPr>
        <w:t>ОПШТИН</w:t>
      </w:r>
      <w:r w:rsidR="009A6C17">
        <w:rPr>
          <w:b/>
          <w:lang/>
        </w:rPr>
        <w:t>СКЕ УПРАВЕ ОПШТИНЕ ЉИГ</w:t>
      </w:r>
      <w:r>
        <w:t>, ул. Kарађорђева бр. 7. ПИБ: 101286153, матични број: 07099665, коју по овом у</w:t>
      </w:r>
      <w:r w:rsidR="009A6C17">
        <w:t>говору заступ</w:t>
      </w:r>
      <w:r w:rsidR="009A6C17">
        <w:rPr>
          <w:lang/>
        </w:rPr>
        <w:t>а Милан Јанићијевић, начелник општинске управе</w:t>
      </w:r>
      <w:r>
        <w:t xml:space="preserve">, ( у даљем тексту: </w:t>
      </w:r>
      <w:r>
        <w:rPr>
          <w:b/>
        </w:rPr>
        <w:t>НАРУЧИЛАЦ</w:t>
      </w:r>
      <w:r>
        <w:t>),  с једне стране и</w:t>
      </w:r>
    </w:p>
    <w:p w:rsidR="004532F4" w:rsidRDefault="004532F4" w:rsidP="004532F4">
      <w:pPr>
        <w:jc w:val="both"/>
      </w:pPr>
    </w:p>
    <w:p w:rsidR="004532F4" w:rsidRDefault="004532F4" w:rsidP="004532F4">
      <w:pPr>
        <w:jc w:val="both"/>
      </w:pPr>
      <w:r>
        <w:rPr>
          <w:b/>
        </w:rPr>
        <w:tab/>
        <w:t xml:space="preserve">2. </w:t>
      </w:r>
      <w:r>
        <w:rPr>
          <w:b/>
          <w:lang w:val="sr-Cyrl-CS"/>
        </w:rPr>
        <w:t>___________</w:t>
      </w:r>
      <w:r>
        <w:rPr>
          <w:b/>
        </w:rPr>
        <w:t xml:space="preserve"> </w:t>
      </w:r>
      <w:r>
        <w:t xml:space="preserve">из </w:t>
      </w:r>
      <w:r>
        <w:rPr>
          <w:lang w:val="sr-Cyrl-CS"/>
        </w:rPr>
        <w:t>___________</w:t>
      </w:r>
      <w:r>
        <w:t xml:space="preserve">,  ул.__________________, ПИБ: </w:t>
      </w:r>
      <w:r>
        <w:rPr>
          <w:lang w:val="sr-Cyrl-CS"/>
        </w:rPr>
        <w:t>___________</w:t>
      </w:r>
      <w:r>
        <w:t xml:space="preserve">, матични број:____________, рачун број: </w:t>
      </w:r>
      <w:r>
        <w:rPr>
          <w:lang w:val="sr-Cyrl-CS"/>
        </w:rPr>
        <w:t>________________</w:t>
      </w:r>
      <w:r>
        <w:t>, који  зас</w:t>
      </w:r>
      <w:r>
        <w:rPr>
          <w:lang w:val="sr-Cyrl-CS"/>
        </w:rPr>
        <w:t>тупа ___________</w:t>
      </w:r>
      <w:r w:rsidR="006F674D">
        <w:t xml:space="preserve">, </w:t>
      </w:r>
      <w:r>
        <w:t xml:space="preserve"> (у даљем тексту:</w:t>
      </w:r>
      <w:r>
        <w:rPr>
          <w:b/>
        </w:rPr>
        <w:t xml:space="preserve"> ИСПОРУЧИЛАЦ</w:t>
      </w:r>
      <w:r>
        <w:t>),  с друге стране.</w:t>
      </w:r>
    </w:p>
    <w:p w:rsidR="004532F4" w:rsidRDefault="004532F4" w:rsidP="004532F4">
      <w:pPr>
        <w:jc w:val="both"/>
      </w:pPr>
    </w:p>
    <w:p w:rsidR="004532F4" w:rsidRPr="006F674D" w:rsidRDefault="004532F4" w:rsidP="004532F4">
      <w:pPr>
        <w:ind w:firstLine="720"/>
        <w:jc w:val="both"/>
        <w:rPr>
          <w:b/>
          <w:lang/>
        </w:rPr>
      </w:pPr>
      <w:r>
        <w:rPr>
          <w:b/>
        </w:rPr>
        <w:t>ПРЕДМЕТ УГОВОРА:</w:t>
      </w:r>
      <w:r>
        <w:t xml:space="preserve"> набав</w:t>
      </w:r>
      <w:r w:rsidR="006F674D">
        <w:t xml:space="preserve">ка </w:t>
      </w:r>
      <w:r w:rsidR="006F674D">
        <w:rPr>
          <w:lang/>
        </w:rPr>
        <w:t>опреме за потребе Полицијске станице (Алкометар и Ручни фрижидер).</w:t>
      </w:r>
    </w:p>
    <w:p w:rsidR="006F674D" w:rsidRDefault="004532F4" w:rsidP="006F674D">
      <w:pPr>
        <w:jc w:val="center"/>
        <w:rPr>
          <w:b/>
          <w:lang/>
        </w:rPr>
      </w:pPr>
      <w:r>
        <w:rPr>
          <w:b/>
        </w:rPr>
        <w:t>Члан 1.</w:t>
      </w:r>
    </w:p>
    <w:p w:rsidR="004532F4" w:rsidRPr="006F674D" w:rsidRDefault="006F674D" w:rsidP="006F674D">
      <w:pPr>
        <w:jc w:val="center"/>
        <w:rPr>
          <w:b/>
        </w:rPr>
      </w:pPr>
      <w:r>
        <w:rPr>
          <w:b/>
          <w:lang/>
        </w:rPr>
        <w:t xml:space="preserve">  </w:t>
      </w:r>
      <w:r w:rsidR="004532F4">
        <w:t xml:space="preserve">Уговорне стране сагласно констатују да је по позиву Наручиоца  за јавну набавку (за партију 1.) , на основу  </w:t>
      </w:r>
      <w:r w:rsidR="004532F4">
        <w:rPr>
          <w:lang w:val="sr-Latn-CS"/>
        </w:rPr>
        <w:t>Oдлу</w:t>
      </w:r>
      <w:r w:rsidR="004532F4">
        <w:t>ке</w:t>
      </w:r>
      <w:r>
        <w:rPr>
          <w:lang w:val="sr-Latn-CS"/>
        </w:rPr>
        <w:t xml:space="preserve"> </w:t>
      </w:r>
      <w:r>
        <w:rPr>
          <w:lang/>
        </w:rPr>
        <w:t>начелника општинске управе</w:t>
      </w:r>
      <w:r>
        <w:t xml:space="preserve"> општине Љиг, 0</w:t>
      </w:r>
      <w:r>
        <w:rPr>
          <w:lang/>
        </w:rPr>
        <w:t>2</w:t>
      </w:r>
      <w:r>
        <w:t xml:space="preserve"> бр. 453-</w:t>
      </w:r>
      <w:r>
        <w:rPr>
          <w:lang/>
        </w:rPr>
        <w:t>194</w:t>
      </w:r>
      <w:r w:rsidR="004532F4">
        <w:t>/201</w:t>
      </w:r>
      <w:r>
        <w:rPr>
          <w:lang w:val="sr-Cyrl-CS"/>
        </w:rPr>
        <w:t>9</w:t>
      </w:r>
      <w:r w:rsidR="00951113">
        <w:t xml:space="preserve"> од____________</w:t>
      </w:r>
      <w:r w:rsidR="004532F4">
        <w:t>. године,  изабрана понуда  п</w:t>
      </w:r>
      <w:r w:rsidR="00951113">
        <w:rPr>
          <w:lang w:val="sr-Cyrl-CS"/>
        </w:rPr>
        <w:t>онуђача ______________</w:t>
      </w:r>
      <w:r w:rsidR="004532F4">
        <w:t>,</w:t>
      </w:r>
      <w:r w:rsidR="004532F4">
        <w:rPr>
          <w:b/>
        </w:rPr>
        <w:t xml:space="preserve"> </w:t>
      </w:r>
      <w:r w:rsidR="00951113">
        <w:t>из_____________</w:t>
      </w:r>
      <w:r w:rsidR="004532F4">
        <w:rPr>
          <w:lang w:val="sr-Cyrl-CS"/>
        </w:rPr>
        <w:t>.</w:t>
      </w:r>
    </w:p>
    <w:p w:rsidR="004532F4" w:rsidRDefault="004532F4" w:rsidP="004532F4">
      <w:pPr>
        <w:jc w:val="both"/>
      </w:pPr>
    </w:p>
    <w:p w:rsidR="004532F4" w:rsidRDefault="004532F4" w:rsidP="004532F4">
      <w:pPr>
        <w:jc w:val="center"/>
        <w:rPr>
          <w:b/>
        </w:rPr>
      </w:pPr>
      <w:r>
        <w:rPr>
          <w:b/>
        </w:rPr>
        <w:t>Члан 2.</w:t>
      </w:r>
    </w:p>
    <w:p w:rsidR="004532F4" w:rsidRDefault="004532F4" w:rsidP="004532F4">
      <w:pPr>
        <w:rPr>
          <w:b/>
        </w:rPr>
      </w:pPr>
    </w:p>
    <w:p w:rsidR="004532F4" w:rsidRPr="00306780" w:rsidRDefault="006F674D" w:rsidP="004532F4">
      <w:pPr>
        <w:jc w:val="both"/>
        <w:rPr>
          <w:lang/>
        </w:rPr>
      </w:pPr>
      <w:r>
        <w:rPr>
          <w:b/>
          <w:lang/>
        </w:rPr>
        <w:t xml:space="preserve">  </w:t>
      </w:r>
      <w:r w:rsidR="004532F4">
        <w:t xml:space="preserve">Наручилац уступа, а Испоручилац прихвата и обавезује се да  за рачун Наручиоца испоручи добра која  су предмет овог Уговора  у свема према Понуди бр. </w:t>
      </w:r>
      <w:r w:rsidR="00951113">
        <w:rPr>
          <w:lang w:val="sr-Cyrl-CS"/>
        </w:rPr>
        <w:t>_______</w:t>
      </w:r>
      <w:r w:rsidR="00306780">
        <w:t xml:space="preserve"> </w:t>
      </w:r>
      <w:r w:rsidR="00306780">
        <w:rPr>
          <w:lang/>
        </w:rPr>
        <w:t>,која је саставни део уговора.</w:t>
      </w:r>
    </w:p>
    <w:p w:rsidR="004532F4" w:rsidRDefault="004532F4" w:rsidP="004532F4">
      <w:pPr>
        <w:jc w:val="both"/>
      </w:pPr>
    </w:p>
    <w:p w:rsidR="004532F4" w:rsidRPr="006F674D" w:rsidRDefault="004532F4" w:rsidP="004532F4">
      <w:pPr>
        <w:jc w:val="both"/>
        <w:rPr>
          <w:b/>
          <w:lang/>
        </w:rPr>
      </w:pPr>
      <w:r>
        <w:rPr>
          <w:b/>
          <w:lang w:val="sr-Cyrl-CS"/>
        </w:rPr>
        <w:t xml:space="preserve">                           </w:t>
      </w:r>
      <w:r w:rsidR="006F674D">
        <w:rPr>
          <w:b/>
          <w:lang w:val="sr-Cyrl-CS"/>
        </w:rPr>
        <w:t xml:space="preserve">                         </w:t>
      </w:r>
      <w:r>
        <w:rPr>
          <w:b/>
          <w:lang w:val="sr-Cyrl-CS"/>
        </w:rPr>
        <w:t xml:space="preserve"> </w:t>
      </w:r>
      <w:r>
        <w:rPr>
          <w:b/>
        </w:rPr>
        <w:t>Обавезе испоручиоца</w:t>
      </w:r>
    </w:p>
    <w:p w:rsidR="004532F4" w:rsidRPr="004D525C" w:rsidRDefault="004532F4" w:rsidP="004532F4">
      <w:pPr>
        <w:jc w:val="center"/>
        <w:rPr>
          <w:b/>
        </w:rPr>
      </w:pPr>
      <w:r>
        <w:rPr>
          <w:b/>
        </w:rPr>
        <w:t xml:space="preserve">Члан 3. </w:t>
      </w:r>
    </w:p>
    <w:p w:rsidR="004532F4" w:rsidRPr="006F674D" w:rsidRDefault="006F674D" w:rsidP="006F674D">
      <w:pPr>
        <w:jc w:val="both"/>
        <w:rPr>
          <w:lang/>
        </w:rPr>
      </w:pPr>
      <w:r>
        <w:rPr>
          <w:lang/>
        </w:rPr>
        <w:t xml:space="preserve">  </w:t>
      </w:r>
      <w:r w:rsidR="004532F4">
        <w:t>Испоручилац  је обавезан да за потребе Наручиоца, у свему према одредбама овог уговора и конкурсне</w:t>
      </w:r>
      <w:r>
        <w:t xml:space="preserve"> документације, испоручи добра </w:t>
      </w:r>
      <w:r w:rsidR="004532F4">
        <w:t>која</w:t>
      </w:r>
      <w:r w:rsidR="00951113">
        <w:t xml:space="preserve"> </w:t>
      </w:r>
      <w:r w:rsidR="004532F4">
        <w:t>су тражен</w:t>
      </w:r>
      <w:r w:rsidR="00951113">
        <w:t xml:space="preserve">а, </w:t>
      </w:r>
      <w:r>
        <w:t xml:space="preserve"> у месту које одреди Наручилац</w:t>
      </w:r>
      <w:r>
        <w:rPr>
          <w:lang/>
        </w:rPr>
        <w:t xml:space="preserve"> у року од 10 дана од дана закључења уговора.</w:t>
      </w:r>
    </w:p>
    <w:p w:rsidR="004532F4" w:rsidRDefault="004532F4" w:rsidP="004532F4">
      <w:pPr>
        <w:jc w:val="both"/>
      </w:pPr>
      <w:r>
        <w:t>Испоручилац добара  је дужан да обавештава Наручиоца о свим околностима које би могле бити од утицаја на извршење уговора.</w:t>
      </w:r>
    </w:p>
    <w:p w:rsidR="00DA3D90" w:rsidRPr="006F674D" w:rsidRDefault="00306780" w:rsidP="004532F4">
      <w:pPr>
        <w:jc w:val="both"/>
        <w:rPr>
          <w:lang/>
        </w:rPr>
      </w:pPr>
      <w:r>
        <w:rPr>
          <w:lang/>
        </w:rPr>
        <w:t>Трошкове испоруке сноси Испоручилац.</w:t>
      </w:r>
    </w:p>
    <w:p w:rsidR="004532F4" w:rsidRPr="006F674D" w:rsidRDefault="004532F4" w:rsidP="004532F4">
      <w:pPr>
        <w:jc w:val="both"/>
        <w:rPr>
          <w:b/>
          <w:lang/>
        </w:rPr>
      </w:pPr>
      <w:r>
        <w:rPr>
          <w:b/>
          <w:lang w:val="sr-Cyrl-CS"/>
        </w:rPr>
        <w:t xml:space="preserve">                            </w:t>
      </w:r>
      <w:r w:rsidR="006F674D">
        <w:rPr>
          <w:b/>
          <w:lang w:val="sr-Cyrl-CS"/>
        </w:rPr>
        <w:t xml:space="preserve">                          </w:t>
      </w:r>
      <w:r>
        <w:rPr>
          <w:b/>
          <w:lang w:val="sr-Cyrl-CS"/>
        </w:rPr>
        <w:t xml:space="preserve"> </w:t>
      </w:r>
      <w:r>
        <w:rPr>
          <w:b/>
        </w:rPr>
        <w:t xml:space="preserve">Обавезе Наручиоца </w:t>
      </w:r>
    </w:p>
    <w:p w:rsidR="004532F4" w:rsidRDefault="004532F4" w:rsidP="004532F4">
      <w:pPr>
        <w:jc w:val="center"/>
        <w:rPr>
          <w:b/>
        </w:rPr>
      </w:pPr>
      <w:r>
        <w:rPr>
          <w:b/>
        </w:rPr>
        <w:t>Члан 4.</w:t>
      </w:r>
    </w:p>
    <w:p w:rsidR="004532F4" w:rsidRDefault="006F674D" w:rsidP="004532F4">
      <w:pPr>
        <w:pStyle w:val="BodyText"/>
      </w:pPr>
      <w:r>
        <w:rPr>
          <w:lang/>
        </w:rPr>
        <w:t xml:space="preserve">  </w:t>
      </w:r>
      <w:r w:rsidR="004532F4">
        <w:t>Наручилац  се обавезује  да у року од 45 дана од дана пријема уредно испостављеног рачуна</w:t>
      </w:r>
      <w:r>
        <w:rPr>
          <w:lang/>
        </w:rPr>
        <w:t xml:space="preserve"> и испоруке,</w:t>
      </w:r>
      <w:r w:rsidR="004532F4">
        <w:t xml:space="preserve"> исплати Испоручиоцу за испоручена добра.</w:t>
      </w:r>
    </w:p>
    <w:p w:rsidR="004532F4" w:rsidRPr="006F674D" w:rsidRDefault="006F674D" w:rsidP="004532F4">
      <w:pPr>
        <w:pStyle w:val="BodyText"/>
        <w:rPr>
          <w:lang/>
        </w:rPr>
      </w:pPr>
      <w:r>
        <w:rPr>
          <w:lang/>
        </w:rPr>
        <w:lastRenderedPageBreak/>
        <w:t xml:space="preserve"> </w:t>
      </w:r>
      <w:r>
        <w:t xml:space="preserve"> </w:t>
      </w:r>
      <w:r>
        <w:rPr>
          <w:lang/>
        </w:rPr>
        <w:t>Р</w:t>
      </w:r>
      <w:r w:rsidR="004532F4">
        <w:t xml:space="preserve">ачуни </w:t>
      </w:r>
      <w:r w:rsidR="00A353FE">
        <w:t>м</w:t>
      </w:r>
      <w:r w:rsidR="004532F4">
        <w:t>орају бити у складу са уговореном ценом. Вредност испоручених добара утврдиће се на бази стварно испоручених добара и испостављених рачуна. Јединичне цене из уговора су фиксне и не могу се мењати до истека важења овог уговора.Наручилац ће одредити лице које ће бити присутно приликом предаје д</w:t>
      </w:r>
      <w:r>
        <w:t xml:space="preserve">обара </w:t>
      </w:r>
      <w:r>
        <w:rPr>
          <w:lang/>
        </w:rPr>
        <w:t>добара која су предмет уговора о чему ће бити сачињен записник о примопредаји.</w:t>
      </w:r>
    </w:p>
    <w:p w:rsidR="004532F4" w:rsidRPr="006F674D" w:rsidRDefault="006F674D" w:rsidP="006F674D">
      <w:pPr>
        <w:pStyle w:val="BodyText"/>
        <w:rPr>
          <w:lang/>
        </w:rPr>
      </w:pPr>
      <w:r>
        <w:rPr>
          <w:lang/>
        </w:rPr>
        <w:t xml:space="preserve">  </w:t>
      </w:r>
      <w:r w:rsidR="004532F4">
        <w:t>Пријем ће потврдити својим</w:t>
      </w:r>
      <w:r>
        <w:t xml:space="preserve"> потписом лице које прима добра</w:t>
      </w:r>
      <w:r>
        <w:rPr>
          <w:lang/>
        </w:rPr>
        <w:t xml:space="preserve"> и</w:t>
      </w:r>
      <w:r w:rsidR="004532F4">
        <w:t xml:space="preserve"> лице које испоручује </w:t>
      </w:r>
      <w:r>
        <w:rPr>
          <w:lang/>
        </w:rPr>
        <w:t>.</w:t>
      </w:r>
    </w:p>
    <w:p w:rsidR="004532F4" w:rsidRPr="006F674D" w:rsidRDefault="004532F4" w:rsidP="004532F4">
      <w:pPr>
        <w:jc w:val="both"/>
        <w:rPr>
          <w:b/>
          <w:lang/>
        </w:rPr>
      </w:pPr>
      <w:r>
        <w:rPr>
          <w:b/>
          <w:lang w:val="sr-Cyrl-CS"/>
        </w:rPr>
        <w:t xml:space="preserve">                                             </w:t>
      </w:r>
      <w:r>
        <w:rPr>
          <w:b/>
        </w:rPr>
        <w:t xml:space="preserve">Цена, начин и услови плаћања  </w:t>
      </w:r>
    </w:p>
    <w:p w:rsidR="004532F4" w:rsidRDefault="004532F4" w:rsidP="004532F4">
      <w:pPr>
        <w:jc w:val="center"/>
        <w:rPr>
          <w:b/>
        </w:rPr>
      </w:pPr>
      <w:r>
        <w:rPr>
          <w:b/>
        </w:rPr>
        <w:t>Члан 5</w:t>
      </w:r>
    </w:p>
    <w:p w:rsidR="00951113" w:rsidRPr="006F674D" w:rsidRDefault="00951113" w:rsidP="006F674D">
      <w:pPr>
        <w:rPr>
          <w:b/>
          <w:lang/>
        </w:rPr>
      </w:pPr>
    </w:p>
    <w:p w:rsidR="004532F4" w:rsidRDefault="004532F4" w:rsidP="004532F4">
      <w:pPr>
        <w:jc w:val="both"/>
        <w:rPr>
          <w:b/>
        </w:rPr>
      </w:pPr>
      <w:r>
        <w:rPr>
          <w:b/>
        </w:rPr>
        <w:t>УКУПНО ЗА СВЕ ПОЗИЦИЈ</w:t>
      </w:r>
      <w:r w:rsidR="00951113">
        <w:rPr>
          <w:b/>
        </w:rPr>
        <w:t>Е: ______________</w:t>
      </w:r>
      <w:r>
        <w:rPr>
          <w:b/>
        </w:rPr>
        <w:t xml:space="preserve"> дин. без ПДВ-а;</w:t>
      </w:r>
    </w:p>
    <w:p w:rsidR="004532F4" w:rsidRDefault="004532F4" w:rsidP="004532F4">
      <w:pPr>
        <w:jc w:val="both"/>
        <w:rPr>
          <w:b/>
        </w:rPr>
      </w:pPr>
      <w:r>
        <w:rPr>
          <w:b/>
        </w:rPr>
        <w:t>УКУПНО ЗА СВЕ ПОЗИЦИЈ</w:t>
      </w:r>
      <w:r w:rsidR="00951113">
        <w:rPr>
          <w:b/>
        </w:rPr>
        <w:t>Е: ______________</w:t>
      </w:r>
      <w:r>
        <w:rPr>
          <w:b/>
        </w:rPr>
        <w:t>дин. са ПДВ-ом;</w:t>
      </w:r>
    </w:p>
    <w:p w:rsidR="004532F4" w:rsidRPr="006F674D" w:rsidRDefault="004532F4" w:rsidP="004532F4">
      <w:pPr>
        <w:jc w:val="both"/>
        <w:rPr>
          <w:lang/>
        </w:rPr>
      </w:pPr>
      <w:r>
        <w:t>Плаћање се врши из средстава</w:t>
      </w:r>
      <w:r w:rsidR="006F674D">
        <w:t xml:space="preserve"> </w:t>
      </w:r>
      <w:r w:rsidR="006F674D">
        <w:rPr>
          <w:lang/>
        </w:rPr>
        <w:t>предвиђених буџетом општине Љиг за 2019 годину</w:t>
      </w:r>
      <w:r w:rsidR="00951113">
        <w:t xml:space="preserve"> ;</w:t>
      </w:r>
      <w:r>
        <w:rPr>
          <w:b/>
          <w:lang w:val="sr-Cyrl-CS"/>
        </w:rPr>
        <w:t>Апропријација</w:t>
      </w:r>
      <w:r w:rsidR="006F674D">
        <w:rPr>
          <w:lang w:val="sr-Cyrl-CS"/>
        </w:rPr>
        <w:t xml:space="preserve"> 58</w:t>
      </w:r>
      <w:r w:rsidR="006F674D">
        <w:t xml:space="preserve">; Економска класификација </w:t>
      </w:r>
      <w:r w:rsidR="006F674D">
        <w:rPr>
          <w:lang/>
        </w:rPr>
        <w:t>512</w:t>
      </w:r>
      <w:r w:rsidR="00951113">
        <w:t>000</w:t>
      </w:r>
      <w:r w:rsidR="006F674D">
        <w:rPr>
          <w:lang/>
        </w:rPr>
        <w:t>, функционална класификација 36, ЈББК 06036,</w:t>
      </w:r>
      <w:r>
        <w:rPr>
          <w:b/>
        </w:rPr>
        <w:t xml:space="preserve">  </w:t>
      </w:r>
      <w:r>
        <w:t>на</w:t>
      </w:r>
      <w:r>
        <w:rPr>
          <w:b/>
        </w:rPr>
        <w:t xml:space="preserve"> </w:t>
      </w:r>
      <w:r>
        <w:t xml:space="preserve">рачун Испоручиоца број: </w:t>
      </w:r>
      <w:r w:rsidR="00951113">
        <w:rPr>
          <w:b/>
          <w:lang w:val="sr-Cyrl-CS"/>
        </w:rPr>
        <w:t>_______________</w:t>
      </w:r>
      <w:r>
        <w:rPr>
          <w:b/>
          <w:lang w:val="sr-Cyrl-CS"/>
        </w:rPr>
        <w:t xml:space="preserve"> </w:t>
      </w:r>
      <w:r w:rsidR="00951113">
        <w:rPr>
          <w:lang w:val="sr-Cyrl-CS"/>
        </w:rPr>
        <w:t>.</w:t>
      </w:r>
    </w:p>
    <w:p w:rsidR="004532F4" w:rsidRDefault="004532F4" w:rsidP="004532F4">
      <w:pPr>
        <w:jc w:val="both"/>
        <w:rPr>
          <w:color w:val="FF0000"/>
        </w:rPr>
      </w:pPr>
      <w:r>
        <w:tab/>
      </w:r>
    </w:p>
    <w:p w:rsidR="004532F4" w:rsidRPr="006F674D" w:rsidRDefault="004532F4" w:rsidP="004532F4">
      <w:pPr>
        <w:jc w:val="both"/>
        <w:rPr>
          <w:b/>
          <w:lang/>
        </w:rPr>
      </w:pPr>
      <w:r>
        <w:rPr>
          <w:b/>
          <w:lang w:val="sr-Cyrl-CS"/>
        </w:rPr>
        <w:t xml:space="preserve">                            </w:t>
      </w:r>
      <w:r w:rsidR="006F674D">
        <w:rPr>
          <w:b/>
          <w:lang w:val="sr-Cyrl-CS"/>
        </w:rPr>
        <w:t xml:space="preserve">                            </w:t>
      </w:r>
      <w:r>
        <w:rPr>
          <w:b/>
        </w:rPr>
        <w:t>Уговорна казна</w:t>
      </w:r>
    </w:p>
    <w:p w:rsidR="004532F4" w:rsidRDefault="004532F4" w:rsidP="004532F4">
      <w:pPr>
        <w:jc w:val="center"/>
        <w:rPr>
          <w:b/>
        </w:rPr>
      </w:pPr>
      <w:r>
        <w:rPr>
          <w:b/>
        </w:rPr>
        <w:t>Члан 6.</w:t>
      </w:r>
    </w:p>
    <w:p w:rsidR="004532F4" w:rsidRDefault="004532F4" w:rsidP="004532F4">
      <w:pPr>
        <w:jc w:val="both"/>
      </w:pPr>
    </w:p>
    <w:p w:rsidR="004532F4" w:rsidRDefault="006F674D" w:rsidP="006F674D">
      <w:pPr>
        <w:jc w:val="both"/>
      </w:pPr>
      <w:r>
        <w:rPr>
          <w:lang/>
        </w:rPr>
        <w:t xml:space="preserve">  </w:t>
      </w:r>
      <w:r w:rsidR="004532F4">
        <w:t>Ако Испоручилац не испоручи добра у року из уговора,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4532F4" w:rsidRDefault="006F674D" w:rsidP="004532F4">
      <w:pPr>
        <w:jc w:val="both"/>
      </w:pPr>
      <w:r>
        <w:rPr>
          <w:lang/>
        </w:rPr>
        <w:t xml:space="preserve">  </w:t>
      </w:r>
      <w:r w:rsidR="004532F4">
        <w:t>Уговорну казну из претходног става Испоручилац ће платити по  коначном обрачуну.</w:t>
      </w:r>
    </w:p>
    <w:p w:rsidR="004532F4" w:rsidRPr="006F674D" w:rsidRDefault="006F674D" w:rsidP="004532F4">
      <w:pPr>
        <w:jc w:val="both"/>
        <w:rPr>
          <w:lang/>
        </w:rPr>
      </w:pPr>
      <w:r>
        <w:rPr>
          <w:lang/>
        </w:rPr>
        <w:t xml:space="preserve">  </w:t>
      </w:r>
      <w:r w:rsidR="004532F4">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
    <w:p w:rsidR="004532F4" w:rsidRPr="006F674D" w:rsidRDefault="004532F4" w:rsidP="004532F4">
      <w:pPr>
        <w:jc w:val="both"/>
        <w:rPr>
          <w:b/>
          <w:lang/>
        </w:rPr>
      </w:pPr>
      <w:r>
        <w:rPr>
          <w:b/>
          <w:lang w:val="sr-Cyrl-CS"/>
        </w:rPr>
        <w:t xml:space="preserve">                                                          </w:t>
      </w:r>
      <w:r>
        <w:rPr>
          <w:b/>
        </w:rPr>
        <w:t>Решавање спорова</w:t>
      </w:r>
    </w:p>
    <w:p w:rsidR="004532F4" w:rsidRDefault="004532F4" w:rsidP="004532F4">
      <w:pPr>
        <w:jc w:val="center"/>
        <w:rPr>
          <w:b/>
        </w:rPr>
      </w:pPr>
      <w:r>
        <w:rPr>
          <w:b/>
        </w:rPr>
        <w:t>Члан 7.</w:t>
      </w:r>
    </w:p>
    <w:p w:rsidR="004532F4" w:rsidRDefault="004532F4" w:rsidP="004532F4">
      <w:pPr>
        <w:jc w:val="center"/>
        <w:rPr>
          <w:b/>
        </w:rPr>
      </w:pPr>
    </w:p>
    <w:p w:rsidR="004532F4" w:rsidRPr="006F674D" w:rsidRDefault="006F674D" w:rsidP="006F674D">
      <w:pPr>
        <w:jc w:val="both"/>
        <w:rPr>
          <w:lang/>
        </w:rPr>
      </w:pPr>
      <w:r>
        <w:rPr>
          <w:lang/>
        </w:rPr>
        <w:t xml:space="preserve">  </w:t>
      </w:r>
      <w:r w:rsidR="004532F4">
        <w:t xml:space="preserve">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 </w:t>
      </w:r>
    </w:p>
    <w:p w:rsidR="004532F4" w:rsidRDefault="004532F4" w:rsidP="004532F4">
      <w:pPr>
        <w:jc w:val="center"/>
        <w:rPr>
          <w:b/>
        </w:rPr>
      </w:pPr>
      <w:r>
        <w:rPr>
          <w:b/>
        </w:rPr>
        <w:t>Члан 8.</w:t>
      </w:r>
    </w:p>
    <w:p w:rsidR="004532F4" w:rsidRDefault="004532F4" w:rsidP="004532F4">
      <w:pPr>
        <w:jc w:val="center"/>
        <w:rPr>
          <w:b/>
        </w:rPr>
      </w:pPr>
    </w:p>
    <w:p w:rsidR="004532F4" w:rsidRPr="006F674D" w:rsidRDefault="006F674D" w:rsidP="004532F4">
      <w:pPr>
        <w:jc w:val="both"/>
        <w:rPr>
          <w:lang/>
        </w:rPr>
      </w:pPr>
      <w:r>
        <w:rPr>
          <w:lang/>
        </w:rPr>
        <w:t xml:space="preserve">  </w:t>
      </w:r>
      <w:r w:rsidR="004532F4">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
    <w:p w:rsidR="004532F4" w:rsidRPr="006F674D" w:rsidRDefault="004532F4" w:rsidP="004532F4">
      <w:pPr>
        <w:jc w:val="both"/>
        <w:rPr>
          <w:b/>
          <w:lang/>
        </w:rPr>
      </w:pPr>
      <w:r>
        <w:rPr>
          <w:b/>
          <w:lang w:val="sr-Cyrl-CS"/>
        </w:rPr>
        <w:t xml:space="preserve">                                      </w:t>
      </w:r>
      <w:r w:rsidR="006F674D">
        <w:rPr>
          <w:b/>
          <w:lang w:val="sr-Cyrl-CS"/>
        </w:rPr>
        <w:t xml:space="preserve">                   </w:t>
      </w:r>
      <w:r>
        <w:rPr>
          <w:b/>
          <w:lang w:val="sr-Cyrl-CS"/>
        </w:rPr>
        <w:t xml:space="preserve"> </w:t>
      </w:r>
      <w:r>
        <w:rPr>
          <w:b/>
        </w:rPr>
        <w:t xml:space="preserve">Опште одредбе </w:t>
      </w:r>
    </w:p>
    <w:p w:rsidR="004532F4" w:rsidRDefault="004532F4" w:rsidP="004532F4">
      <w:pPr>
        <w:jc w:val="center"/>
        <w:rPr>
          <w:b/>
        </w:rPr>
      </w:pPr>
      <w:r>
        <w:rPr>
          <w:b/>
        </w:rPr>
        <w:t>Члан 9.</w:t>
      </w:r>
    </w:p>
    <w:p w:rsidR="004532F4" w:rsidRDefault="004532F4" w:rsidP="004532F4">
      <w:pPr>
        <w:jc w:val="center"/>
        <w:rPr>
          <w:b/>
        </w:rPr>
      </w:pPr>
    </w:p>
    <w:p w:rsidR="004532F4" w:rsidRDefault="006F674D" w:rsidP="004532F4">
      <w:pPr>
        <w:jc w:val="both"/>
      </w:pPr>
      <w:r>
        <w:rPr>
          <w:b/>
          <w:lang/>
        </w:rPr>
        <w:t xml:space="preserve">  </w:t>
      </w:r>
      <w:r w:rsidR="004532F4">
        <w:t>За све што није регулисано овим Уговором примењиваће се одредбе Закона о облигационим односима и одговарајућих посебни узанси.</w:t>
      </w:r>
    </w:p>
    <w:p w:rsidR="004532F4" w:rsidRDefault="004532F4" w:rsidP="004532F4">
      <w:pPr>
        <w:jc w:val="both"/>
        <w:rPr>
          <w:lang/>
        </w:rPr>
      </w:pPr>
    </w:p>
    <w:p w:rsidR="006F674D" w:rsidRDefault="006F674D" w:rsidP="004532F4">
      <w:pPr>
        <w:jc w:val="both"/>
        <w:rPr>
          <w:lang/>
        </w:rPr>
      </w:pPr>
    </w:p>
    <w:p w:rsidR="006F674D" w:rsidRPr="006F674D" w:rsidRDefault="006F674D" w:rsidP="004532F4">
      <w:pPr>
        <w:jc w:val="both"/>
        <w:rPr>
          <w:lang/>
        </w:rPr>
      </w:pPr>
    </w:p>
    <w:p w:rsidR="004532F4" w:rsidRDefault="004532F4" w:rsidP="004532F4">
      <w:pPr>
        <w:jc w:val="center"/>
        <w:rPr>
          <w:b/>
        </w:rPr>
      </w:pPr>
      <w:r>
        <w:rPr>
          <w:b/>
        </w:rPr>
        <w:t>Члан 10.</w:t>
      </w:r>
    </w:p>
    <w:p w:rsidR="004532F4" w:rsidRDefault="004532F4" w:rsidP="004532F4">
      <w:pPr>
        <w:jc w:val="center"/>
        <w:rPr>
          <w:b/>
        </w:rPr>
      </w:pPr>
    </w:p>
    <w:p w:rsidR="004532F4" w:rsidRDefault="006F674D" w:rsidP="006F674D">
      <w:pPr>
        <w:jc w:val="both"/>
      </w:pPr>
      <w:r>
        <w:rPr>
          <w:lang/>
        </w:rPr>
        <w:t xml:space="preserve">  </w:t>
      </w:r>
      <w:r w:rsidR="004532F4">
        <w:t xml:space="preserve">Уговор ступа на снагу даном потписивања од стране лица овлашћених за потписивање овог Уговора.                                </w:t>
      </w:r>
    </w:p>
    <w:p w:rsidR="004532F4" w:rsidRDefault="004532F4" w:rsidP="004532F4">
      <w:pPr>
        <w:jc w:val="both"/>
      </w:pPr>
    </w:p>
    <w:p w:rsidR="004532F4" w:rsidRDefault="004532F4" w:rsidP="004532F4">
      <w:pPr>
        <w:jc w:val="center"/>
        <w:rPr>
          <w:b/>
        </w:rPr>
      </w:pPr>
      <w:r>
        <w:rPr>
          <w:b/>
        </w:rPr>
        <w:t>Члан 11.</w:t>
      </w:r>
    </w:p>
    <w:p w:rsidR="004532F4" w:rsidRDefault="004532F4" w:rsidP="004532F4">
      <w:pPr>
        <w:jc w:val="center"/>
        <w:rPr>
          <w:b/>
        </w:rPr>
      </w:pPr>
    </w:p>
    <w:p w:rsidR="004532F4" w:rsidRDefault="006F674D" w:rsidP="006F674D">
      <w:pPr>
        <w:jc w:val="both"/>
      </w:pPr>
      <w:r>
        <w:rPr>
          <w:lang/>
        </w:rPr>
        <w:t xml:space="preserve">  </w:t>
      </w:r>
      <w:r>
        <w:t xml:space="preserve">Овај Уговор је сачињен  у </w:t>
      </w:r>
      <w:r>
        <w:rPr>
          <w:lang/>
        </w:rPr>
        <w:t>4</w:t>
      </w:r>
      <w:r>
        <w:t xml:space="preserve"> (</w:t>
      </w:r>
      <w:r>
        <w:rPr>
          <w:lang/>
        </w:rPr>
        <w:t>четири</w:t>
      </w:r>
      <w:r>
        <w:t>) истоветн</w:t>
      </w:r>
      <w:r>
        <w:rPr>
          <w:lang/>
        </w:rPr>
        <w:t>а</w:t>
      </w:r>
      <w:r>
        <w:t xml:space="preserve"> пример</w:t>
      </w:r>
      <w:r w:rsidR="004532F4">
        <w:t>ка, од којих свак</w:t>
      </w:r>
      <w:r>
        <w:t xml:space="preserve">а уговорна страна задржава  по </w:t>
      </w:r>
      <w:r>
        <w:rPr>
          <w:lang/>
        </w:rPr>
        <w:t>2</w:t>
      </w:r>
      <w:r>
        <w:t xml:space="preserve"> </w:t>
      </w:r>
      <w:r>
        <w:rPr>
          <w:lang/>
        </w:rPr>
        <w:t>два</w:t>
      </w:r>
      <w:r w:rsidR="004532F4">
        <w:t xml:space="preserve">) примерка за своје потребе. </w:t>
      </w:r>
    </w:p>
    <w:p w:rsidR="004532F4" w:rsidRDefault="004532F4"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Default="006F674D" w:rsidP="004532F4">
      <w:pPr>
        <w:jc w:val="both"/>
        <w:rPr>
          <w:lang/>
        </w:rPr>
      </w:pPr>
    </w:p>
    <w:p w:rsidR="006F674D" w:rsidRPr="006F674D" w:rsidRDefault="006F674D" w:rsidP="004532F4">
      <w:pPr>
        <w:jc w:val="both"/>
        <w:rPr>
          <w:lang/>
        </w:rPr>
      </w:pPr>
    </w:p>
    <w:p w:rsidR="004532F4" w:rsidRDefault="004532F4" w:rsidP="004532F4">
      <w:pPr>
        <w:ind w:firstLine="720"/>
        <w:jc w:val="both"/>
      </w:pPr>
    </w:p>
    <w:p w:rsidR="004532F4" w:rsidRDefault="004532F4" w:rsidP="004532F4">
      <w:pPr>
        <w:jc w:val="both"/>
      </w:pPr>
    </w:p>
    <w:p w:rsidR="004532F4" w:rsidRDefault="004532F4" w:rsidP="004532F4">
      <w:pPr>
        <w:jc w:val="both"/>
        <w:rPr>
          <w:b/>
        </w:rPr>
      </w:pPr>
      <w:r>
        <w:rPr>
          <w:b/>
        </w:rPr>
        <w:t xml:space="preserve">          ИСПОРУЧИЛАЦ                                      </w:t>
      </w:r>
      <w:r w:rsidR="006F674D">
        <w:rPr>
          <w:b/>
        </w:rPr>
        <w:t xml:space="preserve">                        </w:t>
      </w:r>
      <w:r>
        <w:rPr>
          <w:b/>
        </w:rPr>
        <w:t>НАРУЧИЛАЦ</w:t>
      </w:r>
    </w:p>
    <w:p w:rsidR="004532F4" w:rsidRDefault="004532F4" w:rsidP="004532F4">
      <w:pPr>
        <w:jc w:val="both"/>
        <w:rPr>
          <w:b/>
        </w:rPr>
      </w:pPr>
      <w:r>
        <w:t xml:space="preserve">            </w:t>
      </w:r>
      <w:r w:rsidR="00951113">
        <w:t xml:space="preserve">                    </w:t>
      </w:r>
      <w:r>
        <w:t xml:space="preserve">                                    </w:t>
      </w:r>
      <w:r>
        <w:rPr>
          <w:lang w:val="sr-Cyrl-CS"/>
        </w:rPr>
        <w:t xml:space="preserve">             </w:t>
      </w:r>
      <w:r w:rsidR="006F674D">
        <w:rPr>
          <w:lang w:val="sr-Cyrl-CS"/>
        </w:rPr>
        <w:t xml:space="preserve">                        </w:t>
      </w:r>
      <w:r>
        <w:t xml:space="preserve"> Општина Љиг</w:t>
      </w:r>
    </w:p>
    <w:p w:rsidR="004532F4" w:rsidRDefault="004532F4" w:rsidP="004532F4">
      <w:r>
        <w:t xml:space="preserve">       ___________________                  </w:t>
      </w:r>
      <w:r w:rsidR="006F674D">
        <w:t xml:space="preserve">                               </w:t>
      </w:r>
      <w:r>
        <w:t xml:space="preserve"> _____________________</w:t>
      </w:r>
    </w:p>
    <w:p w:rsidR="004532F4" w:rsidRPr="006F674D" w:rsidRDefault="00951113" w:rsidP="004532F4">
      <w:pPr>
        <w:rPr>
          <w:lang/>
        </w:rPr>
      </w:pPr>
      <w:r>
        <w:t xml:space="preserve">                                                       </w:t>
      </w:r>
      <w:r w:rsidR="004532F4">
        <w:t xml:space="preserve">        </w:t>
      </w:r>
      <w:r w:rsidR="006F674D">
        <w:t xml:space="preserve">                      </w:t>
      </w:r>
      <w:r w:rsidR="006F674D">
        <w:rPr>
          <w:lang/>
        </w:rPr>
        <w:t>Милан Јанићијевић,дипл.правник</w:t>
      </w:r>
    </w:p>
    <w:p w:rsidR="004532F4" w:rsidRPr="006F674D" w:rsidRDefault="004532F4" w:rsidP="004532F4">
      <w:pPr>
        <w:jc w:val="both"/>
        <w:rPr>
          <w:lang w:val="sr-Latn-CS"/>
        </w:rPr>
      </w:pPr>
      <w:r>
        <w:rPr>
          <w:b/>
        </w:rPr>
        <w:t xml:space="preserve">                                                               </w:t>
      </w:r>
      <w:r w:rsidR="006F674D">
        <w:rPr>
          <w:b/>
        </w:rPr>
        <w:t xml:space="preserve">                           </w:t>
      </w:r>
      <w:r w:rsidR="006F674D" w:rsidRPr="006F674D">
        <w:rPr>
          <w:lang/>
        </w:rPr>
        <w:t>Начелник општинске управе</w:t>
      </w:r>
      <w:r w:rsidRPr="006F674D">
        <w:t xml:space="preserve">                                                                                                                                                                                                                                                                                                                                                                                                                                                                                                                                                                                                                                                                                                                                                                                                                                                                                                                                                                                                                                                                                                                                                                                                                                                                                                                                                                                                                                                                                                                                                                                                                                                                                                                                                                                                                                                                                                                                                                                                                                                                                                </w:t>
      </w:r>
    </w:p>
    <w:p w:rsidR="004532F4" w:rsidRDefault="004532F4" w:rsidP="004532F4">
      <w:pPr>
        <w:shd w:val="clear" w:color="auto" w:fill="FFFFFF"/>
        <w:jc w:val="both"/>
      </w:pPr>
    </w:p>
    <w:p w:rsidR="004532F4" w:rsidRPr="00E92C50" w:rsidRDefault="004532F4" w:rsidP="004532F4"/>
    <w:p w:rsidR="00DA3D90" w:rsidRDefault="00DA3D90"/>
    <w:p w:rsidR="00DA3D90" w:rsidRDefault="00DA3D90"/>
    <w:p w:rsidR="00DA3D90" w:rsidRDefault="00DA3D90"/>
    <w:p w:rsidR="00DA3D90" w:rsidRDefault="00DA3D90"/>
    <w:p w:rsidR="00DA3D90" w:rsidRDefault="00DA3D90">
      <w:pPr>
        <w:rPr>
          <w:lang/>
        </w:rPr>
      </w:pPr>
    </w:p>
    <w:p w:rsidR="006F674D" w:rsidRDefault="006F674D">
      <w:pPr>
        <w:rPr>
          <w:lang/>
        </w:rPr>
      </w:pPr>
    </w:p>
    <w:p w:rsidR="006F674D" w:rsidRDefault="006F674D">
      <w:pPr>
        <w:rPr>
          <w:lang/>
        </w:rPr>
      </w:pPr>
    </w:p>
    <w:p w:rsidR="006F674D" w:rsidRDefault="006F674D">
      <w:pPr>
        <w:rPr>
          <w:lang/>
        </w:rPr>
      </w:pPr>
    </w:p>
    <w:p w:rsidR="006F674D" w:rsidRDefault="006F674D">
      <w:pPr>
        <w:rPr>
          <w:lang/>
        </w:rPr>
      </w:pPr>
    </w:p>
    <w:p w:rsidR="006F674D" w:rsidRPr="006F674D" w:rsidRDefault="006F674D">
      <w:pPr>
        <w:rPr>
          <w:lang/>
        </w:rPr>
      </w:pPr>
    </w:p>
    <w:p w:rsidR="00DA3D90" w:rsidRDefault="00DA3D90" w:rsidP="00DA3D90">
      <w:pPr>
        <w:ind w:firstLine="720"/>
        <w:jc w:val="both"/>
      </w:pPr>
      <w:r>
        <w:lastRenderedPageBreak/>
        <w:t xml:space="preserve">На основу члана </w:t>
      </w:r>
      <w:r>
        <w:rPr>
          <w:lang w:val="sr-Cyrl-CS"/>
        </w:rPr>
        <w:t>39</w:t>
      </w:r>
      <w:r>
        <w:t xml:space="preserve">. став 1.  Закона о јавним набавкама („Службени гласник РС” бр. </w:t>
      </w:r>
      <w:r>
        <w:rPr>
          <w:lang w:val="sr-Cyrl-CS"/>
        </w:rPr>
        <w:t>124/2012</w:t>
      </w:r>
      <w:r w:rsidR="006F674D">
        <w:rPr>
          <w:lang w:val="sr-Cyrl-CS"/>
        </w:rPr>
        <w:t>,68/15</w:t>
      </w:r>
      <w:r>
        <w:t>),</w:t>
      </w:r>
      <w:r>
        <w:rPr>
          <w:lang w:val="sr-Latn-CS"/>
        </w:rPr>
        <w:t xml:space="preserve"> </w:t>
      </w:r>
      <w:r>
        <w:t>те</w:t>
      </w:r>
      <w:r>
        <w:rPr>
          <w:lang w:val="sr-Latn-CS"/>
        </w:rPr>
        <w:t xml:space="preserve"> Одлуке </w:t>
      </w:r>
      <w:r>
        <w:t>о додели уговора</w:t>
      </w:r>
      <w:r w:rsidR="006F674D">
        <w:rPr>
          <w:lang w:val="sr-Latn-CS"/>
        </w:rPr>
        <w:t>, 0</w:t>
      </w:r>
      <w:r w:rsidR="006F674D">
        <w:rPr>
          <w:lang/>
        </w:rPr>
        <w:t>2</w:t>
      </w:r>
      <w:r>
        <w:rPr>
          <w:lang w:val="sr-Latn-CS"/>
        </w:rPr>
        <w:t xml:space="preserve"> бр. </w:t>
      </w:r>
      <w:r w:rsidR="006F674D">
        <w:t>453-</w:t>
      </w:r>
      <w:r w:rsidR="006F674D">
        <w:rPr>
          <w:lang/>
        </w:rPr>
        <w:t>194</w:t>
      </w:r>
      <w:r>
        <w:t>/201</w:t>
      </w:r>
      <w:r w:rsidR="006F674D">
        <w:rPr>
          <w:lang w:val="sr-Cyrl-CS"/>
        </w:rPr>
        <w:t>9</w:t>
      </w:r>
      <w:r>
        <w:rPr>
          <w:lang w:val="sr-Cyrl-CS"/>
        </w:rPr>
        <w:t xml:space="preserve"> </w:t>
      </w:r>
      <w:r>
        <w:t xml:space="preserve">од __________ године, </w:t>
      </w:r>
      <w:r>
        <w:rPr>
          <w:lang w:val="sr-Cyrl-CS"/>
        </w:rPr>
        <w:t>применом критеријума „најнижа понуђена цена“</w:t>
      </w:r>
      <w:r>
        <w:t xml:space="preserve"> закључује се </w:t>
      </w:r>
    </w:p>
    <w:p w:rsidR="00DA3D90" w:rsidRDefault="00DA3D90" w:rsidP="00DA3D90">
      <w:r>
        <w:t xml:space="preserve">     </w:t>
      </w:r>
    </w:p>
    <w:p w:rsidR="00DA3D90" w:rsidRDefault="00DA3D90" w:rsidP="00DA3D90"/>
    <w:p w:rsidR="00DA3D90" w:rsidRPr="00DA3D90" w:rsidRDefault="00DA3D90" w:rsidP="00DA3D90">
      <w:pPr>
        <w:jc w:val="center"/>
        <w:rPr>
          <w:b/>
        </w:rPr>
      </w:pPr>
      <w:r>
        <w:rPr>
          <w:b/>
        </w:rPr>
        <w:t>У  Г  О  В  О  Р  ЗА ПАРТИЈУ II</w:t>
      </w:r>
    </w:p>
    <w:p w:rsidR="00DA3D90" w:rsidRPr="006F674D" w:rsidRDefault="006F674D" w:rsidP="00DA3D90">
      <w:pPr>
        <w:jc w:val="center"/>
        <w:rPr>
          <w:b/>
          <w:lang/>
        </w:rPr>
      </w:pPr>
      <w:r>
        <w:rPr>
          <w:b/>
        </w:rPr>
        <w:t xml:space="preserve">О набавци </w:t>
      </w:r>
      <w:r w:rsidR="00306780">
        <w:rPr>
          <w:b/>
          <w:lang/>
        </w:rPr>
        <w:t xml:space="preserve">и испоруци </w:t>
      </w:r>
      <w:r>
        <w:rPr>
          <w:b/>
          <w:lang/>
        </w:rPr>
        <w:t>опреме за потребе Полицијске станице</w:t>
      </w:r>
    </w:p>
    <w:p w:rsidR="00DA3D90" w:rsidRPr="00306780" w:rsidRDefault="00306780" w:rsidP="00DA3D90">
      <w:pPr>
        <w:rPr>
          <w:b/>
          <w:lang/>
        </w:rPr>
      </w:pPr>
      <w:r>
        <w:rPr>
          <w:b/>
          <w:lang/>
        </w:rPr>
        <w:t xml:space="preserve">                                        (Полицијска и рачунарска опрема)</w:t>
      </w:r>
    </w:p>
    <w:p w:rsidR="00DA3D90" w:rsidRDefault="00DA3D90" w:rsidP="00DA3D90">
      <w:pPr>
        <w:rPr>
          <w:lang w:val="sr-Latn-CS"/>
        </w:rPr>
      </w:pPr>
      <w:r>
        <w:rPr>
          <w:b/>
        </w:rPr>
        <w:tab/>
        <w:t xml:space="preserve"> </w:t>
      </w:r>
      <w:r>
        <w:t xml:space="preserve"> између</w:t>
      </w:r>
      <w:r>
        <w:rPr>
          <w:lang w:val="sr-Latn-CS"/>
        </w:rPr>
        <w:t>:</w:t>
      </w:r>
    </w:p>
    <w:p w:rsidR="00DA3D90" w:rsidRDefault="00DA3D90" w:rsidP="00DA3D90"/>
    <w:p w:rsidR="00DA3D90" w:rsidRDefault="00DA3D90" w:rsidP="00DA3D90">
      <w:pPr>
        <w:jc w:val="both"/>
      </w:pPr>
      <w:r>
        <w:tab/>
      </w:r>
      <w:r>
        <w:rPr>
          <w:b/>
        </w:rPr>
        <w:t>1.</w:t>
      </w:r>
      <w:r>
        <w:t xml:space="preserve"> </w:t>
      </w:r>
      <w:r>
        <w:rPr>
          <w:b/>
        </w:rPr>
        <w:t>ОПШТИНЕ ЉИГ</w:t>
      </w:r>
      <w:r>
        <w:t>, ул. Kарађорђева бр. 7. ПИБ: 101286153, матични број: 07099665, коју п</w:t>
      </w:r>
      <w:r w:rsidR="00306780">
        <w:t xml:space="preserve">о овом уговору заступа </w:t>
      </w:r>
      <w:r w:rsidR="00306780">
        <w:rPr>
          <w:lang/>
        </w:rPr>
        <w:t>Милан Јанићијевић,начелник општинске управе</w:t>
      </w:r>
      <w:r>
        <w:t xml:space="preserve"> ( у даљем тексту: </w:t>
      </w:r>
      <w:r>
        <w:rPr>
          <w:b/>
        </w:rPr>
        <w:t>НАРУЧИЛАЦ</w:t>
      </w:r>
      <w:r>
        <w:t>),  с једне стране и</w:t>
      </w:r>
    </w:p>
    <w:p w:rsidR="00DA3D90" w:rsidRDefault="00DA3D90" w:rsidP="00DA3D90">
      <w:pPr>
        <w:jc w:val="both"/>
      </w:pPr>
    </w:p>
    <w:p w:rsidR="00DA3D90" w:rsidRDefault="00DA3D90" w:rsidP="00DA3D90">
      <w:pPr>
        <w:jc w:val="both"/>
      </w:pPr>
      <w:r>
        <w:rPr>
          <w:b/>
        </w:rPr>
        <w:tab/>
        <w:t xml:space="preserve">2. </w:t>
      </w:r>
      <w:r>
        <w:rPr>
          <w:b/>
          <w:lang w:val="sr-Cyrl-CS"/>
        </w:rPr>
        <w:t>___________</w:t>
      </w:r>
      <w:r>
        <w:rPr>
          <w:b/>
        </w:rPr>
        <w:t xml:space="preserve"> </w:t>
      </w:r>
      <w:r>
        <w:t xml:space="preserve">из </w:t>
      </w:r>
      <w:r>
        <w:rPr>
          <w:lang w:val="sr-Cyrl-CS"/>
        </w:rPr>
        <w:t>___________</w:t>
      </w:r>
      <w:r>
        <w:t xml:space="preserve">,  ул.__________________, ПИБ: </w:t>
      </w:r>
      <w:r>
        <w:rPr>
          <w:lang w:val="sr-Cyrl-CS"/>
        </w:rPr>
        <w:t>___________</w:t>
      </w:r>
      <w:r>
        <w:t xml:space="preserve">, матични број:____________, рачун број: </w:t>
      </w:r>
      <w:r>
        <w:rPr>
          <w:lang w:val="sr-Cyrl-CS"/>
        </w:rPr>
        <w:t>________________</w:t>
      </w:r>
      <w:r>
        <w:t>, који  зас</w:t>
      </w:r>
      <w:r>
        <w:rPr>
          <w:lang w:val="sr-Cyrl-CS"/>
        </w:rPr>
        <w:t>тупа ___________</w:t>
      </w:r>
      <w:r w:rsidR="00306780">
        <w:t xml:space="preserve">, </w:t>
      </w:r>
      <w:r>
        <w:t xml:space="preserve"> (у даљем тексту:</w:t>
      </w:r>
      <w:r>
        <w:rPr>
          <w:b/>
        </w:rPr>
        <w:t xml:space="preserve"> ИСПОРУЧИЛАЦ</w:t>
      </w:r>
      <w:r>
        <w:t>),  с друге стране.</w:t>
      </w:r>
    </w:p>
    <w:p w:rsidR="00DA3D90" w:rsidRDefault="00DA3D90" w:rsidP="00DA3D90">
      <w:pPr>
        <w:jc w:val="both"/>
      </w:pPr>
    </w:p>
    <w:p w:rsidR="00DA3D90" w:rsidRPr="00306780" w:rsidRDefault="00DA3D90" w:rsidP="00DA3D90">
      <w:pPr>
        <w:ind w:firstLine="720"/>
        <w:jc w:val="both"/>
        <w:rPr>
          <w:b/>
          <w:lang/>
        </w:rPr>
      </w:pPr>
      <w:r>
        <w:rPr>
          <w:b/>
        </w:rPr>
        <w:t>ПРЕДМЕТ УГОВОРА:</w:t>
      </w:r>
      <w:r w:rsidR="00306780">
        <w:t xml:space="preserve"> набавка </w:t>
      </w:r>
      <w:r w:rsidR="00306780">
        <w:rPr>
          <w:lang/>
        </w:rPr>
        <w:t>полицијске и рачунарске опреме за потребе Полицијске станице.</w:t>
      </w:r>
    </w:p>
    <w:p w:rsidR="00DA3D90" w:rsidRDefault="00DA3D90" w:rsidP="00DA3D90">
      <w:pPr>
        <w:jc w:val="center"/>
        <w:rPr>
          <w:b/>
        </w:rPr>
      </w:pPr>
      <w:r>
        <w:rPr>
          <w:b/>
        </w:rPr>
        <w:t>Члан 1.</w:t>
      </w:r>
    </w:p>
    <w:p w:rsidR="00DA3D90" w:rsidRDefault="00DA3D90" w:rsidP="00DA3D90">
      <w:pPr>
        <w:rPr>
          <w:b/>
        </w:rPr>
      </w:pPr>
    </w:p>
    <w:p w:rsidR="00DA3D90" w:rsidRDefault="00306780" w:rsidP="00306780">
      <w:pPr>
        <w:jc w:val="both"/>
        <w:rPr>
          <w:lang w:val="sr-Cyrl-CS"/>
        </w:rPr>
      </w:pPr>
      <w:r>
        <w:rPr>
          <w:lang/>
        </w:rPr>
        <w:t xml:space="preserve"> </w:t>
      </w:r>
      <w:r w:rsidR="00DA3D90">
        <w:t xml:space="preserve">Уговорне стране сагласно констатују да је по позиву Наручиоца  за јавну набавку (за партију 2.) , на основу  </w:t>
      </w:r>
      <w:r w:rsidR="00DA3D90">
        <w:rPr>
          <w:lang w:val="sr-Latn-CS"/>
        </w:rPr>
        <w:t>Oдлу</w:t>
      </w:r>
      <w:r w:rsidR="00DA3D90">
        <w:t>ке</w:t>
      </w:r>
      <w:r>
        <w:rPr>
          <w:lang w:val="sr-Latn-CS"/>
        </w:rPr>
        <w:t xml:space="preserve"> </w:t>
      </w:r>
      <w:r>
        <w:rPr>
          <w:lang/>
        </w:rPr>
        <w:t>начелника општинске управе општине</w:t>
      </w:r>
      <w:r>
        <w:t xml:space="preserve"> Љиг, 0</w:t>
      </w:r>
      <w:r>
        <w:rPr>
          <w:lang/>
        </w:rPr>
        <w:t>2</w:t>
      </w:r>
      <w:r>
        <w:t xml:space="preserve"> бр. 453-</w:t>
      </w:r>
      <w:r>
        <w:rPr>
          <w:lang/>
        </w:rPr>
        <w:t>194</w:t>
      </w:r>
      <w:r w:rsidR="00DA3D90">
        <w:t>/201</w:t>
      </w:r>
      <w:r>
        <w:rPr>
          <w:lang w:val="sr-Cyrl-CS"/>
        </w:rPr>
        <w:t>9</w:t>
      </w:r>
      <w:r w:rsidR="00DA3D90">
        <w:t xml:space="preserve"> од____________. године,  изабрана понуда  п</w:t>
      </w:r>
      <w:r w:rsidR="00DA3D90">
        <w:rPr>
          <w:lang w:val="sr-Cyrl-CS"/>
        </w:rPr>
        <w:t>онуђача ______________</w:t>
      </w:r>
      <w:r w:rsidR="00DA3D90">
        <w:t>,</w:t>
      </w:r>
      <w:r w:rsidR="00DA3D90">
        <w:rPr>
          <w:b/>
        </w:rPr>
        <w:t xml:space="preserve"> </w:t>
      </w:r>
      <w:r w:rsidR="00DA3D90">
        <w:t>из_____________</w:t>
      </w:r>
      <w:r>
        <w:rPr>
          <w:lang w:val="sr-Cyrl-CS"/>
        </w:rPr>
        <w:t>, која је саставни део уговора.</w:t>
      </w:r>
    </w:p>
    <w:p w:rsidR="00DA3D90" w:rsidRDefault="00DA3D90" w:rsidP="00DA3D90">
      <w:pPr>
        <w:jc w:val="both"/>
      </w:pPr>
    </w:p>
    <w:p w:rsidR="00DA3D90" w:rsidRDefault="00DA3D90" w:rsidP="00DA3D90">
      <w:pPr>
        <w:jc w:val="center"/>
        <w:rPr>
          <w:b/>
        </w:rPr>
      </w:pPr>
      <w:r>
        <w:rPr>
          <w:b/>
        </w:rPr>
        <w:t>Члан 2.</w:t>
      </w:r>
    </w:p>
    <w:p w:rsidR="00DA3D90" w:rsidRDefault="00DA3D90" w:rsidP="00DA3D90">
      <w:pPr>
        <w:rPr>
          <w:b/>
        </w:rPr>
      </w:pPr>
    </w:p>
    <w:p w:rsidR="00DA3D90" w:rsidRPr="00306780" w:rsidRDefault="00306780" w:rsidP="00DA3D90">
      <w:pPr>
        <w:jc w:val="both"/>
        <w:rPr>
          <w:lang/>
        </w:rPr>
      </w:pPr>
      <w:r>
        <w:rPr>
          <w:b/>
          <w:lang/>
        </w:rPr>
        <w:t xml:space="preserve"> </w:t>
      </w:r>
      <w:r w:rsidR="00DA3D90">
        <w:t xml:space="preserve">Наручилац уступа, а Испоручилац прихвата и обавезује се да  за рачун Наручиоца испоручи добра која  су предмет овог Уговора  у свема према Понуди бр. </w:t>
      </w:r>
      <w:r w:rsidR="00DA3D90">
        <w:rPr>
          <w:lang w:val="sr-Cyrl-CS"/>
        </w:rPr>
        <w:t>_______</w:t>
      </w:r>
      <w:r w:rsidR="00DA3D90">
        <w:t xml:space="preserve"> .</w:t>
      </w:r>
    </w:p>
    <w:p w:rsidR="00DA3D90" w:rsidRPr="00306780" w:rsidRDefault="00DA3D90" w:rsidP="00DA3D90">
      <w:pPr>
        <w:jc w:val="both"/>
        <w:rPr>
          <w:b/>
          <w:lang/>
        </w:rPr>
      </w:pPr>
      <w:r>
        <w:rPr>
          <w:b/>
          <w:lang w:val="sr-Cyrl-CS"/>
        </w:rPr>
        <w:t xml:space="preserve">                                                       </w:t>
      </w:r>
      <w:r>
        <w:rPr>
          <w:b/>
        </w:rPr>
        <w:t>Обавезе испоручиоца</w:t>
      </w:r>
    </w:p>
    <w:p w:rsidR="00DA3D90" w:rsidRPr="004D525C" w:rsidRDefault="00DA3D90" w:rsidP="00DA3D90">
      <w:pPr>
        <w:jc w:val="center"/>
        <w:rPr>
          <w:b/>
        </w:rPr>
      </w:pPr>
      <w:r>
        <w:rPr>
          <w:b/>
        </w:rPr>
        <w:t xml:space="preserve">Члан 3. </w:t>
      </w:r>
    </w:p>
    <w:p w:rsidR="00DA3D90" w:rsidRPr="00306780" w:rsidRDefault="00306780" w:rsidP="00306780">
      <w:pPr>
        <w:jc w:val="both"/>
        <w:rPr>
          <w:lang/>
        </w:rPr>
      </w:pPr>
      <w:r>
        <w:rPr>
          <w:lang/>
        </w:rPr>
        <w:t xml:space="preserve">  </w:t>
      </w:r>
      <w:r w:rsidR="00DA3D90">
        <w:t>Испоручилац  је обавезан да за потребе Наручиоца, у свему према одредбама овог уговора и конкурсне документације, испоручи добра ,која су тражена,</w:t>
      </w:r>
      <w:r>
        <w:t xml:space="preserve">  у месту које одреди Наручилац</w:t>
      </w:r>
      <w:r>
        <w:rPr>
          <w:lang/>
        </w:rPr>
        <w:t>, у року од 10 дана од дана закључења уговора.</w:t>
      </w:r>
    </w:p>
    <w:p w:rsidR="00DA3D90" w:rsidRPr="00306780" w:rsidRDefault="00306780" w:rsidP="00DA3D90">
      <w:pPr>
        <w:jc w:val="both"/>
        <w:rPr>
          <w:lang/>
        </w:rPr>
      </w:pPr>
      <w:r>
        <w:rPr>
          <w:lang/>
        </w:rPr>
        <w:t xml:space="preserve">  </w:t>
      </w:r>
      <w:r w:rsidR="00DA3D90">
        <w:t>Испоручилац добара  је дужан да обавештава Наручиоца о свим околностима које би могле бити од утицаја на извршење уговора.</w:t>
      </w:r>
    </w:p>
    <w:p w:rsidR="00DA3D90" w:rsidRPr="00306780" w:rsidRDefault="00306780" w:rsidP="00DA3D90">
      <w:pPr>
        <w:jc w:val="both"/>
        <w:rPr>
          <w:lang/>
        </w:rPr>
      </w:pPr>
      <w:r>
        <w:rPr>
          <w:lang/>
        </w:rPr>
        <w:t>Трошкове испоруке сноси Испоручилац.</w:t>
      </w:r>
    </w:p>
    <w:p w:rsidR="00DA3D90" w:rsidRPr="00306780" w:rsidRDefault="00DA3D90" w:rsidP="00DA3D90">
      <w:pPr>
        <w:jc w:val="both"/>
        <w:rPr>
          <w:b/>
          <w:lang/>
        </w:rPr>
      </w:pPr>
      <w:r>
        <w:rPr>
          <w:b/>
          <w:lang w:val="sr-Cyrl-CS"/>
        </w:rPr>
        <w:t xml:space="preserve">                           </w:t>
      </w:r>
      <w:r w:rsidR="00306780">
        <w:rPr>
          <w:b/>
          <w:lang w:val="sr-Cyrl-CS"/>
        </w:rPr>
        <w:t xml:space="preserve">                            </w:t>
      </w:r>
      <w:r>
        <w:rPr>
          <w:b/>
          <w:lang w:val="sr-Cyrl-CS"/>
        </w:rPr>
        <w:t xml:space="preserve">  </w:t>
      </w:r>
      <w:r>
        <w:rPr>
          <w:b/>
        </w:rPr>
        <w:t xml:space="preserve">Обавезе Наручиоца </w:t>
      </w:r>
    </w:p>
    <w:p w:rsidR="00DA3D90" w:rsidRDefault="00DA3D90" w:rsidP="00DA3D90">
      <w:pPr>
        <w:jc w:val="center"/>
        <w:rPr>
          <w:b/>
        </w:rPr>
      </w:pPr>
      <w:r>
        <w:rPr>
          <w:b/>
        </w:rPr>
        <w:t>Члан 4.</w:t>
      </w:r>
    </w:p>
    <w:p w:rsidR="00306780" w:rsidRDefault="00306780" w:rsidP="00DA3D90">
      <w:pPr>
        <w:pStyle w:val="BodyText"/>
        <w:rPr>
          <w:lang/>
        </w:rPr>
      </w:pPr>
    </w:p>
    <w:p w:rsidR="00DA3D90" w:rsidRDefault="00306780" w:rsidP="00DA3D90">
      <w:pPr>
        <w:pStyle w:val="BodyText"/>
      </w:pPr>
      <w:r>
        <w:rPr>
          <w:lang/>
        </w:rPr>
        <w:t xml:space="preserve">  </w:t>
      </w:r>
      <w:r w:rsidR="00DA3D90">
        <w:t xml:space="preserve">Наручилац  се обавезује  да у року од 45 дана од дана пријема уредно испостављеног рачуна </w:t>
      </w:r>
      <w:r>
        <w:rPr>
          <w:lang/>
        </w:rPr>
        <w:t xml:space="preserve"> и испоруке добара,</w:t>
      </w:r>
      <w:r w:rsidR="00DA3D90">
        <w:t>исплати Испоручиоцу за испоручена добра.</w:t>
      </w:r>
    </w:p>
    <w:p w:rsidR="00DA3D90" w:rsidRPr="00306780" w:rsidRDefault="00306780" w:rsidP="00DA3D90">
      <w:pPr>
        <w:pStyle w:val="BodyText"/>
        <w:rPr>
          <w:lang/>
        </w:rPr>
      </w:pPr>
      <w:r>
        <w:rPr>
          <w:lang/>
        </w:rPr>
        <w:lastRenderedPageBreak/>
        <w:t xml:space="preserve">  </w:t>
      </w:r>
      <w:r w:rsidR="00DA3D90">
        <w:t xml:space="preserve">Сви рачуни </w:t>
      </w:r>
      <w:r w:rsidR="00A353FE">
        <w:t>м</w:t>
      </w:r>
      <w:r w:rsidR="00DA3D90">
        <w:t>орају бити у складу са уговореном ценом. Вредност испоручених добара утврдиће се на бази стварно испоручених добара и испостављених рачуна. Јединичне цене из уговора су фиксне и не могу се мењати до истека важења овог уговора.Наручилац ће одредити лице које ће бити присутно приликом предаје добара.</w:t>
      </w:r>
    </w:p>
    <w:p w:rsidR="00DA3D90" w:rsidRPr="00306780" w:rsidRDefault="00306780" w:rsidP="00306780">
      <w:pPr>
        <w:pStyle w:val="BodyText"/>
        <w:rPr>
          <w:lang/>
        </w:rPr>
      </w:pPr>
      <w:r>
        <w:rPr>
          <w:lang/>
        </w:rPr>
        <w:t xml:space="preserve"> </w:t>
      </w:r>
      <w:r w:rsidR="00DA3D90">
        <w:t>Пријем ће потврдити својим</w:t>
      </w:r>
      <w:r>
        <w:t xml:space="preserve"> потписом лице које прима добра</w:t>
      </w:r>
      <w:r>
        <w:rPr>
          <w:lang/>
        </w:rPr>
        <w:t xml:space="preserve"> и</w:t>
      </w:r>
      <w:r w:rsidR="00DA3D90">
        <w:t xml:space="preserve"> лице које испоручује </w:t>
      </w:r>
      <w:r>
        <w:rPr>
          <w:lang/>
        </w:rPr>
        <w:t>добра.</w:t>
      </w:r>
    </w:p>
    <w:p w:rsidR="00DA3D90" w:rsidRPr="00306780" w:rsidRDefault="00DA3D90" w:rsidP="00DA3D90">
      <w:pPr>
        <w:jc w:val="both"/>
        <w:rPr>
          <w:b/>
          <w:lang/>
        </w:rPr>
      </w:pPr>
      <w:r>
        <w:rPr>
          <w:b/>
          <w:lang w:val="sr-Cyrl-CS"/>
        </w:rPr>
        <w:t xml:space="preserve">                                             </w:t>
      </w:r>
      <w:r>
        <w:rPr>
          <w:b/>
        </w:rPr>
        <w:t xml:space="preserve">Цена, начин и услови плаћања  </w:t>
      </w:r>
    </w:p>
    <w:p w:rsidR="00DA3D90" w:rsidRDefault="00DA3D90" w:rsidP="00DA3D90">
      <w:pPr>
        <w:jc w:val="center"/>
        <w:rPr>
          <w:b/>
        </w:rPr>
      </w:pPr>
      <w:r>
        <w:rPr>
          <w:b/>
        </w:rPr>
        <w:t>Члан 5</w:t>
      </w:r>
    </w:p>
    <w:p w:rsidR="00DA3D90" w:rsidRPr="00306780" w:rsidRDefault="00DA3D90" w:rsidP="00306780">
      <w:pPr>
        <w:rPr>
          <w:b/>
          <w:lang/>
        </w:rPr>
      </w:pPr>
    </w:p>
    <w:p w:rsidR="00DA3D90" w:rsidRDefault="00DA3D90" w:rsidP="00DA3D90">
      <w:pPr>
        <w:jc w:val="both"/>
        <w:rPr>
          <w:b/>
        </w:rPr>
      </w:pPr>
      <w:r>
        <w:rPr>
          <w:b/>
        </w:rPr>
        <w:t>УКУПНО ЗА СВЕ ПОЗИЦИЈЕ: ______________ дин. без ПДВ-а;</w:t>
      </w:r>
    </w:p>
    <w:p w:rsidR="00DA3D90" w:rsidRDefault="00DA3D90" w:rsidP="00DA3D90">
      <w:pPr>
        <w:jc w:val="both"/>
        <w:rPr>
          <w:b/>
        </w:rPr>
      </w:pPr>
      <w:r>
        <w:rPr>
          <w:b/>
        </w:rPr>
        <w:t>УКУПНО ЗА СВЕ ПОЗИЦИЈЕ: ______________дин. са ПДВ-ом;</w:t>
      </w:r>
    </w:p>
    <w:p w:rsidR="00DA3D90" w:rsidRDefault="00DA3D90" w:rsidP="00DA3D90">
      <w:pPr>
        <w:jc w:val="both"/>
        <w:rPr>
          <w:b/>
        </w:rPr>
      </w:pPr>
      <w:r>
        <w:t>Плаћање се врши из средстава</w:t>
      </w:r>
      <w:r w:rsidR="00306780">
        <w:rPr>
          <w:lang/>
        </w:rPr>
        <w:t xml:space="preserve"> предвиђених буџетом општине Љиг за 2019 годину </w:t>
      </w:r>
      <w:r>
        <w:t>;</w:t>
      </w:r>
      <w:r>
        <w:rPr>
          <w:b/>
          <w:lang w:val="sr-Cyrl-CS"/>
        </w:rPr>
        <w:t>Апропријација</w:t>
      </w:r>
      <w:r w:rsidR="00306780">
        <w:rPr>
          <w:lang w:val="sr-Cyrl-CS"/>
        </w:rPr>
        <w:t xml:space="preserve"> 58</w:t>
      </w:r>
      <w:r w:rsidR="00306780">
        <w:t xml:space="preserve">; Економска класификација </w:t>
      </w:r>
      <w:r w:rsidR="00306780">
        <w:rPr>
          <w:lang/>
        </w:rPr>
        <w:t>512</w:t>
      </w:r>
      <w:r>
        <w:t>000</w:t>
      </w:r>
      <w:r w:rsidR="00306780">
        <w:rPr>
          <w:lang/>
        </w:rPr>
        <w:t>,функционална класификација 36,ЈББК 06036,</w:t>
      </w:r>
      <w:r>
        <w:rPr>
          <w:b/>
        </w:rPr>
        <w:t xml:space="preserve">  </w:t>
      </w:r>
      <w:r>
        <w:t>на</w:t>
      </w:r>
      <w:r>
        <w:rPr>
          <w:b/>
        </w:rPr>
        <w:t xml:space="preserve"> </w:t>
      </w:r>
      <w:r>
        <w:t xml:space="preserve">рачун Испоручиоца број: </w:t>
      </w:r>
      <w:r>
        <w:rPr>
          <w:b/>
          <w:lang w:val="sr-Cyrl-CS"/>
        </w:rPr>
        <w:t xml:space="preserve">_______________ </w:t>
      </w:r>
      <w:r>
        <w:rPr>
          <w:lang w:val="sr-Cyrl-CS"/>
        </w:rPr>
        <w:t>.</w:t>
      </w:r>
    </w:p>
    <w:p w:rsidR="00DA3D90" w:rsidRDefault="00DA3D90" w:rsidP="00DA3D90">
      <w:pPr>
        <w:jc w:val="both"/>
        <w:rPr>
          <w:color w:val="FF0000"/>
        </w:rPr>
      </w:pPr>
      <w:r>
        <w:tab/>
      </w:r>
    </w:p>
    <w:p w:rsidR="00DA3D90" w:rsidRPr="00306780" w:rsidRDefault="00DA3D90" w:rsidP="00DA3D90">
      <w:pPr>
        <w:jc w:val="both"/>
        <w:rPr>
          <w:b/>
          <w:lang/>
        </w:rPr>
      </w:pPr>
      <w:r>
        <w:rPr>
          <w:b/>
          <w:lang w:val="sr-Cyrl-CS"/>
        </w:rPr>
        <w:t xml:space="preserve">                                         </w:t>
      </w:r>
      <w:r w:rsidR="00306780">
        <w:rPr>
          <w:b/>
          <w:lang w:val="sr-Cyrl-CS"/>
        </w:rPr>
        <w:t xml:space="preserve">             </w:t>
      </w:r>
      <w:r>
        <w:rPr>
          <w:b/>
          <w:lang w:val="sr-Cyrl-CS"/>
        </w:rPr>
        <w:t xml:space="preserve">  </w:t>
      </w:r>
      <w:r>
        <w:rPr>
          <w:b/>
        </w:rPr>
        <w:t>Уговорна казна</w:t>
      </w:r>
    </w:p>
    <w:p w:rsidR="00DA3D90" w:rsidRDefault="00DA3D90" w:rsidP="00DA3D90">
      <w:pPr>
        <w:jc w:val="center"/>
        <w:rPr>
          <w:b/>
        </w:rPr>
      </w:pPr>
      <w:r>
        <w:rPr>
          <w:b/>
        </w:rPr>
        <w:t>Члан 6.</w:t>
      </w:r>
    </w:p>
    <w:p w:rsidR="00DA3D90" w:rsidRDefault="00DA3D90" w:rsidP="00DA3D90">
      <w:pPr>
        <w:jc w:val="both"/>
      </w:pPr>
    </w:p>
    <w:p w:rsidR="00DA3D90" w:rsidRDefault="00306780" w:rsidP="00306780">
      <w:pPr>
        <w:jc w:val="both"/>
      </w:pPr>
      <w:r>
        <w:rPr>
          <w:lang/>
        </w:rPr>
        <w:t xml:space="preserve"> </w:t>
      </w:r>
      <w:r w:rsidR="00DA3D90">
        <w:t>Ако Испоручилац не испоручи добра у року из уговора,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DA3D90" w:rsidRDefault="00306780" w:rsidP="00DA3D90">
      <w:pPr>
        <w:jc w:val="both"/>
      </w:pPr>
      <w:r>
        <w:rPr>
          <w:lang/>
        </w:rPr>
        <w:t xml:space="preserve">  </w:t>
      </w:r>
      <w:r w:rsidR="00DA3D90">
        <w:t>Уговорну казну из претходног става Испоручилац ће платити по  коначном обрачуну.</w:t>
      </w:r>
    </w:p>
    <w:p w:rsidR="00DA3D90" w:rsidRDefault="00DA3D90" w:rsidP="00DA3D90">
      <w:pPr>
        <w:jc w:val="both"/>
      </w:pPr>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
    <w:p w:rsidR="00DA3D90" w:rsidRDefault="00DA3D90" w:rsidP="00DA3D90">
      <w:pPr>
        <w:jc w:val="both"/>
        <w:rPr>
          <w:b/>
        </w:rPr>
      </w:pPr>
    </w:p>
    <w:p w:rsidR="00DA3D90" w:rsidRDefault="00DA3D90" w:rsidP="00DA3D90">
      <w:pPr>
        <w:jc w:val="both"/>
        <w:rPr>
          <w:b/>
        </w:rPr>
      </w:pPr>
      <w:r>
        <w:rPr>
          <w:b/>
          <w:lang w:val="sr-Cyrl-CS"/>
        </w:rPr>
        <w:t xml:space="preserve">                          </w:t>
      </w:r>
      <w:r w:rsidR="00306780">
        <w:rPr>
          <w:b/>
          <w:lang w:val="sr-Cyrl-CS"/>
        </w:rPr>
        <w:t xml:space="preserve">                             </w:t>
      </w:r>
      <w:r>
        <w:rPr>
          <w:b/>
        </w:rPr>
        <w:t>Решавање спорова</w:t>
      </w:r>
    </w:p>
    <w:p w:rsidR="00DA3D90" w:rsidRDefault="00306780" w:rsidP="00306780">
      <w:pPr>
        <w:rPr>
          <w:b/>
        </w:rPr>
      </w:pPr>
      <w:r>
        <w:rPr>
          <w:b/>
          <w:lang/>
        </w:rPr>
        <w:t xml:space="preserve">                                                                </w:t>
      </w:r>
      <w:r w:rsidR="00DA3D90">
        <w:rPr>
          <w:b/>
        </w:rPr>
        <w:t>Члан 7.</w:t>
      </w:r>
    </w:p>
    <w:p w:rsidR="00DA3D90" w:rsidRDefault="00DA3D90" w:rsidP="00DA3D90">
      <w:pPr>
        <w:jc w:val="center"/>
        <w:rPr>
          <w:b/>
        </w:rPr>
      </w:pPr>
    </w:p>
    <w:p w:rsidR="00DA3D90" w:rsidRPr="00306780" w:rsidRDefault="00306780" w:rsidP="00306780">
      <w:pPr>
        <w:jc w:val="both"/>
        <w:rPr>
          <w:lang/>
        </w:rPr>
      </w:pPr>
      <w:r>
        <w:rPr>
          <w:lang/>
        </w:rPr>
        <w:t xml:space="preserve">  </w:t>
      </w:r>
      <w:r w:rsidR="00DA3D90">
        <w:t xml:space="preserve">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 </w:t>
      </w:r>
    </w:p>
    <w:p w:rsidR="00DA3D90" w:rsidRDefault="00DA3D90" w:rsidP="00DA3D90">
      <w:pPr>
        <w:jc w:val="center"/>
        <w:rPr>
          <w:b/>
        </w:rPr>
      </w:pPr>
      <w:r>
        <w:rPr>
          <w:b/>
        </w:rPr>
        <w:t>Члан 8.</w:t>
      </w:r>
    </w:p>
    <w:p w:rsidR="00DA3D90" w:rsidRDefault="00DA3D90" w:rsidP="00DA3D90">
      <w:pPr>
        <w:jc w:val="center"/>
        <w:rPr>
          <w:b/>
        </w:rPr>
      </w:pPr>
    </w:p>
    <w:p w:rsidR="00DA3D90" w:rsidRPr="00306780" w:rsidRDefault="00306780" w:rsidP="00DA3D90">
      <w:pPr>
        <w:jc w:val="both"/>
        <w:rPr>
          <w:lang/>
        </w:rPr>
      </w:pPr>
      <w:r>
        <w:rPr>
          <w:lang/>
        </w:rPr>
        <w:t xml:space="preserve">  </w:t>
      </w:r>
      <w:r w:rsidR="00DA3D90">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
    <w:p w:rsidR="00DA3D90" w:rsidRPr="00306780" w:rsidRDefault="00DA3D90" w:rsidP="00DA3D90">
      <w:pPr>
        <w:jc w:val="both"/>
        <w:rPr>
          <w:b/>
          <w:lang/>
        </w:rPr>
      </w:pPr>
      <w:r>
        <w:rPr>
          <w:b/>
          <w:lang w:val="sr-Cyrl-CS"/>
        </w:rPr>
        <w:t xml:space="preserve">                            </w:t>
      </w:r>
      <w:r w:rsidR="00306780">
        <w:rPr>
          <w:b/>
          <w:lang w:val="sr-Cyrl-CS"/>
        </w:rPr>
        <w:t xml:space="preserve">                              </w:t>
      </w:r>
      <w:r>
        <w:rPr>
          <w:b/>
          <w:lang w:val="sr-Cyrl-CS"/>
        </w:rPr>
        <w:t xml:space="preserve"> </w:t>
      </w:r>
      <w:r>
        <w:rPr>
          <w:b/>
        </w:rPr>
        <w:t xml:space="preserve">Опште одредбе </w:t>
      </w:r>
    </w:p>
    <w:p w:rsidR="00DA3D90" w:rsidRDefault="00DA3D90" w:rsidP="00DA3D90">
      <w:pPr>
        <w:jc w:val="center"/>
        <w:rPr>
          <w:b/>
        </w:rPr>
      </w:pPr>
      <w:r>
        <w:rPr>
          <w:b/>
        </w:rPr>
        <w:t>Члан 9.</w:t>
      </w:r>
    </w:p>
    <w:p w:rsidR="00DA3D90" w:rsidRDefault="00DA3D90" w:rsidP="00DA3D90">
      <w:pPr>
        <w:jc w:val="center"/>
        <w:rPr>
          <w:b/>
        </w:rPr>
      </w:pPr>
    </w:p>
    <w:p w:rsidR="00DA3D90" w:rsidRDefault="00306780" w:rsidP="00DA3D90">
      <w:pPr>
        <w:jc w:val="both"/>
      </w:pPr>
      <w:r>
        <w:rPr>
          <w:b/>
          <w:lang/>
        </w:rPr>
        <w:t xml:space="preserve">  </w:t>
      </w:r>
      <w:r w:rsidR="00DA3D90">
        <w:t>За све што није регулисано овим Уговором примењиваће се одредбе Закона о облигационим односима и одговарајућих посебни узанси.</w:t>
      </w:r>
    </w:p>
    <w:p w:rsidR="00DA3D90" w:rsidRDefault="00DA3D90" w:rsidP="00DA3D90">
      <w:pPr>
        <w:jc w:val="both"/>
      </w:pPr>
    </w:p>
    <w:p w:rsidR="00DA3D90" w:rsidRDefault="00DA3D90" w:rsidP="00DA3D90">
      <w:pPr>
        <w:jc w:val="center"/>
        <w:rPr>
          <w:b/>
        </w:rPr>
      </w:pPr>
      <w:r>
        <w:rPr>
          <w:b/>
        </w:rPr>
        <w:lastRenderedPageBreak/>
        <w:t>Члан 10.</w:t>
      </w:r>
    </w:p>
    <w:p w:rsidR="00DA3D90" w:rsidRDefault="00DA3D90" w:rsidP="00DA3D90">
      <w:pPr>
        <w:jc w:val="center"/>
        <w:rPr>
          <w:b/>
        </w:rPr>
      </w:pPr>
    </w:p>
    <w:p w:rsidR="00DA3D90" w:rsidRDefault="00306780" w:rsidP="00306780">
      <w:pPr>
        <w:jc w:val="both"/>
      </w:pPr>
      <w:r>
        <w:rPr>
          <w:lang/>
        </w:rPr>
        <w:t xml:space="preserve">  </w:t>
      </w:r>
      <w:r w:rsidR="00DA3D90">
        <w:t xml:space="preserve">Уговор ступа на снагу даном потписивања од стране лица овлашћених за потписивање овог Уговора.                                </w:t>
      </w:r>
    </w:p>
    <w:p w:rsidR="00DA3D90" w:rsidRDefault="00DA3D90" w:rsidP="00DA3D90">
      <w:pPr>
        <w:jc w:val="both"/>
      </w:pPr>
    </w:p>
    <w:p w:rsidR="00DA3D90" w:rsidRDefault="00DA3D90" w:rsidP="00DA3D90">
      <w:pPr>
        <w:jc w:val="center"/>
        <w:rPr>
          <w:b/>
        </w:rPr>
      </w:pPr>
      <w:r>
        <w:rPr>
          <w:b/>
        </w:rPr>
        <w:t>Члан 11.</w:t>
      </w:r>
    </w:p>
    <w:p w:rsidR="00DA3D90" w:rsidRDefault="00DA3D90" w:rsidP="00DA3D90">
      <w:pPr>
        <w:jc w:val="center"/>
        <w:rPr>
          <w:b/>
        </w:rPr>
      </w:pPr>
    </w:p>
    <w:p w:rsidR="00DA3D90" w:rsidRDefault="00306780" w:rsidP="00306780">
      <w:pPr>
        <w:jc w:val="both"/>
      </w:pPr>
      <w:r>
        <w:rPr>
          <w:lang/>
        </w:rPr>
        <w:t xml:space="preserve">  </w:t>
      </w:r>
      <w:r>
        <w:t xml:space="preserve">Овај Уговор је сачињен  у </w:t>
      </w:r>
      <w:r>
        <w:rPr>
          <w:lang/>
        </w:rPr>
        <w:t>4</w:t>
      </w:r>
      <w:r>
        <w:t xml:space="preserve"> (</w:t>
      </w:r>
      <w:r>
        <w:rPr>
          <w:lang/>
        </w:rPr>
        <w:t>четири</w:t>
      </w:r>
      <w:r>
        <w:t>) истоветн</w:t>
      </w:r>
      <w:r>
        <w:rPr>
          <w:lang/>
        </w:rPr>
        <w:t>а</w:t>
      </w:r>
      <w:r>
        <w:t xml:space="preserve"> пример</w:t>
      </w:r>
      <w:r w:rsidR="00DA3D90">
        <w:t>ка, од којих свак</w:t>
      </w:r>
      <w:r>
        <w:t xml:space="preserve">а уговорна страна задржава  по </w:t>
      </w:r>
      <w:r>
        <w:rPr>
          <w:lang/>
        </w:rPr>
        <w:t>2</w:t>
      </w:r>
      <w:r>
        <w:t xml:space="preserve"> (</w:t>
      </w:r>
      <w:r>
        <w:rPr>
          <w:lang/>
        </w:rPr>
        <w:t>два</w:t>
      </w:r>
      <w:r w:rsidR="00DA3D90">
        <w:t xml:space="preserve">) примерка за своје потребе. </w:t>
      </w:r>
    </w:p>
    <w:p w:rsidR="00DA3D90" w:rsidRDefault="00DA3D90" w:rsidP="00DA3D90">
      <w:pPr>
        <w:jc w:val="both"/>
      </w:pPr>
    </w:p>
    <w:p w:rsidR="00DA3D90" w:rsidRDefault="00DA3D9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Default="00306780" w:rsidP="00DA3D90">
      <w:pPr>
        <w:ind w:firstLine="720"/>
        <w:jc w:val="both"/>
        <w:rPr>
          <w:lang/>
        </w:rPr>
      </w:pPr>
    </w:p>
    <w:p w:rsidR="00306780" w:rsidRPr="00306780" w:rsidRDefault="00306780" w:rsidP="00DA3D90">
      <w:pPr>
        <w:ind w:firstLine="720"/>
        <w:jc w:val="both"/>
        <w:rPr>
          <w:lang/>
        </w:rPr>
      </w:pPr>
    </w:p>
    <w:p w:rsidR="00DA3D90" w:rsidRDefault="00DA3D90" w:rsidP="00DA3D90">
      <w:pPr>
        <w:jc w:val="both"/>
      </w:pPr>
    </w:p>
    <w:p w:rsidR="00DA3D90" w:rsidRDefault="00DA3D90" w:rsidP="00DA3D90">
      <w:pPr>
        <w:jc w:val="both"/>
        <w:rPr>
          <w:b/>
        </w:rPr>
      </w:pPr>
      <w:r>
        <w:rPr>
          <w:b/>
        </w:rPr>
        <w:t xml:space="preserve">          ИСПОРУЧИЛАЦ                                     </w:t>
      </w:r>
      <w:r w:rsidR="00306780">
        <w:rPr>
          <w:b/>
        </w:rPr>
        <w:t xml:space="preserve">                </w:t>
      </w:r>
      <w:r>
        <w:rPr>
          <w:b/>
        </w:rPr>
        <w:t>НАРУЧИЛАЦ</w:t>
      </w:r>
    </w:p>
    <w:p w:rsidR="00DA3D90" w:rsidRDefault="00DA3D90" w:rsidP="00DA3D90">
      <w:pPr>
        <w:jc w:val="both"/>
        <w:rPr>
          <w:b/>
        </w:rPr>
      </w:pPr>
      <w:r>
        <w:t xml:space="preserve">                                                                    </w:t>
      </w:r>
      <w:r>
        <w:rPr>
          <w:lang w:val="sr-Cyrl-CS"/>
        </w:rPr>
        <w:t xml:space="preserve">             </w:t>
      </w:r>
      <w:r w:rsidR="00306780">
        <w:rPr>
          <w:lang w:val="sr-Cyrl-CS"/>
        </w:rPr>
        <w:t xml:space="preserve">                </w:t>
      </w:r>
      <w:r>
        <w:t xml:space="preserve"> Општина Љиг</w:t>
      </w:r>
    </w:p>
    <w:p w:rsidR="00DA3D90" w:rsidRDefault="00DA3D90" w:rsidP="00DA3D90">
      <w:r>
        <w:t xml:space="preserve">       ___________________                        </w:t>
      </w:r>
      <w:r w:rsidR="00306780">
        <w:t xml:space="preserve">                        </w:t>
      </w:r>
      <w:r>
        <w:t xml:space="preserve"> _____________________</w:t>
      </w:r>
    </w:p>
    <w:p w:rsidR="00DA3D90" w:rsidRPr="00306780" w:rsidRDefault="00DA3D90" w:rsidP="00DA3D90">
      <w:pPr>
        <w:rPr>
          <w:lang/>
        </w:rPr>
      </w:pPr>
      <w:r>
        <w:t xml:space="preserve">                                                      </w:t>
      </w:r>
      <w:r w:rsidR="00306780">
        <w:t xml:space="preserve">                            </w:t>
      </w:r>
      <w:r w:rsidR="00306780">
        <w:rPr>
          <w:lang/>
        </w:rPr>
        <w:t>Милан Јанићијевић,дипл.правник</w:t>
      </w:r>
    </w:p>
    <w:p w:rsidR="00DA3D90" w:rsidRPr="00306780" w:rsidRDefault="00DA3D90" w:rsidP="00DA3D90">
      <w:pPr>
        <w:jc w:val="both"/>
        <w:rPr>
          <w:lang w:val="sr-Latn-CS"/>
        </w:rPr>
      </w:pPr>
      <w:r>
        <w:rPr>
          <w:b/>
        </w:rPr>
        <w:t xml:space="preserve">                                                                             </w:t>
      </w:r>
      <w:r w:rsidR="00306780">
        <w:rPr>
          <w:b/>
        </w:rPr>
        <w:t xml:space="preserve">        </w:t>
      </w:r>
      <w:r w:rsidR="00306780" w:rsidRPr="00306780">
        <w:rPr>
          <w:lang/>
        </w:rPr>
        <w:t>Начелник општинске управе</w:t>
      </w:r>
      <w:r w:rsidRPr="00306780">
        <w:t xml:space="preserve">                                                                                                                                                                                                                                                                                                                                                                                                                                                                                                                                                                                                                                                                                                                                                                                                                                                                                                                                                                                                                                                                                                                                                                                                                                                                                                                                                                                                                                                                                                                                                                                                                                                                                                                                                                                                                                                                                                                                                                                                                                                                                                       </w:t>
      </w:r>
    </w:p>
    <w:p w:rsidR="00DA3D90" w:rsidRPr="00306780" w:rsidRDefault="00DA3D90" w:rsidP="00DA3D90">
      <w:pPr>
        <w:shd w:val="clear" w:color="auto" w:fill="FFFFFF"/>
        <w:jc w:val="both"/>
      </w:pPr>
    </w:p>
    <w:p w:rsidR="00DA3D90" w:rsidRPr="00E92C50" w:rsidRDefault="00DA3D90" w:rsidP="00DA3D90"/>
    <w:p w:rsidR="00DA3D90" w:rsidRDefault="00DA3D90" w:rsidP="00DA3D90"/>
    <w:p w:rsidR="00DA3D90" w:rsidRDefault="00DA3D90" w:rsidP="00DA3D90"/>
    <w:p w:rsidR="00DA3D90" w:rsidRDefault="00DA3D90" w:rsidP="00DA3D90"/>
    <w:p w:rsidR="00DA3D90" w:rsidRDefault="00DA3D90" w:rsidP="00DA3D90"/>
    <w:p w:rsidR="00DA3D90" w:rsidRDefault="00DA3D90" w:rsidP="00DA3D90"/>
    <w:p w:rsidR="00DA3D90" w:rsidRDefault="00DA3D90" w:rsidP="00DA3D90"/>
    <w:p w:rsidR="00DA3D90" w:rsidRPr="004532F4" w:rsidRDefault="00DA3D90"/>
    <w:sectPr w:rsidR="00DA3D90" w:rsidRPr="004532F4" w:rsidSect="00EB5CAC">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32" w:rsidRDefault="00854D32" w:rsidP="00EB5CAC">
      <w:r>
        <w:separator/>
      </w:r>
    </w:p>
  </w:endnote>
  <w:endnote w:type="continuationSeparator" w:id="1">
    <w:p w:rsidR="00854D32" w:rsidRDefault="00854D32" w:rsidP="00EB5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TE273FC98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80" w:rsidRDefault="00306780" w:rsidP="009A66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780" w:rsidRDefault="00306780" w:rsidP="009A6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80" w:rsidRDefault="00306780" w:rsidP="009A66B9">
    <w:pPr>
      <w:pStyle w:val="Footer"/>
      <w:rPr>
        <w:b/>
        <w:bCs/>
        <w:lang w:val="sr-Cyrl-CS"/>
      </w:rPr>
    </w:pPr>
    <w:r>
      <w:rPr>
        <w:b/>
        <w:bCs/>
        <w:lang w:val="sr-Cyrl-CS"/>
      </w:rPr>
      <w:t>ЈН мале вредности-опрема за техничко опремање Полицијске станице 453-</w:t>
    </w:r>
    <w:r>
      <w:rPr>
        <w:b/>
        <w:bCs/>
      </w:rPr>
      <w:t>194</w:t>
    </w:r>
    <w:r>
      <w:rPr>
        <w:b/>
        <w:bCs/>
        <w:lang w:val="sr-Cyrl-CS"/>
      </w:rPr>
      <w:t xml:space="preserve">  </w:t>
    </w:r>
  </w:p>
  <w:p w:rsidR="00306780" w:rsidRPr="00631DB3" w:rsidRDefault="00306780" w:rsidP="009A66B9">
    <w:pPr>
      <w:pStyle w:val="Footer"/>
      <w:rPr>
        <w:lang w:val="sr-Cyrl-CS"/>
      </w:rPr>
    </w:pPr>
    <w:r>
      <w:rPr>
        <w:b/>
        <w:bCs/>
        <w:lang w:val="sr-Cyrl-CS"/>
      </w:rPr>
      <w:t xml:space="preserve">                                                                                                                       </w:t>
    </w:r>
  </w:p>
  <w:p w:rsidR="00306780" w:rsidRPr="002C1C01" w:rsidRDefault="00306780" w:rsidP="009A66B9">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32" w:rsidRDefault="00854D32" w:rsidP="00EB5CAC">
      <w:r>
        <w:separator/>
      </w:r>
    </w:p>
  </w:footnote>
  <w:footnote w:type="continuationSeparator" w:id="1">
    <w:p w:rsidR="00854D32" w:rsidRDefault="00854D32" w:rsidP="00EB5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0617"/>
      <w:docPartObj>
        <w:docPartGallery w:val="Page Numbers (Top of Page)"/>
        <w:docPartUnique/>
      </w:docPartObj>
    </w:sdtPr>
    <w:sdtContent>
      <w:p w:rsidR="00306780" w:rsidRDefault="00306780">
        <w:pPr>
          <w:pStyle w:val="Header"/>
          <w:jc w:val="center"/>
        </w:pPr>
        <w:fldSimple w:instr=" PAGE   \* MERGEFORMAT ">
          <w:r w:rsidR="00150DE3">
            <w:rPr>
              <w:noProof/>
            </w:rPr>
            <w:t>1</w:t>
          </w:r>
        </w:fldSimple>
      </w:p>
    </w:sdtContent>
  </w:sdt>
  <w:p w:rsidR="00306780" w:rsidRPr="00D00C75" w:rsidRDefault="00306780">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13776FAB"/>
    <w:multiLevelType w:val="hybridMultilevel"/>
    <w:tmpl w:val="8ED63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96DD0"/>
    <w:multiLevelType w:val="hybridMultilevel"/>
    <w:tmpl w:val="AF1A1B28"/>
    <w:lvl w:ilvl="0" w:tplc="281A000F">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3AFD395F"/>
    <w:multiLevelType w:val="hybridMultilevel"/>
    <w:tmpl w:val="7A241B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8731A"/>
    <w:multiLevelType w:val="hybridMultilevel"/>
    <w:tmpl w:val="D4ECE64A"/>
    <w:lvl w:ilvl="0" w:tplc="55120F4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69A5292B"/>
    <w:multiLevelType w:val="multilevel"/>
    <w:tmpl w:val="0C86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CA2A6A"/>
    <w:multiLevelType w:val="hybridMultilevel"/>
    <w:tmpl w:val="6F1625B0"/>
    <w:lvl w:ilvl="0" w:tplc="55120F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4AE5"/>
    <w:rsid w:val="0004631E"/>
    <w:rsid w:val="000469E0"/>
    <w:rsid w:val="00062BBB"/>
    <w:rsid w:val="00073C2B"/>
    <w:rsid w:val="000A2C6A"/>
    <w:rsid w:val="000D5E7D"/>
    <w:rsid w:val="000E6303"/>
    <w:rsid w:val="001454FA"/>
    <w:rsid w:val="00150DE3"/>
    <w:rsid w:val="00175BF3"/>
    <w:rsid w:val="00183E52"/>
    <w:rsid w:val="00185FB3"/>
    <w:rsid w:val="00203C9D"/>
    <w:rsid w:val="002B669F"/>
    <w:rsid w:val="002E2106"/>
    <w:rsid w:val="0030143B"/>
    <w:rsid w:val="00306780"/>
    <w:rsid w:val="003303A5"/>
    <w:rsid w:val="003968DD"/>
    <w:rsid w:val="00424B1F"/>
    <w:rsid w:val="004532F4"/>
    <w:rsid w:val="00482EA6"/>
    <w:rsid w:val="004847C3"/>
    <w:rsid w:val="00497EA0"/>
    <w:rsid w:val="004B5EE8"/>
    <w:rsid w:val="00583888"/>
    <w:rsid w:val="00595FA5"/>
    <w:rsid w:val="005D35CC"/>
    <w:rsid w:val="00613164"/>
    <w:rsid w:val="0063461D"/>
    <w:rsid w:val="00637F36"/>
    <w:rsid w:val="00646281"/>
    <w:rsid w:val="00651FF1"/>
    <w:rsid w:val="00685805"/>
    <w:rsid w:val="0069760A"/>
    <w:rsid w:val="006C32C8"/>
    <w:rsid w:val="006F674D"/>
    <w:rsid w:val="00715242"/>
    <w:rsid w:val="00724A47"/>
    <w:rsid w:val="00731E39"/>
    <w:rsid w:val="00735C3A"/>
    <w:rsid w:val="0083055B"/>
    <w:rsid w:val="00854D32"/>
    <w:rsid w:val="00877B7A"/>
    <w:rsid w:val="00906023"/>
    <w:rsid w:val="009102A6"/>
    <w:rsid w:val="00935DB2"/>
    <w:rsid w:val="00951113"/>
    <w:rsid w:val="00953A9B"/>
    <w:rsid w:val="009A66B9"/>
    <w:rsid w:val="009A6C17"/>
    <w:rsid w:val="009D2753"/>
    <w:rsid w:val="00A353FE"/>
    <w:rsid w:val="00A71553"/>
    <w:rsid w:val="00A96D75"/>
    <w:rsid w:val="00B12779"/>
    <w:rsid w:val="00B7437B"/>
    <w:rsid w:val="00BE71E8"/>
    <w:rsid w:val="00C54C25"/>
    <w:rsid w:val="00C56959"/>
    <w:rsid w:val="00C64CF8"/>
    <w:rsid w:val="00C7720C"/>
    <w:rsid w:val="00C82BD7"/>
    <w:rsid w:val="00CE4A20"/>
    <w:rsid w:val="00CE6106"/>
    <w:rsid w:val="00DA3D90"/>
    <w:rsid w:val="00DA6D83"/>
    <w:rsid w:val="00DD56A8"/>
    <w:rsid w:val="00E46BDA"/>
    <w:rsid w:val="00E76CB9"/>
    <w:rsid w:val="00E9461E"/>
    <w:rsid w:val="00EB5CAC"/>
    <w:rsid w:val="00EE5290"/>
    <w:rsid w:val="00EF56C4"/>
    <w:rsid w:val="00F44AE5"/>
    <w:rsid w:val="00F56DA4"/>
    <w:rsid w:val="00F84692"/>
    <w:rsid w:val="00FA0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E5"/>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1FF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4AE5"/>
    <w:pPr>
      <w:tabs>
        <w:tab w:val="center" w:pos="4320"/>
        <w:tab w:val="right" w:pos="8640"/>
      </w:tabs>
    </w:pPr>
  </w:style>
  <w:style w:type="character" w:customStyle="1" w:styleId="FooterChar">
    <w:name w:val="Footer Char"/>
    <w:basedOn w:val="DefaultParagraphFont"/>
    <w:link w:val="Footer"/>
    <w:uiPriority w:val="99"/>
    <w:rsid w:val="00F44AE5"/>
    <w:rPr>
      <w:rFonts w:ascii="Times New Roman" w:eastAsia="Times New Roman" w:hAnsi="Times New Roman" w:cs="Times New Roman"/>
      <w:sz w:val="24"/>
      <w:szCs w:val="24"/>
    </w:rPr>
  </w:style>
  <w:style w:type="character" w:styleId="PageNumber">
    <w:name w:val="page number"/>
    <w:basedOn w:val="DefaultParagraphFont"/>
    <w:rsid w:val="00F44AE5"/>
  </w:style>
  <w:style w:type="paragraph" w:styleId="Header">
    <w:name w:val="header"/>
    <w:basedOn w:val="Normal"/>
    <w:link w:val="HeaderChar"/>
    <w:uiPriority w:val="99"/>
    <w:rsid w:val="00F44AE5"/>
    <w:pPr>
      <w:tabs>
        <w:tab w:val="center" w:pos="4320"/>
        <w:tab w:val="right" w:pos="8640"/>
      </w:tabs>
    </w:pPr>
  </w:style>
  <w:style w:type="character" w:customStyle="1" w:styleId="HeaderChar">
    <w:name w:val="Header Char"/>
    <w:basedOn w:val="DefaultParagraphFont"/>
    <w:link w:val="Header"/>
    <w:uiPriority w:val="99"/>
    <w:rsid w:val="00F44AE5"/>
    <w:rPr>
      <w:rFonts w:ascii="Times New Roman" w:eastAsia="Times New Roman" w:hAnsi="Times New Roman" w:cs="Times New Roman"/>
      <w:sz w:val="24"/>
      <w:szCs w:val="24"/>
    </w:rPr>
  </w:style>
  <w:style w:type="paragraph" w:styleId="BodyText">
    <w:name w:val="Body Text"/>
    <w:basedOn w:val="Normal"/>
    <w:link w:val="BodyTextChar"/>
    <w:rsid w:val="00F44AE5"/>
    <w:pPr>
      <w:jc w:val="both"/>
    </w:pPr>
    <w:rPr>
      <w:lang w:val="en-GB"/>
    </w:rPr>
  </w:style>
  <w:style w:type="character" w:customStyle="1" w:styleId="BodyTextChar">
    <w:name w:val="Body Text Char"/>
    <w:basedOn w:val="DefaultParagraphFont"/>
    <w:link w:val="BodyText"/>
    <w:rsid w:val="00F44AE5"/>
    <w:rPr>
      <w:rFonts w:ascii="Times New Roman" w:eastAsia="Times New Roman" w:hAnsi="Times New Roman" w:cs="Times New Roman"/>
      <w:sz w:val="24"/>
      <w:szCs w:val="24"/>
      <w:lang w:val="en-GB"/>
    </w:rPr>
  </w:style>
  <w:style w:type="character" w:styleId="Hyperlink">
    <w:name w:val="Hyperlink"/>
    <w:rsid w:val="00F44AE5"/>
    <w:rPr>
      <w:color w:val="0000FF"/>
      <w:u w:val="single"/>
    </w:rPr>
  </w:style>
  <w:style w:type="paragraph" w:customStyle="1" w:styleId="Default">
    <w:name w:val="Default"/>
    <w:rsid w:val="00F44AE5"/>
    <w:pPr>
      <w:widowControl w:val="0"/>
      <w:autoSpaceDE w:val="0"/>
      <w:autoSpaceDN w:val="0"/>
      <w:adjustRightInd w:val="0"/>
    </w:pPr>
    <w:rPr>
      <w:rFonts w:ascii="TTE273FC98t00" w:eastAsia="Times New Roman" w:hAnsi="TTE273FC98t00" w:cs="TTE273FC98t00"/>
      <w:color w:val="000000"/>
      <w:sz w:val="24"/>
      <w:szCs w:val="24"/>
    </w:rPr>
  </w:style>
  <w:style w:type="paragraph" w:customStyle="1" w:styleId="CM4">
    <w:name w:val="CM4"/>
    <w:basedOn w:val="Default"/>
    <w:next w:val="Default"/>
    <w:uiPriority w:val="99"/>
    <w:rsid w:val="00F44AE5"/>
    <w:rPr>
      <w:rFonts w:cs="Times New Roman"/>
      <w:color w:val="auto"/>
    </w:rPr>
  </w:style>
  <w:style w:type="paragraph" w:customStyle="1" w:styleId="CM5">
    <w:name w:val="CM5"/>
    <w:basedOn w:val="Default"/>
    <w:next w:val="Default"/>
    <w:uiPriority w:val="99"/>
    <w:rsid w:val="00F44AE5"/>
    <w:rPr>
      <w:rFonts w:cs="Times New Roman"/>
      <w:color w:val="auto"/>
    </w:rPr>
  </w:style>
  <w:style w:type="paragraph" w:customStyle="1" w:styleId="CM6">
    <w:name w:val="CM6"/>
    <w:basedOn w:val="Default"/>
    <w:next w:val="Default"/>
    <w:uiPriority w:val="99"/>
    <w:rsid w:val="00F44AE5"/>
    <w:rPr>
      <w:rFonts w:cs="Times New Roman"/>
      <w:color w:val="auto"/>
    </w:rPr>
  </w:style>
  <w:style w:type="paragraph" w:customStyle="1" w:styleId="CM3">
    <w:name w:val="CM3"/>
    <w:basedOn w:val="Default"/>
    <w:next w:val="Default"/>
    <w:uiPriority w:val="99"/>
    <w:rsid w:val="00F44AE5"/>
    <w:pPr>
      <w:spacing w:line="253" w:lineRule="atLeast"/>
    </w:pPr>
    <w:rPr>
      <w:rFonts w:cs="Times New Roman"/>
      <w:color w:val="auto"/>
    </w:rPr>
  </w:style>
  <w:style w:type="paragraph" w:styleId="BodyText2">
    <w:name w:val="Body Text 2"/>
    <w:basedOn w:val="Normal"/>
    <w:link w:val="BodyText2Char1"/>
    <w:unhideWhenUsed/>
    <w:rsid w:val="00B12779"/>
    <w:pPr>
      <w:suppressAutoHyphens/>
      <w:spacing w:after="120" w:line="480" w:lineRule="auto"/>
    </w:pPr>
    <w:rPr>
      <w:rFonts w:eastAsia="Arial Unicode MS"/>
      <w:color w:val="000000"/>
      <w:kern w:val="2"/>
      <w:lang w:eastAsia="ar-SA"/>
    </w:rPr>
  </w:style>
  <w:style w:type="character" w:customStyle="1" w:styleId="BodyText2Char">
    <w:name w:val="Body Text 2 Char"/>
    <w:basedOn w:val="DefaultParagraphFont"/>
    <w:link w:val="BodyText2"/>
    <w:uiPriority w:val="99"/>
    <w:semiHidden/>
    <w:rsid w:val="00B12779"/>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locked/>
    <w:rsid w:val="00B12779"/>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685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651FF1"/>
    <w:pPr>
      <w:ind w:left="720"/>
    </w:pPr>
  </w:style>
  <w:style w:type="character" w:customStyle="1" w:styleId="ListParagraphChar">
    <w:name w:val="List Paragraph Char"/>
    <w:link w:val="ListParagraph"/>
    <w:locked/>
    <w:rsid w:val="00651FF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51FF1"/>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5256-2960-4860-A151-F49F5A90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10</cp:revision>
  <dcterms:created xsi:type="dcterms:W3CDTF">2019-11-13T10:40:00Z</dcterms:created>
  <dcterms:modified xsi:type="dcterms:W3CDTF">2019-11-13T17:27:00Z</dcterms:modified>
</cp:coreProperties>
</file>