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E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CC007D">
        <w:rPr>
          <w:rFonts w:ascii="Times New Roman" w:hAnsi="Times New Roman" w:cs="Times New Roman"/>
          <w:sz w:val="28"/>
          <w:szCs w:val="28"/>
        </w:rPr>
        <w:t xml:space="preserve">ОДГОВОР НА ПИТАЊА  ВЕЗАНА ЗА ПОСТУПАК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7D">
        <w:rPr>
          <w:rFonts w:ascii="Times New Roman" w:hAnsi="Times New Roman" w:cs="Times New Roman"/>
          <w:sz w:val="28"/>
          <w:szCs w:val="28"/>
        </w:rPr>
        <w:t>ЈАВНО-</w:t>
      </w:r>
      <w:r>
        <w:rPr>
          <w:rFonts w:ascii="Times New Roman" w:hAnsi="Times New Roman" w:cs="Times New Roman"/>
          <w:sz w:val="28"/>
          <w:szCs w:val="28"/>
        </w:rPr>
        <w:t xml:space="preserve">   ПРИВАТНОГ ПАРТНЕРСТВА СА ЕЛЕМЕНТИМА КОНЦЕСИЈЕ</w:t>
      </w: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ПОВЕРАВАЊЕ ОБАВЉАЊА ГРАДСКО-ПРИГРАДСКОГ ПРЕВОЗА</w:t>
      </w: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ПУТНИКА У ДРУМСКОМ САОБРАЋАЈУ НА ТЕРИТОРИЈИ ОПШТИНЕ </w:t>
      </w: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ЉИГ</w:t>
      </w: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ПИТАЊЕ: У конкурсној документацији на страни 11/48 предвиђено је да понуђач уз понуду подноси</w:t>
      </w:r>
      <w:r w:rsidR="007E4A7B">
        <w:rPr>
          <w:rFonts w:ascii="Times New Roman" w:hAnsi="Times New Roman" w:cs="Times New Roman"/>
          <w:sz w:val="28"/>
          <w:szCs w:val="28"/>
        </w:rPr>
        <w:t xml:space="preserve"> и оригинално П</w:t>
      </w:r>
      <w:r>
        <w:rPr>
          <w:rFonts w:ascii="Times New Roman" w:hAnsi="Times New Roman" w:cs="Times New Roman"/>
          <w:sz w:val="28"/>
          <w:szCs w:val="28"/>
        </w:rPr>
        <w:t>исмо о намерама  банке за издавање банкарске гаранције за добро извршење посла . Није прецизирано да ли се доставља обавезујућа или необавезујућа понуда, па је стога потребно прецизније појашњење.</w:t>
      </w:r>
    </w:p>
    <w:p w:rsidR="00CC007D" w:rsidRDefault="00CC007D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ОДГОВОР: У конкурсној документацији је наведено да понуђа</w:t>
      </w:r>
      <w:r w:rsidR="007E4A7B">
        <w:rPr>
          <w:rFonts w:ascii="Times New Roman" w:hAnsi="Times New Roman" w:cs="Times New Roman"/>
          <w:sz w:val="28"/>
          <w:szCs w:val="28"/>
        </w:rPr>
        <w:t>ч уз понуду прилаже оригинално П</w:t>
      </w:r>
      <w:r>
        <w:rPr>
          <w:rFonts w:ascii="Times New Roman" w:hAnsi="Times New Roman" w:cs="Times New Roman"/>
          <w:sz w:val="28"/>
          <w:szCs w:val="28"/>
        </w:rPr>
        <w:t>исмо о намерама за издавање банкарске гаранције за добро извршење посла у износу од 2,5% од укупно пр</w:t>
      </w:r>
      <w:r w:rsidR="007E4A7B">
        <w:rPr>
          <w:rFonts w:ascii="Times New Roman" w:hAnsi="Times New Roman" w:cs="Times New Roman"/>
          <w:sz w:val="28"/>
          <w:szCs w:val="28"/>
        </w:rPr>
        <w:t>оцењене вредности концесије. У П</w:t>
      </w:r>
      <w:r>
        <w:rPr>
          <w:rFonts w:ascii="Times New Roman" w:hAnsi="Times New Roman" w:cs="Times New Roman"/>
          <w:sz w:val="28"/>
          <w:szCs w:val="28"/>
        </w:rPr>
        <w:t>исму о намерама треба да буде наведено да ће банкарска гаранција за добро извршење посла бити безусловна, неопозива, наплатива на први позив и без права на приговор и мора имати исправно попуњен рок, износ и месну надлежност</w:t>
      </w:r>
      <w:r w:rsidR="007E4A7B">
        <w:rPr>
          <w:rFonts w:ascii="Times New Roman" w:hAnsi="Times New Roman" w:cs="Times New Roman"/>
          <w:sz w:val="28"/>
          <w:szCs w:val="28"/>
        </w:rPr>
        <w:t xml:space="preserve"> и не може садржати додатне услове, краће рокове од оних које је одредио наручилац, мањи износ од наведеног, промењену месну надлежност за решавање спорова одређену у моделу уговора, нити услове везане за пословну политику банке. У Писму о намерама треба да стоји да је рок важења банкарске гаранције 30 дана дужи од дана истека уговореног рока за испуњење уговорне обавезе.</w:t>
      </w:r>
    </w:p>
    <w:p w:rsidR="007E4A7B" w:rsidRDefault="007E4A7B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у достављеном Писму о намерама, банка није изричито навела да је писмо „обавезујуће“, или је навела да се Писмо  издаје „у складу са пословном по</w:t>
      </w:r>
      <w:r w:rsidR="00CA1D26">
        <w:rPr>
          <w:rFonts w:ascii="Times New Roman" w:hAnsi="Times New Roman" w:cs="Times New Roman"/>
          <w:sz w:val="28"/>
          <w:szCs w:val="28"/>
        </w:rPr>
        <w:t>литиком банке“, наведено не</w:t>
      </w:r>
      <w:r w:rsidR="00CA1D26">
        <w:rPr>
          <w:rFonts w:ascii="Times New Roman" w:hAnsi="Times New Roman" w:cs="Times New Roman"/>
          <w:sz w:val="28"/>
          <w:szCs w:val="28"/>
          <w:lang/>
        </w:rPr>
        <w:t>ће</w:t>
      </w:r>
      <w:r>
        <w:rPr>
          <w:rFonts w:ascii="Times New Roman" w:hAnsi="Times New Roman" w:cs="Times New Roman"/>
          <w:sz w:val="28"/>
          <w:szCs w:val="28"/>
        </w:rPr>
        <w:t xml:space="preserve"> представљати битан недостатак понуде, јер се банка издавањем писма обавезала да ће уколико дође до закључења уговора поступити по налогу наручиоца и издати банкарску гаранцију за добро извршење посла.</w:t>
      </w:r>
    </w:p>
    <w:p w:rsidR="007E4A7B" w:rsidRDefault="007E4A7B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Сходно наведеном, банка издаје Писмо о намерама издавања банкарске гаранције за добро извршење посла ,у складу са пословном политиком банке, а које мора да садржи </w:t>
      </w:r>
      <w:r w:rsidR="008B32E1">
        <w:rPr>
          <w:rFonts w:ascii="Times New Roman" w:hAnsi="Times New Roman" w:cs="Times New Roman"/>
          <w:sz w:val="28"/>
          <w:szCs w:val="28"/>
        </w:rPr>
        <w:t>све претходно наведено.</w:t>
      </w:r>
    </w:p>
    <w:p w:rsidR="008B32E1" w:rsidRDefault="008B32E1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ПИТАЊЕ:У конкурсној документацији на страни 47/48, ПРИЛОГ 6, наведен је Извештај о бонитету који садржи податке за 2015, 2016 и 2017 годину. Према важећим прописима Извештај о бонитету се издаје за претходне три календарске године, што би у конкретном случају подразумевало Извештај о бонитету BON JN за 2016, 2017 и 2018 годину. Молимо прецизније појашњење.</w:t>
      </w:r>
    </w:p>
    <w:p w:rsidR="008B32E1" w:rsidRDefault="008B32E1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ОДГОВОР:У конкурсној документацији на страни</w:t>
      </w:r>
      <w:r w:rsidR="00D73431">
        <w:rPr>
          <w:rFonts w:ascii="Times New Roman" w:hAnsi="Times New Roman" w:cs="Times New Roman"/>
          <w:sz w:val="28"/>
          <w:szCs w:val="28"/>
        </w:rPr>
        <w:t xml:space="preserve"> 6/48 одређени су додатни услови</w:t>
      </w:r>
      <w:r>
        <w:rPr>
          <w:rFonts w:ascii="Times New Roman" w:hAnsi="Times New Roman" w:cs="Times New Roman"/>
          <w:sz w:val="28"/>
          <w:szCs w:val="28"/>
        </w:rPr>
        <w:t xml:space="preserve"> за учешће у поступку. У додатним условима није тражен  остварен пословни приход за наведени период. Како као додатни услов није тражен пословни приход, то је при попуњавању табеле на страни 47/48 у делу ПРИЛОГ 6  ,код Извештаја о бонитету, потребно заокружити НЕ и не достављати Извештај</w:t>
      </w:r>
      <w:r w:rsidR="00D73431">
        <w:rPr>
          <w:rFonts w:ascii="Times New Roman" w:hAnsi="Times New Roman" w:cs="Times New Roman"/>
          <w:sz w:val="28"/>
          <w:szCs w:val="28"/>
        </w:rPr>
        <w:t>.</w:t>
      </w:r>
    </w:p>
    <w:p w:rsidR="00D73431" w:rsidRDefault="00D73431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Недостављањем Извештаја ,понуда неће бити одбијена као неприхватљива.</w:t>
      </w:r>
    </w:p>
    <w:p w:rsidR="00D73431" w:rsidRDefault="00D73431" w:rsidP="009F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D26" w:rsidRDefault="00D73431" w:rsidP="009F110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06.12.2019 године                              </w:t>
      </w:r>
    </w:p>
    <w:p w:rsidR="00CA1D26" w:rsidRDefault="00CA1D26" w:rsidP="009F110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A1D26" w:rsidRDefault="00CA1D26" w:rsidP="009F110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73431" w:rsidRPr="008B32E1" w:rsidRDefault="00CA1D26" w:rsidP="009F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СТРУЧНИ ТИМ</w:t>
      </w:r>
      <w:r w:rsidR="00D73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D73431" w:rsidRPr="008B32E1" w:rsidSect="003C71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07D"/>
    <w:rsid w:val="003C711E"/>
    <w:rsid w:val="007E4A7B"/>
    <w:rsid w:val="007E5A64"/>
    <w:rsid w:val="008B32E1"/>
    <w:rsid w:val="009F110C"/>
    <w:rsid w:val="00CA1D26"/>
    <w:rsid w:val="00CC007D"/>
    <w:rsid w:val="00D73431"/>
    <w:rsid w:val="00F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6</cp:revision>
  <cp:lastPrinted>2019-12-06T10:20:00Z</cp:lastPrinted>
  <dcterms:created xsi:type="dcterms:W3CDTF">2019-12-06T09:45:00Z</dcterms:created>
  <dcterms:modified xsi:type="dcterms:W3CDTF">2019-12-06T10:42:00Z</dcterms:modified>
</cp:coreProperties>
</file>