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8113" w14:textId="78FE83D0"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На основу Одлуке Општинског већ</w:t>
      </w:r>
      <w:r w:rsidR="00887BFC">
        <w:rPr>
          <w:szCs w:val="24"/>
          <w:lang w:val="sr-Cyrl-RS"/>
        </w:rPr>
        <w:t>а</w:t>
      </w:r>
      <w:r w:rsidRPr="006373FE">
        <w:rPr>
          <w:szCs w:val="24"/>
        </w:rPr>
        <w:t xml:space="preserve"> општине </w:t>
      </w:r>
      <w:r w:rsidR="00887BFC">
        <w:rPr>
          <w:szCs w:val="24"/>
          <w:lang w:val="sr-Cyrl-RS"/>
        </w:rPr>
        <w:t>Љиг</w:t>
      </w:r>
      <w:r w:rsidRPr="006373FE">
        <w:rPr>
          <w:szCs w:val="24"/>
        </w:rPr>
        <w:t xml:space="preserve">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660DE8">
        <w:rPr>
          <w:szCs w:val="24"/>
        </w:rPr>
        <w:t xml:space="preserve">III </w:t>
      </w:r>
      <w:r w:rsidR="002B0E57">
        <w:rPr>
          <w:szCs w:val="24"/>
        </w:rPr>
        <w:t xml:space="preserve">број </w:t>
      </w:r>
      <w:r w:rsidR="00660DE8">
        <w:rPr>
          <w:szCs w:val="24"/>
          <w:lang w:val="sr-Cyrl-RS"/>
        </w:rPr>
        <w:t>06-40/22-9</w:t>
      </w:r>
      <w:r w:rsidR="002B0E57">
        <w:rPr>
          <w:szCs w:val="24"/>
        </w:rPr>
        <w:t xml:space="preserve"> од </w:t>
      </w:r>
      <w:r w:rsidR="00660DE8">
        <w:rPr>
          <w:szCs w:val="24"/>
          <w:lang w:val="sr-Cyrl-RS"/>
        </w:rPr>
        <w:t>25.11.</w:t>
      </w:r>
      <w:r w:rsidR="002B0E57">
        <w:rPr>
          <w:szCs w:val="24"/>
        </w:rPr>
        <w:t>2022</w:t>
      </w:r>
      <w:r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Pr="006373FE">
        <w:rPr>
          <w:szCs w:val="24"/>
        </w:rPr>
        <w:t xml:space="preserve">(„Службени </w:t>
      </w:r>
      <w:r w:rsidR="00887BFC">
        <w:rPr>
          <w:szCs w:val="24"/>
          <w:lang w:val="sr-Cyrl-RS"/>
        </w:rPr>
        <w:t xml:space="preserve">гласник </w:t>
      </w:r>
      <w:r w:rsidRPr="006373FE">
        <w:rPr>
          <w:szCs w:val="24"/>
        </w:rPr>
        <w:t xml:space="preserve">општине </w:t>
      </w:r>
      <w:r w:rsidR="00887BFC">
        <w:rPr>
          <w:szCs w:val="24"/>
          <w:lang w:val="sr-Cyrl-RS"/>
        </w:rPr>
        <w:t>Љиг</w:t>
      </w:r>
      <w:r w:rsidRPr="006373FE">
        <w:rPr>
          <w:szCs w:val="24"/>
        </w:rPr>
        <w:t xml:space="preserve"> “ број</w:t>
      </w:r>
      <w:r w:rsidR="00887BFC">
        <w:rPr>
          <w:szCs w:val="24"/>
          <w:lang w:val="sr-Cyrl-RS"/>
        </w:rPr>
        <w:t xml:space="preserve"> 4/2022</w:t>
      </w:r>
      <w:r w:rsidRPr="006373FE">
        <w:rPr>
          <w:szCs w:val="24"/>
        </w:rPr>
        <w:t xml:space="preserve">), општина </w:t>
      </w:r>
      <w:r w:rsidR="00887BFC">
        <w:rPr>
          <w:szCs w:val="24"/>
          <w:lang w:val="sr-Cyrl-RS"/>
        </w:rPr>
        <w:t xml:space="preserve">Љиг </w:t>
      </w:r>
      <w:r w:rsidR="00D01A99">
        <w:rPr>
          <w:szCs w:val="24"/>
          <w:lang w:val="sr-Cyrl-CS"/>
        </w:rPr>
        <w:t>(у даљем тексту: Правилник)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47247A96" w14:textId="1A0E1226" w:rsidR="00EF4D78" w:rsidRPr="006373FE" w:rsidRDefault="00EF4D78" w:rsidP="00887BFC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5D7FA07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14:paraId="25D1A32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40651A0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 општин</w:t>
      </w:r>
      <w:r w:rsidR="00887BFC">
        <w:rPr>
          <w:szCs w:val="24"/>
          <w:lang w:val="sr-Cyrl-RS"/>
        </w:rPr>
        <w:t>е</w:t>
      </w:r>
      <w:r w:rsidRPr="006373FE">
        <w:rPr>
          <w:szCs w:val="24"/>
        </w:rPr>
        <w:t xml:space="preserve"> </w:t>
      </w:r>
      <w:r w:rsidR="00887BFC">
        <w:rPr>
          <w:szCs w:val="24"/>
          <w:lang w:val="sr-Cyrl-RS"/>
        </w:rPr>
        <w:t xml:space="preserve">Љиг </w:t>
      </w:r>
      <w:r w:rsidRPr="006373FE">
        <w:rPr>
          <w:szCs w:val="24"/>
        </w:rPr>
        <w:t>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D1A5721" w14:textId="514CCA4A"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</w:t>
      </w:r>
      <w:r w:rsidR="006667E7">
        <w:rPr>
          <w:b/>
          <w:szCs w:val="24"/>
          <w:u w:val="single"/>
          <w:lang w:val="sr-Cyrl-CS"/>
        </w:rPr>
        <w:t>3</w:t>
      </w:r>
      <w:r w:rsidR="002B0E57" w:rsidRPr="009A7F8E">
        <w:rPr>
          <w:b/>
          <w:szCs w:val="24"/>
          <w:u w:val="single"/>
          <w:lang w:val="sr-Cyrl-CS"/>
        </w:rPr>
        <w:t xml:space="preserve">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4BE1E5BD" w14:textId="524B9BD7" w:rsidR="002B0E57" w:rsidRPr="00EA479B" w:rsidRDefault="00FF2159" w:rsidP="00FF2159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</w:p>
    <w:p w14:paraId="34377062" w14:textId="103C3CD7" w:rsidR="002B0E57" w:rsidRPr="00EA479B" w:rsidRDefault="002B0E57" w:rsidP="002B0E57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>пумпи;</w:t>
      </w:r>
    </w:p>
    <w:p w14:paraId="4474B21D" w14:textId="47E3BEA6" w:rsidR="002B0E57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rStyle w:val="markedcontent"/>
          <w:szCs w:val="24"/>
          <w:lang w:val="sr-Cyrl-CS"/>
        </w:rPr>
        <w:t xml:space="preserve">3) </w:t>
      </w:r>
      <w:r w:rsidR="002B0E57" w:rsidRPr="00EA479B">
        <w:rPr>
          <w:rStyle w:val="markedcontent"/>
          <w:szCs w:val="24"/>
          <w:lang w:val="sr-Cyrl-CS"/>
        </w:rPr>
        <w:t>опремањ</w:t>
      </w:r>
      <w:r w:rsidR="007E6371">
        <w:rPr>
          <w:rStyle w:val="markedcontent"/>
          <w:szCs w:val="24"/>
          <w:lang w:val="sr-Cyrl-CS"/>
        </w:rPr>
        <w:t>е</w:t>
      </w:r>
      <w:r w:rsidR="002B0E57"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2B0E57" w:rsidRPr="00EA479B">
        <w:rPr>
          <w:szCs w:val="24"/>
          <w:lang w:val="sr-Cyrl-CS"/>
        </w:rPr>
        <w:br/>
      </w:r>
      <w:r w:rsidR="002B0E57" w:rsidRPr="00EA479B">
        <w:rPr>
          <w:rStyle w:val="markedcontent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="002B0E57" w:rsidRPr="00EA479B">
        <w:rPr>
          <w:rStyle w:val="markedcontent"/>
          <w:b/>
          <w:szCs w:val="24"/>
          <w:lang w:val="sr-Cyrl-CS"/>
        </w:rPr>
        <w:t>за станове</w:t>
      </w:r>
      <w:r w:rsidR="002B0E57">
        <w:rPr>
          <w:rStyle w:val="markedcontent"/>
          <w:b/>
          <w:szCs w:val="24"/>
          <w:lang w:val="sr-Cyrl-CS"/>
        </w:rPr>
        <w:t xml:space="preserve"> </w:t>
      </w:r>
      <w:r w:rsidR="002B0E57" w:rsidRPr="00EA479B">
        <w:rPr>
          <w:rStyle w:val="markedcontent"/>
          <w:b/>
          <w:szCs w:val="24"/>
          <w:lang w:val="sr-Cyrl-CS"/>
        </w:rPr>
        <w:t>,</w:t>
      </w:r>
    </w:p>
    <w:p w14:paraId="77905814" w14:textId="77777777"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F2F1893" w14:textId="50F9603A"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Pr="002B0E57">
        <w:rPr>
          <w:szCs w:val="24"/>
        </w:rPr>
        <w:t>Домаћинстава(за породичне куће и станове) 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</w:p>
    <w:p w14:paraId="39CEB43E" w14:textId="77777777"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14:paraId="46DDDD8E" w14:textId="555C47C8"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 xml:space="preserve">Укупно средства које општина заједно са средствима Управе за подстицање и унапређење енергетске ефикасности Републике Србије додељује путем овог конкурса </w:t>
      </w:r>
      <w:r w:rsidRPr="00395671">
        <w:rPr>
          <w:bCs/>
          <w:szCs w:val="24"/>
          <w:lang w:val="sr-Cyrl-RS"/>
        </w:rPr>
        <w:lastRenderedPageBreak/>
        <w:t>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1)</w:t>
      </w:r>
      <w:r w:rsidR="00BA15F2" w:rsidRPr="00395671">
        <w:rPr>
          <w:bCs/>
          <w:szCs w:val="24"/>
          <w:lang w:val="sr-Cyrl-CS"/>
        </w:rPr>
        <w:t xml:space="preserve"> Јавног позива</w:t>
      </w:r>
      <w:r w:rsidR="00EA3ADE" w:rsidRPr="00395671">
        <w:rPr>
          <w:bCs/>
          <w:szCs w:val="24"/>
          <w:lang w:val="sr-Cyrl-CS"/>
        </w:rPr>
        <w:t xml:space="preserve"> </w:t>
      </w:r>
      <w:r w:rsidR="00887BFC">
        <w:rPr>
          <w:bCs/>
          <w:szCs w:val="24"/>
          <w:lang w:val="sr-Cyrl-RS"/>
        </w:rPr>
        <w:t xml:space="preserve">210.000,00 </w:t>
      </w:r>
      <w:r w:rsidRPr="00395671">
        <w:rPr>
          <w:bCs/>
          <w:szCs w:val="24"/>
          <w:lang w:val="sr-Cyrl-RS"/>
        </w:rPr>
        <w:t>динара</w:t>
      </w:r>
      <w:r w:rsidR="00EA3ADE" w:rsidRPr="00395671">
        <w:rPr>
          <w:bCs/>
          <w:szCs w:val="24"/>
          <w:lang w:val="sr-Cyrl-RS"/>
        </w:rPr>
        <w:t xml:space="preserve"> а за мере </w:t>
      </w:r>
      <w:r w:rsidR="00EA3ADE" w:rsidRPr="00395671">
        <w:rPr>
          <w:bCs/>
          <w:szCs w:val="24"/>
          <w:lang w:val="sr-Cyrl-CS"/>
        </w:rPr>
        <w:t xml:space="preserve">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 xml:space="preserve">став 1. тач 2) и 3) </w:t>
      </w:r>
      <w:r w:rsidR="00BA15F2" w:rsidRPr="00395671">
        <w:rPr>
          <w:bCs/>
          <w:szCs w:val="24"/>
          <w:lang w:val="sr-Cyrl-CS"/>
        </w:rPr>
        <w:t>Јавног позива</w:t>
      </w:r>
      <w:r w:rsidR="00A871F7">
        <w:rPr>
          <w:bCs/>
          <w:szCs w:val="24"/>
          <w:lang w:val="sr-Cyrl-CS"/>
        </w:rPr>
        <w:t xml:space="preserve"> 100.000,00</w:t>
      </w:r>
      <w:r w:rsidR="00EA3ADE" w:rsidRPr="00395671">
        <w:rPr>
          <w:bCs/>
          <w:szCs w:val="24"/>
          <w:lang w:val="sr-Cyrl-CS"/>
        </w:rPr>
        <w:t xml:space="preserve"> динара</w:t>
      </w:r>
      <w:r w:rsidRPr="00395671">
        <w:rPr>
          <w:bCs/>
          <w:szCs w:val="24"/>
          <w:lang w:val="sr-Cyrl-RS"/>
        </w:rPr>
        <w:t>.</w:t>
      </w:r>
    </w:p>
    <w:p w14:paraId="2E2A77FA" w14:textId="77777777" w:rsidR="00AF2649" w:rsidRDefault="00AF2649" w:rsidP="00A871F7">
      <w:pPr>
        <w:spacing w:after="160" w:line="259" w:lineRule="auto"/>
        <w:ind w:left="0" w:firstLine="0"/>
        <w:rPr>
          <w:bCs/>
          <w:szCs w:val="24"/>
        </w:rPr>
      </w:pPr>
    </w:p>
    <w:p w14:paraId="46F2C4A9" w14:textId="6582FE63" w:rsidR="00B52A4C" w:rsidRPr="00A871F7" w:rsidRDefault="00B52A4C" w:rsidP="00A871F7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</w:t>
      </w:r>
      <w:r w:rsidR="00A871F7">
        <w:rPr>
          <w:bCs/>
          <w:szCs w:val="24"/>
          <w:lang w:val="sr-Cyrl-RS"/>
        </w:rPr>
        <w:t>И</w:t>
      </w:r>
      <w:r w:rsidRPr="006373FE">
        <w:rPr>
          <w:bCs/>
          <w:szCs w:val="24"/>
          <w:lang w:val="sr-Cyrl-RS"/>
        </w:rPr>
        <w:t>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3038DFE9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10F2A791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48E72542" w14:textId="77777777"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14:paraId="14654C3B" w14:textId="509E99AF"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70BA5CA8" w14:textId="15D848A9" w:rsidR="00FF2159" w:rsidRPr="00887BFC" w:rsidRDefault="00EF4D78" w:rsidP="00887BFC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</w:p>
    <w:p w14:paraId="650D227C" w14:textId="77777777"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14:paraId="58CCB639" w14:textId="68E3BB10"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69D53AFA" w14:textId="5D761E1E"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79020F9" w14:textId="4F782E8C"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14:paraId="7D448DC3" w14:textId="77777777"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3CD19C30" w14:textId="5CFF6315"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44709B43" w14:textId="0912025A"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 xml:space="preserve">50% од вредности укупне инвестиције са ПДВ ом, а максимално </w:t>
      </w:r>
      <w:r w:rsidR="00FF1208">
        <w:rPr>
          <w:rStyle w:val="markedcontent"/>
          <w:lang w:val="sr-Cyrl-CS"/>
        </w:rPr>
        <w:t>210</w:t>
      </w:r>
      <w:r w:rsidRPr="009A7F8E">
        <w:rPr>
          <w:rStyle w:val="markedcontent"/>
          <w:lang w:val="sr-Cyrl-CS"/>
        </w:rPr>
        <w:t>.000</w:t>
      </w:r>
      <w:r w:rsidR="00FF1208">
        <w:rPr>
          <w:rStyle w:val="markedcontent"/>
          <w:lang w:val="sr-Cyrl-CS"/>
        </w:rPr>
        <w:t>,00</w:t>
      </w:r>
      <w:r w:rsidRPr="009A7F8E">
        <w:rPr>
          <w:rStyle w:val="markedcontent"/>
          <w:lang w:val="sr-Cyrl-CS"/>
        </w:rPr>
        <w:t xml:space="preserve"> динара са ПДВ-ом, и;</w:t>
      </w:r>
    </w:p>
    <w:p w14:paraId="50C3A4D3" w14:textId="17315F77"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14:paraId="2C1F21EE" w14:textId="2380E446"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yrl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AF2649">
        <w:rPr>
          <w:rStyle w:val="markedcontent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опрему са ПДВ-ом, а максимално 15.000,00 динара са ПДВ-ом по циркулационој пумпи</w:t>
      </w:r>
      <w:r w:rsidR="00AF2649">
        <w:rPr>
          <w:rStyle w:val="markedcontent"/>
          <w:lang w:val="sr-Cyrl-CS"/>
        </w:rPr>
        <w:t>;</w:t>
      </w:r>
    </w:p>
    <w:p w14:paraId="4B3665F1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>
        <w:rPr>
          <w:rStyle w:val="markedcontent"/>
          <w:lang w:val="sr-Cyrl-CS"/>
        </w:rPr>
        <w:t xml:space="preserve">3) </w:t>
      </w:r>
      <w:r w:rsidRPr="00AF2649">
        <w:rPr>
          <w:rStyle w:val="markedcontent"/>
          <w:szCs w:val="24"/>
          <w:lang w:val="sr-Cyrl-CS"/>
        </w:rPr>
        <w:t xml:space="preserve">за меру  из одељка I, тачка </w:t>
      </w:r>
      <w:r>
        <w:rPr>
          <w:rStyle w:val="markedcontent"/>
          <w:szCs w:val="24"/>
          <w:lang w:val="sr-Cyrl-CS"/>
        </w:rPr>
        <w:t>3</w:t>
      </w:r>
      <w:r w:rsidRPr="00AF2649">
        <w:rPr>
          <w:rStyle w:val="markedcontent"/>
          <w:szCs w:val="24"/>
          <w:lang w:val="sr-Cyrl-CS"/>
        </w:rPr>
        <w:t xml:space="preserve">) која се односи на </w:t>
      </w:r>
      <w:r w:rsidRPr="00EA479B">
        <w:rPr>
          <w:rStyle w:val="markedcontent"/>
          <w:szCs w:val="24"/>
          <w:lang w:val="sr-Cyrl-CS"/>
        </w:rPr>
        <w:t>опремањ</w:t>
      </w:r>
      <w:r>
        <w:rPr>
          <w:rStyle w:val="markedcontent"/>
          <w:szCs w:val="24"/>
          <w:lang w:val="sr-Cyrl-CS"/>
        </w:rPr>
        <w:t>е</w:t>
      </w:r>
      <w:r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>
        <w:rPr>
          <w:rStyle w:val="markedcontent"/>
          <w:szCs w:val="24"/>
          <w:lang w:val="sr-Cyrl-CS"/>
        </w:rPr>
        <w:t xml:space="preserve"> </w:t>
      </w:r>
      <w:r w:rsidRPr="00EA479B">
        <w:rPr>
          <w:rStyle w:val="markedcontent"/>
          <w:szCs w:val="24"/>
          <w:lang w:val="sr-Cyrl-CS"/>
        </w:rPr>
        <w:t>количине топлоте објекту</w:t>
      </w:r>
      <w:r>
        <w:rPr>
          <w:rStyle w:val="markedcontent"/>
          <w:szCs w:val="24"/>
          <w:lang w:val="sr-Cyrl-CS"/>
        </w:rPr>
        <w:t xml:space="preserve"> </w:t>
      </w:r>
      <w:r w:rsidRPr="00AF2649">
        <w:rPr>
          <w:rStyle w:val="markedcontent"/>
          <w:szCs w:val="24"/>
          <w:lang w:val="sr-Cyrl-CS"/>
        </w:rPr>
        <w:t>износи 50% од износа предрачуна за радове и опрему са ПДВ-ом, а максимално:</w:t>
      </w:r>
    </w:p>
    <w:p w14:paraId="00F1AE50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15.000,00 динара са ПДВ-ом по калориметару</w:t>
      </w:r>
    </w:p>
    <w:p w14:paraId="52B8EBC8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1.000,00 динара са ПДВ-ом по делитељу топлоте</w:t>
      </w:r>
    </w:p>
    <w:p w14:paraId="22C22893" w14:textId="1B3A44C1" w:rsidR="00AF2649" w:rsidRPr="004708EF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lang w:val="sr-Cyrl-CS"/>
        </w:rPr>
      </w:pPr>
      <w:r w:rsidRPr="00AF2649">
        <w:rPr>
          <w:rStyle w:val="markedcontent"/>
          <w:szCs w:val="24"/>
          <w:lang w:val="sr-Cyrl-CS"/>
        </w:rPr>
        <w:lastRenderedPageBreak/>
        <w:t>-</w:t>
      </w:r>
      <w:r w:rsidRPr="00AF2649">
        <w:rPr>
          <w:rStyle w:val="markedcontent"/>
          <w:szCs w:val="24"/>
          <w:lang w:val="sr-Cyrl-CS"/>
        </w:rPr>
        <w:tab/>
        <w:t>1.500,00 динара са ПДВ-ом по термостатском вентилу</w:t>
      </w: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7777777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0F16A11B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887BFC">
        <w:rPr>
          <w:szCs w:val="24"/>
          <w:lang w:val="sr-Cyrl-RS"/>
        </w:rPr>
        <w:t xml:space="preserve"> Љиг</w:t>
      </w:r>
      <w:r w:rsidRPr="006373FE">
        <w:rPr>
          <w:szCs w:val="24"/>
        </w:rPr>
        <w:t xml:space="preserve"> и садржи:</w:t>
      </w:r>
    </w:p>
    <w:p w14:paraId="73B98105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14:paraId="2E977F46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lastRenderedPageBreak/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1B632AE7"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660DE8">
        <w:rPr>
          <w:szCs w:val="24"/>
          <w:lang w:val="sr-Cyrl-RS"/>
        </w:rPr>
        <w:t>28.12.2022.године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887BFC">
        <w:rPr>
          <w:szCs w:val="24"/>
          <w:lang w:val="sr-Cyrl-RS"/>
        </w:rPr>
        <w:t>Љиг</w:t>
      </w:r>
      <w:r w:rsidR="00EF4D78" w:rsidRPr="006373FE">
        <w:rPr>
          <w:szCs w:val="24"/>
        </w:rPr>
        <w:t>,</w:t>
      </w:r>
    </w:p>
    <w:p w14:paraId="72E924C4" w14:textId="1BE6E3E8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660DE8">
        <w:rPr>
          <w:szCs w:val="24"/>
          <w:lang w:val="sr-Cyrl-RS"/>
        </w:rPr>
        <w:t>28.12.2022</w:t>
      </w:r>
      <w:r w:rsidRPr="006373FE">
        <w:rPr>
          <w:szCs w:val="24"/>
        </w:rPr>
        <w:t>. године.</w:t>
      </w:r>
    </w:p>
    <w:p w14:paraId="753470A1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7B8F5453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887BFC">
        <w:rPr>
          <w:szCs w:val="24"/>
          <w:lang w:val="sr-Cyrl-CS"/>
        </w:rPr>
        <w:t>Љиг</w:t>
      </w:r>
      <w:r w:rsidRPr="006373FE">
        <w:rPr>
          <w:szCs w:val="24"/>
        </w:rPr>
        <w:t>, или препоручено поштом на адресу:</w:t>
      </w:r>
    </w:p>
    <w:p w14:paraId="4467E9BB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17E74D0" w14:textId="79DBA0C7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 xml:space="preserve">Општина </w:t>
      </w:r>
      <w:r w:rsidR="00887BFC">
        <w:rPr>
          <w:szCs w:val="24"/>
          <w:lang w:val="sr-Cyrl-CS"/>
        </w:rPr>
        <w:t>Љиг</w:t>
      </w:r>
    </w:p>
    <w:p w14:paraId="4B542D26" w14:textId="5E5A03C0" w:rsidR="00EF4D78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>Комисија за реализацију мера енергетске санациј</w:t>
      </w:r>
      <w:r w:rsidR="00FF1208">
        <w:rPr>
          <w:szCs w:val="24"/>
          <w:lang w:val="sr-Cyrl-RS"/>
        </w:rPr>
        <w:t>е</w:t>
      </w:r>
    </w:p>
    <w:p w14:paraId="3E4EC07B" w14:textId="68DD2576" w:rsidR="00FF1208" w:rsidRPr="00FF1208" w:rsidRDefault="00FF120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>
        <w:rPr>
          <w:szCs w:val="24"/>
          <w:lang w:val="sr-Cyrl-RS"/>
        </w:rPr>
        <w:t>Ул.Карађорђева бр.7, Љиг</w:t>
      </w:r>
    </w:p>
    <w:p w14:paraId="7754DF9F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14:paraId="0E13C848" w14:textId="3A88DD06" w:rsidR="00EF4D78" w:rsidRPr="00887BFC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887BFC">
        <w:rPr>
          <w:szCs w:val="24"/>
          <w:lang w:val="sr-Cyrl-CS"/>
        </w:rPr>
        <w:t>060/7400074</w:t>
      </w:r>
      <w:r w:rsidR="006E16EA" w:rsidRPr="006373FE">
        <w:rPr>
          <w:szCs w:val="24"/>
        </w:rPr>
        <w:t xml:space="preserve"> и електронску адресу: e</w:t>
      </w:r>
      <w:r w:rsidRPr="006373FE">
        <w:rPr>
          <w:szCs w:val="24"/>
        </w:rPr>
        <w:t>-mail:</w:t>
      </w:r>
      <w:r w:rsidR="00887BFC">
        <w:rPr>
          <w:szCs w:val="24"/>
          <w:lang w:val="en-US"/>
        </w:rPr>
        <w:t>goran.uskokovic@gmail.com</w:t>
      </w:r>
    </w:p>
    <w:p w14:paraId="27F72CD4" w14:textId="1352034F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887BFC">
        <w:rPr>
          <w:szCs w:val="24"/>
          <w:lang w:val="sr-Cyrl-CS"/>
        </w:rPr>
        <w:t>Љиг</w:t>
      </w:r>
    </w:p>
    <w:p w14:paraId="507F7D1C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lastRenderedPageBreak/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5045548C"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611CB181" w14:textId="77777777"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131EBB15" w14:textId="77777777" w:rsidR="00D01A99" w:rsidRDefault="00D01A99" w:rsidP="00887BFC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5E096268" w14:textId="4C5598A2" w:rsidR="00EF4D78" w:rsidRPr="006373FE" w:rsidRDefault="00EF4D78" w:rsidP="00887BFC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567D02FD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7F1EFFC7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14:paraId="2B598EDB" w14:textId="7ECD3830"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 </w:t>
      </w:r>
    </w:p>
    <w:p w14:paraId="59DCFB5C" w14:textId="18784508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 на огласној табли Општине и званичној интернет страници Општине.</w:t>
      </w:r>
    </w:p>
    <w:p w14:paraId="0DA3EA2B" w14:textId="642C82A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1235DD9F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14:paraId="166B0D9B" w14:textId="22F1E1AE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46E362DA"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14:paraId="7066302F" w14:textId="7777777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59BA2A26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6B4B945F" w14:textId="6D1294B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14:paraId="4D87E211" w14:textId="06B5440F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Pr="00395671">
        <w:rPr>
          <w:szCs w:val="24"/>
          <w:lang w:val="sr-Cyrl-CS"/>
        </w:rPr>
        <w:t>општин</w:t>
      </w:r>
      <w:r w:rsidR="00660DE8">
        <w:rPr>
          <w:szCs w:val="24"/>
          <w:lang w:val="sr-Cyrl-CS"/>
        </w:rPr>
        <w:t>е</w:t>
      </w:r>
      <w:r w:rsidRPr="00395671">
        <w:rPr>
          <w:szCs w:val="24"/>
        </w:rPr>
        <w:t>.</w:t>
      </w:r>
    </w:p>
    <w:p w14:paraId="70F89332" w14:textId="6A7B037C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0B33CA05" w14:textId="65050D82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144D5BDD" w14:textId="6CF1608E"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14:paraId="03122804" w14:textId="6A95E1D0"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14:paraId="3DEF9456" w14:textId="726C14F4"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 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14:paraId="7D3419F2" w14:textId="61FD788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предао када се пријавио за меру као и у складу са записником Комисије приликом првог изласка.</w:t>
      </w:r>
    </w:p>
    <w:p w14:paraId="52D44423" w14:textId="50571354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мора имати уредну документацију (рачуне и атесте) које ће доставити надлежној комисији.</w:t>
      </w:r>
    </w:p>
    <w:p w14:paraId="3446C9DC" w14:textId="547CB6B2" w:rsidR="00250B9F" w:rsidRPr="003A1E09" w:rsidRDefault="00FF1208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>пштина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A1E09">
        <w:rPr>
          <w:szCs w:val="24"/>
          <w:lang w:val="sr-Cyrl-CS"/>
        </w:rPr>
        <w:t xml:space="preserve"> 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  <w:lang w:val="sr-Cyrl-RS"/>
        </w:rPr>
        <w:t>бесповратних средстава општине</w:t>
      </w:r>
      <w:r w:rsidR="00250B9F" w:rsidRPr="003A1E09">
        <w:rPr>
          <w:szCs w:val="24"/>
          <w:lang w:val="sr-Cyrl-CS"/>
        </w:rPr>
        <w:t>).</w:t>
      </w:r>
    </w:p>
    <w:p w14:paraId="1ABAB9EB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87B1A4E" w14:textId="1DE737AC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поднео приликом пријаве, град/општина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61F0DFB6" w14:textId="2E242B79"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</w:t>
      </w:r>
      <w:r w:rsidR="00887BFC">
        <w:rPr>
          <w:szCs w:val="24"/>
          <w:lang w:val="sr-Cyrl-CS"/>
        </w:rPr>
        <w:t>нин</w:t>
      </w:r>
      <w:r w:rsidRPr="003A1E09">
        <w:rPr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14:paraId="76C9F3A4" w14:textId="0DE9BC34"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14:paraId="33133994" w14:textId="5F0721FB"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75207553"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lastRenderedPageBreak/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Општина/град неће уплатити средства додељена јавним позивом</w:t>
      </w:r>
    </w:p>
    <w:p w14:paraId="55D9DCD4" w14:textId="037FA803"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14:paraId="21F9A754" w14:textId="77777777"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01951417" w14:textId="777777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89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15061A"/>
    <w:rsid w:val="00167516"/>
    <w:rsid w:val="001760F2"/>
    <w:rsid w:val="001B575D"/>
    <w:rsid w:val="001D4374"/>
    <w:rsid w:val="001F4AEC"/>
    <w:rsid w:val="002160F8"/>
    <w:rsid w:val="00234B99"/>
    <w:rsid w:val="00250B9F"/>
    <w:rsid w:val="002B0E57"/>
    <w:rsid w:val="002D3359"/>
    <w:rsid w:val="002F7625"/>
    <w:rsid w:val="0037432E"/>
    <w:rsid w:val="00395671"/>
    <w:rsid w:val="004252DC"/>
    <w:rsid w:val="00436C23"/>
    <w:rsid w:val="004708EF"/>
    <w:rsid w:val="004C1757"/>
    <w:rsid w:val="00527F11"/>
    <w:rsid w:val="00553944"/>
    <w:rsid w:val="005808F4"/>
    <w:rsid w:val="005C6DB4"/>
    <w:rsid w:val="00607FA4"/>
    <w:rsid w:val="006373FE"/>
    <w:rsid w:val="00660DE8"/>
    <w:rsid w:val="006667E7"/>
    <w:rsid w:val="006832B0"/>
    <w:rsid w:val="006A6B00"/>
    <w:rsid w:val="006E16EA"/>
    <w:rsid w:val="00775A26"/>
    <w:rsid w:val="00793C15"/>
    <w:rsid w:val="007E6371"/>
    <w:rsid w:val="00871E7C"/>
    <w:rsid w:val="00887BFC"/>
    <w:rsid w:val="008F3B30"/>
    <w:rsid w:val="009233CA"/>
    <w:rsid w:val="009619EC"/>
    <w:rsid w:val="009A7F8E"/>
    <w:rsid w:val="009D5080"/>
    <w:rsid w:val="00A871F7"/>
    <w:rsid w:val="00AA3BC2"/>
    <w:rsid w:val="00AC3623"/>
    <w:rsid w:val="00AF0D7A"/>
    <w:rsid w:val="00AF2649"/>
    <w:rsid w:val="00AF66D7"/>
    <w:rsid w:val="00B256AF"/>
    <w:rsid w:val="00B52A4C"/>
    <w:rsid w:val="00B74AB3"/>
    <w:rsid w:val="00BA15F2"/>
    <w:rsid w:val="00BB6F43"/>
    <w:rsid w:val="00C56A3D"/>
    <w:rsid w:val="00CB4226"/>
    <w:rsid w:val="00D01A99"/>
    <w:rsid w:val="00D10BFA"/>
    <w:rsid w:val="00D14624"/>
    <w:rsid w:val="00D94FDC"/>
    <w:rsid w:val="00E31C48"/>
    <w:rsid w:val="00EA3ADE"/>
    <w:rsid w:val="00EC5056"/>
    <w:rsid w:val="00EF4D78"/>
    <w:rsid w:val="00F3684E"/>
    <w:rsid w:val="00FB2172"/>
    <w:rsid w:val="00FE7BD1"/>
    <w:rsid w:val="00FF1208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Korisnik</cp:lastModifiedBy>
  <cp:revision>8</cp:revision>
  <dcterms:created xsi:type="dcterms:W3CDTF">2022-11-22T11:08:00Z</dcterms:created>
  <dcterms:modified xsi:type="dcterms:W3CDTF">2022-12-07T10:19:00Z</dcterms:modified>
</cp:coreProperties>
</file>