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39785C" w:rsidTr="0039785C">
        <w:trPr>
          <w:trHeight w:val="1134"/>
        </w:trPr>
        <w:tc>
          <w:tcPr>
            <w:tcW w:w="2508" w:type="dxa"/>
            <w:hideMark/>
          </w:tcPr>
          <w:p w:rsidR="0039785C" w:rsidRDefault="0039785C">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5"/>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39785C" w:rsidRDefault="0039785C">
            <w:pPr>
              <w:spacing w:line="276" w:lineRule="auto"/>
              <w:jc w:val="center"/>
              <w:rPr>
                <w:b/>
                <w:lang w:val="sr-Cyrl-CS"/>
              </w:rPr>
            </w:pPr>
          </w:p>
          <w:p w:rsidR="0039785C" w:rsidRDefault="0039785C">
            <w:pPr>
              <w:spacing w:line="276" w:lineRule="auto"/>
              <w:jc w:val="center"/>
              <w:rPr>
                <w:b/>
                <w:sz w:val="52"/>
                <w:szCs w:val="52"/>
                <w:lang w:val="sr-Cyrl-CS"/>
              </w:rPr>
            </w:pPr>
            <w:r>
              <w:rPr>
                <w:b/>
                <w:sz w:val="52"/>
                <w:szCs w:val="52"/>
                <w:lang w:val="sr-Cyrl-CS"/>
              </w:rPr>
              <w:t>СЛУЖБЕНИ ГЛАСНИК</w:t>
            </w:r>
          </w:p>
          <w:p w:rsidR="0039785C" w:rsidRDefault="0039785C">
            <w:pPr>
              <w:spacing w:line="276" w:lineRule="auto"/>
              <w:jc w:val="center"/>
              <w:rPr>
                <w:sz w:val="44"/>
                <w:szCs w:val="44"/>
                <w:lang w:val="sr-Cyrl-CS"/>
              </w:rPr>
            </w:pPr>
            <w:r>
              <w:rPr>
                <w:sz w:val="44"/>
                <w:szCs w:val="44"/>
                <w:lang w:val="sr-Cyrl-CS"/>
              </w:rPr>
              <w:t>ОПШТИНЕ ЉИГ</w:t>
            </w:r>
          </w:p>
          <w:p w:rsidR="0039785C" w:rsidRDefault="0039785C">
            <w:pPr>
              <w:spacing w:line="276" w:lineRule="auto"/>
              <w:rPr>
                <w:b/>
                <w:lang w:val="sr-Cyrl-CS"/>
              </w:rPr>
            </w:pPr>
          </w:p>
        </w:tc>
      </w:tr>
    </w:tbl>
    <w:p w:rsidR="0039785C" w:rsidRDefault="0039785C" w:rsidP="0039785C"/>
    <w:p w:rsidR="0039785C" w:rsidRDefault="0039785C" w:rsidP="0039785C">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БРОЈ   </w:t>
      </w:r>
      <w:r>
        <w:rPr>
          <w:lang/>
        </w:rPr>
        <w:t>6</w:t>
      </w:r>
      <w:r>
        <w:rPr>
          <w:lang w:val="sr-Cyrl-CS"/>
        </w:rPr>
        <w:t xml:space="preserve"> </w:t>
      </w:r>
      <w:r>
        <w:t xml:space="preserve">   </w:t>
      </w:r>
      <w:r>
        <w:rPr>
          <w:lang w:val="sr-Cyrl-CS"/>
        </w:rPr>
        <w:t xml:space="preserve">              </w:t>
      </w:r>
      <w:r>
        <w:t xml:space="preserve">  </w:t>
      </w:r>
      <w:r>
        <w:rPr>
          <w:lang w:val="sr-Cyrl-CS"/>
        </w:rPr>
        <w:t xml:space="preserve"> </w:t>
      </w:r>
      <w:r>
        <w:t xml:space="preserve">23. </w:t>
      </w:r>
      <w:r>
        <w:rPr>
          <w:lang/>
        </w:rPr>
        <w:t>МАЈ</w:t>
      </w:r>
      <w:r>
        <w:rPr>
          <w:lang w:val="sr-Cyrl-CS"/>
        </w:rPr>
        <w:t xml:space="preserve">    </w:t>
      </w:r>
      <w:r>
        <w:t xml:space="preserve">        </w:t>
      </w:r>
      <w:r>
        <w:rPr>
          <w:lang w:val="sr-Cyrl-CS"/>
        </w:rPr>
        <w:t xml:space="preserve">  201</w:t>
      </w:r>
      <w:r>
        <w:t>9</w:t>
      </w:r>
      <w:r>
        <w:rPr>
          <w:lang w:val="sr-Cyrl-CS"/>
        </w:rPr>
        <w:t>. ГОДИНЕ</w:t>
      </w:r>
    </w:p>
    <w:p w:rsidR="0039785C" w:rsidRDefault="0039785C" w:rsidP="0039785C">
      <w:pPr>
        <w:tabs>
          <w:tab w:val="left" w:pos="3420"/>
        </w:tabs>
        <w:rPr>
          <w:b/>
        </w:rPr>
      </w:pPr>
      <w:r>
        <w:rPr>
          <w:b/>
          <w:lang w:val="sr-Cyrl-CS"/>
        </w:rPr>
        <w:t xml:space="preserve">                         </w:t>
      </w:r>
    </w:p>
    <w:p w:rsidR="0039785C" w:rsidRDefault="0039785C" w:rsidP="0039785C">
      <w:pPr>
        <w:tabs>
          <w:tab w:val="left" w:pos="3420"/>
        </w:tabs>
        <w:rPr>
          <w:b/>
        </w:rPr>
      </w:pPr>
    </w:p>
    <w:p w:rsidR="0039785C" w:rsidRDefault="0039785C" w:rsidP="0039785C">
      <w:pPr>
        <w:tabs>
          <w:tab w:val="left" w:pos="3420"/>
        </w:tabs>
        <w:jc w:val="center"/>
        <w:rPr>
          <w:b/>
          <w:lang w:val="sr-Cyrl-CS"/>
        </w:rPr>
      </w:pPr>
      <w:r>
        <w:rPr>
          <w:b/>
          <w:lang w:val="sr-Cyrl-CS"/>
        </w:rPr>
        <w:t>АКТА</w:t>
      </w:r>
    </w:p>
    <w:p w:rsidR="0039785C" w:rsidRDefault="0039785C" w:rsidP="0039785C">
      <w:pPr>
        <w:tabs>
          <w:tab w:val="left" w:pos="3420"/>
        </w:tabs>
        <w:jc w:val="center"/>
        <w:rPr>
          <w:b/>
          <w:lang w:val="sr-Cyrl-CS"/>
        </w:rPr>
      </w:pPr>
      <w:r>
        <w:rPr>
          <w:b/>
          <w:lang w:val="sr-Cyrl-CS"/>
        </w:rPr>
        <w:t xml:space="preserve">ОПШТИНСКОГ </w:t>
      </w:r>
      <w:r w:rsidR="000F7F0D">
        <w:rPr>
          <w:b/>
          <w:lang w:val="sr-Cyrl-CS"/>
        </w:rPr>
        <w:t>В</w:t>
      </w:r>
      <w:r>
        <w:rPr>
          <w:b/>
          <w:lang w:val="sr-Cyrl-CS"/>
        </w:rPr>
        <w:t>ЕЋА</w:t>
      </w:r>
    </w:p>
    <w:p w:rsidR="0039785C" w:rsidRDefault="0039785C" w:rsidP="0039785C"/>
    <w:tbl>
      <w:tblPr>
        <w:tblW w:w="9750" w:type="dxa"/>
        <w:tblInd w:w="-12" w:type="dxa"/>
        <w:tblLook w:val="01E0"/>
      </w:tblPr>
      <w:tblGrid>
        <w:gridCol w:w="9750"/>
      </w:tblGrid>
      <w:tr w:rsidR="0039785C" w:rsidTr="0039785C">
        <w:trPr>
          <w:trHeight w:val="345"/>
        </w:trPr>
        <w:tc>
          <w:tcPr>
            <w:tcW w:w="9750" w:type="dxa"/>
            <w:tcBorders>
              <w:top w:val="single" w:sz="4" w:space="0" w:color="auto"/>
              <w:left w:val="single" w:sz="4" w:space="0" w:color="auto"/>
              <w:bottom w:val="single" w:sz="4" w:space="0" w:color="auto"/>
              <w:right w:val="single" w:sz="4" w:space="0" w:color="auto"/>
            </w:tcBorders>
            <w:hideMark/>
          </w:tcPr>
          <w:p w:rsidR="0039785C" w:rsidRDefault="0039785C">
            <w:pPr>
              <w:spacing w:line="276" w:lineRule="auto"/>
              <w:jc w:val="center"/>
            </w:pPr>
            <w:r>
              <w:rPr>
                <w:lang w:val="sr-Cyrl-CS"/>
              </w:rPr>
              <w:t>1.</w:t>
            </w:r>
            <w:r>
              <w:t xml:space="preserve">                                                                 </w:t>
            </w:r>
          </w:p>
        </w:tc>
      </w:tr>
    </w:tbl>
    <w:p w:rsidR="0039785C" w:rsidRDefault="0039785C" w:rsidP="0039785C">
      <w:pPr>
        <w:jc w:val="both"/>
        <w:rPr>
          <w:lang w:eastAsia="ar-SA"/>
        </w:rPr>
      </w:pPr>
      <w:r>
        <w:rPr>
          <w:lang w:eastAsia="ar-SA"/>
        </w:rPr>
        <w:tab/>
      </w:r>
      <w:r>
        <w:rPr>
          <w:lang w:eastAsia="ar-SA"/>
        </w:rPr>
        <w:tab/>
      </w:r>
      <w:r>
        <w:rPr>
          <w:lang w:eastAsia="ar-SA"/>
        </w:rPr>
        <w:tab/>
      </w:r>
      <w:r>
        <w:rPr>
          <w:lang w:eastAsia="ar-SA"/>
        </w:rPr>
        <w:tab/>
      </w:r>
    </w:p>
    <w:p w:rsidR="0039785C" w:rsidRPr="0039785C" w:rsidRDefault="0039785C" w:rsidP="0039785C">
      <w:pPr>
        <w:jc w:val="both"/>
        <w:rPr>
          <w:sz w:val="22"/>
          <w:szCs w:val="22"/>
          <w:lang w:eastAsia="ar-SA"/>
        </w:rPr>
      </w:pPr>
      <w:r w:rsidRPr="0039785C">
        <w:rPr>
          <w:sz w:val="22"/>
          <w:szCs w:val="22"/>
          <w:lang w:eastAsia="ar-SA"/>
        </w:rPr>
        <w:tab/>
      </w:r>
      <w:proofErr w:type="spellStart"/>
      <w:proofErr w:type="gramStart"/>
      <w:r w:rsidRPr="0039785C">
        <w:rPr>
          <w:sz w:val="22"/>
          <w:szCs w:val="22"/>
          <w:lang w:eastAsia="ar-SA"/>
        </w:rPr>
        <w:t>На</w:t>
      </w:r>
      <w:proofErr w:type="spellEnd"/>
      <w:r w:rsidRPr="0039785C">
        <w:rPr>
          <w:sz w:val="22"/>
          <w:szCs w:val="22"/>
          <w:lang w:eastAsia="ar-SA"/>
        </w:rPr>
        <w:t xml:space="preserve"> </w:t>
      </w:r>
      <w:proofErr w:type="spellStart"/>
      <w:r w:rsidRPr="0039785C">
        <w:rPr>
          <w:sz w:val="22"/>
          <w:szCs w:val="22"/>
          <w:lang w:eastAsia="ar-SA"/>
        </w:rPr>
        <w:t>основу</w:t>
      </w:r>
      <w:proofErr w:type="spellEnd"/>
      <w:r w:rsidRPr="0039785C">
        <w:rPr>
          <w:sz w:val="22"/>
          <w:szCs w:val="22"/>
          <w:lang w:eastAsia="ar-SA"/>
        </w:rPr>
        <w:t xml:space="preserve"> </w:t>
      </w:r>
      <w:proofErr w:type="spellStart"/>
      <w:r w:rsidRPr="0039785C">
        <w:rPr>
          <w:sz w:val="22"/>
          <w:szCs w:val="22"/>
          <w:lang w:eastAsia="ar-SA"/>
        </w:rPr>
        <w:t>члана</w:t>
      </w:r>
      <w:proofErr w:type="spellEnd"/>
      <w:r w:rsidRPr="0039785C">
        <w:rPr>
          <w:sz w:val="22"/>
          <w:szCs w:val="22"/>
          <w:lang w:eastAsia="ar-SA"/>
        </w:rPr>
        <w:t xml:space="preserve"> 58.</w:t>
      </w:r>
      <w:proofErr w:type="gramEnd"/>
      <w:r w:rsidRPr="0039785C">
        <w:rPr>
          <w:sz w:val="22"/>
          <w:szCs w:val="22"/>
          <w:lang w:eastAsia="ar-SA"/>
        </w:rPr>
        <w:t xml:space="preserve"> </w:t>
      </w:r>
      <w:proofErr w:type="spellStart"/>
      <w:proofErr w:type="gramStart"/>
      <w:r w:rsidRPr="0039785C">
        <w:rPr>
          <w:sz w:val="22"/>
          <w:szCs w:val="22"/>
          <w:lang w:eastAsia="ar-SA"/>
        </w:rPr>
        <w:t>Закона</w:t>
      </w:r>
      <w:proofErr w:type="spellEnd"/>
      <w:r w:rsidRPr="0039785C">
        <w:rPr>
          <w:sz w:val="22"/>
          <w:szCs w:val="22"/>
          <w:lang w:eastAsia="ar-SA"/>
        </w:rPr>
        <w:t xml:space="preserve"> о </w:t>
      </w:r>
      <w:proofErr w:type="spellStart"/>
      <w:r w:rsidRPr="0039785C">
        <w:rPr>
          <w:sz w:val="22"/>
          <w:szCs w:val="22"/>
          <w:lang w:eastAsia="ar-SA"/>
        </w:rPr>
        <w:t>запосленима</w:t>
      </w:r>
      <w:proofErr w:type="spellEnd"/>
      <w:r w:rsidRPr="0039785C">
        <w:rPr>
          <w:sz w:val="22"/>
          <w:szCs w:val="22"/>
          <w:lang w:eastAsia="ar-SA"/>
        </w:rPr>
        <w:t xml:space="preserve"> у </w:t>
      </w:r>
      <w:proofErr w:type="spellStart"/>
      <w:r w:rsidRPr="0039785C">
        <w:rPr>
          <w:sz w:val="22"/>
          <w:szCs w:val="22"/>
          <w:lang w:eastAsia="ar-SA"/>
        </w:rPr>
        <w:t>аутономним</w:t>
      </w:r>
      <w:proofErr w:type="spellEnd"/>
      <w:r w:rsidRPr="0039785C">
        <w:rPr>
          <w:sz w:val="22"/>
          <w:szCs w:val="22"/>
          <w:lang w:eastAsia="ar-SA"/>
        </w:rPr>
        <w:t xml:space="preserve"> </w:t>
      </w:r>
      <w:proofErr w:type="spellStart"/>
      <w:r w:rsidRPr="0039785C">
        <w:rPr>
          <w:sz w:val="22"/>
          <w:szCs w:val="22"/>
          <w:lang w:eastAsia="ar-SA"/>
        </w:rPr>
        <w:t>покрајинама</w:t>
      </w:r>
      <w:proofErr w:type="spellEnd"/>
      <w:r w:rsidRPr="0039785C">
        <w:rPr>
          <w:sz w:val="22"/>
          <w:szCs w:val="22"/>
          <w:lang w:eastAsia="ar-SA"/>
        </w:rPr>
        <w:t xml:space="preserve"> и </w:t>
      </w:r>
      <w:proofErr w:type="spellStart"/>
      <w:r w:rsidRPr="0039785C">
        <w:rPr>
          <w:sz w:val="22"/>
          <w:szCs w:val="22"/>
          <w:lang w:eastAsia="ar-SA"/>
        </w:rPr>
        <w:t>јединицама</w:t>
      </w:r>
      <w:proofErr w:type="spellEnd"/>
      <w:r w:rsidRPr="0039785C">
        <w:rPr>
          <w:sz w:val="22"/>
          <w:szCs w:val="22"/>
          <w:lang w:eastAsia="ar-SA"/>
        </w:rPr>
        <w:t xml:space="preserve"> </w:t>
      </w:r>
      <w:proofErr w:type="spellStart"/>
      <w:r w:rsidRPr="0039785C">
        <w:rPr>
          <w:sz w:val="22"/>
          <w:szCs w:val="22"/>
          <w:lang w:eastAsia="ar-SA"/>
        </w:rPr>
        <w:t>локалне</w:t>
      </w:r>
      <w:proofErr w:type="spellEnd"/>
      <w:r w:rsidRPr="0039785C">
        <w:rPr>
          <w:sz w:val="22"/>
          <w:szCs w:val="22"/>
          <w:lang w:eastAsia="ar-SA"/>
        </w:rPr>
        <w:t xml:space="preserve"> </w:t>
      </w:r>
      <w:proofErr w:type="spellStart"/>
      <w:r w:rsidRPr="0039785C">
        <w:rPr>
          <w:sz w:val="22"/>
          <w:szCs w:val="22"/>
          <w:lang w:eastAsia="ar-SA"/>
        </w:rPr>
        <w:t>самоуправе</w:t>
      </w:r>
      <w:proofErr w:type="spellEnd"/>
      <w:r w:rsidRPr="0039785C">
        <w:rPr>
          <w:sz w:val="22"/>
          <w:szCs w:val="22"/>
          <w:lang w:eastAsia="ar-SA"/>
        </w:rPr>
        <w:t xml:space="preserve"> („</w:t>
      </w:r>
      <w:proofErr w:type="spellStart"/>
      <w:r w:rsidRPr="0039785C">
        <w:rPr>
          <w:sz w:val="22"/>
          <w:szCs w:val="22"/>
          <w:lang w:eastAsia="ar-SA"/>
        </w:rPr>
        <w:t>Сл</w:t>
      </w:r>
      <w:proofErr w:type="spellEnd"/>
      <w:r w:rsidRPr="0039785C">
        <w:rPr>
          <w:sz w:val="22"/>
          <w:szCs w:val="22"/>
          <w:lang w:eastAsia="ar-SA"/>
        </w:rPr>
        <w:t xml:space="preserve">. </w:t>
      </w:r>
      <w:proofErr w:type="spellStart"/>
      <w:r w:rsidRPr="0039785C">
        <w:rPr>
          <w:sz w:val="22"/>
          <w:szCs w:val="22"/>
          <w:lang w:eastAsia="ar-SA"/>
        </w:rPr>
        <w:t>гласник</w:t>
      </w:r>
      <w:proofErr w:type="spellEnd"/>
      <w:r w:rsidRPr="0039785C">
        <w:rPr>
          <w:sz w:val="22"/>
          <w:szCs w:val="22"/>
          <w:lang w:eastAsia="ar-SA"/>
        </w:rPr>
        <w:t xml:space="preserve"> РС“, </w:t>
      </w:r>
      <w:proofErr w:type="spellStart"/>
      <w:r w:rsidRPr="0039785C">
        <w:rPr>
          <w:sz w:val="22"/>
          <w:szCs w:val="22"/>
          <w:lang w:eastAsia="ar-SA"/>
        </w:rPr>
        <w:t>број</w:t>
      </w:r>
      <w:proofErr w:type="spellEnd"/>
      <w:r w:rsidRPr="0039785C">
        <w:rPr>
          <w:sz w:val="22"/>
          <w:szCs w:val="22"/>
          <w:lang w:eastAsia="ar-SA"/>
        </w:rPr>
        <w:t xml:space="preserve"> 21/2016 и 113/2017), </w:t>
      </w:r>
      <w:proofErr w:type="spellStart"/>
      <w:r w:rsidRPr="0039785C">
        <w:rPr>
          <w:sz w:val="22"/>
          <w:szCs w:val="22"/>
          <w:lang w:eastAsia="ar-SA"/>
        </w:rPr>
        <w:t>члана</w:t>
      </w:r>
      <w:proofErr w:type="spellEnd"/>
      <w:r w:rsidRPr="0039785C">
        <w:rPr>
          <w:sz w:val="22"/>
          <w:szCs w:val="22"/>
          <w:lang w:eastAsia="ar-SA"/>
        </w:rPr>
        <w:t xml:space="preserve"> 5.</w:t>
      </w:r>
      <w:proofErr w:type="gramEnd"/>
      <w:r w:rsidRPr="0039785C">
        <w:rPr>
          <w:sz w:val="22"/>
          <w:szCs w:val="22"/>
          <w:lang w:eastAsia="ar-SA"/>
        </w:rPr>
        <w:t xml:space="preserve"> </w:t>
      </w:r>
      <w:proofErr w:type="spellStart"/>
      <w:proofErr w:type="gramStart"/>
      <w:r w:rsidRPr="0039785C">
        <w:rPr>
          <w:sz w:val="22"/>
          <w:szCs w:val="22"/>
          <w:lang w:eastAsia="ar-SA"/>
        </w:rPr>
        <w:t>Уредбе</w:t>
      </w:r>
      <w:proofErr w:type="spellEnd"/>
      <w:r w:rsidRPr="0039785C">
        <w:rPr>
          <w:sz w:val="22"/>
          <w:szCs w:val="22"/>
          <w:lang w:eastAsia="ar-SA"/>
        </w:rPr>
        <w:t xml:space="preserve"> о </w:t>
      </w:r>
      <w:proofErr w:type="spellStart"/>
      <w:r w:rsidRPr="0039785C">
        <w:rPr>
          <w:sz w:val="22"/>
          <w:szCs w:val="22"/>
          <w:lang w:eastAsia="ar-SA"/>
        </w:rPr>
        <w:t>критеријумима</w:t>
      </w:r>
      <w:proofErr w:type="spellEnd"/>
      <w:r w:rsidRPr="0039785C">
        <w:rPr>
          <w:sz w:val="22"/>
          <w:szCs w:val="22"/>
          <w:lang w:eastAsia="ar-SA"/>
        </w:rPr>
        <w:t xml:space="preserve"> </w:t>
      </w:r>
      <w:proofErr w:type="spellStart"/>
      <w:r w:rsidRPr="0039785C">
        <w:rPr>
          <w:sz w:val="22"/>
          <w:szCs w:val="22"/>
          <w:lang w:eastAsia="ar-SA"/>
        </w:rPr>
        <w:t>за</w:t>
      </w:r>
      <w:proofErr w:type="spellEnd"/>
      <w:r w:rsidRPr="0039785C">
        <w:rPr>
          <w:sz w:val="22"/>
          <w:szCs w:val="22"/>
          <w:lang w:eastAsia="ar-SA"/>
        </w:rPr>
        <w:t xml:space="preserve"> </w:t>
      </w:r>
      <w:proofErr w:type="spellStart"/>
      <w:r w:rsidRPr="0039785C">
        <w:rPr>
          <w:sz w:val="22"/>
          <w:szCs w:val="22"/>
          <w:lang w:eastAsia="ar-SA"/>
        </w:rPr>
        <w:t>разврставање</w:t>
      </w:r>
      <w:proofErr w:type="spellEnd"/>
      <w:r w:rsidRPr="0039785C">
        <w:rPr>
          <w:sz w:val="22"/>
          <w:szCs w:val="22"/>
          <w:lang w:eastAsia="ar-SA"/>
        </w:rPr>
        <w:t xml:space="preserve"> </w:t>
      </w:r>
      <w:proofErr w:type="spellStart"/>
      <w:r w:rsidRPr="0039785C">
        <w:rPr>
          <w:sz w:val="22"/>
          <w:szCs w:val="22"/>
          <w:lang w:eastAsia="ar-SA"/>
        </w:rPr>
        <w:t>радних</w:t>
      </w:r>
      <w:proofErr w:type="spellEnd"/>
      <w:r w:rsidRPr="0039785C">
        <w:rPr>
          <w:sz w:val="22"/>
          <w:szCs w:val="22"/>
          <w:lang w:eastAsia="ar-SA"/>
        </w:rPr>
        <w:t xml:space="preserve"> </w:t>
      </w:r>
      <w:proofErr w:type="spellStart"/>
      <w:r w:rsidRPr="0039785C">
        <w:rPr>
          <w:sz w:val="22"/>
          <w:szCs w:val="22"/>
          <w:lang w:eastAsia="ar-SA"/>
        </w:rPr>
        <w:t>места</w:t>
      </w:r>
      <w:proofErr w:type="spellEnd"/>
      <w:r w:rsidRPr="0039785C">
        <w:rPr>
          <w:sz w:val="22"/>
          <w:szCs w:val="22"/>
          <w:lang w:eastAsia="ar-SA"/>
        </w:rPr>
        <w:t xml:space="preserve"> и </w:t>
      </w:r>
      <w:proofErr w:type="spellStart"/>
      <w:r w:rsidRPr="0039785C">
        <w:rPr>
          <w:sz w:val="22"/>
          <w:szCs w:val="22"/>
          <w:lang w:eastAsia="ar-SA"/>
        </w:rPr>
        <w:t>мерилима</w:t>
      </w:r>
      <w:proofErr w:type="spellEnd"/>
      <w:r w:rsidRPr="0039785C">
        <w:rPr>
          <w:sz w:val="22"/>
          <w:szCs w:val="22"/>
          <w:lang w:eastAsia="ar-SA"/>
        </w:rPr>
        <w:t xml:space="preserve"> </w:t>
      </w:r>
      <w:proofErr w:type="spellStart"/>
      <w:r w:rsidRPr="0039785C">
        <w:rPr>
          <w:sz w:val="22"/>
          <w:szCs w:val="22"/>
          <w:lang w:eastAsia="ar-SA"/>
        </w:rPr>
        <w:t>за</w:t>
      </w:r>
      <w:proofErr w:type="spellEnd"/>
      <w:r w:rsidRPr="0039785C">
        <w:rPr>
          <w:sz w:val="22"/>
          <w:szCs w:val="22"/>
          <w:lang w:eastAsia="ar-SA"/>
        </w:rPr>
        <w:t xml:space="preserve"> </w:t>
      </w:r>
      <w:proofErr w:type="spellStart"/>
      <w:r w:rsidRPr="0039785C">
        <w:rPr>
          <w:sz w:val="22"/>
          <w:szCs w:val="22"/>
          <w:lang w:eastAsia="ar-SA"/>
        </w:rPr>
        <w:t>опис</w:t>
      </w:r>
      <w:proofErr w:type="spellEnd"/>
      <w:r w:rsidRPr="0039785C">
        <w:rPr>
          <w:sz w:val="22"/>
          <w:szCs w:val="22"/>
          <w:lang w:eastAsia="ar-SA"/>
        </w:rPr>
        <w:t xml:space="preserve"> </w:t>
      </w:r>
      <w:proofErr w:type="spellStart"/>
      <w:r w:rsidRPr="0039785C">
        <w:rPr>
          <w:sz w:val="22"/>
          <w:szCs w:val="22"/>
          <w:lang w:eastAsia="ar-SA"/>
        </w:rPr>
        <w:t>радних</w:t>
      </w:r>
      <w:proofErr w:type="spellEnd"/>
      <w:r w:rsidRPr="0039785C">
        <w:rPr>
          <w:sz w:val="22"/>
          <w:szCs w:val="22"/>
          <w:lang w:eastAsia="ar-SA"/>
        </w:rPr>
        <w:t xml:space="preserve"> </w:t>
      </w:r>
      <w:proofErr w:type="spellStart"/>
      <w:r w:rsidRPr="0039785C">
        <w:rPr>
          <w:sz w:val="22"/>
          <w:szCs w:val="22"/>
          <w:lang w:eastAsia="ar-SA"/>
        </w:rPr>
        <w:t>места</w:t>
      </w:r>
      <w:proofErr w:type="spellEnd"/>
      <w:r w:rsidRPr="0039785C">
        <w:rPr>
          <w:sz w:val="22"/>
          <w:szCs w:val="22"/>
          <w:lang w:eastAsia="ar-SA"/>
        </w:rPr>
        <w:t xml:space="preserve"> </w:t>
      </w:r>
      <w:proofErr w:type="spellStart"/>
      <w:r w:rsidRPr="0039785C">
        <w:rPr>
          <w:sz w:val="22"/>
          <w:szCs w:val="22"/>
          <w:lang w:eastAsia="ar-SA"/>
        </w:rPr>
        <w:t>службеника</w:t>
      </w:r>
      <w:proofErr w:type="spellEnd"/>
      <w:r w:rsidRPr="0039785C">
        <w:rPr>
          <w:sz w:val="22"/>
          <w:szCs w:val="22"/>
          <w:lang w:eastAsia="ar-SA"/>
        </w:rPr>
        <w:t xml:space="preserve"> у </w:t>
      </w:r>
      <w:proofErr w:type="spellStart"/>
      <w:r w:rsidRPr="0039785C">
        <w:rPr>
          <w:sz w:val="22"/>
          <w:szCs w:val="22"/>
          <w:lang w:eastAsia="ar-SA"/>
        </w:rPr>
        <w:t>аутономним</w:t>
      </w:r>
      <w:proofErr w:type="spellEnd"/>
      <w:r w:rsidRPr="0039785C">
        <w:rPr>
          <w:sz w:val="22"/>
          <w:szCs w:val="22"/>
          <w:lang w:eastAsia="ar-SA"/>
        </w:rPr>
        <w:t xml:space="preserve"> </w:t>
      </w:r>
      <w:proofErr w:type="spellStart"/>
      <w:r w:rsidRPr="0039785C">
        <w:rPr>
          <w:sz w:val="22"/>
          <w:szCs w:val="22"/>
          <w:lang w:eastAsia="ar-SA"/>
        </w:rPr>
        <w:t>покрајинама</w:t>
      </w:r>
      <w:proofErr w:type="spellEnd"/>
      <w:r w:rsidRPr="0039785C">
        <w:rPr>
          <w:sz w:val="22"/>
          <w:szCs w:val="22"/>
          <w:lang w:eastAsia="ar-SA"/>
        </w:rPr>
        <w:t xml:space="preserve"> и </w:t>
      </w:r>
      <w:proofErr w:type="spellStart"/>
      <w:r w:rsidRPr="0039785C">
        <w:rPr>
          <w:sz w:val="22"/>
          <w:szCs w:val="22"/>
          <w:lang w:eastAsia="ar-SA"/>
        </w:rPr>
        <w:t>јединицама</w:t>
      </w:r>
      <w:proofErr w:type="spellEnd"/>
      <w:r w:rsidRPr="0039785C">
        <w:rPr>
          <w:sz w:val="22"/>
          <w:szCs w:val="22"/>
          <w:lang w:eastAsia="ar-SA"/>
        </w:rPr>
        <w:t xml:space="preserve"> </w:t>
      </w:r>
      <w:proofErr w:type="spellStart"/>
      <w:r w:rsidRPr="0039785C">
        <w:rPr>
          <w:sz w:val="22"/>
          <w:szCs w:val="22"/>
          <w:lang w:eastAsia="ar-SA"/>
        </w:rPr>
        <w:t>локалне</w:t>
      </w:r>
      <w:proofErr w:type="spellEnd"/>
      <w:r w:rsidRPr="0039785C">
        <w:rPr>
          <w:sz w:val="22"/>
          <w:szCs w:val="22"/>
          <w:lang w:eastAsia="ar-SA"/>
        </w:rPr>
        <w:t xml:space="preserve"> </w:t>
      </w:r>
      <w:proofErr w:type="spellStart"/>
      <w:r w:rsidRPr="0039785C">
        <w:rPr>
          <w:sz w:val="22"/>
          <w:szCs w:val="22"/>
          <w:lang w:eastAsia="ar-SA"/>
        </w:rPr>
        <w:t>самоуправе</w:t>
      </w:r>
      <w:proofErr w:type="spellEnd"/>
      <w:r w:rsidRPr="0039785C">
        <w:rPr>
          <w:sz w:val="22"/>
          <w:szCs w:val="22"/>
          <w:lang w:eastAsia="ar-SA"/>
        </w:rPr>
        <w:t xml:space="preserve"> („</w:t>
      </w:r>
      <w:proofErr w:type="spellStart"/>
      <w:r w:rsidRPr="0039785C">
        <w:rPr>
          <w:sz w:val="22"/>
          <w:szCs w:val="22"/>
          <w:lang w:eastAsia="ar-SA"/>
        </w:rPr>
        <w:t>Сл</w:t>
      </w:r>
      <w:proofErr w:type="spellEnd"/>
      <w:r w:rsidRPr="0039785C">
        <w:rPr>
          <w:sz w:val="22"/>
          <w:szCs w:val="22"/>
          <w:lang w:eastAsia="ar-SA"/>
        </w:rPr>
        <w:t xml:space="preserve">. </w:t>
      </w:r>
      <w:proofErr w:type="spellStart"/>
      <w:r w:rsidRPr="0039785C">
        <w:rPr>
          <w:sz w:val="22"/>
          <w:szCs w:val="22"/>
          <w:lang w:eastAsia="ar-SA"/>
        </w:rPr>
        <w:t>гласник</w:t>
      </w:r>
      <w:proofErr w:type="spellEnd"/>
      <w:r w:rsidRPr="0039785C">
        <w:rPr>
          <w:sz w:val="22"/>
          <w:szCs w:val="22"/>
          <w:lang w:eastAsia="ar-SA"/>
        </w:rPr>
        <w:t xml:space="preserve"> РС“, </w:t>
      </w:r>
      <w:proofErr w:type="spellStart"/>
      <w:r w:rsidRPr="0039785C">
        <w:rPr>
          <w:sz w:val="22"/>
          <w:szCs w:val="22"/>
          <w:lang w:eastAsia="ar-SA"/>
        </w:rPr>
        <w:t>број</w:t>
      </w:r>
      <w:proofErr w:type="spellEnd"/>
      <w:r w:rsidRPr="0039785C">
        <w:rPr>
          <w:sz w:val="22"/>
          <w:szCs w:val="22"/>
          <w:lang w:eastAsia="ar-SA"/>
        </w:rPr>
        <w:t xml:space="preserve"> 88/2016), </w:t>
      </w:r>
      <w:proofErr w:type="spellStart"/>
      <w:r w:rsidRPr="0039785C">
        <w:rPr>
          <w:sz w:val="22"/>
          <w:szCs w:val="22"/>
          <w:lang w:eastAsia="ar-SA"/>
        </w:rPr>
        <w:t>члана</w:t>
      </w:r>
      <w:proofErr w:type="spellEnd"/>
      <w:r w:rsidRPr="0039785C">
        <w:rPr>
          <w:sz w:val="22"/>
          <w:szCs w:val="22"/>
          <w:lang w:eastAsia="ar-SA"/>
        </w:rPr>
        <w:t xml:space="preserve"> 4.</w:t>
      </w:r>
      <w:proofErr w:type="gramEnd"/>
      <w:r w:rsidRPr="0039785C">
        <w:rPr>
          <w:sz w:val="22"/>
          <w:szCs w:val="22"/>
          <w:lang w:eastAsia="ar-SA"/>
        </w:rPr>
        <w:t xml:space="preserve"> </w:t>
      </w:r>
      <w:proofErr w:type="spellStart"/>
      <w:proofErr w:type="gramStart"/>
      <w:r w:rsidRPr="0039785C">
        <w:rPr>
          <w:sz w:val="22"/>
          <w:szCs w:val="22"/>
          <w:lang w:eastAsia="ar-SA"/>
        </w:rPr>
        <w:t>Уредбе</w:t>
      </w:r>
      <w:proofErr w:type="spellEnd"/>
      <w:r w:rsidRPr="0039785C">
        <w:rPr>
          <w:sz w:val="22"/>
          <w:szCs w:val="22"/>
          <w:lang w:eastAsia="ar-SA"/>
        </w:rPr>
        <w:t xml:space="preserve"> о </w:t>
      </w:r>
      <w:proofErr w:type="spellStart"/>
      <w:r w:rsidRPr="0039785C">
        <w:rPr>
          <w:sz w:val="22"/>
          <w:szCs w:val="22"/>
          <w:lang w:eastAsia="ar-SA"/>
        </w:rPr>
        <w:t>критеријумима</w:t>
      </w:r>
      <w:proofErr w:type="spellEnd"/>
      <w:r w:rsidRPr="0039785C">
        <w:rPr>
          <w:sz w:val="22"/>
          <w:szCs w:val="22"/>
          <w:lang w:eastAsia="ar-SA"/>
        </w:rPr>
        <w:t xml:space="preserve"> </w:t>
      </w:r>
      <w:proofErr w:type="spellStart"/>
      <w:r w:rsidRPr="0039785C">
        <w:rPr>
          <w:sz w:val="22"/>
          <w:szCs w:val="22"/>
          <w:lang w:eastAsia="ar-SA"/>
        </w:rPr>
        <w:t>за</w:t>
      </w:r>
      <w:proofErr w:type="spellEnd"/>
      <w:r w:rsidRPr="0039785C">
        <w:rPr>
          <w:sz w:val="22"/>
          <w:szCs w:val="22"/>
          <w:lang w:eastAsia="ar-SA"/>
        </w:rPr>
        <w:t xml:space="preserve"> </w:t>
      </w:r>
      <w:proofErr w:type="spellStart"/>
      <w:r w:rsidRPr="0039785C">
        <w:rPr>
          <w:sz w:val="22"/>
          <w:szCs w:val="22"/>
          <w:lang w:eastAsia="ar-SA"/>
        </w:rPr>
        <w:t>разврставање</w:t>
      </w:r>
      <w:proofErr w:type="spellEnd"/>
      <w:r w:rsidRPr="0039785C">
        <w:rPr>
          <w:sz w:val="22"/>
          <w:szCs w:val="22"/>
          <w:lang w:eastAsia="ar-SA"/>
        </w:rPr>
        <w:t xml:space="preserve"> </w:t>
      </w:r>
      <w:proofErr w:type="spellStart"/>
      <w:r w:rsidRPr="0039785C">
        <w:rPr>
          <w:sz w:val="22"/>
          <w:szCs w:val="22"/>
          <w:lang w:eastAsia="ar-SA"/>
        </w:rPr>
        <w:t>радних</w:t>
      </w:r>
      <w:proofErr w:type="spellEnd"/>
      <w:r w:rsidRPr="0039785C">
        <w:rPr>
          <w:sz w:val="22"/>
          <w:szCs w:val="22"/>
          <w:lang w:eastAsia="ar-SA"/>
        </w:rPr>
        <w:t xml:space="preserve"> </w:t>
      </w:r>
      <w:proofErr w:type="spellStart"/>
      <w:r w:rsidRPr="0039785C">
        <w:rPr>
          <w:sz w:val="22"/>
          <w:szCs w:val="22"/>
          <w:lang w:eastAsia="ar-SA"/>
        </w:rPr>
        <w:t>места</w:t>
      </w:r>
      <w:proofErr w:type="spellEnd"/>
      <w:r w:rsidRPr="0039785C">
        <w:rPr>
          <w:sz w:val="22"/>
          <w:szCs w:val="22"/>
          <w:lang w:eastAsia="ar-SA"/>
        </w:rPr>
        <w:t xml:space="preserve"> и </w:t>
      </w:r>
      <w:proofErr w:type="spellStart"/>
      <w:r w:rsidRPr="0039785C">
        <w:rPr>
          <w:sz w:val="22"/>
          <w:szCs w:val="22"/>
          <w:lang w:eastAsia="ar-SA"/>
        </w:rPr>
        <w:t>мерилима</w:t>
      </w:r>
      <w:proofErr w:type="spellEnd"/>
      <w:r w:rsidRPr="0039785C">
        <w:rPr>
          <w:sz w:val="22"/>
          <w:szCs w:val="22"/>
          <w:lang w:eastAsia="ar-SA"/>
        </w:rPr>
        <w:t xml:space="preserve"> </w:t>
      </w:r>
      <w:proofErr w:type="spellStart"/>
      <w:r w:rsidRPr="0039785C">
        <w:rPr>
          <w:sz w:val="22"/>
          <w:szCs w:val="22"/>
          <w:lang w:eastAsia="ar-SA"/>
        </w:rPr>
        <w:t>за</w:t>
      </w:r>
      <w:proofErr w:type="spellEnd"/>
      <w:r w:rsidRPr="0039785C">
        <w:rPr>
          <w:sz w:val="22"/>
          <w:szCs w:val="22"/>
          <w:lang w:eastAsia="ar-SA"/>
        </w:rPr>
        <w:t xml:space="preserve"> </w:t>
      </w:r>
      <w:proofErr w:type="spellStart"/>
      <w:r w:rsidRPr="0039785C">
        <w:rPr>
          <w:sz w:val="22"/>
          <w:szCs w:val="22"/>
          <w:lang w:eastAsia="ar-SA"/>
        </w:rPr>
        <w:t>опис</w:t>
      </w:r>
      <w:proofErr w:type="spellEnd"/>
      <w:r w:rsidRPr="0039785C">
        <w:rPr>
          <w:sz w:val="22"/>
          <w:szCs w:val="22"/>
          <w:lang w:eastAsia="ar-SA"/>
        </w:rPr>
        <w:t xml:space="preserve"> </w:t>
      </w:r>
      <w:proofErr w:type="spellStart"/>
      <w:r w:rsidRPr="0039785C">
        <w:rPr>
          <w:sz w:val="22"/>
          <w:szCs w:val="22"/>
          <w:lang w:eastAsia="ar-SA"/>
        </w:rPr>
        <w:t>радних</w:t>
      </w:r>
      <w:proofErr w:type="spellEnd"/>
      <w:r w:rsidRPr="0039785C">
        <w:rPr>
          <w:sz w:val="22"/>
          <w:szCs w:val="22"/>
          <w:lang w:eastAsia="ar-SA"/>
        </w:rPr>
        <w:t xml:space="preserve"> </w:t>
      </w:r>
      <w:proofErr w:type="spellStart"/>
      <w:r w:rsidRPr="0039785C">
        <w:rPr>
          <w:sz w:val="22"/>
          <w:szCs w:val="22"/>
          <w:lang w:eastAsia="ar-SA"/>
        </w:rPr>
        <w:t>места</w:t>
      </w:r>
      <w:proofErr w:type="spellEnd"/>
      <w:r w:rsidRPr="0039785C">
        <w:rPr>
          <w:sz w:val="22"/>
          <w:szCs w:val="22"/>
          <w:lang w:eastAsia="ar-SA"/>
        </w:rPr>
        <w:t xml:space="preserve"> </w:t>
      </w:r>
      <w:proofErr w:type="spellStart"/>
      <w:r w:rsidRPr="0039785C">
        <w:rPr>
          <w:sz w:val="22"/>
          <w:szCs w:val="22"/>
          <w:lang w:eastAsia="ar-SA"/>
        </w:rPr>
        <w:t>намештеника</w:t>
      </w:r>
      <w:proofErr w:type="spellEnd"/>
      <w:r w:rsidRPr="0039785C">
        <w:rPr>
          <w:sz w:val="22"/>
          <w:szCs w:val="22"/>
          <w:lang w:eastAsia="ar-SA"/>
        </w:rPr>
        <w:t xml:space="preserve"> у </w:t>
      </w:r>
      <w:proofErr w:type="spellStart"/>
      <w:r w:rsidRPr="0039785C">
        <w:rPr>
          <w:sz w:val="22"/>
          <w:szCs w:val="22"/>
          <w:lang w:eastAsia="ar-SA"/>
        </w:rPr>
        <w:t>аутономним</w:t>
      </w:r>
      <w:proofErr w:type="spellEnd"/>
      <w:r w:rsidRPr="0039785C">
        <w:rPr>
          <w:sz w:val="22"/>
          <w:szCs w:val="22"/>
          <w:lang w:eastAsia="ar-SA"/>
        </w:rPr>
        <w:t xml:space="preserve"> </w:t>
      </w:r>
      <w:proofErr w:type="spellStart"/>
      <w:r w:rsidRPr="0039785C">
        <w:rPr>
          <w:sz w:val="22"/>
          <w:szCs w:val="22"/>
          <w:lang w:eastAsia="ar-SA"/>
        </w:rPr>
        <w:t>покрајинама</w:t>
      </w:r>
      <w:proofErr w:type="spellEnd"/>
      <w:r w:rsidRPr="0039785C">
        <w:rPr>
          <w:sz w:val="22"/>
          <w:szCs w:val="22"/>
          <w:lang w:eastAsia="ar-SA"/>
        </w:rPr>
        <w:t xml:space="preserve"> и </w:t>
      </w:r>
      <w:proofErr w:type="spellStart"/>
      <w:r w:rsidRPr="0039785C">
        <w:rPr>
          <w:sz w:val="22"/>
          <w:szCs w:val="22"/>
          <w:lang w:eastAsia="ar-SA"/>
        </w:rPr>
        <w:t>јединицама</w:t>
      </w:r>
      <w:proofErr w:type="spellEnd"/>
      <w:r w:rsidRPr="0039785C">
        <w:rPr>
          <w:sz w:val="22"/>
          <w:szCs w:val="22"/>
          <w:lang w:eastAsia="ar-SA"/>
        </w:rPr>
        <w:t xml:space="preserve"> </w:t>
      </w:r>
      <w:proofErr w:type="spellStart"/>
      <w:r w:rsidRPr="0039785C">
        <w:rPr>
          <w:sz w:val="22"/>
          <w:szCs w:val="22"/>
          <w:lang w:eastAsia="ar-SA"/>
        </w:rPr>
        <w:t>локалне</w:t>
      </w:r>
      <w:proofErr w:type="spellEnd"/>
      <w:r w:rsidRPr="0039785C">
        <w:rPr>
          <w:sz w:val="22"/>
          <w:szCs w:val="22"/>
          <w:lang w:eastAsia="ar-SA"/>
        </w:rPr>
        <w:t xml:space="preserve"> </w:t>
      </w:r>
      <w:proofErr w:type="spellStart"/>
      <w:r w:rsidRPr="0039785C">
        <w:rPr>
          <w:sz w:val="22"/>
          <w:szCs w:val="22"/>
          <w:lang w:eastAsia="ar-SA"/>
        </w:rPr>
        <w:t>самоуправе</w:t>
      </w:r>
      <w:proofErr w:type="spellEnd"/>
      <w:r w:rsidRPr="0039785C">
        <w:rPr>
          <w:sz w:val="22"/>
          <w:szCs w:val="22"/>
          <w:lang w:eastAsia="ar-SA"/>
        </w:rPr>
        <w:t xml:space="preserve"> („</w:t>
      </w:r>
      <w:proofErr w:type="spellStart"/>
      <w:r w:rsidRPr="0039785C">
        <w:rPr>
          <w:sz w:val="22"/>
          <w:szCs w:val="22"/>
          <w:lang w:eastAsia="ar-SA"/>
        </w:rPr>
        <w:t>Сл</w:t>
      </w:r>
      <w:proofErr w:type="spellEnd"/>
      <w:r w:rsidRPr="0039785C">
        <w:rPr>
          <w:sz w:val="22"/>
          <w:szCs w:val="22"/>
          <w:lang w:eastAsia="ar-SA"/>
        </w:rPr>
        <w:t xml:space="preserve">. </w:t>
      </w:r>
      <w:proofErr w:type="spellStart"/>
      <w:r w:rsidRPr="0039785C">
        <w:rPr>
          <w:sz w:val="22"/>
          <w:szCs w:val="22"/>
          <w:lang w:eastAsia="ar-SA"/>
        </w:rPr>
        <w:t>гласник</w:t>
      </w:r>
      <w:proofErr w:type="spellEnd"/>
      <w:r w:rsidRPr="0039785C">
        <w:rPr>
          <w:sz w:val="22"/>
          <w:szCs w:val="22"/>
          <w:lang w:eastAsia="ar-SA"/>
        </w:rPr>
        <w:t xml:space="preserve"> РС“, </w:t>
      </w:r>
      <w:proofErr w:type="spellStart"/>
      <w:r w:rsidRPr="0039785C">
        <w:rPr>
          <w:sz w:val="22"/>
          <w:szCs w:val="22"/>
          <w:lang w:eastAsia="ar-SA"/>
        </w:rPr>
        <w:t>број</w:t>
      </w:r>
      <w:proofErr w:type="spellEnd"/>
      <w:r w:rsidRPr="0039785C">
        <w:rPr>
          <w:sz w:val="22"/>
          <w:szCs w:val="22"/>
          <w:lang w:eastAsia="ar-SA"/>
        </w:rPr>
        <w:t xml:space="preserve"> 88/2016), </w:t>
      </w:r>
      <w:proofErr w:type="spellStart"/>
      <w:r w:rsidRPr="0039785C">
        <w:rPr>
          <w:sz w:val="22"/>
          <w:szCs w:val="22"/>
          <w:lang w:eastAsia="ar-SA"/>
        </w:rPr>
        <w:t>члана</w:t>
      </w:r>
      <w:proofErr w:type="spellEnd"/>
      <w:r w:rsidRPr="0039785C">
        <w:rPr>
          <w:sz w:val="22"/>
          <w:szCs w:val="22"/>
          <w:lang w:eastAsia="ar-SA"/>
        </w:rPr>
        <w:t xml:space="preserve"> 63.</w:t>
      </w:r>
      <w:proofErr w:type="gramEnd"/>
      <w:r w:rsidRPr="0039785C">
        <w:rPr>
          <w:sz w:val="22"/>
          <w:szCs w:val="22"/>
          <w:lang w:eastAsia="ar-SA"/>
        </w:rPr>
        <w:t xml:space="preserve"> </w:t>
      </w:r>
      <w:proofErr w:type="spellStart"/>
      <w:proofErr w:type="gramStart"/>
      <w:r w:rsidRPr="0039785C">
        <w:rPr>
          <w:sz w:val="22"/>
          <w:szCs w:val="22"/>
          <w:lang w:eastAsia="ar-SA"/>
        </w:rPr>
        <w:t>Статута</w:t>
      </w:r>
      <w:proofErr w:type="spellEnd"/>
      <w:r w:rsidRPr="0039785C">
        <w:rPr>
          <w:sz w:val="22"/>
          <w:szCs w:val="22"/>
          <w:lang w:eastAsia="ar-SA"/>
        </w:rPr>
        <w:t xml:space="preserve"> </w:t>
      </w:r>
      <w:proofErr w:type="spellStart"/>
      <w:r w:rsidRPr="0039785C">
        <w:rPr>
          <w:sz w:val="22"/>
          <w:szCs w:val="22"/>
          <w:lang w:eastAsia="ar-SA"/>
        </w:rPr>
        <w:t>општине</w:t>
      </w:r>
      <w:proofErr w:type="spellEnd"/>
      <w:r w:rsidRPr="0039785C">
        <w:rPr>
          <w:sz w:val="22"/>
          <w:szCs w:val="22"/>
          <w:lang w:eastAsia="ar-SA"/>
        </w:rPr>
        <w:t xml:space="preserve"> </w:t>
      </w:r>
      <w:proofErr w:type="spellStart"/>
      <w:r w:rsidRPr="0039785C">
        <w:rPr>
          <w:sz w:val="22"/>
          <w:szCs w:val="22"/>
          <w:lang w:eastAsia="ar-SA"/>
        </w:rPr>
        <w:t>Љиг</w:t>
      </w:r>
      <w:proofErr w:type="spellEnd"/>
      <w:r w:rsidRPr="0039785C">
        <w:rPr>
          <w:sz w:val="22"/>
          <w:szCs w:val="22"/>
          <w:lang w:eastAsia="ar-SA"/>
        </w:rPr>
        <w:t xml:space="preserve"> („</w:t>
      </w:r>
      <w:proofErr w:type="spellStart"/>
      <w:r w:rsidRPr="0039785C">
        <w:rPr>
          <w:sz w:val="22"/>
          <w:szCs w:val="22"/>
          <w:lang w:eastAsia="ar-SA"/>
        </w:rPr>
        <w:t>Сл</w:t>
      </w:r>
      <w:proofErr w:type="spellEnd"/>
      <w:r w:rsidRPr="0039785C">
        <w:rPr>
          <w:sz w:val="22"/>
          <w:szCs w:val="22"/>
          <w:lang w:eastAsia="ar-SA"/>
        </w:rPr>
        <w:t xml:space="preserve">. </w:t>
      </w:r>
      <w:proofErr w:type="spellStart"/>
      <w:r w:rsidRPr="0039785C">
        <w:rPr>
          <w:sz w:val="22"/>
          <w:szCs w:val="22"/>
          <w:lang w:eastAsia="ar-SA"/>
        </w:rPr>
        <w:t>лист</w:t>
      </w:r>
      <w:proofErr w:type="spellEnd"/>
      <w:r w:rsidRPr="0039785C">
        <w:rPr>
          <w:sz w:val="22"/>
          <w:szCs w:val="22"/>
          <w:lang w:eastAsia="ar-SA"/>
        </w:rPr>
        <w:t xml:space="preserve"> </w:t>
      </w:r>
      <w:proofErr w:type="spellStart"/>
      <w:r w:rsidRPr="0039785C">
        <w:rPr>
          <w:sz w:val="22"/>
          <w:szCs w:val="22"/>
          <w:lang w:eastAsia="ar-SA"/>
        </w:rPr>
        <w:t>општине</w:t>
      </w:r>
      <w:proofErr w:type="spellEnd"/>
      <w:r w:rsidRPr="0039785C">
        <w:rPr>
          <w:sz w:val="22"/>
          <w:szCs w:val="22"/>
          <w:lang w:eastAsia="ar-SA"/>
        </w:rPr>
        <w:t xml:space="preserve"> </w:t>
      </w:r>
      <w:proofErr w:type="spellStart"/>
      <w:r w:rsidRPr="0039785C">
        <w:rPr>
          <w:sz w:val="22"/>
          <w:szCs w:val="22"/>
          <w:lang w:eastAsia="ar-SA"/>
        </w:rPr>
        <w:t>Љиг</w:t>
      </w:r>
      <w:proofErr w:type="spellEnd"/>
      <w:r w:rsidRPr="0039785C">
        <w:rPr>
          <w:sz w:val="22"/>
          <w:szCs w:val="22"/>
          <w:lang w:eastAsia="ar-SA"/>
        </w:rPr>
        <w:t xml:space="preserve">“, </w:t>
      </w:r>
      <w:proofErr w:type="spellStart"/>
      <w:r w:rsidRPr="0039785C">
        <w:rPr>
          <w:sz w:val="22"/>
          <w:szCs w:val="22"/>
          <w:lang w:eastAsia="ar-SA"/>
        </w:rPr>
        <w:t>број</w:t>
      </w:r>
      <w:proofErr w:type="spellEnd"/>
      <w:r w:rsidRPr="0039785C">
        <w:rPr>
          <w:sz w:val="22"/>
          <w:szCs w:val="22"/>
          <w:lang w:eastAsia="ar-SA"/>
        </w:rPr>
        <w:t xml:space="preserve"> 4/19),</w:t>
      </w:r>
      <w:r w:rsidRPr="0039785C">
        <w:rPr>
          <w:sz w:val="22"/>
          <w:szCs w:val="22"/>
        </w:rPr>
        <w:t xml:space="preserve"> </w:t>
      </w:r>
      <w:proofErr w:type="spellStart"/>
      <w:r w:rsidRPr="0039785C">
        <w:rPr>
          <w:sz w:val="22"/>
          <w:szCs w:val="22"/>
          <w:lang w:eastAsia="ar-SA"/>
        </w:rPr>
        <w:t>Општинско</w:t>
      </w:r>
      <w:proofErr w:type="spellEnd"/>
      <w:r w:rsidRPr="0039785C">
        <w:rPr>
          <w:sz w:val="22"/>
          <w:szCs w:val="22"/>
          <w:lang w:eastAsia="ar-SA"/>
        </w:rPr>
        <w:t xml:space="preserve"> </w:t>
      </w:r>
      <w:proofErr w:type="spellStart"/>
      <w:r w:rsidRPr="0039785C">
        <w:rPr>
          <w:sz w:val="22"/>
          <w:szCs w:val="22"/>
          <w:lang w:eastAsia="ar-SA"/>
        </w:rPr>
        <w:t>веће</w:t>
      </w:r>
      <w:proofErr w:type="spellEnd"/>
      <w:r w:rsidRPr="0039785C">
        <w:rPr>
          <w:sz w:val="22"/>
          <w:szCs w:val="22"/>
          <w:lang w:eastAsia="ar-SA"/>
        </w:rPr>
        <w:t xml:space="preserve"> </w:t>
      </w:r>
      <w:proofErr w:type="spellStart"/>
      <w:r w:rsidRPr="0039785C">
        <w:rPr>
          <w:sz w:val="22"/>
          <w:szCs w:val="22"/>
          <w:lang w:eastAsia="ar-SA"/>
        </w:rPr>
        <w:t>општине</w:t>
      </w:r>
      <w:proofErr w:type="spellEnd"/>
      <w:r w:rsidRPr="0039785C">
        <w:rPr>
          <w:sz w:val="22"/>
          <w:szCs w:val="22"/>
          <w:lang w:eastAsia="ar-SA"/>
        </w:rPr>
        <w:t xml:space="preserve"> </w:t>
      </w:r>
      <w:proofErr w:type="spellStart"/>
      <w:r w:rsidRPr="0039785C">
        <w:rPr>
          <w:sz w:val="22"/>
          <w:szCs w:val="22"/>
          <w:lang w:eastAsia="ar-SA"/>
        </w:rPr>
        <w:t>Љиг</w:t>
      </w:r>
      <w:proofErr w:type="spellEnd"/>
      <w:r w:rsidRPr="0039785C">
        <w:rPr>
          <w:sz w:val="22"/>
          <w:szCs w:val="22"/>
          <w:lang w:eastAsia="ar-SA"/>
        </w:rPr>
        <w:t xml:space="preserve">, </w:t>
      </w:r>
      <w:proofErr w:type="spellStart"/>
      <w:r w:rsidRPr="0039785C">
        <w:rPr>
          <w:sz w:val="22"/>
          <w:szCs w:val="22"/>
          <w:lang w:eastAsia="ar-SA"/>
        </w:rPr>
        <w:t>на</w:t>
      </w:r>
      <w:proofErr w:type="spellEnd"/>
      <w:r w:rsidRPr="0039785C">
        <w:rPr>
          <w:sz w:val="22"/>
          <w:szCs w:val="22"/>
          <w:lang w:eastAsia="ar-SA"/>
        </w:rPr>
        <w:t xml:space="preserve"> </w:t>
      </w:r>
      <w:proofErr w:type="spellStart"/>
      <w:r w:rsidRPr="0039785C">
        <w:rPr>
          <w:sz w:val="22"/>
          <w:szCs w:val="22"/>
          <w:lang w:eastAsia="ar-SA"/>
        </w:rPr>
        <w:t>предлог</w:t>
      </w:r>
      <w:proofErr w:type="spellEnd"/>
      <w:r w:rsidRPr="0039785C">
        <w:rPr>
          <w:sz w:val="22"/>
          <w:szCs w:val="22"/>
          <w:lang w:eastAsia="ar-SA"/>
        </w:rPr>
        <w:t xml:space="preserve"> </w:t>
      </w:r>
      <w:proofErr w:type="spellStart"/>
      <w:r w:rsidRPr="0039785C">
        <w:rPr>
          <w:sz w:val="22"/>
          <w:szCs w:val="22"/>
          <w:lang w:eastAsia="ar-SA"/>
        </w:rPr>
        <w:t>начелника</w:t>
      </w:r>
      <w:proofErr w:type="spellEnd"/>
      <w:r w:rsidRPr="0039785C">
        <w:rPr>
          <w:sz w:val="22"/>
          <w:szCs w:val="22"/>
          <w:lang w:eastAsia="ar-SA"/>
        </w:rPr>
        <w:t xml:space="preserve"> </w:t>
      </w:r>
      <w:proofErr w:type="spellStart"/>
      <w:r w:rsidRPr="0039785C">
        <w:rPr>
          <w:sz w:val="22"/>
          <w:szCs w:val="22"/>
          <w:lang w:eastAsia="ar-SA"/>
        </w:rPr>
        <w:t>Општинске</w:t>
      </w:r>
      <w:proofErr w:type="spellEnd"/>
      <w:r w:rsidRPr="0039785C">
        <w:rPr>
          <w:sz w:val="22"/>
          <w:szCs w:val="22"/>
          <w:lang w:eastAsia="ar-SA"/>
        </w:rPr>
        <w:t xml:space="preserve"> </w:t>
      </w:r>
      <w:proofErr w:type="spellStart"/>
      <w:r w:rsidRPr="0039785C">
        <w:rPr>
          <w:sz w:val="22"/>
          <w:szCs w:val="22"/>
          <w:lang w:eastAsia="ar-SA"/>
        </w:rPr>
        <w:t>управе</w:t>
      </w:r>
      <w:proofErr w:type="spellEnd"/>
      <w:r w:rsidRPr="0039785C">
        <w:rPr>
          <w:sz w:val="22"/>
          <w:szCs w:val="22"/>
          <w:lang w:eastAsia="ar-SA"/>
        </w:rPr>
        <w:t xml:space="preserve"> </w:t>
      </w:r>
      <w:proofErr w:type="spellStart"/>
      <w:r w:rsidRPr="0039785C">
        <w:rPr>
          <w:sz w:val="22"/>
          <w:szCs w:val="22"/>
          <w:lang w:eastAsia="ar-SA"/>
        </w:rPr>
        <w:t>Љиг</w:t>
      </w:r>
      <w:proofErr w:type="spellEnd"/>
      <w:r w:rsidRPr="0039785C">
        <w:rPr>
          <w:sz w:val="22"/>
          <w:szCs w:val="22"/>
          <w:lang w:eastAsia="ar-SA"/>
        </w:rPr>
        <w:t xml:space="preserve"> </w:t>
      </w:r>
      <w:proofErr w:type="spellStart"/>
      <w:r w:rsidRPr="0039785C">
        <w:rPr>
          <w:sz w:val="22"/>
          <w:szCs w:val="22"/>
          <w:lang w:eastAsia="ar-SA"/>
        </w:rPr>
        <w:t>дана</w:t>
      </w:r>
      <w:proofErr w:type="spellEnd"/>
      <w:r w:rsidRPr="0039785C">
        <w:rPr>
          <w:sz w:val="22"/>
          <w:szCs w:val="22"/>
          <w:lang w:eastAsia="ar-SA"/>
        </w:rPr>
        <w:t xml:space="preserve"> 23.05.2019.</w:t>
      </w:r>
      <w:proofErr w:type="gramEnd"/>
      <w:r w:rsidRPr="0039785C">
        <w:rPr>
          <w:sz w:val="22"/>
          <w:szCs w:val="22"/>
          <w:lang w:eastAsia="ar-SA"/>
        </w:rPr>
        <w:t xml:space="preserve"> </w:t>
      </w:r>
      <w:proofErr w:type="spellStart"/>
      <w:proofErr w:type="gramStart"/>
      <w:r w:rsidRPr="0039785C">
        <w:rPr>
          <w:sz w:val="22"/>
          <w:szCs w:val="22"/>
          <w:lang w:eastAsia="ar-SA"/>
        </w:rPr>
        <w:t>године</w:t>
      </w:r>
      <w:proofErr w:type="spellEnd"/>
      <w:proofErr w:type="gramEnd"/>
      <w:r w:rsidRPr="0039785C">
        <w:rPr>
          <w:sz w:val="22"/>
          <w:szCs w:val="22"/>
          <w:lang w:eastAsia="ar-SA"/>
        </w:rPr>
        <w:t xml:space="preserve">, </w:t>
      </w:r>
      <w:proofErr w:type="spellStart"/>
      <w:r w:rsidRPr="0039785C">
        <w:rPr>
          <w:sz w:val="22"/>
          <w:szCs w:val="22"/>
          <w:lang w:eastAsia="ar-SA"/>
        </w:rPr>
        <w:t>усвојило</w:t>
      </w:r>
      <w:proofErr w:type="spellEnd"/>
      <w:r w:rsidRPr="0039785C">
        <w:rPr>
          <w:sz w:val="22"/>
          <w:szCs w:val="22"/>
          <w:lang w:eastAsia="ar-SA"/>
        </w:rPr>
        <w:t xml:space="preserve"> </w:t>
      </w:r>
      <w:proofErr w:type="spellStart"/>
      <w:r w:rsidRPr="0039785C">
        <w:rPr>
          <w:sz w:val="22"/>
          <w:szCs w:val="22"/>
          <w:lang w:eastAsia="ar-SA"/>
        </w:rPr>
        <w:t>је</w:t>
      </w:r>
      <w:proofErr w:type="spellEnd"/>
      <w:r w:rsidRPr="0039785C">
        <w:rPr>
          <w:sz w:val="22"/>
          <w:szCs w:val="22"/>
          <w:lang w:eastAsia="ar-SA"/>
        </w:rPr>
        <w:t>:</w:t>
      </w:r>
    </w:p>
    <w:p w:rsidR="0039785C" w:rsidRPr="0039785C" w:rsidRDefault="0039785C" w:rsidP="0039785C">
      <w:pPr>
        <w:jc w:val="both"/>
        <w:rPr>
          <w:b/>
          <w:sz w:val="30"/>
          <w:szCs w:val="30"/>
          <w:lang w:eastAsia="ar-SA"/>
        </w:rPr>
      </w:pPr>
    </w:p>
    <w:p w:rsidR="0039785C" w:rsidRDefault="0039785C" w:rsidP="0039785C">
      <w:pPr>
        <w:jc w:val="center"/>
        <w:rPr>
          <w:b/>
          <w:sz w:val="26"/>
          <w:szCs w:val="26"/>
          <w:lang w:eastAsia="ar-SA"/>
        </w:rPr>
      </w:pPr>
      <w:r w:rsidRPr="00C8471E">
        <w:rPr>
          <w:b/>
          <w:sz w:val="26"/>
          <w:szCs w:val="26"/>
          <w:lang w:eastAsia="ar-SA"/>
        </w:rPr>
        <w:t>П Р А В И Л Н И К</w:t>
      </w:r>
    </w:p>
    <w:p w:rsidR="0039785C" w:rsidRPr="00156156" w:rsidRDefault="0039785C" w:rsidP="0039785C">
      <w:pPr>
        <w:jc w:val="center"/>
        <w:rPr>
          <w:b/>
          <w:sz w:val="26"/>
          <w:szCs w:val="26"/>
          <w:lang w:eastAsia="ar-SA"/>
        </w:rPr>
      </w:pPr>
      <w:r>
        <w:rPr>
          <w:b/>
          <w:sz w:val="26"/>
          <w:szCs w:val="26"/>
          <w:lang w:eastAsia="ar-SA"/>
        </w:rPr>
        <w:t xml:space="preserve">O ИЗМЕНИ ПРАВИЛНИКА </w:t>
      </w:r>
    </w:p>
    <w:p w:rsidR="0039785C" w:rsidRPr="00C8471E" w:rsidRDefault="0039785C" w:rsidP="0039785C">
      <w:pPr>
        <w:jc w:val="center"/>
        <w:rPr>
          <w:b/>
          <w:sz w:val="26"/>
          <w:szCs w:val="26"/>
          <w:lang w:val="sr-Cyrl-CS" w:eastAsia="ar-SA"/>
        </w:rPr>
      </w:pPr>
      <w:r w:rsidRPr="00C8471E">
        <w:rPr>
          <w:b/>
          <w:sz w:val="26"/>
          <w:szCs w:val="26"/>
          <w:lang w:eastAsia="ar-SA"/>
        </w:rPr>
        <w:t>О</w:t>
      </w:r>
      <w:r w:rsidRPr="00C8471E">
        <w:rPr>
          <w:b/>
          <w:sz w:val="26"/>
          <w:szCs w:val="26"/>
          <w:lang w:val="sr-Cyrl-CS" w:eastAsia="ar-SA"/>
        </w:rPr>
        <w:t xml:space="preserve"> </w:t>
      </w:r>
      <w:r>
        <w:rPr>
          <w:b/>
          <w:sz w:val="26"/>
          <w:szCs w:val="26"/>
          <w:lang w:eastAsia="ar-SA"/>
        </w:rPr>
        <w:t>ОРГАНИЗАЦИЈИ И</w:t>
      </w:r>
      <w:r w:rsidRPr="00C8471E">
        <w:rPr>
          <w:b/>
          <w:sz w:val="26"/>
          <w:szCs w:val="26"/>
          <w:lang w:eastAsia="ar-SA"/>
        </w:rPr>
        <w:t xml:space="preserve"> СИСТЕМАТИЗАЦИЈИ РАДНИХ МЕСТА</w:t>
      </w:r>
    </w:p>
    <w:p w:rsidR="0039785C" w:rsidRDefault="0039785C" w:rsidP="0039785C">
      <w:pPr>
        <w:jc w:val="center"/>
        <w:rPr>
          <w:b/>
          <w:sz w:val="26"/>
          <w:szCs w:val="26"/>
          <w:lang w:val="sr-Cyrl-CS" w:eastAsia="ar-SA"/>
        </w:rPr>
      </w:pPr>
      <w:r w:rsidRPr="00EE52CE">
        <w:rPr>
          <w:b/>
          <w:sz w:val="26"/>
          <w:szCs w:val="26"/>
          <w:lang w:val="sr-Cyrl-CS" w:eastAsia="ar-SA"/>
        </w:rPr>
        <w:t>У ОПШТИНСКОЈ УПРАВИ</w:t>
      </w:r>
      <w:r w:rsidRPr="00C8471E">
        <w:rPr>
          <w:b/>
          <w:sz w:val="26"/>
          <w:szCs w:val="26"/>
          <w:lang w:val="sr-Cyrl-CS" w:eastAsia="ar-SA"/>
        </w:rPr>
        <w:t xml:space="preserve"> ОПШТИНЕ ЉИГ</w:t>
      </w:r>
    </w:p>
    <w:p w:rsidR="0039785C" w:rsidRDefault="0039785C" w:rsidP="0039785C">
      <w:pPr>
        <w:jc w:val="center"/>
        <w:rPr>
          <w:b/>
          <w:sz w:val="26"/>
          <w:szCs w:val="26"/>
          <w:lang w:val="sr-Cyrl-CS" w:eastAsia="ar-SA"/>
        </w:rPr>
      </w:pPr>
    </w:p>
    <w:p w:rsidR="0039785C" w:rsidRPr="0039785C" w:rsidRDefault="0039785C" w:rsidP="0039785C">
      <w:pPr>
        <w:jc w:val="center"/>
        <w:rPr>
          <w:b/>
          <w:sz w:val="22"/>
          <w:szCs w:val="22"/>
          <w:lang w:val="sr-Cyrl-CS" w:eastAsia="ar-SA"/>
        </w:rPr>
      </w:pPr>
      <w:r w:rsidRPr="0039785C">
        <w:rPr>
          <w:b/>
          <w:sz w:val="22"/>
          <w:szCs w:val="22"/>
          <w:lang w:val="sr-Cyrl-CS" w:eastAsia="ar-SA"/>
        </w:rPr>
        <w:t>Члан 1.</w:t>
      </w:r>
    </w:p>
    <w:p w:rsidR="0039785C" w:rsidRPr="0039785C" w:rsidRDefault="0039785C" w:rsidP="0039785C">
      <w:pPr>
        <w:jc w:val="center"/>
        <w:rPr>
          <w:b/>
          <w:sz w:val="22"/>
          <w:szCs w:val="22"/>
          <w:lang w:val="sr-Cyrl-CS" w:eastAsia="ar-SA"/>
        </w:rPr>
      </w:pPr>
    </w:p>
    <w:p w:rsidR="0039785C" w:rsidRPr="0039785C" w:rsidRDefault="0039785C" w:rsidP="0039785C">
      <w:pPr>
        <w:contextualSpacing/>
        <w:jc w:val="both"/>
        <w:rPr>
          <w:noProof/>
          <w:sz w:val="22"/>
          <w:szCs w:val="22"/>
          <w:lang w:eastAsia="ar-SA"/>
        </w:rPr>
      </w:pPr>
      <w:r w:rsidRPr="0039785C">
        <w:rPr>
          <w:b/>
          <w:sz w:val="22"/>
          <w:szCs w:val="22"/>
          <w:lang w:val="sr-Cyrl-CS" w:eastAsia="ar-SA"/>
        </w:rPr>
        <w:tab/>
      </w:r>
      <w:r w:rsidRPr="0039785C">
        <w:rPr>
          <w:sz w:val="22"/>
          <w:szCs w:val="22"/>
          <w:lang w:val="sr-Cyrl-CS" w:eastAsia="ar-SA"/>
        </w:rPr>
        <w:t xml:space="preserve">Мења се члан 4. Правилника о организацији и систематизацији радних места у Општинској управи општине Љиг </w:t>
      </w:r>
      <w:r w:rsidRPr="0039785C">
        <w:rPr>
          <w:sz w:val="22"/>
          <w:szCs w:val="22"/>
          <w:lang w:val="sr-Cyrl-CS"/>
        </w:rPr>
        <w:t>01 Број: 06</w:t>
      </w:r>
      <w:r w:rsidRPr="0039785C">
        <w:rPr>
          <w:sz w:val="22"/>
          <w:szCs w:val="22"/>
        </w:rPr>
        <w:t xml:space="preserve">-25/17-11 </w:t>
      </w:r>
      <w:proofErr w:type="spellStart"/>
      <w:r w:rsidRPr="0039785C">
        <w:rPr>
          <w:sz w:val="22"/>
          <w:szCs w:val="22"/>
        </w:rPr>
        <w:t>од</w:t>
      </w:r>
      <w:proofErr w:type="spellEnd"/>
      <w:r w:rsidRPr="0039785C">
        <w:rPr>
          <w:sz w:val="22"/>
          <w:szCs w:val="22"/>
        </w:rPr>
        <w:t xml:space="preserve"> 14.12.2017. </w:t>
      </w:r>
      <w:proofErr w:type="spellStart"/>
      <w:proofErr w:type="gramStart"/>
      <w:r w:rsidRPr="0039785C">
        <w:rPr>
          <w:sz w:val="22"/>
          <w:szCs w:val="22"/>
        </w:rPr>
        <w:t>године</w:t>
      </w:r>
      <w:proofErr w:type="spellEnd"/>
      <w:proofErr w:type="gramEnd"/>
      <w:r w:rsidRPr="0039785C">
        <w:rPr>
          <w:sz w:val="22"/>
          <w:szCs w:val="22"/>
        </w:rPr>
        <w:t xml:space="preserve"> </w:t>
      </w:r>
      <w:r w:rsidRPr="0039785C">
        <w:rPr>
          <w:sz w:val="22"/>
          <w:szCs w:val="22"/>
          <w:lang w:val="sr-Cyrl-CS" w:eastAsia="ar-SA"/>
        </w:rPr>
        <w:t xml:space="preserve">и гласи: </w:t>
      </w:r>
    </w:p>
    <w:p w:rsidR="0039785C" w:rsidRPr="00343956" w:rsidRDefault="0039785C" w:rsidP="0039785C">
      <w:pPr>
        <w:ind w:firstLine="720"/>
        <w:jc w:val="both"/>
        <w:rPr>
          <w:b/>
          <w:lang w:eastAsia="ar-SA"/>
        </w:rPr>
      </w:pPr>
      <w:r w:rsidRPr="0039785C">
        <w:rPr>
          <w:sz w:val="22"/>
          <w:szCs w:val="22"/>
          <w:lang w:eastAsia="ar-SA"/>
        </w:rPr>
        <w:t xml:space="preserve">У </w:t>
      </w:r>
      <w:proofErr w:type="spellStart"/>
      <w:r w:rsidRPr="0039785C">
        <w:rPr>
          <w:sz w:val="22"/>
          <w:szCs w:val="22"/>
          <w:lang w:eastAsia="ar-SA"/>
        </w:rPr>
        <w:t>Правилнику</w:t>
      </w:r>
      <w:proofErr w:type="spellEnd"/>
      <w:r w:rsidRPr="0039785C">
        <w:rPr>
          <w:sz w:val="22"/>
          <w:szCs w:val="22"/>
          <w:lang w:eastAsia="ar-SA"/>
        </w:rPr>
        <w:t xml:space="preserve"> </w:t>
      </w:r>
      <w:proofErr w:type="spellStart"/>
      <w:r w:rsidRPr="0039785C">
        <w:rPr>
          <w:sz w:val="22"/>
          <w:szCs w:val="22"/>
          <w:lang w:eastAsia="ar-SA"/>
        </w:rPr>
        <w:t>су</w:t>
      </w:r>
      <w:proofErr w:type="spellEnd"/>
      <w:r w:rsidRPr="0039785C">
        <w:rPr>
          <w:sz w:val="22"/>
          <w:szCs w:val="22"/>
          <w:lang w:eastAsia="ar-SA"/>
        </w:rPr>
        <w:t xml:space="preserve"> </w:t>
      </w:r>
      <w:proofErr w:type="spellStart"/>
      <w:r w:rsidRPr="0039785C">
        <w:rPr>
          <w:sz w:val="22"/>
          <w:szCs w:val="22"/>
          <w:lang w:eastAsia="ar-SA"/>
        </w:rPr>
        <w:t>систематизована</w:t>
      </w:r>
      <w:proofErr w:type="spellEnd"/>
      <w:r w:rsidRPr="0039785C">
        <w:rPr>
          <w:sz w:val="22"/>
          <w:szCs w:val="22"/>
          <w:lang w:eastAsia="ar-SA"/>
        </w:rPr>
        <w:t xml:space="preserve"> </w:t>
      </w:r>
      <w:proofErr w:type="spellStart"/>
      <w:r w:rsidRPr="0039785C">
        <w:rPr>
          <w:sz w:val="22"/>
          <w:szCs w:val="22"/>
          <w:lang w:eastAsia="ar-SA"/>
        </w:rPr>
        <w:t>следећа</w:t>
      </w:r>
      <w:proofErr w:type="spellEnd"/>
      <w:r w:rsidRPr="0039785C">
        <w:rPr>
          <w:sz w:val="22"/>
          <w:szCs w:val="22"/>
          <w:lang w:eastAsia="ar-SA"/>
        </w:rPr>
        <w:t xml:space="preserve"> </w:t>
      </w:r>
      <w:proofErr w:type="spellStart"/>
      <w:r w:rsidRPr="0039785C">
        <w:rPr>
          <w:sz w:val="22"/>
          <w:szCs w:val="22"/>
          <w:lang w:eastAsia="ar-SA"/>
        </w:rPr>
        <w:t>радна</w:t>
      </w:r>
      <w:proofErr w:type="spellEnd"/>
      <w:r w:rsidRPr="0039785C">
        <w:rPr>
          <w:sz w:val="22"/>
          <w:szCs w:val="22"/>
          <w:lang w:eastAsia="ar-SA"/>
        </w:rPr>
        <w:t xml:space="preserve"> </w:t>
      </w:r>
      <w:proofErr w:type="spellStart"/>
      <w:r w:rsidRPr="0039785C">
        <w:rPr>
          <w:sz w:val="22"/>
          <w:szCs w:val="22"/>
          <w:lang w:eastAsia="ar-SA"/>
        </w:rPr>
        <w:t>места</w:t>
      </w:r>
      <w:proofErr w:type="spellEnd"/>
      <w:r w:rsidRPr="0039785C">
        <w:rPr>
          <w:sz w:val="22"/>
          <w:szCs w:val="22"/>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39785C" w:rsidRPr="00343956" w:rsidTr="00966266">
        <w:tc>
          <w:tcPr>
            <w:tcW w:w="3223" w:type="dxa"/>
            <w:vAlign w:val="center"/>
          </w:tcPr>
          <w:p w:rsidR="0039785C" w:rsidRPr="00343956" w:rsidRDefault="0039785C" w:rsidP="00966266">
            <w:pPr>
              <w:jc w:val="center"/>
              <w:rPr>
                <w:b/>
                <w:bCs/>
                <w:lang w:eastAsia="ar-SA"/>
              </w:rPr>
            </w:pPr>
            <w:proofErr w:type="spellStart"/>
            <w:r w:rsidRPr="00343956">
              <w:rPr>
                <w:b/>
                <w:bCs/>
                <w:lang w:eastAsia="ar-SA"/>
              </w:rPr>
              <w:t>Функционери</w:t>
            </w:r>
            <w:proofErr w:type="spellEnd"/>
            <w:r w:rsidRPr="00343956">
              <w:rPr>
                <w:b/>
                <w:bCs/>
                <w:lang w:eastAsia="ar-SA"/>
              </w:rPr>
              <w:t xml:space="preserve"> - </w:t>
            </w:r>
            <w:proofErr w:type="spellStart"/>
            <w:r w:rsidRPr="00343956">
              <w:rPr>
                <w:b/>
                <w:bCs/>
                <w:lang w:eastAsia="ar-SA"/>
              </w:rPr>
              <w:t>изабрана</w:t>
            </w:r>
            <w:proofErr w:type="spellEnd"/>
            <w:r w:rsidRPr="00343956">
              <w:rPr>
                <w:b/>
                <w:bCs/>
                <w:lang w:eastAsia="ar-SA"/>
              </w:rPr>
              <w:t xml:space="preserve"> и </w:t>
            </w:r>
            <w:proofErr w:type="spellStart"/>
            <w:r w:rsidRPr="00343956">
              <w:rPr>
                <w:b/>
                <w:bCs/>
                <w:lang w:eastAsia="ar-SA"/>
              </w:rPr>
              <w:t>постављена</w:t>
            </w:r>
            <w:proofErr w:type="spellEnd"/>
            <w:r w:rsidRPr="00343956">
              <w:rPr>
                <w:b/>
                <w:bCs/>
                <w:lang w:eastAsia="ar-SA"/>
              </w:rPr>
              <w:t xml:space="preserve"> </w:t>
            </w:r>
            <w:proofErr w:type="spellStart"/>
            <w:r w:rsidRPr="00343956">
              <w:rPr>
                <w:b/>
                <w:bCs/>
                <w:lang w:eastAsia="ar-SA"/>
              </w:rPr>
              <w:t>лица</w:t>
            </w:r>
            <w:proofErr w:type="spellEnd"/>
          </w:p>
        </w:tc>
        <w:tc>
          <w:tcPr>
            <w:tcW w:w="6353" w:type="dxa"/>
            <w:gridSpan w:val="2"/>
            <w:vAlign w:val="center"/>
          </w:tcPr>
          <w:p w:rsidR="0039785C" w:rsidRPr="00FF4712" w:rsidRDefault="0039785C" w:rsidP="00966266">
            <w:pPr>
              <w:jc w:val="center"/>
              <w:rPr>
                <w:b/>
                <w:bCs/>
                <w:lang w:val="sr-Cyrl-CS" w:eastAsia="ar-SA"/>
              </w:rPr>
            </w:pPr>
            <w:r>
              <w:rPr>
                <w:b/>
                <w:bCs/>
                <w:lang w:val="sr-Cyrl-CS" w:eastAsia="ar-SA"/>
              </w:rPr>
              <w:t>5 радних места</w:t>
            </w:r>
          </w:p>
        </w:tc>
      </w:tr>
      <w:tr w:rsidR="0039785C" w:rsidRPr="00343956" w:rsidTr="00966266">
        <w:tc>
          <w:tcPr>
            <w:tcW w:w="3223" w:type="dxa"/>
            <w:vAlign w:val="center"/>
          </w:tcPr>
          <w:p w:rsidR="0039785C" w:rsidRPr="00343956" w:rsidRDefault="0039785C" w:rsidP="00966266">
            <w:pPr>
              <w:jc w:val="center"/>
              <w:rPr>
                <w:b/>
                <w:bCs/>
                <w:lang w:eastAsia="ar-SA"/>
              </w:rPr>
            </w:pPr>
            <w:proofErr w:type="spellStart"/>
            <w:r w:rsidRPr="00343956">
              <w:rPr>
                <w:b/>
                <w:bCs/>
                <w:lang w:eastAsia="ar-SA"/>
              </w:rPr>
              <w:t>Службеник</w:t>
            </w:r>
            <w:proofErr w:type="spellEnd"/>
            <w:r w:rsidRPr="00343956">
              <w:rPr>
                <w:b/>
                <w:bCs/>
                <w:lang w:eastAsia="ar-SA"/>
              </w:rPr>
              <w:t xml:space="preserve"> </w:t>
            </w:r>
            <w:proofErr w:type="spellStart"/>
            <w:r w:rsidRPr="00343956">
              <w:rPr>
                <w:b/>
                <w:bCs/>
                <w:lang w:eastAsia="ar-SA"/>
              </w:rPr>
              <w:t>на</w:t>
            </w:r>
            <w:proofErr w:type="spellEnd"/>
            <w:r w:rsidRPr="00343956">
              <w:rPr>
                <w:b/>
                <w:bCs/>
                <w:lang w:eastAsia="ar-SA"/>
              </w:rPr>
              <w:t xml:space="preserve"> </w:t>
            </w:r>
            <w:proofErr w:type="spellStart"/>
            <w:r w:rsidRPr="00343956">
              <w:rPr>
                <w:b/>
                <w:bCs/>
                <w:lang w:eastAsia="ar-SA"/>
              </w:rPr>
              <w:t>положају</w:t>
            </w:r>
            <w:proofErr w:type="spellEnd"/>
            <w:r w:rsidRPr="00343956">
              <w:rPr>
                <w:b/>
                <w:bCs/>
                <w:lang w:eastAsia="ar-SA"/>
              </w:rPr>
              <w:t xml:space="preserve"> –</w:t>
            </w:r>
          </w:p>
          <w:p w:rsidR="0039785C" w:rsidRPr="00343956" w:rsidRDefault="0039785C" w:rsidP="00966266">
            <w:pPr>
              <w:jc w:val="center"/>
              <w:rPr>
                <w:b/>
                <w:bCs/>
                <w:lang w:eastAsia="ar-SA"/>
              </w:rPr>
            </w:pPr>
            <w:r w:rsidRPr="00343956">
              <w:rPr>
                <w:b/>
                <w:bCs/>
                <w:lang w:eastAsia="ar-SA"/>
              </w:rPr>
              <w:t xml:space="preserve">I </w:t>
            </w:r>
            <w:proofErr w:type="spellStart"/>
            <w:r w:rsidRPr="00343956">
              <w:rPr>
                <w:b/>
                <w:bCs/>
                <w:lang w:eastAsia="ar-SA"/>
              </w:rPr>
              <w:t>група</w:t>
            </w:r>
            <w:proofErr w:type="spellEnd"/>
          </w:p>
        </w:tc>
        <w:tc>
          <w:tcPr>
            <w:tcW w:w="3138" w:type="dxa"/>
            <w:vAlign w:val="center"/>
          </w:tcPr>
          <w:p w:rsidR="0039785C" w:rsidRPr="00E32549" w:rsidRDefault="0039785C" w:rsidP="00966266">
            <w:pPr>
              <w:jc w:val="center"/>
              <w:rPr>
                <w:b/>
                <w:bCs/>
                <w:lang w:val="sr-Cyrl-CS" w:eastAsia="ar-SA"/>
              </w:rPr>
            </w:pPr>
            <w:r>
              <w:rPr>
                <w:b/>
                <w:bCs/>
                <w:lang w:val="sr-Cyrl-CS" w:eastAsia="ar-SA"/>
              </w:rPr>
              <w:t xml:space="preserve">1 </w:t>
            </w:r>
            <w:r w:rsidRPr="00343956">
              <w:rPr>
                <w:b/>
                <w:bCs/>
                <w:lang w:eastAsia="ar-SA"/>
              </w:rPr>
              <w:t xml:space="preserve"> </w:t>
            </w:r>
            <w:proofErr w:type="spellStart"/>
            <w:r w:rsidRPr="00343956">
              <w:rPr>
                <w:b/>
                <w:bCs/>
                <w:lang w:eastAsia="ar-SA"/>
              </w:rPr>
              <w:t>радн</w:t>
            </w:r>
            <w:proofErr w:type="spellEnd"/>
            <w:r>
              <w:rPr>
                <w:b/>
                <w:bCs/>
                <w:lang w:val="sr-Cyrl-CS" w:eastAsia="ar-SA"/>
              </w:rPr>
              <w:t>о</w:t>
            </w:r>
            <w:r w:rsidRPr="00343956">
              <w:rPr>
                <w:b/>
                <w:bCs/>
                <w:lang w:eastAsia="ar-SA"/>
              </w:rPr>
              <w:t xml:space="preserve"> </w:t>
            </w:r>
            <w:proofErr w:type="spellStart"/>
            <w:r w:rsidRPr="00343956">
              <w:rPr>
                <w:b/>
                <w:bCs/>
                <w:lang w:eastAsia="ar-SA"/>
              </w:rPr>
              <w:t>мест</w:t>
            </w:r>
            <w:proofErr w:type="spellEnd"/>
            <w:r>
              <w:rPr>
                <w:b/>
                <w:bCs/>
                <w:lang w:val="sr-Cyrl-CS" w:eastAsia="ar-SA"/>
              </w:rPr>
              <w:t>о</w:t>
            </w:r>
          </w:p>
        </w:tc>
        <w:tc>
          <w:tcPr>
            <w:tcW w:w="3215" w:type="dxa"/>
            <w:vAlign w:val="center"/>
          </w:tcPr>
          <w:p w:rsidR="0039785C" w:rsidRPr="00343956" w:rsidRDefault="0039785C" w:rsidP="00966266">
            <w:pPr>
              <w:jc w:val="center"/>
              <w:rPr>
                <w:b/>
                <w:bCs/>
                <w:lang w:eastAsia="ar-SA"/>
              </w:rPr>
            </w:pPr>
            <w:r>
              <w:rPr>
                <w:b/>
                <w:bCs/>
                <w:lang w:val="sr-Cyrl-CS" w:eastAsia="ar-SA"/>
              </w:rPr>
              <w:t>1</w:t>
            </w:r>
            <w:r w:rsidRPr="00343956">
              <w:rPr>
                <w:b/>
                <w:bCs/>
                <w:lang w:eastAsia="ar-SA"/>
              </w:rPr>
              <w:t xml:space="preserve"> </w:t>
            </w:r>
            <w:proofErr w:type="spellStart"/>
            <w:r w:rsidRPr="00343956">
              <w:rPr>
                <w:b/>
                <w:bCs/>
                <w:lang w:eastAsia="ar-SA"/>
              </w:rPr>
              <w:t>службеник</w:t>
            </w:r>
            <w:proofErr w:type="spellEnd"/>
          </w:p>
        </w:tc>
      </w:tr>
      <w:tr w:rsidR="0039785C" w:rsidRPr="00343956" w:rsidTr="00966266">
        <w:tc>
          <w:tcPr>
            <w:tcW w:w="9576" w:type="dxa"/>
            <w:gridSpan w:val="3"/>
            <w:tcBorders>
              <w:left w:val="nil"/>
              <w:right w:val="nil"/>
            </w:tcBorders>
          </w:tcPr>
          <w:p w:rsidR="0039785C" w:rsidRPr="00E32549" w:rsidRDefault="0039785C" w:rsidP="00966266">
            <w:pPr>
              <w:jc w:val="center"/>
              <w:rPr>
                <w:b/>
                <w:bCs/>
                <w:lang w:val="sr-Cyrl-CS" w:eastAsia="ar-SA"/>
              </w:rPr>
            </w:pPr>
          </w:p>
        </w:tc>
      </w:tr>
      <w:tr w:rsidR="0039785C" w:rsidRPr="00343956" w:rsidTr="00966266">
        <w:tc>
          <w:tcPr>
            <w:tcW w:w="3223" w:type="dxa"/>
            <w:shd w:val="clear" w:color="auto" w:fill="D9D9D9"/>
          </w:tcPr>
          <w:p w:rsidR="0039785C" w:rsidRPr="00343956" w:rsidRDefault="0039785C" w:rsidP="00966266">
            <w:pPr>
              <w:jc w:val="both"/>
              <w:rPr>
                <w:b/>
                <w:bCs/>
                <w:lang w:eastAsia="ar-SA"/>
              </w:rPr>
            </w:pPr>
            <w:proofErr w:type="spellStart"/>
            <w:r w:rsidRPr="00343956">
              <w:rPr>
                <w:b/>
                <w:bCs/>
                <w:lang w:eastAsia="ar-SA"/>
              </w:rPr>
              <w:t>Службеници</w:t>
            </w:r>
            <w:proofErr w:type="spellEnd"/>
            <w:r w:rsidRPr="00343956">
              <w:rPr>
                <w:b/>
                <w:bCs/>
                <w:lang w:eastAsia="ar-SA"/>
              </w:rPr>
              <w:t xml:space="preserve"> - </w:t>
            </w:r>
            <w:proofErr w:type="spellStart"/>
            <w:r w:rsidRPr="00343956">
              <w:rPr>
                <w:b/>
                <w:bCs/>
                <w:lang w:eastAsia="ar-SA"/>
              </w:rPr>
              <w:t>извршиоци</w:t>
            </w:r>
            <w:proofErr w:type="spellEnd"/>
          </w:p>
        </w:tc>
        <w:tc>
          <w:tcPr>
            <w:tcW w:w="3138" w:type="dxa"/>
            <w:shd w:val="clear" w:color="auto" w:fill="D9D9D9"/>
          </w:tcPr>
          <w:p w:rsidR="0039785C" w:rsidRPr="00343956" w:rsidRDefault="0039785C" w:rsidP="00966266">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shd w:val="clear" w:color="auto" w:fill="D9D9D9"/>
          </w:tcPr>
          <w:p w:rsidR="0039785C" w:rsidRPr="00343956" w:rsidRDefault="0039785C" w:rsidP="00966266">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службеника</w:t>
            </w:r>
            <w:proofErr w:type="spellEnd"/>
          </w:p>
        </w:tc>
      </w:tr>
      <w:tr w:rsidR="0039785C" w:rsidRPr="00343956" w:rsidTr="00966266">
        <w:tc>
          <w:tcPr>
            <w:tcW w:w="3223" w:type="dxa"/>
          </w:tcPr>
          <w:p w:rsidR="0039785C" w:rsidRPr="00343956" w:rsidRDefault="0039785C" w:rsidP="00966266">
            <w:pPr>
              <w:jc w:val="both"/>
              <w:rPr>
                <w:bCs/>
                <w:lang w:eastAsia="ar-SA"/>
              </w:rPr>
            </w:pPr>
            <w:proofErr w:type="spellStart"/>
            <w:r w:rsidRPr="00343956">
              <w:rPr>
                <w:bCs/>
                <w:lang w:eastAsia="ar-SA"/>
              </w:rPr>
              <w:t>Самостални</w:t>
            </w:r>
            <w:proofErr w:type="spellEnd"/>
            <w:r w:rsidRPr="00343956">
              <w:rPr>
                <w:bCs/>
                <w:lang w:eastAsia="ar-SA"/>
              </w:rPr>
              <w:t xml:space="preserve"> </w:t>
            </w:r>
            <w:proofErr w:type="spellStart"/>
            <w:r w:rsidRPr="00343956">
              <w:rPr>
                <w:bCs/>
                <w:lang w:eastAsia="ar-SA"/>
              </w:rPr>
              <w:t>саветник</w:t>
            </w:r>
            <w:proofErr w:type="spellEnd"/>
          </w:p>
        </w:tc>
        <w:tc>
          <w:tcPr>
            <w:tcW w:w="3138" w:type="dxa"/>
          </w:tcPr>
          <w:p w:rsidR="0039785C" w:rsidRPr="00C97EE1" w:rsidRDefault="0039785C" w:rsidP="00966266">
            <w:pPr>
              <w:jc w:val="center"/>
              <w:rPr>
                <w:bCs/>
                <w:lang w:val="sr-Cyrl-CS" w:eastAsia="ar-SA"/>
              </w:rPr>
            </w:pPr>
            <w:r>
              <w:rPr>
                <w:bCs/>
                <w:lang w:val="sr-Cyrl-CS" w:eastAsia="ar-SA"/>
              </w:rPr>
              <w:t>3</w:t>
            </w:r>
          </w:p>
        </w:tc>
        <w:tc>
          <w:tcPr>
            <w:tcW w:w="3215" w:type="dxa"/>
          </w:tcPr>
          <w:p w:rsidR="0039785C" w:rsidRPr="00437D4C" w:rsidRDefault="0039785C" w:rsidP="00966266">
            <w:pPr>
              <w:jc w:val="center"/>
              <w:rPr>
                <w:bCs/>
                <w:lang w:val="sr-Cyrl-CS" w:eastAsia="ar-SA"/>
              </w:rPr>
            </w:pPr>
            <w:r>
              <w:rPr>
                <w:bCs/>
                <w:lang w:val="sr-Cyrl-CS" w:eastAsia="ar-SA"/>
              </w:rPr>
              <w:t>3</w:t>
            </w:r>
          </w:p>
        </w:tc>
      </w:tr>
      <w:tr w:rsidR="0039785C" w:rsidRPr="00343956" w:rsidTr="00966266">
        <w:tc>
          <w:tcPr>
            <w:tcW w:w="3223" w:type="dxa"/>
          </w:tcPr>
          <w:p w:rsidR="0039785C" w:rsidRPr="00343956" w:rsidRDefault="0039785C" w:rsidP="00966266">
            <w:pPr>
              <w:jc w:val="both"/>
              <w:rPr>
                <w:bCs/>
                <w:lang w:eastAsia="ar-SA"/>
              </w:rPr>
            </w:pPr>
            <w:proofErr w:type="spellStart"/>
            <w:r w:rsidRPr="00343956">
              <w:rPr>
                <w:bCs/>
                <w:lang w:eastAsia="ar-SA"/>
              </w:rPr>
              <w:t>Саветник</w:t>
            </w:r>
            <w:proofErr w:type="spellEnd"/>
          </w:p>
        </w:tc>
        <w:tc>
          <w:tcPr>
            <w:tcW w:w="3138" w:type="dxa"/>
          </w:tcPr>
          <w:p w:rsidR="0039785C" w:rsidRPr="00977D2E" w:rsidRDefault="0039785C" w:rsidP="00966266">
            <w:pPr>
              <w:jc w:val="center"/>
              <w:rPr>
                <w:bCs/>
                <w:lang w:eastAsia="ar-SA"/>
              </w:rPr>
            </w:pPr>
            <w:r>
              <w:rPr>
                <w:bCs/>
                <w:lang w:val="sr-Cyrl-CS" w:eastAsia="ar-SA"/>
              </w:rPr>
              <w:t>1</w:t>
            </w:r>
            <w:r>
              <w:rPr>
                <w:bCs/>
                <w:lang w:eastAsia="ar-SA"/>
              </w:rPr>
              <w:t>0</w:t>
            </w:r>
          </w:p>
        </w:tc>
        <w:tc>
          <w:tcPr>
            <w:tcW w:w="3215" w:type="dxa"/>
          </w:tcPr>
          <w:p w:rsidR="0039785C" w:rsidRPr="00977D2E" w:rsidRDefault="0039785C" w:rsidP="00966266">
            <w:pPr>
              <w:jc w:val="center"/>
              <w:rPr>
                <w:bCs/>
                <w:lang w:eastAsia="ar-SA"/>
              </w:rPr>
            </w:pPr>
            <w:r>
              <w:rPr>
                <w:bCs/>
                <w:lang w:val="sr-Cyrl-CS" w:eastAsia="ar-SA"/>
              </w:rPr>
              <w:t>1</w:t>
            </w:r>
            <w:r>
              <w:rPr>
                <w:bCs/>
                <w:lang w:eastAsia="ar-SA"/>
              </w:rPr>
              <w:t>0</w:t>
            </w:r>
          </w:p>
        </w:tc>
      </w:tr>
      <w:tr w:rsidR="0039785C" w:rsidRPr="00343956" w:rsidTr="00966266">
        <w:tc>
          <w:tcPr>
            <w:tcW w:w="3223" w:type="dxa"/>
          </w:tcPr>
          <w:p w:rsidR="0039785C" w:rsidRPr="00343956" w:rsidRDefault="0039785C" w:rsidP="00966266">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саветник</w:t>
            </w:r>
            <w:proofErr w:type="spellEnd"/>
          </w:p>
        </w:tc>
        <w:tc>
          <w:tcPr>
            <w:tcW w:w="3138" w:type="dxa"/>
          </w:tcPr>
          <w:p w:rsidR="0039785C" w:rsidRPr="00977D2E" w:rsidRDefault="0039785C" w:rsidP="00966266">
            <w:pPr>
              <w:jc w:val="center"/>
              <w:rPr>
                <w:bCs/>
                <w:lang w:eastAsia="ar-SA"/>
              </w:rPr>
            </w:pPr>
            <w:r>
              <w:rPr>
                <w:bCs/>
                <w:lang w:eastAsia="ar-SA"/>
              </w:rPr>
              <w:t>4</w:t>
            </w:r>
          </w:p>
        </w:tc>
        <w:tc>
          <w:tcPr>
            <w:tcW w:w="3215" w:type="dxa"/>
          </w:tcPr>
          <w:p w:rsidR="0039785C" w:rsidRPr="00631327" w:rsidRDefault="0039785C" w:rsidP="00966266">
            <w:pPr>
              <w:jc w:val="center"/>
              <w:rPr>
                <w:bCs/>
                <w:lang w:eastAsia="ar-SA"/>
              </w:rPr>
            </w:pPr>
            <w:r>
              <w:rPr>
                <w:bCs/>
                <w:lang w:eastAsia="ar-SA"/>
              </w:rPr>
              <w:t>4</w:t>
            </w:r>
          </w:p>
        </w:tc>
      </w:tr>
      <w:tr w:rsidR="0039785C" w:rsidRPr="00343956" w:rsidTr="00966266">
        <w:tc>
          <w:tcPr>
            <w:tcW w:w="3223" w:type="dxa"/>
          </w:tcPr>
          <w:p w:rsidR="0039785C" w:rsidRPr="00343956" w:rsidRDefault="0039785C" w:rsidP="00966266">
            <w:pPr>
              <w:jc w:val="both"/>
              <w:rPr>
                <w:bCs/>
                <w:lang w:eastAsia="ar-SA"/>
              </w:rPr>
            </w:pPr>
            <w:proofErr w:type="spellStart"/>
            <w:r w:rsidRPr="00343956">
              <w:rPr>
                <w:bCs/>
                <w:lang w:eastAsia="ar-SA"/>
              </w:rPr>
              <w:t>Сарадник</w:t>
            </w:r>
            <w:proofErr w:type="spellEnd"/>
          </w:p>
        </w:tc>
        <w:tc>
          <w:tcPr>
            <w:tcW w:w="3138" w:type="dxa"/>
          </w:tcPr>
          <w:p w:rsidR="0039785C" w:rsidRPr="00C97EE1" w:rsidRDefault="0039785C" w:rsidP="00966266">
            <w:pPr>
              <w:jc w:val="center"/>
              <w:rPr>
                <w:bCs/>
                <w:lang w:val="sr-Cyrl-CS" w:eastAsia="ar-SA"/>
              </w:rPr>
            </w:pPr>
            <w:r>
              <w:rPr>
                <w:bCs/>
                <w:lang w:val="sr-Cyrl-CS" w:eastAsia="ar-SA"/>
              </w:rPr>
              <w:t>7</w:t>
            </w:r>
          </w:p>
        </w:tc>
        <w:tc>
          <w:tcPr>
            <w:tcW w:w="3215" w:type="dxa"/>
          </w:tcPr>
          <w:p w:rsidR="0039785C" w:rsidRPr="00C97EE1" w:rsidRDefault="0039785C" w:rsidP="00966266">
            <w:pPr>
              <w:jc w:val="center"/>
              <w:rPr>
                <w:bCs/>
                <w:lang w:val="sr-Cyrl-CS" w:eastAsia="ar-SA"/>
              </w:rPr>
            </w:pPr>
            <w:r>
              <w:rPr>
                <w:bCs/>
                <w:lang w:val="sr-Cyrl-CS" w:eastAsia="ar-SA"/>
              </w:rPr>
              <w:t>7</w:t>
            </w:r>
          </w:p>
        </w:tc>
      </w:tr>
      <w:tr w:rsidR="0039785C" w:rsidRPr="00343956" w:rsidTr="00966266">
        <w:tc>
          <w:tcPr>
            <w:tcW w:w="3223" w:type="dxa"/>
          </w:tcPr>
          <w:p w:rsidR="0039785C" w:rsidRPr="00343956" w:rsidRDefault="0039785C" w:rsidP="00966266">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сарадник</w:t>
            </w:r>
            <w:proofErr w:type="spellEnd"/>
          </w:p>
        </w:tc>
        <w:tc>
          <w:tcPr>
            <w:tcW w:w="3138" w:type="dxa"/>
          </w:tcPr>
          <w:p w:rsidR="0039785C" w:rsidRPr="00795241" w:rsidRDefault="0039785C" w:rsidP="00966266">
            <w:pPr>
              <w:jc w:val="center"/>
              <w:rPr>
                <w:bCs/>
                <w:lang w:eastAsia="ar-SA"/>
              </w:rPr>
            </w:pPr>
            <w:r>
              <w:rPr>
                <w:bCs/>
                <w:lang w:eastAsia="ar-SA"/>
              </w:rPr>
              <w:t>-</w:t>
            </w:r>
          </w:p>
        </w:tc>
        <w:tc>
          <w:tcPr>
            <w:tcW w:w="3215" w:type="dxa"/>
          </w:tcPr>
          <w:p w:rsidR="0039785C" w:rsidRPr="00795241" w:rsidRDefault="0039785C" w:rsidP="00966266">
            <w:pPr>
              <w:jc w:val="center"/>
              <w:rPr>
                <w:bCs/>
                <w:lang w:eastAsia="ar-SA"/>
              </w:rPr>
            </w:pPr>
            <w:r>
              <w:rPr>
                <w:bCs/>
                <w:lang w:eastAsia="ar-SA"/>
              </w:rPr>
              <w:t>-</w:t>
            </w:r>
          </w:p>
        </w:tc>
      </w:tr>
      <w:tr w:rsidR="0039785C" w:rsidRPr="00343956" w:rsidTr="00966266">
        <w:tc>
          <w:tcPr>
            <w:tcW w:w="3223" w:type="dxa"/>
          </w:tcPr>
          <w:p w:rsidR="0039785C" w:rsidRPr="00343956" w:rsidRDefault="0039785C" w:rsidP="00966266">
            <w:pPr>
              <w:jc w:val="both"/>
              <w:rPr>
                <w:bCs/>
                <w:lang w:eastAsia="ar-SA"/>
              </w:rPr>
            </w:pPr>
            <w:proofErr w:type="spellStart"/>
            <w:r w:rsidRPr="00343956">
              <w:rPr>
                <w:bCs/>
                <w:lang w:eastAsia="ar-SA"/>
              </w:rPr>
              <w:lastRenderedPageBreak/>
              <w:t>Виши</w:t>
            </w:r>
            <w:proofErr w:type="spellEnd"/>
            <w:r w:rsidRPr="00343956">
              <w:rPr>
                <w:bCs/>
                <w:lang w:eastAsia="ar-SA"/>
              </w:rPr>
              <w:t xml:space="preserve"> </w:t>
            </w:r>
            <w:proofErr w:type="spellStart"/>
            <w:r w:rsidRPr="00343956">
              <w:rPr>
                <w:bCs/>
                <w:lang w:eastAsia="ar-SA"/>
              </w:rPr>
              <w:t>референт</w:t>
            </w:r>
            <w:proofErr w:type="spellEnd"/>
          </w:p>
        </w:tc>
        <w:tc>
          <w:tcPr>
            <w:tcW w:w="3138" w:type="dxa"/>
          </w:tcPr>
          <w:p w:rsidR="0039785C" w:rsidRPr="00C97EE1" w:rsidRDefault="0039785C" w:rsidP="00966266">
            <w:pPr>
              <w:jc w:val="center"/>
              <w:rPr>
                <w:bCs/>
                <w:lang w:val="sr-Cyrl-CS" w:eastAsia="ar-SA"/>
              </w:rPr>
            </w:pPr>
            <w:r>
              <w:rPr>
                <w:bCs/>
                <w:lang w:val="sr-Cyrl-CS" w:eastAsia="ar-SA"/>
              </w:rPr>
              <w:t>9</w:t>
            </w:r>
          </w:p>
        </w:tc>
        <w:tc>
          <w:tcPr>
            <w:tcW w:w="3215" w:type="dxa"/>
          </w:tcPr>
          <w:p w:rsidR="0039785C" w:rsidRPr="00795241" w:rsidRDefault="0039785C" w:rsidP="00966266">
            <w:pPr>
              <w:jc w:val="center"/>
              <w:rPr>
                <w:bCs/>
                <w:lang w:eastAsia="ar-SA"/>
              </w:rPr>
            </w:pPr>
            <w:r>
              <w:rPr>
                <w:bCs/>
                <w:lang w:eastAsia="ar-SA"/>
              </w:rPr>
              <w:t>10</w:t>
            </w:r>
          </w:p>
        </w:tc>
      </w:tr>
      <w:tr w:rsidR="0039785C" w:rsidRPr="00343956" w:rsidTr="00966266">
        <w:tc>
          <w:tcPr>
            <w:tcW w:w="3223" w:type="dxa"/>
          </w:tcPr>
          <w:p w:rsidR="0039785C" w:rsidRPr="00343956" w:rsidRDefault="0039785C" w:rsidP="00966266">
            <w:pPr>
              <w:jc w:val="both"/>
              <w:rPr>
                <w:bCs/>
                <w:lang w:eastAsia="ar-SA"/>
              </w:rPr>
            </w:pPr>
            <w:proofErr w:type="spellStart"/>
            <w:r w:rsidRPr="00343956">
              <w:rPr>
                <w:bCs/>
                <w:lang w:eastAsia="ar-SA"/>
              </w:rPr>
              <w:t>Референт</w:t>
            </w:r>
            <w:proofErr w:type="spellEnd"/>
          </w:p>
        </w:tc>
        <w:tc>
          <w:tcPr>
            <w:tcW w:w="3138" w:type="dxa"/>
          </w:tcPr>
          <w:p w:rsidR="0039785C" w:rsidRPr="00C97EE1" w:rsidRDefault="0039785C" w:rsidP="00966266">
            <w:pPr>
              <w:jc w:val="center"/>
              <w:rPr>
                <w:bCs/>
                <w:lang w:val="sr-Cyrl-CS" w:eastAsia="ar-SA"/>
              </w:rPr>
            </w:pPr>
            <w:r>
              <w:rPr>
                <w:bCs/>
                <w:lang w:val="sr-Cyrl-CS" w:eastAsia="ar-SA"/>
              </w:rPr>
              <w:t>-</w:t>
            </w:r>
          </w:p>
        </w:tc>
        <w:tc>
          <w:tcPr>
            <w:tcW w:w="3215" w:type="dxa"/>
          </w:tcPr>
          <w:p w:rsidR="0039785C" w:rsidRPr="00C97EE1" w:rsidRDefault="0039785C" w:rsidP="00966266">
            <w:pPr>
              <w:jc w:val="center"/>
              <w:rPr>
                <w:bCs/>
                <w:lang w:val="sr-Cyrl-CS" w:eastAsia="ar-SA"/>
              </w:rPr>
            </w:pPr>
            <w:r>
              <w:rPr>
                <w:bCs/>
                <w:lang w:val="sr-Cyrl-CS" w:eastAsia="ar-SA"/>
              </w:rPr>
              <w:t>-</w:t>
            </w:r>
          </w:p>
        </w:tc>
      </w:tr>
      <w:tr w:rsidR="0039785C" w:rsidRPr="00343956" w:rsidTr="00966266">
        <w:tc>
          <w:tcPr>
            <w:tcW w:w="3223" w:type="dxa"/>
          </w:tcPr>
          <w:p w:rsidR="0039785C" w:rsidRPr="00343956" w:rsidRDefault="0039785C" w:rsidP="00966266">
            <w:pPr>
              <w:jc w:val="both"/>
              <w:rPr>
                <w:bCs/>
                <w:lang w:eastAsia="ar-SA"/>
              </w:rPr>
            </w:pPr>
            <w:proofErr w:type="spellStart"/>
            <w:r w:rsidRPr="00343956">
              <w:rPr>
                <w:bCs/>
                <w:lang w:eastAsia="ar-SA"/>
              </w:rPr>
              <w:t>Млађи</w:t>
            </w:r>
            <w:proofErr w:type="spellEnd"/>
            <w:r w:rsidRPr="00343956">
              <w:rPr>
                <w:bCs/>
                <w:lang w:eastAsia="ar-SA"/>
              </w:rPr>
              <w:t xml:space="preserve"> </w:t>
            </w:r>
            <w:proofErr w:type="spellStart"/>
            <w:r w:rsidRPr="00343956">
              <w:rPr>
                <w:bCs/>
                <w:lang w:eastAsia="ar-SA"/>
              </w:rPr>
              <w:t>референт</w:t>
            </w:r>
            <w:proofErr w:type="spellEnd"/>
          </w:p>
        </w:tc>
        <w:tc>
          <w:tcPr>
            <w:tcW w:w="3138" w:type="dxa"/>
          </w:tcPr>
          <w:p w:rsidR="0039785C" w:rsidRPr="00C97EE1" w:rsidRDefault="0039785C" w:rsidP="00966266">
            <w:pPr>
              <w:jc w:val="center"/>
              <w:rPr>
                <w:bCs/>
                <w:lang w:val="sr-Cyrl-CS" w:eastAsia="ar-SA"/>
              </w:rPr>
            </w:pPr>
            <w:r>
              <w:rPr>
                <w:bCs/>
                <w:lang w:val="sr-Cyrl-CS" w:eastAsia="ar-SA"/>
              </w:rPr>
              <w:t>-</w:t>
            </w:r>
          </w:p>
        </w:tc>
        <w:tc>
          <w:tcPr>
            <w:tcW w:w="3215" w:type="dxa"/>
          </w:tcPr>
          <w:p w:rsidR="0039785C" w:rsidRPr="00C97EE1" w:rsidRDefault="0039785C" w:rsidP="00966266">
            <w:pPr>
              <w:jc w:val="center"/>
              <w:rPr>
                <w:bCs/>
                <w:lang w:val="sr-Cyrl-CS" w:eastAsia="ar-SA"/>
              </w:rPr>
            </w:pPr>
            <w:r>
              <w:rPr>
                <w:bCs/>
                <w:lang w:val="sr-Cyrl-CS" w:eastAsia="ar-SA"/>
              </w:rPr>
              <w:t>-</w:t>
            </w:r>
          </w:p>
        </w:tc>
      </w:tr>
      <w:tr w:rsidR="0039785C" w:rsidRPr="00343956" w:rsidTr="00966266">
        <w:tc>
          <w:tcPr>
            <w:tcW w:w="3223" w:type="dxa"/>
          </w:tcPr>
          <w:p w:rsidR="0039785C" w:rsidRPr="00343956" w:rsidRDefault="0039785C" w:rsidP="00966266">
            <w:pPr>
              <w:jc w:val="right"/>
              <w:rPr>
                <w:b/>
                <w:bCs/>
                <w:lang w:eastAsia="ar-SA"/>
              </w:rPr>
            </w:pPr>
            <w:proofErr w:type="spellStart"/>
            <w:r w:rsidRPr="00343956">
              <w:rPr>
                <w:b/>
                <w:bCs/>
                <w:lang w:eastAsia="ar-SA"/>
              </w:rPr>
              <w:t>Укупно</w:t>
            </w:r>
            <w:proofErr w:type="spellEnd"/>
            <w:r w:rsidRPr="00343956">
              <w:rPr>
                <w:b/>
                <w:bCs/>
                <w:lang w:eastAsia="ar-SA"/>
              </w:rPr>
              <w:t>:</w:t>
            </w:r>
          </w:p>
        </w:tc>
        <w:tc>
          <w:tcPr>
            <w:tcW w:w="3138" w:type="dxa"/>
          </w:tcPr>
          <w:p w:rsidR="0039785C" w:rsidRPr="00343956" w:rsidRDefault="0039785C" w:rsidP="00966266">
            <w:pPr>
              <w:jc w:val="center"/>
              <w:rPr>
                <w:b/>
                <w:bCs/>
                <w:lang w:eastAsia="ar-SA"/>
              </w:rPr>
            </w:pPr>
            <w:r>
              <w:rPr>
                <w:b/>
                <w:bCs/>
                <w:lang w:val="sr-Cyrl-CS" w:eastAsia="ar-SA"/>
              </w:rPr>
              <w:t>33</w:t>
            </w:r>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tcPr>
          <w:p w:rsidR="0039785C" w:rsidRPr="00343956" w:rsidRDefault="0039785C" w:rsidP="00966266">
            <w:pPr>
              <w:jc w:val="center"/>
              <w:rPr>
                <w:b/>
                <w:bCs/>
                <w:lang w:eastAsia="ar-SA"/>
              </w:rPr>
            </w:pPr>
            <w:r>
              <w:rPr>
                <w:b/>
                <w:bCs/>
                <w:lang w:val="sr-Cyrl-CS" w:eastAsia="ar-SA"/>
              </w:rPr>
              <w:t>3</w:t>
            </w:r>
            <w:r>
              <w:rPr>
                <w:b/>
                <w:bCs/>
                <w:lang w:eastAsia="ar-SA"/>
              </w:rPr>
              <w:t>4</w:t>
            </w:r>
            <w:r w:rsidRPr="00343956">
              <w:rPr>
                <w:b/>
                <w:bCs/>
                <w:lang w:eastAsia="ar-SA"/>
              </w:rPr>
              <w:t xml:space="preserve"> </w:t>
            </w:r>
            <w:proofErr w:type="spellStart"/>
            <w:r w:rsidRPr="00343956">
              <w:rPr>
                <w:b/>
                <w:bCs/>
                <w:lang w:eastAsia="ar-SA"/>
              </w:rPr>
              <w:t>службеника</w:t>
            </w:r>
            <w:proofErr w:type="spellEnd"/>
          </w:p>
        </w:tc>
      </w:tr>
      <w:tr w:rsidR="0039785C" w:rsidRPr="00343956" w:rsidTr="00966266">
        <w:tc>
          <w:tcPr>
            <w:tcW w:w="9576" w:type="dxa"/>
            <w:gridSpan w:val="3"/>
          </w:tcPr>
          <w:p w:rsidR="0039785C" w:rsidRPr="00343956" w:rsidRDefault="0039785C" w:rsidP="00966266">
            <w:pPr>
              <w:jc w:val="center"/>
              <w:rPr>
                <w:b/>
                <w:bCs/>
                <w:lang w:eastAsia="ar-SA"/>
              </w:rPr>
            </w:pPr>
          </w:p>
        </w:tc>
      </w:tr>
      <w:tr w:rsidR="0039785C" w:rsidRPr="00343956" w:rsidTr="00966266">
        <w:tc>
          <w:tcPr>
            <w:tcW w:w="3223" w:type="dxa"/>
            <w:shd w:val="clear" w:color="auto" w:fill="D9D9D9"/>
          </w:tcPr>
          <w:p w:rsidR="0039785C" w:rsidRPr="00343956" w:rsidRDefault="0039785C" w:rsidP="00966266">
            <w:pPr>
              <w:jc w:val="both"/>
              <w:rPr>
                <w:b/>
                <w:bCs/>
                <w:lang w:eastAsia="ar-SA"/>
              </w:rPr>
            </w:pPr>
            <w:proofErr w:type="spellStart"/>
            <w:r w:rsidRPr="00343956">
              <w:rPr>
                <w:b/>
                <w:bCs/>
                <w:lang w:eastAsia="ar-SA"/>
              </w:rPr>
              <w:t>Намештеници</w:t>
            </w:r>
            <w:proofErr w:type="spellEnd"/>
          </w:p>
        </w:tc>
        <w:tc>
          <w:tcPr>
            <w:tcW w:w="3138" w:type="dxa"/>
            <w:shd w:val="clear" w:color="auto" w:fill="D9D9D9"/>
          </w:tcPr>
          <w:p w:rsidR="0039785C" w:rsidRPr="00343956" w:rsidRDefault="0039785C" w:rsidP="00966266">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shd w:val="clear" w:color="auto" w:fill="D9D9D9"/>
          </w:tcPr>
          <w:p w:rsidR="0039785C" w:rsidRPr="00343956" w:rsidRDefault="0039785C" w:rsidP="00966266">
            <w:pPr>
              <w:jc w:val="center"/>
              <w:rPr>
                <w:b/>
                <w:bCs/>
                <w:lang w:eastAsia="ar-SA"/>
              </w:rPr>
            </w:pPr>
            <w:proofErr w:type="spellStart"/>
            <w:r w:rsidRPr="00343956">
              <w:rPr>
                <w:b/>
                <w:bCs/>
                <w:lang w:eastAsia="ar-SA"/>
              </w:rPr>
              <w:t>Број</w:t>
            </w:r>
            <w:proofErr w:type="spellEnd"/>
            <w:r w:rsidRPr="00343956">
              <w:rPr>
                <w:b/>
                <w:bCs/>
                <w:lang w:eastAsia="ar-SA"/>
              </w:rPr>
              <w:t xml:space="preserve"> </w:t>
            </w:r>
            <w:proofErr w:type="spellStart"/>
            <w:r w:rsidRPr="00343956">
              <w:rPr>
                <w:b/>
                <w:bCs/>
                <w:lang w:eastAsia="ar-SA"/>
              </w:rPr>
              <w:t>намештеника</w:t>
            </w:r>
            <w:proofErr w:type="spellEnd"/>
          </w:p>
        </w:tc>
      </w:tr>
      <w:tr w:rsidR="0039785C" w:rsidRPr="00343956" w:rsidTr="00966266">
        <w:tc>
          <w:tcPr>
            <w:tcW w:w="3223" w:type="dxa"/>
          </w:tcPr>
          <w:p w:rsidR="0039785C" w:rsidRPr="00343956" w:rsidRDefault="0039785C" w:rsidP="00966266">
            <w:pPr>
              <w:jc w:val="both"/>
              <w:rPr>
                <w:bCs/>
                <w:lang w:eastAsia="ar-SA"/>
              </w:rPr>
            </w:pPr>
            <w:proofErr w:type="spellStart"/>
            <w:r w:rsidRPr="00343956">
              <w:rPr>
                <w:bCs/>
                <w:lang w:eastAsia="ar-SA"/>
              </w:rPr>
              <w:t>Прва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39785C" w:rsidRPr="00343956" w:rsidRDefault="0039785C" w:rsidP="00966266">
            <w:pPr>
              <w:jc w:val="center"/>
              <w:rPr>
                <w:bCs/>
                <w:lang w:eastAsia="ar-SA"/>
              </w:rPr>
            </w:pPr>
          </w:p>
        </w:tc>
        <w:tc>
          <w:tcPr>
            <w:tcW w:w="3215" w:type="dxa"/>
          </w:tcPr>
          <w:p w:rsidR="0039785C" w:rsidRPr="00343956" w:rsidRDefault="0039785C" w:rsidP="00966266">
            <w:pPr>
              <w:jc w:val="center"/>
              <w:rPr>
                <w:bCs/>
                <w:lang w:eastAsia="ar-SA"/>
              </w:rPr>
            </w:pPr>
          </w:p>
        </w:tc>
      </w:tr>
      <w:tr w:rsidR="0039785C" w:rsidRPr="00343956" w:rsidTr="00966266">
        <w:tc>
          <w:tcPr>
            <w:tcW w:w="3223" w:type="dxa"/>
          </w:tcPr>
          <w:p w:rsidR="0039785C" w:rsidRPr="00343956" w:rsidRDefault="0039785C" w:rsidP="00966266">
            <w:pPr>
              <w:jc w:val="both"/>
              <w:rPr>
                <w:bCs/>
                <w:lang w:eastAsia="ar-SA"/>
              </w:rPr>
            </w:pPr>
            <w:proofErr w:type="spellStart"/>
            <w:r w:rsidRPr="00343956">
              <w:rPr>
                <w:bCs/>
                <w:lang w:eastAsia="ar-SA"/>
              </w:rPr>
              <w:t>Друга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39785C" w:rsidRPr="00343956" w:rsidRDefault="0039785C" w:rsidP="00966266">
            <w:pPr>
              <w:jc w:val="center"/>
              <w:rPr>
                <w:bCs/>
                <w:lang w:eastAsia="ar-SA"/>
              </w:rPr>
            </w:pPr>
          </w:p>
        </w:tc>
        <w:tc>
          <w:tcPr>
            <w:tcW w:w="3215" w:type="dxa"/>
          </w:tcPr>
          <w:p w:rsidR="0039785C" w:rsidRPr="00343956" w:rsidRDefault="0039785C" w:rsidP="00966266">
            <w:pPr>
              <w:jc w:val="center"/>
              <w:rPr>
                <w:bCs/>
                <w:lang w:eastAsia="ar-SA"/>
              </w:rPr>
            </w:pPr>
          </w:p>
        </w:tc>
      </w:tr>
      <w:tr w:rsidR="0039785C" w:rsidRPr="00343956" w:rsidTr="00966266">
        <w:tc>
          <w:tcPr>
            <w:tcW w:w="3223" w:type="dxa"/>
          </w:tcPr>
          <w:p w:rsidR="0039785C" w:rsidRPr="00343956" w:rsidRDefault="0039785C" w:rsidP="00966266">
            <w:pPr>
              <w:jc w:val="both"/>
              <w:rPr>
                <w:bCs/>
                <w:lang w:eastAsia="ar-SA"/>
              </w:rPr>
            </w:pPr>
            <w:proofErr w:type="spellStart"/>
            <w:r w:rsidRPr="00343956">
              <w:rPr>
                <w:bCs/>
                <w:lang w:eastAsia="ar-SA"/>
              </w:rPr>
              <w:t>Трећа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39785C" w:rsidRPr="00343956" w:rsidRDefault="0039785C" w:rsidP="00966266">
            <w:pPr>
              <w:jc w:val="center"/>
              <w:rPr>
                <w:bCs/>
                <w:lang w:eastAsia="ar-SA"/>
              </w:rPr>
            </w:pPr>
          </w:p>
        </w:tc>
        <w:tc>
          <w:tcPr>
            <w:tcW w:w="3215" w:type="dxa"/>
          </w:tcPr>
          <w:p w:rsidR="0039785C" w:rsidRPr="00343956" w:rsidRDefault="0039785C" w:rsidP="00966266">
            <w:pPr>
              <w:jc w:val="center"/>
              <w:rPr>
                <w:bCs/>
                <w:lang w:eastAsia="ar-SA"/>
              </w:rPr>
            </w:pPr>
          </w:p>
        </w:tc>
      </w:tr>
      <w:tr w:rsidR="0039785C" w:rsidRPr="00343956" w:rsidTr="00966266">
        <w:tc>
          <w:tcPr>
            <w:tcW w:w="3223" w:type="dxa"/>
          </w:tcPr>
          <w:p w:rsidR="0039785C" w:rsidRPr="00343956" w:rsidRDefault="0039785C" w:rsidP="00966266">
            <w:pPr>
              <w:jc w:val="both"/>
              <w:rPr>
                <w:bCs/>
                <w:lang w:eastAsia="ar-SA"/>
              </w:rPr>
            </w:pPr>
            <w:proofErr w:type="spellStart"/>
            <w:r w:rsidRPr="00343956">
              <w:rPr>
                <w:bCs/>
                <w:lang w:eastAsia="ar-SA"/>
              </w:rPr>
              <w:t>Четврта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39785C" w:rsidRPr="00C97EE1" w:rsidRDefault="0039785C" w:rsidP="00966266">
            <w:pPr>
              <w:jc w:val="center"/>
              <w:rPr>
                <w:bCs/>
                <w:lang w:val="sr-Cyrl-CS" w:eastAsia="ar-SA"/>
              </w:rPr>
            </w:pPr>
            <w:r>
              <w:rPr>
                <w:bCs/>
                <w:lang w:val="sr-Cyrl-CS" w:eastAsia="ar-SA"/>
              </w:rPr>
              <w:t>4</w:t>
            </w:r>
          </w:p>
        </w:tc>
        <w:tc>
          <w:tcPr>
            <w:tcW w:w="3215" w:type="dxa"/>
          </w:tcPr>
          <w:p w:rsidR="0039785C" w:rsidRPr="00C97EE1" w:rsidRDefault="0039785C" w:rsidP="00966266">
            <w:pPr>
              <w:jc w:val="center"/>
              <w:rPr>
                <w:bCs/>
                <w:lang w:val="sr-Cyrl-CS" w:eastAsia="ar-SA"/>
              </w:rPr>
            </w:pPr>
            <w:r>
              <w:rPr>
                <w:bCs/>
                <w:lang w:val="sr-Cyrl-CS" w:eastAsia="ar-SA"/>
              </w:rPr>
              <w:t>5</w:t>
            </w:r>
          </w:p>
        </w:tc>
      </w:tr>
      <w:tr w:rsidR="0039785C" w:rsidRPr="00343956" w:rsidTr="00966266">
        <w:tc>
          <w:tcPr>
            <w:tcW w:w="3223" w:type="dxa"/>
          </w:tcPr>
          <w:p w:rsidR="0039785C" w:rsidRPr="00343956" w:rsidRDefault="0039785C" w:rsidP="00966266">
            <w:pPr>
              <w:jc w:val="both"/>
              <w:rPr>
                <w:bCs/>
                <w:lang w:eastAsia="ar-SA"/>
              </w:rPr>
            </w:pPr>
            <w:proofErr w:type="spellStart"/>
            <w:r w:rsidRPr="00343956">
              <w:rPr>
                <w:bCs/>
                <w:lang w:eastAsia="ar-SA"/>
              </w:rPr>
              <w:t>Пета</w:t>
            </w:r>
            <w:proofErr w:type="spellEnd"/>
            <w:r w:rsidRPr="00343956">
              <w:rPr>
                <w:bCs/>
                <w:lang w:eastAsia="ar-SA"/>
              </w:rPr>
              <w:t xml:space="preserve"> </w:t>
            </w:r>
            <w:proofErr w:type="spellStart"/>
            <w:r w:rsidRPr="00343956">
              <w:rPr>
                <w:bCs/>
                <w:lang w:eastAsia="ar-SA"/>
              </w:rPr>
              <w:t>врста</w:t>
            </w:r>
            <w:proofErr w:type="spellEnd"/>
            <w:r w:rsidRPr="00343956">
              <w:rPr>
                <w:bCs/>
                <w:lang w:eastAsia="ar-SA"/>
              </w:rPr>
              <w:t xml:space="preserve"> </w:t>
            </w:r>
            <w:proofErr w:type="spellStart"/>
            <w:r w:rsidRPr="00343956">
              <w:rPr>
                <w:bCs/>
                <w:lang w:eastAsia="ar-SA"/>
              </w:rPr>
              <w:t>радних</w:t>
            </w:r>
            <w:proofErr w:type="spellEnd"/>
            <w:r w:rsidRPr="00343956">
              <w:rPr>
                <w:bCs/>
                <w:lang w:eastAsia="ar-SA"/>
              </w:rPr>
              <w:t xml:space="preserve"> </w:t>
            </w:r>
            <w:proofErr w:type="spellStart"/>
            <w:r w:rsidRPr="00343956">
              <w:rPr>
                <w:bCs/>
                <w:lang w:eastAsia="ar-SA"/>
              </w:rPr>
              <w:t>места</w:t>
            </w:r>
            <w:proofErr w:type="spellEnd"/>
          </w:p>
        </w:tc>
        <w:tc>
          <w:tcPr>
            <w:tcW w:w="3138" w:type="dxa"/>
          </w:tcPr>
          <w:p w:rsidR="0039785C" w:rsidRPr="00A909D3" w:rsidRDefault="0039785C" w:rsidP="00966266">
            <w:pPr>
              <w:jc w:val="center"/>
              <w:rPr>
                <w:bCs/>
                <w:lang w:eastAsia="ar-SA"/>
              </w:rPr>
            </w:pPr>
            <w:r>
              <w:rPr>
                <w:bCs/>
                <w:lang w:eastAsia="ar-SA"/>
              </w:rPr>
              <w:t>3</w:t>
            </w:r>
          </w:p>
        </w:tc>
        <w:tc>
          <w:tcPr>
            <w:tcW w:w="3215" w:type="dxa"/>
          </w:tcPr>
          <w:p w:rsidR="0039785C" w:rsidRPr="00A909D3" w:rsidRDefault="0039785C" w:rsidP="00966266">
            <w:pPr>
              <w:jc w:val="center"/>
              <w:rPr>
                <w:bCs/>
                <w:lang w:eastAsia="ar-SA"/>
              </w:rPr>
            </w:pPr>
            <w:r>
              <w:rPr>
                <w:bCs/>
                <w:lang w:eastAsia="ar-SA"/>
              </w:rPr>
              <w:t>3</w:t>
            </w:r>
          </w:p>
        </w:tc>
      </w:tr>
      <w:tr w:rsidR="0039785C" w:rsidRPr="00343956" w:rsidTr="00966266">
        <w:tc>
          <w:tcPr>
            <w:tcW w:w="3223" w:type="dxa"/>
          </w:tcPr>
          <w:p w:rsidR="0039785C" w:rsidRPr="00343956" w:rsidRDefault="0039785C" w:rsidP="00966266">
            <w:pPr>
              <w:jc w:val="right"/>
              <w:rPr>
                <w:b/>
                <w:bCs/>
                <w:lang w:eastAsia="ar-SA"/>
              </w:rPr>
            </w:pPr>
            <w:proofErr w:type="spellStart"/>
            <w:r w:rsidRPr="00343956">
              <w:rPr>
                <w:b/>
                <w:bCs/>
                <w:lang w:eastAsia="ar-SA"/>
              </w:rPr>
              <w:t>Укупно</w:t>
            </w:r>
            <w:proofErr w:type="spellEnd"/>
            <w:r w:rsidRPr="00343956">
              <w:rPr>
                <w:b/>
                <w:bCs/>
                <w:lang w:eastAsia="ar-SA"/>
              </w:rPr>
              <w:t>:</w:t>
            </w:r>
          </w:p>
        </w:tc>
        <w:tc>
          <w:tcPr>
            <w:tcW w:w="3138" w:type="dxa"/>
          </w:tcPr>
          <w:p w:rsidR="0039785C" w:rsidRPr="00343956" w:rsidRDefault="0039785C" w:rsidP="00966266">
            <w:pPr>
              <w:jc w:val="center"/>
              <w:rPr>
                <w:b/>
                <w:bCs/>
                <w:lang w:eastAsia="ar-SA"/>
              </w:rPr>
            </w:pPr>
            <w:r>
              <w:rPr>
                <w:b/>
                <w:bCs/>
                <w:lang w:eastAsia="ar-SA"/>
              </w:rPr>
              <w:t>7</w:t>
            </w:r>
            <w:r>
              <w:rPr>
                <w:b/>
                <w:bCs/>
                <w:lang w:val="sr-Cyrl-CS" w:eastAsia="ar-SA"/>
              </w:rPr>
              <w:t xml:space="preserve"> </w:t>
            </w:r>
            <w:r w:rsidRPr="00343956">
              <w:rPr>
                <w:b/>
                <w:bCs/>
                <w:lang w:eastAsia="ar-SA"/>
              </w:rPr>
              <w:t xml:space="preserve"> </w:t>
            </w:r>
            <w:proofErr w:type="spellStart"/>
            <w:r w:rsidRPr="00343956">
              <w:rPr>
                <w:b/>
                <w:bCs/>
                <w:lang w:eastAsia="ar-SA"/>
              </w:rPr>
              <w:t>радних</w:t>
            </w:r>
            <w:proofErr w:type="spellEnd"/>
            <w:r w:rsidRPr="00343956">
              <w:rPr>
                <w:b/>
                <w:bCs/>
                <w:lang w:eastAsia="ar-SA"/>
              </w:rPr>
              <w:t xml:space="preserve"> </w:t>
            </w:r>
            <w:proofErr w:type="spellStart"/>
            <w:r w:rsidRPr="00343956">
              <w:rPr>
                <w:b/>
                <w:bCs/>
                <w:lang w:eastAsia="ar-SA"/>
              </w:rPr>
              <w:t>места</w:t>
            </w:r>
            <w:proofErr w:type="spellEnd"/>
          </w:p>
        </w:tc>
        <w:tc>
          <w:tcPr>
            <w:tcW w:w="3215" w:type="dxa"/>
          </w:tcPr>
          <w:p w:rsidR="0039785C" w:rsidRPr="00343956" w:rsidRDefault="0039785C" w:rsidP="00966266">
            <w:pPr>
              <w:jc w:val="center"/>
              <w:rPr>
                <w:b/>
                <w:bCs/>
                <w:lang w:eastAsia="ar-SA"/>
              </w:rPr>
            </w:pPr>
            <w:r>
              <w:rPr>
                <w:b/>
                <w:bCs/>
                <w:lang w:eastAsia="ar-SA"/>
              </w:rPr>
              <w:t>8</w:t>
            </w:r>
            <w:r>
              <w:rPr>
                <w:b/>
                <w:bCs/>
                <w:lang w:val="sr-Cyrl-CS" w:eastAsia="ar-SA"/>
              </w:rPr>
              <w:t xml:space="preserve"> </w:t>
            </w:r>
            <w:r w:rsidRPr="00343956">
              <w:rPr>
                <w:b/>
                <w:bCs/>
                <w:lang w:eastAsia="ar-SA"/>
              </w:rPr>
              <w:t xml:space="preserve"> </w:t>
            </w:r>
            <w:proofErr w:type="spellStart"/>
            <w:r w:rsidRPr="00343956">
              <w:rPr>
                <w:b/>
                <w:bCs/>
                <w:lang w:eastAsia="ar-SA"/>
              </w:rPr>
              <w:t>намештеника</w:t>
            </w:r>
            <w:proofErr w:type="spellEnd"/>
          </w:p>
        </w:tc>
      </w:tr>
    </w:tbl>
    <w:p w:rsidR="0039785C" w:rsidRPr="00977D2E" w:rsidRDefault="0039785C" w:rsidP="0039785C">
      <w:pPr>
        <w:jc w:val="both"/>
        <w:rPr>
          <w:sz w:val="26"/>
          <w:szCs w:val="26"/>
          <w:lang w:eastAsia="ar-SA"/>
        </w:rPr>
      </w:pPr>
    </w:p>
    <w:p w:rsidR="0039785C" w:rsidRPr="0039785C" w:rsidRDefault="0039785C" w:rsidP="0039785C">
      <w:pPr>
        <w:jc w:val="center"/>
        <w:rPr>
          <w:b/>
          <w:lang w:eastAsia="ar-SA"/>
        </w:rPr>
      </w:pPr>
      <w:r w:rsidRPr="0039785C">
        <w:rPr>
          <w:b/>
          <w:lang w:val="sr-Cyrl-CS" w:eastAsia="ar-SA"/>
        </w:rPr>
        <w:t xml:space="preserve">Члан </w:t>
      </w:r>
      <w:r w:rsidRPr="0039785C">
        <w:rPr>
          <w:b/>
          <w:lang w:eastAsia="ar-SA"/>
        </w:rPr>
        <w:t>2</w:t>
      </w:r>
      <w:r w:rsidRPr="0039785C">
        <w:rPr>
          <w:b/>
          <w:lang w:val="sr-Cyrl-CS" w:eastAsia="ar-SA"/>
        </w:rPr>
        <w:t>.</w:t>
      </w:r>
    </w:p>
    <w:p w:rsidR="0039785C" w:rsidRPr="0039785C" w:rsidRDefault="0039785C" w:rsidP="0039785C">
      <w:pPr>
        <w:jc w:val="center"/>
        <w:rPr>
          <w:b/>
          <w:lang w:eastAsia="ar-SA"/>
        </w:rPr>
      </w:pPr>
    </w:p>
    <w:p w:rsidR="0039785C" w:rsidRPr="0039785C" w:rsidRDefault="0039785C" w:rsidP="0039785C">
      <w:pPr>
        <w:jc w:val="both"/>
        <w:rPr>
          <w:lang w:eastAsia="ar-SA"/>
        </w:rPr>
      </w:pPr>
      <w:r w:rsidRPr="0039785C">
        <w:rPr>
          <w:lang w:eastAsia="ar-SA"/>
        </w:rPr>
        <w:tab/>
      </w:r>
      <w:r w:rsidRPr="0039785C">
        <w:rPr>
          <w:lang w:val="sr-Cyrl-CS" w:eastAsia="ar-SA"/>
        </w:rPr>
        <w:t xml:space="preserve">Мења се члан </w:t>
      </w:r>
      <w:r w:rsidRPr="0039785C">
        <w:rPr>
          <w:lang w:eastAsia="ar-SA"/>
        </w:rPr>
        <w:t>5</w:t>
      </w:r>
      <w:r w:rsidRPr="0039785C">
        <w:rPr>
          <w:lang w:val="sr-Cyrl-CS" w:eastAsia="ar-SA"/>
        </w:rPr>
        <w:t xml:space="preserve">. Правилника о организацији и систематизацији радних места у Општинској управи општине Љиг </w:t>
      </w:r>
      <w:r w:rsidRPr="0039785C">
        <w:rPr>
          <w:lang w:val="sr-Cyrl-CS"/>
        </w:rPr>
        <w:t>01 Број: 06</w:t>
      </w:r>
      <w:r w:rsidRPr="0039785C">
        <w:t xml:space="preserve">-25/17-11 </w:t>
      </w:r>
      <w:proofErr w:type="spellStart"/>
      <w:r w:rsidRPr="0039785C">
        <w:t>од</w:t>
      </w:r>
      <w:proofErr w:type="spellEnd"/>
      <w:r w:rsidRPr="0039785C">
        <w:t xml:space="preserve"> 14.12.2017. </w:t>
      </w:r>
      <w:proofErr w:type="spellStart"/>
      <w:proofErr w:type="gramStart"/>
      <w:r w:rsidRPr="0039785C">
        <w:t>године</w:t>
      </w:r>
      <w:proofErr w:type="spellEnd"/>
      <w:proofErr w:type="gramEnd"/>
      <w:r w:rsidRPr="0039785C">
        <w:t xml:space="preserve"> </w:t>
      </w:r>
      <w:r w:rsidRPr="0039785C">
        <w:rPr>
          <w:lang w:val="sr-Cyrl-CS" w:eastAsia="ar-SA"/>
        </w:rPr>
        <w:t>и гласи:</w:t>
      </w:r>
    </w:p>
    <w:p w:rsidR="0039785C" w:rsidRPr="0039785C" w:rsidRDefault="0039785C" w:rsidP="0039785C">
      <w:pPr>
        <w:rPr>
          <w:b/>
          <w:lang w:eastAsia="ar-SA"/>
        </w:rPr>
      </w:pPr>
      <w:proofErr w:type="spellStart"/>
      <w:r w:rsidRPr="0039785C">
        <w:rPr>
          <w:lang w:eastAsia="ar-SA"/>
        </w:rPr>
        <w:t>Укупан</w:t>
      </w:r>
      <w:proofErr w:type="spellEnd"/>
      <w:r w:rsidRPr="0039785C">
        <w:rPr>
          <w:lang w:eastAsia="ar-SA"/>
        </w:rPr>
        <w:t xml:space="preserve"> </w:t>
      </w:r>
      <w:proofErr w:type="spellStart"/>
      <w:r w:rsidRPr="0039785C">
        <w:rPr>
          <w:lang w:eastAsia="ar-SA"/>
        </w:rPr>
        <w:t>број</w:t>
      </w:r>
      <w:proofErr w:type="spellEnd"/>
      <w:r w:rsidRPr="0039785C">
        <w:rPr>
          <w:lang w:eastAsia="ar-SA"/>
        </w:rPr>
        <w:t xml:space="preserve"> </w:t>
      </w:r>
      <w:proofErr w:type="spellStart"/>
      <w:r w:rsidRPr="0039785C">
        <w:rPr>
          <w:lang w:eastAsia="ar-SA"/>
        </w:rPr>
        <w:t>систематизованих</w:t>
      </w:r>
      <w:proofErr w:type="spellEnd"/>
      <w:r w:rsidRPr="0039785C">
        <w:rPr>
          <w:lang w:eastAsia="ar-SA"/>
        </w:rPr>
        <w:t xml:space="preserve"> </w:t>
      </w:r>
      <w:proofErr w:type="spellStart"/>
      <w:r w:rsidRPr="0039785C">
        <w:rPr>
          <w:lang w:eastAsia="ar-SA"/>
        </w:rPr>
        <w:t>радних</w:t>
      </w:r>
      <w:proofErr w:type="spellEnd"/>
      <w:r w:rsidRPr="0039785C">
        <w:rPr>
          <w:lang w:eastAsia="ar-SA"/>
        </w:rPr>
        <w:t xml:space="preserve"> </w:t>
      </w:r>
      <w:proofErr w:type="spellStart"/>
      <w:r w:rsidRPr="0039785C">
        <w:rPr>
          <w:lang w:eastAsia="ar-SA"/>
        </w:rPr>
        <w:t>места</w:t>
      </w:r>
      <w:proofErr w:type="spellEnd"/>
      <w:r w:rsidRPr="0039785C">
        <w:rPr>
          <w:lang w:eastAsia="ar-SA"/>
        </w:rPr>
        <w:t xml:space="preserve"> у </w:t>
      </w:r>
      <w:proofErr w:type="spellStart"/>
      <w:r w:rsidRPr="0039785C">
        <w:rPr>
          <w:b/>
          <w:lang w:eastAsia="ar-SA"/>
        </w:rPr>
        <w:t>Општинској</w:t>
      </w:r>
      <w:proofErr w:type="spellEnd"/>
      <w:r w:rsidRPr="0039785C">
        <w:rPr>
          <w:b/>
          <w:lang w:eastAsia="ar-SA"/>
        </w:rPr>
        <w:t xml:space="preserve"> </w:t>
      </w:r>
      <w:proofErr w:type="spellStart"/>
      <w:r w:rsidRPr="0039785C">
        <w:rPr>
          <w:b/>
          <w:lang w:eastAsia="ar-SA"/>
        </w:rPr>
        <w:t>управи</w:t>
      </w:r>
      <w:proofErr w:type="spellEnd"/>
      <w:r w:rsidRPr="0039785C">
        <w:rPr>
          <w:lang w:eastAsia="ar-SA"/>
        </w:rPr>
        <w:t xml:space="preserve"> </w:t>
      </w:r>
      <w:proofErr w:type="spellStart"/>
      <w:r w:rsidRPr="0039785C">
        <w:rPr>
          <w:lang w:eastAsia="ar-SA"/>
        </w:rPr>
        <w:t>је</w:t>
      </w:r>
      <w:proofErr w:type="spellEnd"/>
      <w:r w:rsidRPr="0039785C">
        <w:rPr>
          <w:lang w:eastAsia="ar-SA"/>
        </w:rPr>
        <w:t xml:space="preserve"> </w:t>
      </w:r>
      <w:r w:rsidRPr="0039785C">
        <w:rPr>
          <w:lang w:val="sr-Cyrl-CS" w:eastAsia="ar-SA"/>
        </w:rPr>
        <w:t>43</w:t>
      </w:r>
      <w:r w:rsidRPr="0039785C">
        <w:rPr>
          <w:lang w:eastAsia="ar-SA"/>
        </w:rPr>
        <w:t xml:space="preserve"> и </w:t>
      </w:r>
      <w:proofErr w:type="spellStart"/>
      <w:proofErr w:type="gramStart"/>
      <w:r w:rsidRPr="0039785C">
        <w:rPr>
          <w:lang w:eastAsia="ar-SA"/>
        </w:rPr>
        <w:t>то</w:t>
      </w:r>
      <w:proofErr w:type="spellEnd"/>
      <w:r w:rsidRPr="0039785C">
        <w:rPr>
          <w:lang w:eastAsia="ar-SA"/>
        </w:rPr>
        <w:t xml:space="preserve"> :</w:t>
      </w:r>
      <w:proofErr w:type="gramEnd"/>
    </w:p>
    <w:p w:rsidR="0039785C" w:rsidRPr="0039785C" w:rsidRDefault="0039785C" w:rsidP="0039785C">
      <w:pPr>
        <w:numPr>
          <w:ilvl w:val="0"/>
          <w:numId w:val="3"/>
        </w:numPr>
        <w:jc w:val="both"/>
        <w:rPr>
          <w:lang w:eastAsia="ar-SA"/>
        </w:rPr>
      </w:pPr>
      <w:r w:rsidRPr="0039785C">
        <w:rPr>
          <w:lang w:val="sr-Cyrl-CS" w:eastAsia="ar-SA"/>
        </w:rPr>
        <w:t>1</w:t>
      </w:r>
      <w:r w:rsidRPr="0039785C">
        <w:rPr>
          <w:lang w:eastAsia="ar-SA"/>
        </w:rPr>
        <w:t xml:space="preserve"> </w:t>
      </w:r>
      <w:proofErr w:type="spellStart"/>
      <w:r w:rsidRPr="0039785C">
        <w:rPr>
          <w:lang w:eastAsia="ar-SA"/>
        </w:rPr>
        <w:t>службеник</w:t>
      </w:r>
      <w:proofErr w:type="spellEnd"/>
      <w:r w:rsidRPr="0039785C">
        <w:rPr>
          <w:lang w:eastAsia="ar-SA"/>
        </w:rPr>
        <w:t xml:space="preserve"> </w:t>
      </w:r>
      <w:proofErr w:type="spellStart"/>
      <w:r w:rsidRPr="0039785C">
        <w:rPr>
          <w:lang w:eastAsia="ar-SA"/>
        </w:rPr>
        <w:t>на</w:t>
      </w:r>
      <w:proofErr w:type="spellEnd"/>
      <w:r w:rsidRPr="0039785C">
        <w:rPr>
          <w:lang w:eastAsia="ar-SA"/>
        </w:rPr>
        <w:t xml:space="preserve"> </w:t>
      </w:r>
      <w:proofErr w:type="spellStart"/>
      <w:r w:rsidRPr="0039785C">
        <w:rPr>
          <w:lang w:eastAsia="ar-SA"/>
        </w:rPr>
        <w:t>положају</w:t>
      </w:r>
      <w:proofErr w:type="spellEnd"/>
      <w:r w:rsidRPr="0039785C">
        <w:rPr>
          <w:lang w:eastAsia="ar-SA"/>
        </w:rPr>
        <w:t xml:space="preserve">, </w:t>
      </w:r>
    </w:p>
    <w:p w:rsidR="0039785C" w:rsidRPr="0039785C" w:rsidRDefault="0039785C" w:rsidP="0039785C">
      <w:pPr>
        <w:numPr>
          <w:ilvl w:val="0"/>
          <w:numId w:val="3"/>
        </w:numPr>
        <w:jc w:val="both"/>
        <w:rPr>
          <w:lang w:eastAsia="ar-SA"/>
        </w:rPr>
      </w:pPr>
      <w:r w:rsidRPr="0039785C">
        <w:rPr>
          <w:lang w:val="sr-Cyrl-CS" w:eastAsia="ar-SA"/>
        </w:rPr>
        <w:t>34</w:t>
      </w:r>
      <w:r w:rsidRPr="0039785C">
        <w:rPr>
          <w:lang w:eastAsia="ar-SA"/>
        </w:rPr>
        <w:t xml:space="preserve"> </w:t>
      </w:r>
      <w:proofErr w:type="spellStart"/>
      <w:r w:rsidRPr="0039785C">
        <w:rPr>
          <w:lang w:eastAsia="ar-SA"/>
        </w:rPr>
        <w:t>службеника</w:t>
      </w:r>
      <w:proofErr w:type="spellEnd"/>
      <w:r w:rsidRPr="0039785C">
        <w:rPr>
          <w:lang w:eastAsia="ar-SA"/>
        </w:rPr>
        <w:t xml:space="preserve"> </w:t>
      </w:r>
      <w:proofErr w:type="spellStart"/>
      <w:r w:rsidRPr="0039785C">
        <w:rPr>
          <w:lang w:eastAsia="ar-SA"/>
        </w:rPr>
        <w:t>на</w:t>
      </w:r>
      <w:proofErr w:type="spellEnd"/>
      <w:r w:rsidRPr="0039785C">
        <w:rPr>
          <w:lang w:eastAsia="ar-SA"/>
        </w:rPr>
        <w:t xml:space="preserve"> </w:t>
      </w:r>
      <w:proofErr w:type="spellStart"/>
      <w:r w:rsidRPr="0039785C">
        <w:rPr>
          <w:lang w:eastAsia="ar-SA"/>
        </w:rPr>
        <w:t>извршилачким</w:t>
      </w:r>
      <w:proofErr w:type="spellEnd"/>
      <w:r w:rsidRPr="0039785C">
        <w:rPr>
          <w:lang w:eastAsia="ar-SA"/>
        </w:rPr>
        <w:t xml:space="preserve"> </w:t>
      </w:r>
      <w:proofErr w:type="spellStart"/>
      <w:r w:rsidRPr="0039785C">
        <w:rPr>
          <w:lang w:eastAsia="ar-SA"/>
        </w:rPr>
        <w:t>радним</w:t>
      </w:r>
      <w:proofErr w:type="spellEnd"/>
      <w:r w:rsidRPr="0039785C">
        <w:rPr>
          <w:lang w:eastAsia="ar-SA"/>
        </w:rPr>
        <w:t xml:space="preserve"> </w:t>
      </w:r>
      <w:proofErr w:type="spellStart"/>
      <w:r w:rsidRPr="0039785C">
        <w:rPr>
          <w:lang w:eastAsia="ar-SA"/>
        </w:rPr>
        <w:t>местима</w:t>
      </w:r>
      <w:proofErr w:type="spellEnd"/>
      <w:r w:rsidRPr="0039785C">
        <w:rPr>
          <w:lang w:eastAsia="ar-SA"/>
        </w:rPr>
        <w:t xml:space="preserve"> и </w:t>
      </w:r>
    </w:p>
    <w:p w:rsidR="0039785C" w:rsidRPr="0039785C" w:rsidRDefault="0039785C" w:rsidP="0039785C">
      <w:pPr>
        <w:numPr>
          <w:ilvl w:val="0"/>
          <w:numId w:val="3"/>
        </w:numPr>
        <w:jc w:val="both"/>
        <w:rPr>
          <w:lang w:eastAsia="ar-SA"/>
        </w:rPr>
      </w:pPr>
      <w:r w:rsidRPr="0039785C">
        <w:rPr>
          <w:lang w:val="sr-Cyrl-CS" w:eastAsia="ar-SA"/>
        </w:rPr>
        <w:t xml:space="preserve">8 </w:t>
      </w:r>
      <w:r w:rsidRPr="0039785C">
        <w:rPr>
          <w:lang w:eastAsia="ar-SA"/>
        </w:rPr>
        <w:t xml:space="preserve"> </w:t>
      </w:r>
      <w:proofErr w:type="spellStart"/>
      <w:r w:rsidRPr="0039785C">
        <w:rPr>
          <w:lang w:eastAsia="ar-SA"/>
        </w:rPr>
        <w:t>на</w:t>
      </w:r>
      <w:proofErr w:type="spellEnd"/>
      <w:r w:rsidRPr="0039785C">
        <w:rPr>
          <w:lang w:eastAsia="ar-SA"/>
        </w:rPr>
        <w:t xml:space="preserve"> </w:t>
      </w:r>
      <w:proofErr w:type="spellStart"/>
      <w:r w:rsidRPr="0039785C">
        <w:rPr>
          <w:lang w:eastAsia="ar-SA"/>
        </w:rPr>
        <w:t>радним</w:t>
      </w:r>
      <w:proofErr w:type="spellEnd"/>
      <w:r w:rsidRPr="0039785C">
        <w:rPr>
          <w:lang w:eastAsia="ar-SA"/>
        </w:rPr>
        <w:t xml:space="preserve"> </w:t>
      </w:r>
      <w:proofErr w:type="spellStart"/>
      <w:r w:rsidRPr="0039785C">
        <w:rPr>
          <w:lang w:eastAsia="ar-SA"/>
        </w:rPr>
        <w:t>местима</w:t>
      </w:r>
      <w:proofErr w:type="spellEnd"/>
      <w:r w:rsidRPr="0039785C">
        <w:rPr>
          <w:lang w:eastAsia="ar-SA"/>
        </w:rPr>
        <w:t xml:space="preserve"> </w:t>
      </w:r>
      <w:proofErr w:type="spellStart"/>
      <w:r w:rsidRPr="0039785C">
        <w:rPr>
          <w:lang w:eastAsia="ar-SA"/>
        </w:rPr>
        <w:t>намештеника</w:t>
      </w:r>
      <w:proofErr w:type="spellEnd"/>
    </w:p>
    <w:p w:rsidR="0039785C" w:rsidRPr="0039785C" w:rsidRDefault="0039785C" w:rsidP="0039785C">
      <w:pPr>
        <w:jc w:val="center"/>
        <w:rPr>
          <w:b/>
          <w:lang w:eastAsia="ar-SA"/>
        </w:rPr>
      </w:pPr>
    </w:p>
    <w:p w:rsidR="0039785C" w:rsidRPr="0039785C" w:rsidRDefault="0039785C" w:rsidP="0039785C">
      <w:pPr>
        <w:jc w:val="center"/>
        <w:rPr>
          <w:b/>
          <w:lang w:eastAsia="ar-SA"/>
        </w:rPr>
      </w:pPr>
      <w:proofErr w:type="spellStart"/>
      <w:proofErr w:type="gramStart"/>
      <w:r w:rsidRPr="0039785C">
        <w:rPr>
          <w:b/>
          <w:lang w:eastAsia="ar-SA"/>
        </w:rPr>
        <w:t>Члан</w:t>
      </w:r>
      <w:proofErr w:type="spellEnd"/>
      <w:r w:rsidRPr="0039785C">
        <w:rPr>
          <w:b/>
          <w:lang w:eastAsia="ar-SA"/>
        </w:rPr>
        <w:t xml:space="preserve"> 3.</w:t>
      </w:r>
      <w:proofErr w:type="gramEnd"/>
    </w:p>
    <w:p w:rsidR="0039785C" w:rsidRPr="0039785C" w:rsidRDefault="0039785C" w:rsidP="0039785C">
      <w:pPr>
        <w:jc w:val="center"/>
        <w:rPr>
          <w:b/>
          <w:lang w:eastAsia="ar-SA"/>
        </w:rPr>
      </w:pPr>
    </w:p>
    <w:p w:rsidR="0039785C" w:rsidRPr="0039785C" w:rsidRDefault="0039785C" w:rsidP="0039785C">
      <w:pPr>
        <w:jc w:val="both"/>
        <w:rPr>
          <w:lang w:val="sr-Cyrl-CS" w:eastAsia="ar-SA"/>
        </w:rPr>
      </w:pPr>
      <w:r w:rsidRPr="0039785C">
        <w:rPr>
          <w:b/>
          <w:lang w:val="sr-Cyrl-CS" w:eastAsia="ar-SA"/>
        </w:rPr>
        <w:tab/>
      </w:r>
      <w:r w:rsidRPr="0039785C">
        <w:rPr>
          <w:lang w:val="sr-Cyrl-CS" w:eastAsia="ar-SA"/>
        </w:rPr>
        <w:t xml:space="preserve">Мења се члан 17. Правилника о организацији и систематизацији радних места у Општинској управи општине Љиг </w:t>
      </w:r>
      <w:r w:rsidRPr="0039785C">
        <w:rPr>
          <w:lang w:val="sr-Cyrl-CS"/>
        </w:rPr>
        <w:t>01 Број: 06</w:t>
      </w:r>
      <w:r w:rsidRPr="0039785C">
        <w:t xml:space="preserve">-25/17-11 </w:t>
      </w:r>
      <w:proofErr w:type="spellStart"/>
      <w:r w:rsidRPr="0039785C">
        <w:t>од</w:t>
      </w:r>
      <w:proofErr w:type="spellEnd"/>
      <w:r w:rsidRPr="0039785C">
        <w:t xml:space="preserve"> 14.12.2017. </w:t>
      </w:r>
      <w:proofErr w:type="spellStart"/>
      <w:proofErr w:type="gramStart"/>
      <w:r w:rsidRPr="0039785C">
        <w:t>године</w:t>
      </w:r>
      <w:proofErr w:type="spellEnd"/>
      <w:proofErr w:type="gramEnd"/>
      <w:r w:rsidRPr="0039785C">
        <w:t xml:space="preserve"> </w:t>
      </w:r>
      <w:r w:rsidRPr="0039785C">
        <w:rPr>
          <w:lang w:val="sr-Cyrl-CS" w:eastAsia="ar-SA"/>
        </w:rPr>
        <w:t>и гласи:</w:t>
      </w:r>
    </w:p>
    <w:p w:rsidR="0039785C" w:rsidRPr="00EE52CE" w:rsidRDefault="0039785C" w:rsidP="0039785C">
      <w:pPr>
        <w:jc w:val="both"/>
        <w:rPr>
          <w:b/>
          <w:bCs/>
          <w:lang w:val="sr-Cyrl-CS"/>
        </w:rPr>
      </w:pPr>
      <w:r w:rsidRPr="0039785C">
        <w:rPr>
          <w:bCs/>
          <w:lang w:val="sr-Cyrl-CS"/>
        </w:rPr>
        <w:tab/>
        <w:t>Правилник садржи радна места на положајима, извршилачка радна места и радна места на којима раде намештеници.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39785C" w:rsidRPr="00AA4CC2" w:rsidTr="00966266">
        <w:tc>
          <w:tcPr>
            <w:tcW w:w="3223" w:type="dxa"/>
          </w:tcPr>
          <w:p w:rsidR="0039785C" w:rsidRPr="00AA4CC2" w:rsidRDefault="0039785C" w:rsidP="00966266">
            <w:pPr>
              <w:jc w:val="center"/>
              <w:rPr>
                <w:bCs/>
                <w:lang w:eastAsia="ar-SA"/>
              </w:rPr>
            </w:pPr>
            <w:r w:rsidRPr="00EE52CE">
              <w:rPr>
                <w:bCs/>
                <w:sz w:val="32"/>
                <w:szCs w:val="32"/>
                <w:lang w:val="sr-Cyrl-CS" w:eastAsia="ar-SA"/>
              </w:rPr>
              <w:tab/>
            </w:r>
            <w:proofErr w:type="spellStart"/>
            <w:r w:rsidRPr="00AA4CC2">
              <w:rPr>
                <w:bCs/>
                <w:lang w:eastAsia="ar-SA"/>
              </w:rPr>
              <w:t>Звање</w:t>
            </w:r>
            <w:proofErr w:type="spellEnd"/>
          </w:p>
        </w:tc>
        <w:tc>
          <w:tcPr>
            <w:tcW w:w="3138" w:type="dxa"/>
          </w:tcPr>
          <w:p w:rsidR="0039785C" w:rsidRPr="00AA4CC2" w:rsidRDefault="0039785C" w:rsidP="0096626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39785C" w:rsidRPr="00AA4CC2" w:rsidRDefault="0039785C" w:rsidP="0096626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службеника</w:t>
            </w:r>
            <w:proofErr w:type="spellEnd"/>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Службеник</w:t>
            </w:r>
            <w:proofErr w:type="spellEnd"/>
            <w:r w:rsidRPr="00AA4CC2">
              <w:rPr>
                <w:bCs/>
                <w:lang w:eastAsia="ar-SA"/>
              </w:rPr>
              <w:t xml:space="preserve"> </w:t>
            </w:r>
            <w:proofErr w:type="spellStart"/>
            <w:r w:rsidRPr="00AA4CC2">
              <w:rPr>
                <w:bCs/>
                <w:lang w:eastAsia="ar-SA"/>
              </w:rPr>
              <w:t>на</w:t>
            </w:r>
            <w:proofErr w:type="spellEnd"/>
            <w:r w:rsidRPr="00AA4CC2">
              <w:rPr>
                <w:bCs/>
                <w:lang w:eastAsia="ar-SA"/>
              </w:rPr>
              <w:t xml:space="preserve"> </w:t>
            </w:r>
            <w:proofErr w:type="spellStart"/>
            <w:r w:rsidRPr="00AA4CC2">
              <w:rPr>
                <w:bCs/>
                <w:lang w:eastAsia="ar-SA"/>
              </w:rPr>
              <w:t>положају</w:t>
            </w:r>
            <w:proofErr w:type="spellEnd"/>
            <w:r w:rsidRPr="00AA4CC2">
              <w:rPr>
                <w:bCs/>
                <w:lang w:eastAsia="ar-SA"/>
              </w:rPr>
              <w:t xml:space="preserve"> – </w:t>
            </w:r>
          </w:p>
          <w:p w:rsidR="0039785C" w:rsidRPr="00AA4CC2" w:rsidRDefault="0039785C" w:rsidP="00966266">
            <w:pPr>
              <w:jc w:val="both"/>
              <w:rPr>
                <w:bCs/>
                <w:lang w:eastAsia="ar-SA"/>
              </w:rPr>
            </w:pPr>
            <w:r w:rsidRPr="00AA4CC2">
              <w:rPr>
                <w:bCs/>
                <w:lang w:eastAsia="ar-SA"/>
              </w:rPr>
              <w:t xml:space="preserve">I </w:t>
            </w:r>
            <w:proofErr w:type="spellStart"/>
            <w:r w:rsidRPr="00AA4CC2">
              <w:rPr>
                <w:bCs/>
                <w:lang w:eastAsia="ar-SA"/>
              </w:rPr>
              <w:t>група</w:t>
            </w:r>
            <w:proofErr w:type="spellEnd"/>
          </w:p>
        </w:tc>
        <w:tc>
          <w:tcPr>
            <w:tcW w:w="3138" w:type="dxa"/>
          </w:tcPr>
          <w:p w:rsidR="0039785C" w:rsidRPr="00C97EE1" w:rsidRDefault="0039785C" w:rsidP="00966266">
            <w:pPr>
              <w:jc w:val="center"/>
              <w:rPr>
                <w:bCs/>
                <w:lang w:val="sr-Cyrl-CS" w:eastAsia="ar-SA"/>
              </w:rPr>
            </w:pPr>
            <w:r>
              <w:rPr>
                <w:bCs/>
                <w:lang w:val="sr-Cyrl-CS" w:eastAsia="ar-SA"/>
              </w:rPr>
              <w:t>1</w:t>
            </w:r>
            <w:r w:rsidRPr="00AA4CC2">
              <w:rPr>
                <w:bCs/>
                <w:lang w:eastAsia="ar-SA"/>
              </w:rPr>
              <w:t xml:space="preserve"> </w:t>
            </w:r>
            <w:proofErr w:type="spellStart"/>
            <w:r w:rsidRPr="00AA4CC2">
              <w:rPr>
                <w:bCs/>
                <w:lang w:eastAsia="ar-SA"/>
              </w:rPr>
              <w:t>радн</w:t>
            </w:r>
            <w:proofErr w:type="spellEnd"/>
            <w:r>
              <w:rPr>
                <w:bCs/>
                <w:lang w:val="sr-Cyrl-CS" w:eastAsia="ar-SA"/>
              </w:rPr>
              <w:t>о</w:t>
            </w:r>
            <w:r w:rsidRPr="00AA4CC2">
              <w:rPr>
                <w:bCs/>
                <w:lang w:eastAsia="ar-SA"/>
              </w:rPr>
              <w:t xml:space="preserve"> </w:t>
            </w:r>
            <w:proofErr w:type="spellStart"/>
            <w:r w:rsidRPr="00AA4CC2">
              <w:rPr>
                <w:bCs/>
                <w:lang w:eastAsia="ar-SA"/>
              </w:rPr>
              <w:t>мест</w:t>
            </w:r>
            <w:proofErr w:type="spellEnd"/>
            <w:r>
              <w:rPr>
                <w:bCs/>
                <w:lang w:val="sr-Cyrl-CS" w:eastAsia="ar-SA"/>
              </w:rPr>
              <w:t>о</w:t>
            </w:r>
          </w:p>
        </w:tc>
        <w:tc>
          <w:tcPr>
            <w:tcW w:w="3215" w:type="dxa"/>
          </w:tcPr>
          <w:p w:rsidR="0039785C" w:rsidRPr="00AA4CC2" w:rsidRDefault="0039785C" w:rsidP="00966266">
            <w:pPr>
              <w:jc w:val="center"/>
              <w:rPr>
                <w:bCs/>
                <w:lang w:eastAsia="ar-SA"/>
              </w:rPr>
            </w:pPr>
            <w:r>
              <w:rPr>
                <w:bCs/>
                <w:lang w:val="sr-Cyrl-CS" w:eastAsia="ar-SA"/>
              </w:rPr>
              <w:t>1</w:t>
            </w:r>
            <w:r w:rsidRPr="00AA4CC2">
              <w:rPr>
                <w:bCs/>
                <w:lang w:eastAsia="ar-SA"/>
              </w:rPr>
              <w:t xml:space="preserve"> </w:t>
            </w:r>
            <w:proofErr w:type="spellStart"/>
            <w:r w:rsidRPr="00AA4CC2">
              <w:rPr>
                <w:bCs/>
                <w:lang w:eastAsia="ar-SA"/>
              </w:rPr>
              <w:t>службеник</w:t>
            </w:r>
            <w:proofErr w:type="spellEnd"/>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Службеник</w:t>
            </w:r>
            <w:proofErr w:type="spellEnd"/>
            <w:r w:rsidRPr="00AA4CC2">
              <w:rPr>
                <w:bCs/>
                <w:lang w:eastAsia="ar-SA"/>
              </w:rPr>
              <w:t xml:space="preserve"> </w:t>
            </w:r>
            <w:proofErr w:type="spellStart"/>
            <w:r w:rsidRPr="00AA4CC2">
              <w:rPr>
                <w:bCs/>
                <w:lang w:eastAsia="ar-SA"/>
              </w:rPr>
              <w:t>на</w:t>
            </w:r>
            <w:proofErr w:type="spellEnd"/>
            <w:r w:rsidRPr="00AA4CC2">
              <w:rPr>
                <w:bCs/>
                <w:lang w:eastAsia="ar-SA"/>
              </w:rPr>
              <w:t xml:space="preserve"> </w:t>
            </w:r>
            <w:proofErr w:type="spellStart"/>
            <w:r w:rsidRPr="00AA4CC2">
              <w:rPr>
                <w:bCs/>
                <w:lang w:eastAsia="ar-SA"/>
              </w:rPr>
              <w:t>положају</w:t>
            </w:r>
            <w:proofErr w:type="spellEnd"/>
            <w:r w:rsidRPr="00AA4CC2">
              <w:rPr>
                <w:bCs/>
                <w:lang w:eastAsia="ar-SA"/>
              </w:rPr>
              <w:t xml:space="preserve"> – II </w:t>
            </w:r>
            <w:proofErr w:type="spellStart"/>
            <w:r w:rsidRPr="00AA4CC2">
              <w:rPr>
                <w:bCs/>
                <w:lang w:eastAsia="ar-SA"/>
              </w:rPr>
              <w:t>група</w:t>
            </w:r>
            <w:proofErr w:type="spellEnd"/>
          </w:p>
        </w:tc>
        <w:tc>
          <w:tcPr>
            <w:tcW w:w="3138" w:type="dxa"/>
          </w:tcPr>
          <w:p w:rsidR="0039785C" w:rsidRPr="001206E0" w:rsidRDefault="0039785C" w:rsidP="00966266">
            <w:pPr>
              <w:jc w:val="center"/>
              <w:rPr>
                <w:bCs/>
                <w:lang w:val="sr-Cyrl-CS" w:eastAsia="ar-SA"/>
              </w:rPr>
            </w:pPr>
            <w:r>
              <w:rPr>
                <w:bCs/>
                <w:lang w:val="sr-Cyrl-CS" w:eastAsia="ar-SA"/>
              </w:rPr>
              <w:t>-</w:t>
            </w:r>
          </w:p>
        </w:tc>
        <w:tc>
          <w:tcPr>
            <w:tcW w:w="3215" w:type="dxa"/>
          </w:tcPr>
          <w:p w:rsidR="0039785C" w:rsidRPr="001206E0" w:rsidRDefault="0039785C" w:rsidP="00966266">
            <w:pPr>
              <w:jc w:val="center"/>
              <w:rPr>
                <w:bCs/>
                <w:lang w:val="sr-Cyrl-CS" w:eastAsia="ar-SA"/>
              </w:rPr>
            </w:pPr>
            <w:r>
              <w:rPr>
                <w:bCs/>
                <w:lang w:val="sr-Cyrl-CS" w:eastAsia="ar-SA"/>
              </w:rPr>
              <w:t>-</w:t>
            </w:r>
          </w:p>
        </w:tc>
      </w:tr>
      <w:tr w:rsidR="0039785C" w:rsidRPr="00AA4CC2" w:rsidTr="00966266">
        <w:tc>
          <w:tcPr>
            <w:tcW w:w="9576" w:type="dxa"/>
            <w:gridSpan w:val="3"/>
            <w:tcBorders>
              <w:left w:val="nil"/>
              <w:right w:val="nil"/>
            </w:tcBorders>
          </w:tcPr>
          <w:p w:rsidR="0039785C" w:rsidRPr="00AA4CC2" w:rsidRDefault="0039785C" w:rsidP="00966266">
            <w:pPr>
              <w:jc w:val="center"/>
              <w:rPr>
                <w:bCs/>
                <w:lang w:eastAsia="ar-SA"/>
              </w:rPr>
            </w:pPr>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Службеници</w:t>
            </w:r>
            <w:proofErr w:type="spellEnd"/>
            <w:r w:rsidRPr="00AA4CC2">
              <w:rPr>
                <w:bCs/>
                <w:lang w:eastAsia="ar-SA"/>
              </w:rPr>
              <w:t xml:space="preserve"> - </w:t>
            </w:r>
            <w:proofErr w:type="spellStart"/>
            <w:r w:rsidRPr="00AA4CC2">
              <w:rPr>
                <w:bCs/>
                <w:lang w:eastAsia="ar-SA"/>
              </w:rPr>
              <w:t>извршиоци</w:t>
            </w:r>
            <w:proofErr w:type="spellEnd"/>
          </w:p>
        </w:tc>
        <w:tc>
          <w:tcPr>
            <w:tcW w:w="3138" w:type="dxa"/>
          </w:tcPr>
          <w:p w:rsidR="0039785C" w:rsidRPr="00AA4CC2" w:rsidRDefault="0039785C" w:rsidP="0096626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39785C" w:rsidRPr="00AA4CC2" w:rsidRDefault="0039785C" w:rsidP="0096626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службеника</w:t>
            </w:r>
            <w:proofErr w:type="spellEnd"/>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Самостални</w:t>
            </w:r>
            <w:proofErr w:type="spellEnd"/>
            <w:r w:rsidRPr="00AA4CC2">
              <w:rPr>
                <w:bCs/>
                <w:lang w:eastAsia="ar-SA"/>
              </w:rPr>
              <w:t xml:space="preserve"> </w:t>
            </w:r>
            <w:proofErr w:type="spellStart"/>
            <w:r w:rsidRPr="00AA4CC2">
              <w:rPr>
                <w:bCs/>
                <w:lang w:eastAsia="ar-SA"/>
              </w:rPr>
              <w:t>саветник</w:t>
            </w:r>
            <w:proofErr w:type="spellEnd"/>
          </w:p>
        </w:tc>
        <w:tc>
          <w:tcPr>
            <w:tcW w:w="3138" w:type="dxa"/>
          </w:tcPr>
          <w:p w:rsidR="0039785C" w:rsidRPr="00C97EE1" w:rsidRDefault="0039785C" w:rsidP="00966266">
            <w:pPr>
              <w:jc w:val="center"/>
              <w:rPr>
                <w:bCs/>
                <w:lang w:val="sr-Cyrl-CS" w:eastAsia="ar-SA"/>
              </w:rPr>
            </w:pPr>
            <w:r>
              <w:rPr>
                <w:bCs/>
                <w:lang w:val="sr-Cyrl-CS" w:eastAsia="ar-SA"/>
              </w:rPr>
              <w:t>3</w:t>
            </w:r>
          </w:p>
        </w:tc>
        <w:tc>
          <w:tcPr>
            <w:tcW w:w="3215" w:type="dxa"/>
          </w:tcPr>
          <w:p w:rsidR="0039785C" w:rsidRPr="00437D4C" w:rsidRDefault="0039785C" w:rsidP="00966266">
            <w:pPr>
              <w:jc w:val="center"/>
              <w:rPr>
                <w:bCs/>
                <w:lang w:val="sr-Cyrl-CS" w:eastAsia="ar-SA"/>
              </w:rPr>
            </w:pPr>
            <w:r>
              <w:rPr>
                <w:bCs/>
                <w:lang w:val="sr-Cyrl-CS" w:eastAsia="ar-SA"/>
              </w:rPr>
              <w:t>3</w:t>
            </w:r>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Саветник</w:t>
            </w:r>
            <w:proofErr w:type="spellEnd"/>
          </w:p>
        </w:tc>
        <w:tc>
          <w:tcPr>
            <w:tcW w:w="3138" w:type="dxa"/>
          </w:tcPr>
          <w:p w:rsidR="0039785C" w:rsidRPr="00977D2E" w:rsidRDefault="0039785C" w:rsidP="00966266">
            <w:pPr>
              <w:jc w:val="center"/>
              <w:rPr>
                <w:bCs/>
                <w:lang w:eastAsia="ar-SA"/>
              </w:rPr>
            </w:pPr>
            <w:r>
              <w:rPr>
                <w:bCs/>
                <w:lang w:val="sr-Cyrl-CS" w:eastAsia="ar-SA"/>
              </w:rPr>
              <w:t>1</w:t>
            </w:r>
            <w:r>
              <w:rPr>
                <w:bCs/>
                <w:lang w:eastAsia="ar-SA"/>
              </w:rPr>
              <w:t>0</w:t>
            </w:r>
          </w:p>
        </w:tc>
        <w:tc>
          <w:tcPr>
            <w:tcW w:w="3215" w:type="dxa"/>
          </w:tcPr>
          <w:p w:rsidR="0039785C" w:rsidRPr="00977D2E" w:rsidRDefault="0039785C" w:rsidP="00966266">
            <w:pPr>
              <w:jc w:val="center"/>
              <w:rPr>
                <w:bCs/>
                <w:lang w:eastAsia="ar-SA"/>
              </w:rPr>
            </w:pPr>
            <w:r>
              <w:rPr>
                <w:bCs/>
                <w:lang w:val="sr-Cyrl-CS" w:eastAsia="ar-SA"/>
              </w:rPr>
              <w:t>1</w:t>
            </w:r>
            <w:r>
              <w:rPr>
                <w:bCs/>
                <w:lang w:eastAsia="ar-SA"/>
              </w:rPr>
              <w:t>0</w:t>
            </w:r>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саветник</w:t>
            </w:r>
            <w:proofErr w:type="spellEnd"/>
          </w:p>
        </w:tc>
        <w:tc>
          <w:tcPr>
            <w:tcW w:w="3138" w:type="dxa"/>
          </w:tcPr>
          <w:p w:rsidR="0039785C" w:rsidRPr="00977D2E" w:rsidRDefault="0039785C" w:rsidP="00966266">
            <w:pPr>
              <w:jc w:val="center"/>
              <w:rPr>
                <w:bCs/>
                <w:lang w:eastAsia="ar-SA"/>
              </w:rPr>
            </w:pPr>
            <w:r>
              <w:rPr>
                <w:bCs/>
                <w:lang w:eastAsia="ar-SA"/>
              </w:rPr>
              <w:t>4</w:t>
            </w:r>
          </w:p>
        </w:tc>
        <w:tc>
          <w:tcPr>
            <w:tcW w:w="3215" w:type="dxa"/>
          </w:tcPr>
          <w:p w:rsidR="0039785C" w:rsidRPr="00977D2E" w:rsidRDefault="0039785C" w:rsidP="00966266">
            <w:pPr>
              <w:jc w:val="center"/>
              <w:rPr>
                <w:bCs/>
                <w:lang w:eastAsia="ar-SA"/>
              </w:rPr>
            </w:pPr>
            <w:r>
              <w:rPr>
                <w:bCs/>
                <w:lang w:eastAsia="ar-SA"/>
              </w:rPr>
              <w:t>4</w:t>
            </w:r>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Сарадник</w:t>
            </w:r>
            <w:proofErr w:type="spellEnd"/>
          </w:p>
        </w:tc>
        <w:tc>
          <w:tcPr>
            <w:tcW w:w="3138" w:type="dxa"/>
          </w:tcPr>
          <w:p w:rsidR="0039785C" w:rsidRPr="00C97EE1" w:rsidRDefault="0039785C" w:rsidP="00966266">
            <w:pPr>
              <w:jc w:val="center"/>
              <w:rPr>
                <w:bCs/>
                <w:lang w:val="sr-Cyrl-CS" w:eastAsia="ar-SA"/>
              </w:rPr>
            </w:pPr>
            <w:r>
              <w:rPr>
                <w:bCs/>
                <w:lang w:val="sr-Cyrl-CS" w:eastAsia="ar-SA"/>
              </w:rPr>
              <w:t>7</w:t>
            </w:r>
          </w:p>
        </w:tc>
        <w:tc>
          <w:tcPr>
            <w:tcW w:w="3215" w:type="dxa"/>
          </w:tcPr>
          <w:p w:rsidR="0039785C" w:rsidRPr="00C97EE1" w:rsidRDefault="0039785C" w:rsidP="00966266">
            <w:pPr>
              <w:jc w:val="center"/>
              <w:rPr>
                <w:bCs/>
                <w:lang w:val="sr-Cyrl-CS" w:eastAsia="ar-SA"/>
              </w:rPr>
            </w:pPr>
            <w:r>
              <w:rPr>
                <w:bCs/>
                <w:lang w:val="sr-Cyrl-CS" w:eastAsia="ar-SA"/>
              </w:rPr>
              <w:t>7</w:t>
            </w:r>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сарадник</w:t>
            </w:r>
            <w:proofErr w:type="spellEnd"/>
          </w:p>
        </w:tc>
        <w:tc>
          <w:tcPr>
            <w:tcW w:w="3138" w:type="dxa"/>
          </w:tcPr>
          <w:p w:rsidR="0039785C" w:rsidRPr="00795241" w:rsidRDefault="0039785C" w:rsidP="00966266">
            <w:pPr>
              <w:jc w:val="center"/>
              <w:rPr>
                <w:bCs/>
                <w:lang w:eastAsia="ar-SA"/>
              </w:rPr>
            </w:pPr>
            <w:r>
              <w:rPr>
                <w:bCs/>
                <w:lang w:eastAsia="ar-SA"/>
              </w:rPr>
              <w:t>-</w:t>
            </w:r>
          </w:p>
        </w:tc>
        <w:tc>
          <w:tcPr>
            <w:tcW w:w="3215" w:type="dxa"/>
          </w:tcPr>
          <w:p w:rsidR="0039785C" w:rsidRPr="00795241" w:rsidRDefault="0039785C" w:rsidP="00966266">
            <w:pPr>
              <w:jc w:val="center"/>
              <w:rPr>
                <w:bCs/>
                <w:lang w:eastAsia="ar-SA"/>
              </w:rPr>
            </w:pPr>
            <w:r>
              <w:rPr>
                <w:bCs/>
                <w:lang w:eastAsia="ar-SA"/>
              </w:rPr>
              <w:t>-</w:t>
            </w:r>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Виши</w:t>
            </w:r>
            <w:proofErr w:type="spellEnd"/>
            <w:r w:rsidRPr="00AA4CC2">
              <w:rPr>
                <w:bCs/>
                <w:lang w:eastAsia="ar-SA"/>
              </w:rPr>
              <w:t xml:space="preserve"> </w:t>
            </w:r>
            <w:proofErr w:type="spellStart"/>
            <w:r w:rsidRPr="00AA4CC2">
              <w:rPr>
                <w:bCs/>
                <w:lang w:eastAsia="ar-SA"/>
              </w:rPr>
              <w:t>референт</w:t>
            </w:r>
            <w:proofErr w:type="spellEnd"/>
          </w:p>
        </w:tc>
        <w:tc>
          <w:tcPr>
            <w:tcW w:w="3138" w:type="dxa"/>
          </w:tcPr>
          <w:p w:rsidR="0039785C" w:rsidRPr="00C97EE1" w:rsidRDefault="0039785C" w:rsidP="00966266">
            <w:pPr>
              <w:jc w:val="center"/>
              <w:rPr>
                <w:bCs/>
                <w:lang w:val="sr-Cyrl-CS" w:eastAsia="ar-SA"/>
              </w:rPr>
            </w:pPr>
            <w:r>
              <w:rPr>
                <w:bCs/>
                <w:lang w:val="sr-Cyrl-CS" w:eastAsia="ar-SA"/>
              </w:rPr>
              <w:t>9</w:t>
            </w:r>
          </w:p>
        </w:tc>
        <w:tc>
          <w:tcPr>
            <w:tcW w:w="3215" w:type="dxa"/>
          </w:tcPr>
          <w:p w:rsidR="0039785C" w:rsidRPr="00795241" w:rsidRDefault="0039785C" w:rsidP="00966266">
            <w:pPr>
              <w:jc w:val="center"/>
              <w:rPr>
                <w:bCs/>
                <w:lang w:eastAsia="ar-SA"/>
              </w:rPr>
            </w:pPr>
            <w:r>
              <w:rPr>
                <w:bCs/>
                <w:lang w:eastAsia="ar-SA"/>
              </w:rPr>
              <w:t>10</w:t>
            </w:r>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Референт</w:t>
            </w:r>
            <w:proofErr w:type="spellEnd"/>
          </w:p>
        </w:tc>
        <w:tc>
          <w:tcPr>
            <w:tcW w:w="3138" w:type="dxa"/>
          </w:tcPr>
          <w:p w:rsidR="0039785C" w:rsidRPr="00A43325" w:rsidRDefault="0039785C" w:rsidP="00966266">
            <w:pPr>
              <w:jc w:val="center"/>
              <w:rPr>
                <w:bCs/>
                <w:lang w:val="sr-Cyrl-CS" w:eastAsia="ar-SA"/>
              </w:rPr>
            </w:pPr>
            <w:r>
              <w:rPr>
                <w:bCs/>
                <w:lang w:val="sr-Cyrl-CS" w:eastAsia="ar-SA"/>
              </w:rPr>
              <w:t>-</w:t>
            </w:r>
          </w:p>
        </w:tc>
        <w:tc>
          <w:tcPr>
            <w:tcW w:w="3215" w:type="dxa"/>
          </w:tcPr>
          <w:p w:rsidR="0039785C" w:rsidRPr="00A43325" w:rsidRDefault="0039785C" w:rsidP="00966266">
            <w:pPr>
              <w:jc w:val="center"/>
              <w:rPr>
                <w:bCs/>
                <w:lang w:val="sr-Cyrl-CS" w:eastAsia="ar-SA"/>
              </w:rPr>
            </w:pPr>
            <w:r>
              <w:rPr>
                <w:bCs/>
                <w:lang w:val="sr-Cyrl-CS" w:eastAsia="ar-SA"/>
              </w:rPr>
              <w:t>-</w:t>
            </w:r>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Млађи</w:t>
            </w:r>
            <w:proofErr w:type="spellEnd"/>
            <w:r w:rsidRPr="00AA4CC2">
              <w:rPr>
                <w:bCs/>
                <w:lang w:eastAsia="ar-SA"/>
              </w:rPr>
              <w:t xml:space="preserve"> </w:t>
            </w:r>
            <w:proofErr w:type="spellStart"/>
            <w:r w:rsidRPr="00AA4CC2">
              <w:rPr>
                <w:bCs/>
                <w:lang w:eastAsia="ar-SA"/>
              </w:rPr>
              <w:t>референт</w:t>
            </w:r>
            <w:proofErr w:type="spellEnd"/>
          </w:p>
        </w:tc>
        <w:tc>
          <w:tcPr>
            <w:tcW w:w="3138" w:type="dxa"/>
          </w:tcPr>
          <w:p w:rsidR="0039785C" w:rsidRPr="00A43325" w:rsidRDefault="0039785C" w:rsidP="00966266">
            <w:pPr>
              <w:jc w:val="center"/>
              <w:rPr>
                <w:bCs/>
                <w:lang w:val="sr-Cyrl-CS" w:eastAsia="ar-SA"/>
              </w:rPr>
            </w:pPr>
            <w:r>
              <w:rPr>
                <w:bCs/>
                <w:lang w:val="sr-Cyrl-CS" w:eastAsia="ar-SA"/>
              </w:rPr>
              <w:t>-</w:t>
            </w:r>
          </w:p>
        </w:tc>
        <w:tc>
          <w:tcPr>
            <w:tcW w:w="3215" w:type="dxa"/>
          </w:tcPr>
          <w:p w:rsidR="0039785C" w:rsidRPr="00A43325" w:rsidRDefault="0039785C" w:rsidP="00966266">
            <w:pPr>
              <w:jc w:val="center"/>
              <w:rPr>
                <w:bCs/>
                <w:lang w:val="sr-Cyrl-CS" w:eastAsia="ar-SA"/>
              </w:rPr>
            </w:pPr>
            <w:r>
              <w:rPr>
                <w:bCs/>
                <w:lang w:val="sr-Cyrl-CS" w:eastAsia="ar-SA"/>
              </w:rPr>
              <w:t>-</w:t>
            </w:r>
          </w:p>
        </w:tc>
      </w:tr>
      <w:tr w:rsidR="0039785C" w:rsidRPr="00AA4CC2" w:rsidTr="00966266">
        <w:tc>
          <w:tcPr>
            <w:tcW w:w="3223" w:type="dxa"/>
          </w:tcPr>
          <w:p w:rsidR="0039785C" w:rsidRPr="00AA4CC2" w:rsidRDefault="0039785C" w:rsidP="00966266">
            <w:pPr>
              <w:jc w:val="right"/>
              <w:rPr>
                <w:bCs/>
                <w:lang w:eastAsia="ar-SA"/>
              </w:rPr>
            </w:pPr>
            <w:proofErr w:type="spellStart"/>
            <w:r w:rsidRPr="00AA4CC2">
              <w:rPr>
                <w:bCs/>
                <w:lang w:eastAsia="ar-SA"/>
              </w:rPr>
              <w:t>Укупно</w:t>
            </w:r>
            <w:proofErr w:type="spellEnd"/>
            <w:r w:rsidRPr="00AA4CC2">
              <w:rPr>
                <w:bCs/>
                <w:lang w:eastAsia="ar-SA"/>
              </w:rPr>
              <w:t>:</w:t>
            </w:r>
          </w:p>
        </w:tc>
        <w:tc>
          <w:tcPr>
            <w:tcW w:w="3138" w:type="dxa"/>
          </w:tcPr>
          <w:p w:rsidR="0039785C" w:rsidRPr="00C97EE1" w:rsidRDefault="0039785C" w:rsidP="00966266">
            <w:pPr>
              <w:jc w:val="center"/>
              <w:rPr>
                <w:bCs/>
                <w:lang w:val="sr-Cyrl-CS" w:eastAsia="ar-SA"/>
              </w:rPr>
            </w:pPr>
            <w:r>
              <w:rPr>
                <w:bCs/>
                <w:lang w:val="sr-Cyrl-CS" w:eastAsia="ar-SA"/>
              </w:rPr>
              <w:t>33</w:t>
            </w:r>
            <w:r w:rsidRPr="00AA4CC2">
              <w:rPr>
                <w:bCs/>
                <w:lang w:eastAsia="ar-SA"/>
              </w:rPr>
              <w:t xml:space="preserve"> </w:t>
            </w:r>
            <w:proofErr w:type="spellStart"/>
            <w:r w:rsidRPr="00AA4CC2">
              <w:rPr>
                <w:bCs/>
                <w:lang w:eastAsia="ar-SA"/>
              </w:rPr>
              <w:t>радн</w:t>
            </w:r>
            <w:proofErr w:type="spellEnd"/>
            <w:r>
              <w:rPr>
                <w:bCs/>
                <w:lang w:val="sr-Cyrl-CS" w:eastAsia="ar-SA"/>
              </w:rPr>
              <w:t>о</w:t>
            </w:r>
            <w:r w:rsidRPr="00AA4CC2">
              <w:rPr>
                <w:bCs/>
                <w:lang w:eastAsia="ar-SA"/>
              </w:rPr>
              <w:t xml:space="preserve"> </w:t>
            </w:r>
            <w:proofErr w:type="spellStart"/>
            <w:r w:rsidRPr="00AA4CC2">
              <w:rPr>
                <w:bCs/>
                <w:lang w:eastAsia="ar-SA"/>
              </w:rPr>
              <w:t>мест</w:t>
            </w:r>
            <w:proofErr w:type="spellEnd"/>
            <w:r>
              <w:rPr>
                <w:bCs/>
                <w:lang w:val="sr-Cyrl-CS" w:eastAsia="ar-SA"/>
              </w:rPr>
              <w:t>о</w:t>
            </w:r>
          </w:p>
        </w:tc>
        <w:tc>
          <w:tcPr>
            <w:tcW w:w="3215" w:type="dxa"/>
          </w:tcPr>
          <w:p w:rsidR="0039785C" w:rsidRPr="00AA4CC2" w:rsidRDefault="0039785C" w:rsidP="00966266">
            <w:pPr>
              <w:jc w:val="center"/>
              <w:rPr>
                <w:bCs/>
                <w:lang w:eastAsia="ar-SA"/>
              </w:rPr>
            </w:pPr>
            <w:r>
              <w:rPr>
                <w:bCs/>
                <w:lang w:val="sr-Cyrl-CS" w:eastAsia="ar-SA"/>
              </w:rPr>
              <w:t>3</w:t>
            </w:r>
            <w:r>
              <w:rPr>
                <w:bCs/>
                <w:lang w:eastAsia="ar-SA"/>
              </w:rPr>
              <w:t>4</w:t>
            </w:r>
            <w:r w:rsidRPr="00AA4CC2">
              <w:rPr>
                <w:bCs/>
                <w:lang w:eastAsia="ar-SA"/>
              </w:rPr>
              <w:t xml:space="preserve"> </w:t>
            </w:r>
            <w:proofErr w:type="spellStart"/>
            <w:r w:rsidRPr="00AA4CC2">
              <w:rPr>
                <w:bCs/>
                <w:lang w:eastAsia="ar-SA"/>
              </w:rPr>
              <w:t>службеника</w:t>
            </w:r>
            <w:proofErr w:type="spellEnd"/>
          </w:p>
        </w:tc>
      </w:tr>
      <w:tr w:rsidR="0039785C" w:rsidRPr="00AA4CC2" w:rsidTr="00966266">
        <w:tc>
          <w:tcPr>
            <w:tcW w:w="3223" w:type="dxa"/>
          </w:tcPr>
          <w:p w:rsidR="0039785C" w:rsidRPr="00AA4CC2" w:rsidRDefault="0039785C" w:rsidP="00966266">
            <w:pPr>
              <w:jc w:val="center"/>
              <w:rPr>
                <w:bCs/>
                <w:lang w:eastAsia="ar-SA"/>
              </w:rPr>
            </w:pPr>
          </w:p>
        </w:tc>
        <w:tc>
          <w:tcPr>
            <w:tcW w:w="3138" w:type="dxa"/>
          </w:tcPr>
          <w:p w:rsidR="0039785C" w:rsidRPr="00AA4CC2" w:rsidRDefault="0039785C" w:rsidP="00966266">
            <w:pPr>
              <w:jc w:val="center"/>
              <w:rPr>
                <w:bCs/>
                <w:lang w:eastAsia="ar-SA"/>
              </w:rPr>
            </w:pPr>
          </w:p>
        </w:tc>
        <w:tc>
          <w:tcPr>
            <w:tcW w:w="3215" w:type="dxa"/>
          </w:tcPr>
          <w:p w:rsidR="0039785C" w:rsidRPr="00AA4CC2" w:rsidRDefault="0039785C" w:rsidP="00966266">
            <w:pPr>
              <w:jc w:val="center"/>
              <w:rPr>
                <w:bCs/>
                <w:lang w:eastAsia="ar-SA"/>
              </w:rPr>
            </w:pPr>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lastRenderedPageBreak/>
              <w:t>Намештеници</w:t>
            </w:r>
            <w:proofErr w:type="spellEnd"/>
          </w:p>
        </w:tc>
        <w:tc>
          <w:tcPr>
            <w:tcW w:w="3138" w:type="dxa"/>
          </w:tcPr>
          <w:p w:rsidR="0039785C" w:rsidRPr="00AA4CC2" w:rsidRDefault="0039785C" w:rsidP="0096626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39785C" w:rsidRPr="00AA4CC2" w:rsidRDefault="0039785C" w:rsidP="00966266">
            <w:pPr>
              <w:jc w:val="center"/>
              <w:rPr>
                <w:bCs/>
                <w:lang w:eastAsia="ar-SA"/>
              </w:rPr>
            </w:pPr>
            <w:proofErr w:type="spellStart"/>
            <w:r w:rsidRPr="00AA4CC2">
              <w:rPr>
                <w:bCs/>
                <w:lang w:eastAsia="ar-SA"/>
              </w:rPr>
              <w:t>Број</w:t>
            </w:r>
            <w:proofErr w:type="spellEnd"/>
            <w:r w:rsidRPr="00AA4CC2">
              <w:rPr>
                <w:bCs/>
                <w:lang w:eastAsia="ar-SA"/>
              </w:rPr>
              <w:t xml:space="preserve"> </w:t>
            </w:r>
            <w:proofErr w:type="spellStart"/>
            <w:r w:rsidRPr="00AA4CC2">
              <w:rPr>
                <w:bCs/>
                <w:lang w:eastAsia="ar-SA"/>
              </w:rPr>
              <w:t>намештеника</w:t>
            </w:r>
            <w:proofErr w:type="spellEnd"/>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Прва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39785C" w:rsidRPr="00AA4CC2" w:rsidRDefault="0039785C" w:rsidP="00966266">
            <w:pPr>
              <w:jc w:val="center"/>
              <w:rPr>
                <w:bCs/>
                <w:lang w:eastAsia="ar-SA"/>
              </w:rPr>
            </w:pPr>
          </w:p>
        </w:tc>
        <w:tc>
          <w:tcPr>
            <w:tcW w:w="3215" w:type="dxa"/>
          </w:tcPr>
          <w:p w:rsidR="0039785C" w:rsidRPr="00AA4CC2" w:rsidRDefault="0039785C" w:rsidP="00966266">
            <w:pPr>
              <w:jc w:val="center"/>
              <w:rPr>
                <w:bCs/>
                <w:lang w:eastAsia="ar-SA"/>
              </w:rPr>
            </w:pPr>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Друга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39785C" w:rsidRPr="00AA4CC2" w:rsidRDefault="0039785C" w:rsidP="00966266">
            <w:pPr>
              <w:jc w:val="center"/>
              <w:rPr>
                <w:bCs/>
                <w:lang w:eastAsia="ar-SA"/>
              </w:rPr>
            </w:pPr>
          </w:p>
        </w:tc>
        <w:tc>
          <w:tcPr>
            <w:tcW w:w="3215" w:type="dxa"/>
          </w:tcPr>
          <w:p w:rsidR="0039785C" w:rsidRPr="00AA4CC2" w:rsidRDefault="0039785C" w:rsidP="00966266">
            <w:pPr>
              <w:jc w:val="center"/>
              <w:rPr>
                <w:bCs/>
                <w:lang w:eastAsia="ar-SA"/>
              </w:rPr>
            </w:pPr>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Трећа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39785C" w:rsidRPr="00AA4CC2" w:rsidRDefault="0039785C" w:rsidP="00966266">
            <w:pPr>
              <w:jc w:val="center"/>
              <w:rPr>
                <w:bCs/>
                <w:lang w:eastAsia="ar-SA"/>
              </w:rPr>
            </w:pPr>
          </w:p>
        </w:tc>
        <w:tc>
          <w:tcPr>
            <w:tcW w:w="3215" w:type="dxa"/>
          </w:tcPr>
          <w:p w:rsidR="0039785C" w:rsidRPr="00AA4CC2" w:rsidRDefault="0039785C" w:rsidP="00966266">
            <w:pPr>
              <w:jc w:val="center"/>
              <w:rPr>
                <w:bCs/>
                <w:lang w:eastAsia="ar-SA"/>
              </w:rPr>
            </w:pPr>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Четврта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39785C" w:rsidRPr="00437D4C" w:rsidRDefault="0039785C" w:rsidP="00966266">
            <w:pPr>
              <w:jc w:val="center"/>
              <w:rPr>
                <w:bCs/>
                <w:lang w:val="sr-Cyrl-CS" w:eastAsia="ar-SA"/>
              </w:rPr>
            </w:pPr>
            <w:r>
              <w:rPr>
                <w:bCs/>
                <w:lang w:val="sr-Cyrl-CS" w:eastAsia="ar-SA"/>
              </w:rPr>
              <w:t>4</w:t>
            </w:r>
          </w:p>
        </w:tc>
        <w:tc>
          <w:tcPr>
            <w:tcW w:w="3215" w:type="dxa"/>
          </w:tcPr>
          <w:p w:rsidR="0039785C" w:rsidRPr="00437D4C" w:rsidRDefault="0039785C" w:rsidP="00966266">
            <w:pPr>
              <w:jc w:val="center"/>
              <w:rPr>
                <w:bCs/>
                <w:lang w:val="sr-Cyrl-CS" w:eastAsia="ar-SA"/>
              </w:rPr>
            </w:pPr>
            <w:r>
              <w:rPr>
                <w:bCs/>
                <w:lang w:val="sr-Cyrl-CS" w:eastAsia="ar-SA"/>
              </w:rPr>
              <w:t>5</w:t>
            </w:r>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Пета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39785C" w:rsidRPr="00A909D3" w:rsidRDefault="0039785C" w:rsidP="00966266">
            <w:pPr>
              <w:jc w:val="center"/>
              <w:rPr>
                <w:bCs/>
                <w:lang w:eastAsia="ar-SA"/>
              </w:rPr>
            </w:pPr>
            <w:r>
              <w:rPr>
                <w:bCs/>
                <w:lang w:eastAsia="ar-SA"/>
              </w:rPr>
              <w:t>3</w:t>
            </w:r>
          </w:p>
        </w:tc>
        <w:tc>
          <w:tcPr>
            <w:tcW w:w="3215" w:type="dxa"/>
          </w:tcPr>
          <w:p w:rsidR="0039785C" w:rsidRPr="00A909D3" w:rsidRDefault="0039785C" w:rsidP="00966266">
            <w:pPr>
              <w:jc w:val="center"/>
              <w:rPr>
                <w:bCs/>
                <w:lang w:eastAsia="ar-SA"/>
              </w:rPr>
            </w:pPr>
            <w:r>
              <w:rPr>
                <w:bCs/>
                <w:lang w:eastAsia="ar-SA"/>
              </w:rPr>
              <w:t>3</w:t>
            </w:r>
          </w:p>
        </w:tc>
      </w:tr>
      <w:tr w:rsidR="0039785C" w:rsidRPr="00AA4CC2" w:rsidTr="00966266">
        <w:tc>
          <w:tcPr>
            <w:tcW w:w="3223" w:type="dxa"/>
          </w:tcPr>
          <w:p w:rsidR="0039785C" w:rsidRPr="00AA4CC2" w:rsidRDefault="0039785C" w:rsidP="00966266">
            <w:pPr>
              <w:jc w:val="both"/>
              <w:rPr>
                <w:bCs/>
                <w:lang w:eastAsia="ar-SA"/>
              </w:rPr>
            </w:pPr>
            <w:proofErr w:type="spellStart"/>
            <w:r w:rsidRPr="00AA4CC2">
              <w:rPr>
                <w:bCs/>
                <w:lang w:eastAsia="ar-SA"/>
              </w:rPr>
              <w:t>Шеста</w:t>
            </w:r>
            <w:proofErr w:type="spellEnd"/>
            <w:r w:rsidRPr="00AA4CC2">
              <w:rPr>
                <w:bCs/>
                <w:lang w:eastAsia="ar-SA"/>
              </w:rPr>
              <w:t xml:space="preserve"> </w:t>
            </w:r>
            <w:proofErr w:type="spellStart"/>
            <w:r w:rsidRPr="00AA4CC2">
              <w:rPr>
                <w:bCs/>
                <w:lang w:eastAsia="ar-SA"/>
              </w:rPr>
              <w:t>врста</w:t>
            </w:r>
            <w:proofErr w:type="spellEnd"/>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138" w:type="dxa"/>
          </w:tcPr>
          <w:p w:rsidR="0039785C" w:rsidRPr="00A43325" w:rsidRDefault="0039785C" w:rsidP="00966266">
            <w:pPr>
              <w:jc w:val="center"/>
              <w:rPr>
                <w:bCs/>
                <w:lang w:val="sr-Cyrl-CS" w:eastAsia="ar-SA"/>
              </w:rPr>
            </w:pPr>
          </w:p>
        </w:tc>
        <w:tc>
          <w:tcPr>
            <w:tcW w:w="3215" w:type="dxa"/>
          </w:tcPr>
          <w:p w:rsidR="0039785C" w:rsidRPr="00A43325" w:rsidRDefault="0039785C" w:rsidP="00966266">
            <w:pPr>
              <w:jc w:val="center"/>
              <w:rPr>
                <w:bCs/>
                <w:lang w:val="sr-Cyrl-CS" w:eastAsia="ar-SA"/>
              </w:rPr>
            </w:pPr>
          </w:p>
        </w:tc>
      </w:tr>
      <w:tr w:rsidR="0039785C" w:rsidRPr="00AA4CC2" w:rsidTr="00966266">
        <w:trPr>
          <w:trHeight w:val="377"/>
        </w:trPr>
        <w:tc>
          <w:tcPr>
            <w:tcW w:w="3223" w:type="dxa"/>
          </w:tcPr>
          <w:p w:rsidR="0039785C" w:rsidRPr="00AA4CC2" w:rsidRDefault="0039785C" w:rsidP="00966266">
            <w:pPr>
              <w:jc w:val="right"/>
              <w:rPr>
                <w:bCs/>
                <w:lang w:eastAsia="ar-SA"/>
              </w:rPr>
            </w:pPr>
            <w:proofErr w:type="spellStart"/>
            <w:r w:rsidRPr="00AA4CC2">
              <w:rPr>
                <w:bCs/>
                <w:lang w:eastAsia="ar-SA"/>
              </w:rPr>
              <w:t>Укупно</w:t>
            </w:r>
            <w:proofErr w:type="spellEnd"/>
            <w:r w:rsidRPr="00AA4CC2">
              <w:rPr>
                <w:bCs/>
                <w:lang w:eastAsia="ar-SA"/>
              </w:rPr>
              <w:t>:</w:t>
            </w:r>
          </w:p>
        </w:tc>
        <w:tc>
          <w:tcPr>
            <w:tcW w:w="3138" w:type="dxa"/>
          </w:tcPr>
          <w:p w:rsidR="0039785C" w:rsidRPr="00AA4CC2" w:rsidRDefault="0039785C" w:rsidP="00966266">
            <w:pPr>
              <w:jc w:val="center"/>
              <w:rPr>
                <w:bCs/>
                <w:lang w:eastAsia="ar-SA"/>
              </w:rPr>
            </w:pPr>
            <w:r>
              <w:rPr>
                <w:bCs/>
                <w:lang w:val="sr-Cyrl-CS" w:eastAsia="ar-SA"/>
              </w:rPr>
              <w:t xml:space="preserve">8 </w:t>
            </w:r>
            <w:r w:rsidRPr="00AA4CC2">
              <w:rPr>
                <w:bCs/>
                <w:lang w:eastAsia="ar-SA"/>
              </w:rPr>
              <w:t xml:space="preserve"> </w:t>
            </w:r>
            <w:proofErr w:type="spellStart"/>
            <w:r w:rsidRPr="00AA4CC2">
              <w:rPr>
                <w:bCs/>
                <w:lang w:eastAsia="ar-SA"/>
              </w:rPr>
              <w:t>радних</w:t>
            </w:r>
            <w:proofErr w:type="spellEnd"/>
            <w:r w:rsidRPr="00AA4CC2">
              <w:rPr>
                <w:bCs/>
                <w:lang w:eastAsia="ar-SA"/>
              </w:rPr>
              <w:t xml:space="preserve"> </w:t>
            </w:r>
            <w:proofErr w:type="spellStart"/>
            <w:r w:rsidRPr="00AA4CC2">
              <w:rPr>
                <w:bCs/>
                <w:lang w:eastAsia="ar-SA"/>
              </w:rPr>
              <w:t>места</w:t>
            </w:r>
            <w:proofErr w:type="spellEnd"/>
          </w:p>
        </w:tc>
        <w:tc>
          <w:tcPr>
            <w:tcW w:w="3215" w:type="dxa"/>
          </w:tcPr>
          <w:p w:rsidR="0039785C" w:rsidRPr="00AA4CC2" w:rsidRDefault="0039785C" w:rsidP="00966266">
            <w:pPr>
              <w:jc w:val="center"/>
              <w:rPr>
                <w:bCs/>
                <w:lang w:eastAsia="ar-SA"/>
              </w:rPr>
            </w:pPr>
            <w:r>
              <w:rPr>
                <w:bCs/>
                <w:lang w:eastAsia="ar-SA"/>
              </w:rPr>
              <w:t>8</w:t>
            </w:r>
            <w:r w:rsidRPr="00AA4CC2">
              <w:rPr>
                <w:bCs/>
                <w:lang w:eastAsia="ar-SA"/>
              </w:rPr>
              <w:t xml:space="preserve"> </w:t>
            </w:r>
            <w:proofErr w:type="spellStart"/>
            <w:r w:rsidRPr="00AA4CC2">
              <w:rPr>
                <w:bCs/>
                <w:lang w:eastAsia="ar-SA"/>
              </w:rPr>
              <w:t>намештеника</w:t>
            </w:r>
            <w:proofErr w:type="spellEnd"/>
          </w:p>
        </w:tc>
      </w:tr>
    </w:tbl>
    <w:p w:rsidR="0039785C" w:rsidRPr="0039785C" w:rsidRDefault="0039785C" w:rsidP="0039785C">
      <w:pPr>
        <w:jc w:val="both"/>
        <w:rPr>
          <w:sz w:val="22"/>
          <w:szCs w:val="22"/>
          <w:lang w:val="sr-Cyrl-CS" w:eastAsia="ar-SA"/>
        </w:rPr>
      </w:pPr>
    </w:p>
    <w:p w:rsidR="0039785C" w:rsidRPr="0039785C" w:rsidRDefault="0039785C" w:rsidP="0039785C">
      <w:pPr>
        <w:jc w:val="center"/>
        <w:rPr>
          <w:b/>
          <w:sz w:val="22"/>
          <w:szCs w:val="22"/>
          <w:lang w:val="sr-Cyrl-CS" w:eastAsia="ar-SA"/>
        </w:rPr>
      </w:pPr>
      <w:r w:rsidRPr="0039785C">
        <w:rPr>
          <w:b/>
          <w:sz w:val="22"/>
          <w:szCs w:val="22"/>
          <w:lang w:val="sr-Cyrl-CS" w:eastAsia="ar-SA"/>
        </w:rPr>
        <w:t xml:space="preserve">Члан </w:t>
      </w:r>
      <w:r w:rsidRPr="0039785C">
        <w:rPr>
          <w:b/>
          <w:sz w:val="22"/>
          <w:szCs w:val="22"/>
          <w:lang w:eastAsia="ar-SA"/>
        </w:rPr>
        <w:t>4</w:t>
      </w:r>
      <w:r w:rsidRPr="0039785C">
        <w:rPr>
          <w:b/>
          <w:sz w:val="22"/>
          <w:szCs w:val="22"/>
          <w:lang w:val="sr-Cyrl-CS" w:eastAsia="ar-SA"/>
        </w:rPr>
        <w:t>.</w:t>
      </w:r>
    </w:p>
    <w:p w:rsidR="0039785C" w:rsidRPr="0039785C" w:rsidRDefault="0039785C" w:rsidP="0039785C">
      <w:pPr>
        <w:jc w:val="center"/>
        <w:rPr>
          <w:b/>
          <w:sz w:val="22"/>
          <w:szCs w:val="22"/>
          <w:lang w:val="sr-Cyrl-CS" w:eastAsia="ar-SA"/>
        </w:rPr>
      </w:pPr>
    </w:p>
    <w:p w:rsidR="0039785C" w:rsidRPr="0039785C" w:rsidRDefault="0039785C" w:rsidP="0039785C">
      <w:pPr>
        <w:jc w:val="both"/>
        <w:rPr>
          <w:sz w:val="22"/>
          <w:szCs w:val="22"/>
          <w:lang w:val="sr-Cyrl-CS" w:eastAsia="ar-SA"/>
        </w:rPr>
      </w:pPr>
      <w:r w:rsidRPr="0039785C">
        <w:rPr>
          <w:sz w:val="22"/>
          <w:szCs w:val="22"/>
          <w:lang w:val="sr-Cyrl-CS" w:eastAsia="ar-SA"/>
        </w:rPr>
        <w:tab/>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proofErr w:type="spellStart"/>
      <w:r w:rsidRPr="0039785C">
        <w:rPr>
          <w:sz w:val="22"/>
          <w:szCs w:val="22"/>
          <w:lang w:eastAsia="ar-SA"/>
        </w:rPr>
        <w:t>финансије</w:t>
      </w:r>
      <w:proofErr w:type="spellEnd"/>
      <w:r w:rsidRPr="0039785C">
        <w:rPr>
          <w:sz w:val="22"/>
          <w:szCs w:val="22"/>
          <w:lang w:val="sr-Cyrl-CS" w:eastAsia="ar-SA"/>
        </w:rPr>
        <w:t xml:space="preserve"> мења се тачка </w:t>
      </w:r>
      <w:r w:rsidRPr="0039785C">
        <w:rPr>
          <w:sz w:val="22"/>
          <w:szCs w:val="22"/>
          <w:lang w:eastAsia="ar-SA"/>
        </w:rPr>
        <w:t>34</w:t>
      </w:r>
      <w:r w:rsidRPr="0039785C">
        <w:rPr>
          <w:sz w:val="22"/>
          <w:szCs w:val="22"/>
          <w:lang w:val="sr-Cyrl-CS" w:eastAsia="ar-SA"/>
        </w:rPr>
        <w:t>. и гласи:</w:t>
      </w:r>
    </w:p>
    <w:p w:rsidR="0039785C" w:rsidRPr="0039785C" w:rsidRDefault="0039785C" w:rsidP="0039785C">
      <w:pPr>
        <w:pStyle w:val="ListParagraph"/>
        <w:ind w:left="0"/>
        <w:jc w:val="center"/>
        <w:rPr>
          <w:b/>
          <w:sz w:val="22"/>
          <w:szCs w:val="22"/>
          <w:lang w:eastAsia="ar-SA"/>
        </w:rPr>
      </w:pPr>
    </w:p>
    <w:tbl>
      <w:tblPr>
        <w:tblW w:w="0" w:type="auto"/>
        <w:tblLook w:val="00A0"/>
      </w:tblPr>
      <w:tblGrid>
        <w:gridCol w:w="4698"/>
        <w:gridCol w:w="4791"/>
      </w:tblGrid>
      <w:tr w:rsidR="0039785C" w:rsidRPr="0039785C" w:rsidTr="00966266">
        <w:tc>
          <w:tcPr>
            <w:tcW w:w="4698" w:type="dxa"/>
          </w:tcPr>
          <w:p w:rsidR="0039785C" w:rsidRPr="0039785C" w:rsidRDefault="0039785C" w:rsidP="0039785C">
            <w:pPr>
              <w:pStyle w:val="ListParagraph"/>
              <w:numPr>
                <w:ilvl w:val="0"/>
                <w:numId w:val="4"/>
              </w:numPr>
              <w:ind w:left="360"/>
              <w:jc w:val="both"/>
              <w:rPr>
                <w:b/>
                <w:sz w:val="22"/>
                <w:szCs w:val="22"/>
                <w:lang w:eastAsia="ar-SA"/>
              </w:rPr>
            </w:pPr>
            <w:r w:rsidRPr="0039785C">
              <w:rPr>
                <w:b/>
                <w:sz w:val="22"/>
                <w:szCs w:val="22"/>
                <w:lang w:eastAsia="ar-SA"/>
              </w:rPr>
              <w:t xml:space="preserve"> </w:t>
            </w:r>
            <w:r w:rsidRPr="0039785C">
              <w:rPr>
                <w:b/>
                <w:sz w:val="22"/>
                <w:szCs w:val="22"/>
                <w:lang w:val="sr-Cyrl-CS" w:eastAsia="ar-SA"/>
              </w:rPr>
              <w:t>Послови пореске евиденције</w:t>
            </w:r>
          </w:p>
        </w:tc>
        <w:tc>
          <w:tcPr>
            <w:tcW w:w="4791" w:type="dxa"/>
          </w:tcPr>
          <w:p w:rsidR="0039785C" w:rsidRPr="0039785C" w:rsidRDefault="0039785C" w:rsidP="00966266">
            <w:pPr>
              <w:jc w:val="both"/>
              <w:rPr>
                <w:b/>
                <w:sz w:val="22"/>
                <w:szCs w:val="22"/>
                <w:lang w:eastAsia="ar-SA"/>
              </w:rPr>
            </w:pPr>
          </w:p>
        </w:tc>
      </w:tr>
      <w:tr w:rsidR="0039785C" w:rsidRPr="0039785C" w:rsidTr="00966266">
        <w:tc>
          <w:tcPr>
            <w:tcW w:w="4698" w:type="dxa"/>
          </w:tcPr>
          <w:p w:rsidR="0039785C" w:rsidRPr="0039785C" w:rsidRDefault="0039785C" w:rsidP="00966266">
            <w:pPr>
              <w:jc w:val="both"/>
              <w:rPr>
                <w:b/>
                <w:sz w:val="22"/>
                <w:szCs w:val="22"/>
                <w:lang w:val="sr-Cyrl-CS" w:eastAsia="ar-SA"/>
              </w:rPr>
            </w:pPr>
            <w:proofErr w:type="spellStart"/>
            <w:r w:rsidRPr="0039785C">
              <w:rPr>
                <w:b/>
                <w:sz w:val="22"/>
                <w:szCs w:val="22"/>
                <w:lang w:eastAsia="ar-SA"/>
              </w:rPr>
              <w:t>Звање</w:t>
            </w:r>
            <w:proofErr w:type="spellEnd"/>
            <w:r w:rsidRPr="0039785C">
              <w:rPr>
                <w:b/>
                <w:sz w:val="22"/>
                <w:szCs w:val="22"/>
                <w:lang w:eastAsia="ar-SA"/>
              </w:rPr>
              <w:t xml:space="preserve">: </w:t>
            </w:r>
            <w:r w:rsidRPr="0039785C">
              <w:rPr>
                <w:b/>
                <w:sz w:val="22"/>
                <w:szCs w:val="22"/>
                <w:lang w:val="sr-Cyrl-CS" w:eastAsia="ar-SA"/>
              </w:rPr>
              <w:t>виши референт</w:t>
            </w:r>
          </w:p>
          <w:p w:rsidR="0039785C" w:rsidRPr="0039785C" w:rsidRDefault="0039785C" w:rsidP="00966266">
            <w:pPr>
              <w:jc w:val="both"/>
              <w:rPr>
                <w:b/>
                <w:sz w:val="22"/>
                <w:szCs w:val="22"/>
                <w:lang w:val="sr-Cyrl-CS" w:eastAsia="ar-SA"/>
              </w:rPr>
            </w:pPr>
          </w:p>
        </w:tc>
        <w:tc>
          <w:tcPr>
            <w:tcW w:w="4791" w:type="dxa"/>
          </w:tcPr>
          <w:p w:rsidR="0039785C" w:rsidRPr="0039785C" w:rsidRDefault="0039785C" w:rsidP="00966266">
            <w:pPr>
              <w:jc w:val="right"/>
              <w:rPr>
                <w:b/>
                <w:sz w:val="22"/>
                <w:szCs w:val="22"/>
                <w:lang w:eastAsia="ar-SA"/>
              </w:rPr>
            </w:pPr>
            <w:proofErr w:type="spellStart"/>
            <w:r w:rsidRPr="0039785C">
              <w:rPr>
                <w:b/>
                <w:sz w:val="22"/>
                <w:szCs w:val="22"/>
                <w:lang w:eastAsia="ar-SA"/>
              </w:rPr>
              <w:t>број</w:t>
            </w:r>
            <w:proofErr w:type="spellEnd"/>
            <w:r w:rsidRPr="0039785C">
              <w:rPr>
                <w:b/>
                <w:sz w:val="22"/>
                <w:szCs w:val="22"/>
                <w:lang w:eastAsia="ar-SA"/>
              </w:rPr>
              <w:t xml:space="preserve"> </w:t>
            </w:r>
            <w:proofErr w:type="spellStart"/>
            <w:r w:rsidRPr="0039785C">
              <w:rPr>
                <w:b/>
                <w:sz w:val="22"/>
                <w:szCs w:val="22"/>
                <w:lang w:eastAsia="ar-SA"/>
              </w:rPr>
              <w:t>службеника</w:t>
            </w:r>
            <w:proofErr w:type="spellEnd"/>
            <w:r w:rsidRPr="0039785C">
              <w:rPr>
                <w:b/>
                <w:sz w:val="22"/>
                <w:szCs w:val="22"/>
                <w:lang w:eastAsia="ar-SA"/>
              </w:rPr>
              <w:t>: 2</w:t>
            </w:r>
          </w:p>
        </w:tc>
      </w:tr>
    </w:tbl>
    <w:p w:rsidR="0039785C" w:rsidRPr="0039785C" w:rsidRDefault="0039785C" w:rsidP="0039785C">
      <w:pPr>
        <w:pStyle w:val="normal0"/>
        <w:spacing w:before="0" w:beforeAutospacing="0"/>
        <w:jc w:val="both"/>
        <w:rPr>
          <w:sz w:val="22"/>
          <w:szCs w:val="22"/>
        </w:rPr>
      </w:pPr>
      <w:r w:rsidRPr="0039785C">
        <w:rPr>
          <w:b/>
          <w:sz w:val="22"/>
          <w:szCs w:val="22"/>
          <w:lang w:val="sr-Cyrl-CS"/>
        </w:rPr>
        <w:t>Опис посла</w:t>
      </w:r>
      <w:r w:rsidRPr="0039785C">
        <w:rPr>
          <w:sz w:val="22"/>
          <w:szCs w:val="22"/>
        </w:rPr>
        <w:t>: Врши проверу исправности књиговодствених докумената пре књижења. Врши унос (књижење) исправних књиговодствених докумената, даје обавештења пореским обвезницима о стању њихове пореске обавезе. Прима захтеве за издавање уверења о подацима из пореског књиговодства локалних јавних прихода. Обрађује захтеве  и припрема уверења. Припрема извештаје у вези пореског књиговодства локалних јавних прихода. Учествује у изради пореског завршног рачуна за локалне јавне приходе. Разматра и припрема одговарајући акт по захтевима за повраћај и прекњижавање средстава. Обавља и друге послове које му повери начелник Одељења или начелник Општинске управе</w:t>
      </w:r>
    </w:p>
    <w:p w:rsidR="0039785C" w:rsidRPr="00795241" w:rsidRDefault="0039785C" w:rsidP="0039785C">
      <w:pPr>
        <w:pStyle w:val="normal0"/>
        <w:spacing w:before="0" w:beforeAutospacing="0"/>
        <w:jc w:val="both"/>
        <w:rPr>
          <w:bCs/>
          <w:kern w:val="32"/>
          <w:lang w:val="en-US" w:eastAsia="ar-SA"/>
        </w:rPr>
      </w:pPr>
      <w:r w:rsidRPr="0039785C">
        <w:rPr>
          <w:b/>
          <w:bCs/>
          <w:kern w:val="32"/>
          <w:sz w:val="22"/>
          <w:szCs w:val="22"/>
          <w:lang w:val="sr-Cyrl-CS" w:eastAsia="ar-SA"/>
        </w:rPr>
        <w:t xml:space="preserve">Услови: </w:t>
      </w:r>
      <w:r w:rsidRPr="0039785C">
        <w:rPr>
          <w:sz w:val="22"/>
          <w:szCs w:val="22"/>
          <w:lang w:val="sr-Cyrl-CS"/>
        </w:rPr>
        <w:t>с</w:t>
      </w:r>
      <w:r w:rsidRPr="0039785C">
        <w:rPr>
          <w:bCs/>
          <w:kern w:val="32"/>
          <w:sz w:val="22"/>
          <w:szCs w:val="22"/>
          <w:lang w:val="sr-Cyrl-CS" w:eastAsia="ar-SA"/>
        </w:rPr>
        <w:t xml:space="preserve">редње четворогодишње образовање природно друштвеног смера, </w:t>
      </w:r>
      <w:r w:rsidRPr="0039785C">
        <w:rPr>
          <w:sz w:val="22"/>
          <w:szCs w:val="22"/>
          <w:lang w:val="sr-Cyrl-CS" w:eastAsia="ar-SA"/>
        </w:rPr>
        <w:t>положен државни стручни испит</w:t>
      </w:r>
      <w:r w:rsidRPr="0039785C">
        <w:rPr>
          <w:bCs/>
          <w:kern w:val="32"/>
          <w:sz w:val="22"/>
          <w:szCs w:val="22"/>
          <w:lang w:val="sr-Cyrl-CS" w:eastAsia="ar-SA"/>
        </w:rPr>
        <w:t>, најмање три године радног искуства у струци, познавање рада на рачунару (</w:t>
      </w:r>
      <w:r w:rsidRPr="0039785C">
        <w:rPr>
          <w:bCs/>
          <w:kern w:val="32"/>
          <w:sz w:val="22"/>
          <w:szCs w:val="22"/>
          <w:lang w:eastAsia="ar-SA"/>
        </w:rPr>
        <w:t>MS</w:t>
      </w:r>
      <w:r w:rsidRPr="0039785C">
        <w:rPr>
          <w:bCs/>
          <w:kern w:val="32"/>
          <w:sz w:val="22"/>
          <w:szCs w:val="22"/>
          <w:lang w:val="sr-Cyrl-CS" w:eastAsia="ar-SA"/>
        </w:rPr>
        <w:t xml:space="preserve"> </w:t>
      </w:r>
      <w:r w:rsidRPr="0039785C">
        <w:rPr>
          <w:bCs/>
          <w:kern w:val="32"/>
          <w:sz w:val="22"/>
          <w:szCs w:val="22"/>
          <w:lang w:eastAsia="ar-SA"/>
        </w:rPr>
        <w:t>Office</w:t>
      </w:r>
      <w:r w:rsidRPr="0039785C">
        <w:rPr>
          <w:bCs/>
          <w:kern w:val="32"/>
          <w:sz w:val="22"/>
          <w:szCs w:val="22"/>
          <w:lang w:val="sr-Cyrl-CS" w:eastAsia="ar-SA"/>
        </w:rPr>
        <w:t xml:space="preserve"> пакет и интернет).</w:t>
      </w:r>
    </w:p>
    <w:p w:rsidR="0039785C" w:rsidRDefault="0039785C" w:rsidP="0039785C">
      <w:pPr>
        <w:jc w:val="center"/>
        <w:rPr>
          <w:b/>
          <w:lang w:val="sr-Cyrl-CS" w:eastAsia="ar-SA"/>
        </w:rPr>
      </w:pPr>
      <w:r w:rsidRPr="00E94747">
        <w:rPr>
          <w:b/>
          <w:lang w:val="sr-Cyrl-CS" w:eastAsia="ar-SA"/>
        </w:rPr>
        <w:t xml:space="preserve">Члан </w:t>
      </w:r>
      <w:r>
        <w:rPr>
          <w:b/>
          <w:lang w:eastAsia="ar-SA"/>
        </w:rPr>
        <w:t>5</w:t>
      </w:r>
      <w:r w:rsidRPr="00E94747">
        <w:rPr>
          <w:b/>
          <w:lang w:val="sr-Cyrl-CS" w:eastAsia="ar-SA"/>
        </w:rPr>
        <w:t>.</w:t>
      </w:r>
    </w:p>
    <w:p w:rsidR="0039785C" w:rsidRPr="000725AC" w:rsidRDefault="0039785C" w:rsidP="0039785C">
      <w:pPr>
        <w:jc w:val="center"/>
        <w:rPr>
          <w:b/>
          <w:lang w:val="sr-Cyrl-CS" w:eastAsia="ar-SA"/>
        </w:rPr>
      </w:pPr>
    </w:p>
    <w:p w:rsidR="0039785C" w:rsidRDefault="0039785C" w:rsidP="0039785C">
      <w:pPr>
        <w:jc w:val="both"/>
        <w:rPr>
          <w:lang w:val="sr-Cyrl-CS" w:eastAsia="ar-SA"/>
        </w:rPr>
      </w:pPr>
      <w:r w:rsidRPr="00E94747">
        <w:rPr>
          <w:lang w:val="sr-Cyrl-CS" w:eastAsia="ar-SA"/>
        </w:rPr>
        <w:tab/>
        <w:t xml:space="preserve">Остале одредбе </w:t>
      </w:r>
      <w:r w:rsidRPr="00432EAA">
        <w:rPr>
          <w:lang w:val="sr-Cyrl-CS" w:eastAsia="ar-SA"/>
        </w:rPr>
        <w:t>Правилника о организацији и систематизацији радних места у Општинској управи општине Љиг</w:t>
      </w:r>
      <w:r w:rsidRPr="00E94747">
        <w:rPr>
          <w:lang w:val="sr-Cyrl-CS" w:eastAsia="ar-SA"/>
        </w:rPr>
        <w:t xml:space="preserve"> </w:t>
      </w:r>
      <w:r w:rsidRPr="00156156">
        <w:rPr>
          <w:lang w:val="sr-Cyrl-CS" w:eastAsia="ar-SA"/>
        </w:rPr>
        <w:t>01 Број: 06</w:t>
      </w:r>
      <w:r w:rsidRPr="00156156">
        <w:rPr>
          <w:lang w:eastAsia="ar-SA"/>
        </w:rPr>
        <w:t>-25/17-11</w:t>
      </w:r>
      <w:r>
        <w:rPr>
          <w:lang w:eastAsia="ar-SA"/>
        </w:rPr>
        <w:t xml:space="preserve"> </w:t>
      </w:r>
      <w:proofErr w:type="spellStart"/>
      <w:r>
        <w:rPr>
          <w:lang w:eastAsia="ar-SA"/>
        </w:rPr>
        <w:t>од</w:t>
      </w:r>
      <w:proofErr w:type="spellEnd"/>
      <w:r>
        <w:rPr>
          <w:lang w:eastAsia="ar-SA"/>
        </w:rPr>
        <w:t xml:space="preserve"> 14.12.2017. </w:t>
      </w:r>
      <w:proofErr w:type="spellStart"/>
      <w:proofErr w:type="gramStart"/>
      <w:r>
        <w:rPr>
          <w:lang w:eastAsia="ar-SA"/>
        </w:rPr>
        <w:t>године</w:t>
      </w:r>
      <w:proofErr w:type="spellEnd"/>
      <w:proofErr w:type="gramEnd"/>
      <w:r>
        <w:rPr>
          <w:lang w:eastAsia="ar-SA"/>
        </w:rPr>
        <w:t xml:space="preserve"> </w:t>
      </w:r>
      <w:r w:rsidRPr="00E94747">
        <w:rPr>
          <w:lang w:val="sr-Cyrl-CS" w:eastAsia="ar-SA"/>
        </w:rPr>
        <w:t>остају непромењене</w:t>
      </w:r>
      <w:r>
        <w:rPr>
          <w:lang w:val="sr-Cyrl-CS" w:eastAsia="ar-SA"/>
        </w:rPr>
        <w:t>.</w:t>
      </w:r>
    </w:p>
    <w:p w:rsidR="0039785C" w:rsidRPr="00E94747" w:rsidRDefault="0039785C" w:rsidP="0039785C">
      <w:pPr>
        <w:jc w:val="both"/>
        <w:rPr>
          <w:lang w:val="sr-Cyrl-CS" w:eastAsia="ar-SA"/>
        </w:rPr>
      </w:pPr>
    </w:p>
    <w:p w:rsidR="0039785C" w:rsidRDefault="0039785C" w:rsidP="0039785C">
      <w:pPr>
        <w:jc w:val="center"/>
        <w:rPr>
          <w:b/>
          <w:lang w:val="sr-Cyrl-CS" w:eastAsia="ar-SA"/>
        </w:rPr>
      </w:pPr>
      <w:r>
        <w:rPr>
          <w:b/>
          <w:lang w:val="sr-Cyrl-CS" w:eastAsia="ar-SA"/>
        </w:rPr>
        <w:t xml:space="preserve">Члан </w:t>
      </w:r>
      <w:r>
        <w:rPr>
          <w:b/>
          <w:lang w:eastAsia="ar-SA"/>
        </w:rPr>
        <w:t>6</w:t>
      </w:r>
      <w:r>
        <w:rPr>
          <w:b/>
          <w:lang w:val="sr-Cyrl-CS" w:eastAsia="ar-SA"/>
        </w:rPr>
        <w:t>.</w:t>
      </w:r>
    </w:p>
    <w:p w:rsidR="0039785C" w:rsidRPr="009415F3" w:rsidRDefault="0039785C" w:rsidP="0039785C">
      <w:pPr>
        <w:jc w:val="center"/>
        <w:rPr>
          <w:b/>
          <w:lang w:val="sr-Cyrl-CS" w:eastAsia="ar-SA"/>
        </w:rPr>
      </w:pPr>
    </w:p>
    <w:p w:rsidR="0039785C" w:rsidRPr="00E94747" w:rsidRDefault="0039785C" w:rsidP="0039785C">
      <w:pPr>
        <w:jc w:val="both"/>
        <w:rPr>
          <w:b/>
          <w:lang w:val="sr-Cyrl-CS" w:eastAsia="ar-SA"/>
        </w:rPr>
      </w:pPr>
      <w:r>
        <w:rPr>
          <w:lang w:val="sr-Cyrl-CS" w:eastAsia="ar-SA"/>
        </w:rPr>
        <w:tab/>
      </w:r>
      <w:r w:rsidRPr="00E94747">
        <w:rPr>
          <w:lang w:val="sr-Cyrl-CS" w:eastAsia="ar-SA"/>
        </w:rPr>
        <w:t xml:space="preserve">Правилник о измени Правилника ступа на снагу </w:t>
      </w:r>
      <w:r>
        <w:rPr>
          <w:lang w:val="sr-Cyrl-CS" w:eastAsia="ar-SA"/>
        </w:rPr>
        <w:t>наредног</w:t>
      </w:r>
      <w:r w:rsidRPr="00E94747">
        <w:rPr>
          <w:lang w:val="sr-Cyrl-CS" w:eastAsia="ar-SA"/>
        </w:rPr>
        <w:t xml:space="preserve"> дана од дана објављивања у ''Службеном гласнику општине Љиг''. </w:t>
      </w:r>
    </w:p>
    <w:p w:rsidR="0039785C" w:rsidRDefault="0039785C" w:rsidP="0039785C">
      <w:pPr>
        <w:jc w:val="both"/>
        <w:rPr>
          <w:b/>
          <w:u w:val="single"/>
          <w:lang w:eastAsia="ar-SA"/>
        </w:rPr>
      </w:pPr>
    </w:p>
    <w:p w:rsidR="0039785C" w:rsidRDefault="0039785C" w:rsidP="0039785C">
      <w:pPr>
        <w:jc w:val="center"/>
        <w:rPr>
          <w:b/>
          <w:lang w:val="sr-Cyrl-CS"/>
        </w:rPr>
      </w:pPr>
      <w:r>
        <w:rPr>
          <w:b/>
          <w:lang w:val="sr-Cyrl-CS"/>
        </w:rPr>
        <w:t>ОПШТИНСКО ВЕЋЕ ОПШТИНЕ ЉИГ</w:t>
      </w:r>
    </w:p>
    <w:p w:rsidR="0039785C" w:rsidRDefault="0039785C" w:rsidP="0039785C">
      <w:pPr>
        <w:jc w:val="center"/>
        <w:rPr>
          <w:b/>
        </w:rPr>
      </w:pPr>
    </w:p>
    <w:p w:rsidR="0039785C" w:rsidRDefault="0039785C" w:rsidP="0039785C">
      <w:pPr>
        <w:jc w:val="both"/>
        <w:rPr>
          <w:lang w:val="sr-Cyrl-CS" w:eastAsia="ar-SA"/>
        </w:rPr>
      </w:pPr>
      <w:r>
        <w:rPr>
          <w:lang w:val="sr-Cyrl-CS"/>
        </w:rPr>
        <w:t>01 Број: 06-</w:t>
      </w:r>
      <w:r>
        <w:t>1</w:t>
      </w:r>
      <w:r>
        <w:rPr>
          <w:lang/>
        </w:rPr>
        <w:t>5</w:t>
      </w:r>
      <w:r>
        <w:t>/19-2</w:t>
      </w:r>
      <w:r>
        <w:rPr>
          <w:b/>
          <w:lang w:val="sr-Cyrl-CS"/>
        </w:rPr>
        <w:tab/>
      </w:r>
      <w:r>
        <w:rPr>
          <w:b/>
          <w:lang w:val="sr-Cyrl-CS"/>
        </w:rPr>
        <w:tab/>
      </w:r>
      <w:r>
        <w:rPr>
          <w:b/>
          <w:lang w:val="sr-Cyrl-CS"/>
        </w:rPr>
        <w:tab/>
        <w:t xml:space="preserve">   </w:t>
      </w:r>
    </w:p>
    <w:p w:rsidR="0039785C" w:rsidRDefault="0039785C" w:rsidP="0039785C">
      <w:pPr>
        <w:jc w:val="both"/>
        <w:rPr>
          <w:b/>
          <w:lang w:val="sr-Cyrl-CS" w:eastAsia="ar-SA"/>
        </w:rPr>
      </w:pPr>
    </w:p>
    <w:p w:rsidR="0039785C" w:rsidRDefault="0039785C" w:rsidP="0039785C">
      <w:pPr>
        <w:ind w:firstLine="6096"/>
        <w:jc w:val="center"/>
      </w:pPr>
      <w:r>
        <w:t>ПРЕДСЕДНИК</w:t>
      </w:r>
    </w:p>
    <w:p w:rsidR="0039785C" w:rsidRDefault="0039785C" w:rsidP="0039785C">
      <w:pPr>
        <w:ind w:firstLine="6096"/>
        <w:jc w:val="center"/>
        <w:rPr>
          <w:lang/>
        </w:rPr>
      </w:pPr>
      <w:proofErr w:type="spellStart"/>
      <w:proofErr w:type="gramStart"/>
      <w:r>
        <w:t>Драган</w:t>
      </w:r>
      <w:proofErr w:type="spellEnd"/>
      <w:r>
        <w:t xml:space="preserve"> </w:t>
      </w:r>
      <w:proofErr w:type="spellStart"/>
      <w:r>
        <w:t>Лазаревић</w:t>
      </w:r>
      <w:proofErr w:type="spellEnd"/>
      <w:r>
        <w:t xml:space="preserve">, </w:t>
      </w:r>
      <w:proofErr w:type="spellStart"/>
      <w:r>
        <w:t>с.р</w:t>
      </w:r>
      <w:proofErr w:type="spellEnd"/>
      <w:r>
        <w:t>.</w:t>
      </w:r>
      <w:proofErr w:type="gramEnd"/>
    </w:p>
    <w:p w:rsidR="0039785C" w:rsidRPr="0039785C" w:rsidRDefault="0039785C" w:rsidP="0039785C">
      <w:pPr>
        <w:ind w:firstLine="6096"/>
        <w:jc w:val="center"/>
        <w:rPr>
          <w:sz w:val="22"/>
          <w:szCs w:val="22"/>
          <w:lang/>
        </w:rPr>
      </w:pPr>
    </w:p>
    <w:p w:rsidR="0039785C" w:rsidRDefault="0039785C" w:rsidP="0039785C">
      <w:pPr>
        <w:pBdr>
          <w:top w:val="single" w:sz="4" w:space="0" w:color="auto"/>
          <w:left w:val="single" w:sz="4" w:space="4" w:color="auto"/>
          <w:bottom w:val="single" w:sz="4" w:space="1" w:color="auto"/>
          <w:right w:val="single" w:sz="4" w:space="11" w:color="auto"/>
        </w:pBdr>
      </w:pPr>
      <w:r>
        <w:rPr>
          <w:shd w:val="clear" w:color="auto" w:fill="CCCCCC"/>
          <w:lang w:val="sr-Cyrl-CS"/>
        </w:rPr>
        <w:t xml:space="preserve">     23.мај   2019. године           *       Службени гласник  Општине Љиг        *        БРОЈ   </w:t>
      </w:r>
      <w:r>
        <w:rPr>
          <w:shd w:val="clear" w:color="auto" w:fill="C0C0C0"/>
          <w:lang w:val="sr-Cyrl-CS"/>
        </w:rPr>
        <w:t xml:space="preserve">  </w:t>
      </w:r>
      <w:r>
        <w:rPr>
          <w:shd w:val="clear" w:color="auto" w:fill="C0C0C0"/>
          <w:lang/>
        </w:rPr>
        <w:t>6</w:t>
      </w:r>
      <w:r>
        <w:rPr>
          <w:lang w:val="sr-Cyrl-CS"/>
        </w:rPr>
        <w:t xml:space="preserve">     </w:t>
      </w:r>
    </w:p>
    <w:p w:rsidR="0039785C" w:rsidRDefault="0039785C" w:rsidP="0039785C">
      <w:pPr>
        <w:jc w:val="both"/>
        <w:rPr>
          <w:lang w:val="sr-Cyrl-CS"/>
        </w:rPr>
      </w:pPr>
    </w:p>
    <w:tbl>
      <w:tblPr>
        <w:tblW w:w="9750" w:type="dxa"/>
        <w:tblInd w:w="-12" w:type="dxa"/>
        <w:tblLook w:val="01E0"/>
      </w:tblPr>
      <w:tblGrid>
        <w:gridCol w:w="9750"/>
      </w:tblGrid>
      <w:tr w:rsidR="0039785C" w:rsidTr="00966266">
        <w:trPr>
          <w:trHeight w:val="345"/>
        </w:trPr>
        <w:tc>
          <w:tcPr>
            <w:tcW w:w="9750" w:type="dxa"/>
            <w:tcBorders>
              <w:top w:val="single" w:sz="4" w:space="0" w:color="auto"/>
              <w:left w:val="single" w:sz="4" w:space="0" w:color="auto"/>
              <w:bottom w:val="single" w:sz="4" w:space="0" w:color="auto"/>
              <w:right w:val="single" w:sz="4" w:space="0" w:color="auto"/>
            </w:tcBorders>
            <w:hideMark/>
          </w:tcPr>
          <w:p w:rsidR="0039785C" w:rsidRDefault="0039785C" w:rsidP="00966266">
            <w:pPr>
              <w:spacing w:line="276" w:lineRule="auto"/>
              <w:jc w:val="center"/>
              <w:rPr>
                <w:lang w:val="sr-Cyrl-CS"/>
              </w:rPr>
            </w:pPr>
            <w:r>
              <w:rPr>
                <w:lang w:val="sr-Cyrl-CS"/>
              </w:rPr>
              <w:t>2.</w:t>
            </w:r>
          </w:p>
        </w:tc>
      </w:tr>
    </w:tbl>
    <w:p w:rsidR="0039785C" w:rsidRDefault="0039785C" w:rsidP="0039785C">
      <w:pPr>
        <w:jc w:val="right"/>
        <w:rPr>
          <w:sz w:val="22"/>
          <w:szCs w:val="22"/>
          <w:lang/>
        </w:rPr>
      </w:pPr>
    </w:p>
    <w:p w:rsidR="0039785C" w:rsidRPr="0039785C" w:rsidRDefault="0039785C" w:rsidP="0039785C">
      <w:pPr>
        <w:jc w:val="both"/>
        <w:rPr>
          <w:sz w:val="22"/>
          <w:szCs w:val="22"/>
        </w:rPr>
      </w:pPr>
      <w:r w:rsidRPr="0039785C">
        <w:rPr>
          <w:sz w:val="22"/>
          <w:szCs w:val="22"/>
        </w:rPr>
        <w:tab/>
      </w:r>
      <w:proofErr w:type="spellStart"/>
      <w:proofErr w:type="gramStart"/>
      <w:r w:rsidRPr="0039785C">
        <w:rPr>
          <w:sz w:val="22"/>
          <w:szCs w:val="22"/>
        </w:rPr>
        <w:t>На</w:t>
      </w:r>
      <w:proofErr w:type="spellEnd"/>
      <w:r w:rsidRPr="0039785C">
        <w:rPr>
          <w:sz w:val="22"/>
          <w:szCs w:val="22"/>
        </w:rPr>
        <w:t xml:space="preserve"> </w:t>
      </w:r>
      <w:proofErr w:type="spellStart"/>
      <w:r w:rsidRPr="0039785C">
        <w:rPr>
          <w:sz w:val="22"/>
          <w:szCs w:val="22"/>
        </w:rPr>
        <w:t>основу</w:t>
      </w:r>
      <w:proofErr w:type="spellEnd"/>
      <w:r w:rsidRPr="0039785C">
        <w:rPr>
          <w:sz w:val="22"/>
          <w:szCs w:val="22"/>
        </w:rPr>
        <w:t xml:space="preserve"> </w:t>
      </w:r>
      <w:proofErr w:type="spellStart"/>
      <w:r w:rsidRPr="0039785C">
        <w:rPr>
          <w:sz w:val="22"/>
          <w:szCs w:val="22"/>
        </w:rPr>
        <w:t>члана</w:t>
      </w:r>
      <w:proofErr w:type="spellEnd"/>
      <w:r w:rsidRPr="0039785C">
        <w:rPr>
          <w:sz w:val="22"/>
          <w:szCs w:val="22"/>
        </w:rPr>
        <w:t xml:space="preserve"> 27.</w:t>
      </w:r>
      <w:proofErr w:type="gramEnd"/>
      <w:r w:rsidRPr="0039785C">
        <w:rPr>
          <w:sz w:val="22"/>
          <w:szCs w:val="22"/>
        </w:rPr>
        <w:t xml:space="preserve"> </w:t>
      </w:r>
      <w:proofErr w:type="spellStart"/>
      <w:proofErr w:type="gramStart"/>
      <w:r w:rsidRPr="0039785C">
        <w:rPr>
          <w:sz w:val="22"/>
          <w:szCs w:val="22"/>
        </w:rPr>
        <w:t>став</w:t>
      </w:r>
      <w:proofErr w:type="spellEnd"/>
      <w:proofErr w:type="gramEnd"/>
      <w:r w:rsidRPr="0039785C">
        <w:rPr>
          <w:sz w:val="22"/>
          <w:szCs w:val="22"/>
        </w:rPr>
        <w:t xml:space="preserve"> 10. </w:t>
      </w:r>
      <w:proofErr w:type="spellStart"/>
      <w:r w:rsidRPr="0039785C">
        <w:rPr>
          <w:sz w:val="22"/>
          <w:szCs w:val="22"/>
        </w:rPr>
        <w:t>Закона</w:t>
      </w:r>
      <w:proofErr w:type="spellEnd"/>
      <w:r w:rsidRPr="0039785C">
        <w:rPr>
          <w:sz w:val="22"/>
          <w:szCs w:val="22"/>
        </w:rPr>
        <w:t xml:space="preserve"> о </w:t>
      </w:r>
      <w:proofErr w:type="spellStart"/>
      <w:r w:rsidRPr="0039785C">
        <w:rPr>
          <w:sz w:val="22"/>
          <w:szCs w:val="22"/>
        </w:rPr>
        <w:t>јавној</w:t>
      </w:r>
      <w:proofErr w:type="spellEnd"/>
      <w:r w:rsidRPr="0039785C">
        <w:rPr>
          <w:sz w:val="22"/>
          <w:szCs w:val="22"/>
        </w:rPr>
        <w:t xml:space="preserve"> </w:t>
      </w:r>
      <w:proofErr w:type="spellStart"/>
      <w:r w:rsidRPr="0039785C">
        <w:rPr>
          <w:sz w:val="22"/>
          <w:szCs w:val="22"/>
        </w:rPr>
        <w:t>својини</w:t>
      </w:r>
      <w:proofErr w:type="spellEnd"/>
      <w:r w:rsidRPr="0039785C">
        <w:rPr>
          <w:sz w:val="22"/>
          <w:szCs w:val="22"/>
        </w:rPr>
        <w:t xml:space="preserve"> („</w:t>
      </w:r>
      <w:proofErr w:type="spellStart"/>
      <w:r w:rsidRPr="0039785C">
        <w:rPr>
          <w:sz w:val="22"/>
          <w:szCs w:val="22"/>
        </w:rPr>
        <w:t>Службени</w:t>
      </w:r>
      <w:proofErr w:type="spellEnd"/>
      <w:r w:rsidRPr="0039785C">
        <w:rPr>
          <w:sz w:val="22"/>
          <w:szCs w:val="22"/>
        </w:rPr>
        <w:t xml:space="preserve"> </w:t>
      </w:r>
      <w:proofErr w:type="spellStart"/>
      <w:r w:rsidRPr="0039785C">
        <w:rPr>
          <w:sz w:val="22"/>
          <w:szCs w:val="22"/>
        </w:rPr>
        <w:t>гласник</w:t>
      </w:r>
      <w:proofErr w:type="spellEnd"/>
      <w:r w:rsidRPr="0039785C">
        <w:rPr>
          <w:sz w:val="22"/>
          <w:szCs w:val="22"/>
        </w:rPr>
        <w:t xml:space="preserve"> РС</w:t>
      </w:r>
      <w:proofErr w:type="gramStart"/>
      <w:r w:rsidRPr="0039785C">
        <w:rPr>
          <w:sz w:val="22"/>
          <w:szCs w:val="22"/>
        </w:rPr>
        <w:t xml:space="preserve">“ </w:t>
      </w:r>
      <w:proofErr w:type="spellStart"/>
      <w:r w:rsidRPr="0039785C">
        <w:rPr>
          <w:sz w:val="22"/>
          <w:szCs w:val="22"/>
        </w:rPr>
        <w:t>број</w:t>
      </w:r>
      <w:proofErr w:type="spellEnd"/>
      <w:proofErr w:type="gramEnd"/>
      <w:r w:rsidRPr="0039785C">
        <w:rPr>
          <w:sz w:val="22"/>
          <w:szCs w:val="22"/>
        </w:rPr>
        <w:t xml:space="preserve"> </w:t>
      </w:r>
      <w:r w:rsidRPr="0039785C">
        <w:rPr>
          <w:iCs/>
          <w:sz w:val="22"/>
          <w:szCs w:val="22"/>
        </w:rPr>
        <w:t xml:space="preserve">72/2011, 88/2013, 105/2014, 104/2016 – </w:t>
      </w:r>
      <w:proofErr w:type="spellStart"/>
      <w:r w:rsidRPr="0039785C">
        <w:rPr>
          <w:iCs/>
          <w:sz w:val="22"/>
          <w:szCs w:val="22"/>
        </w:rPr>
        <w:t>др</w:t>
      </w:r>
      <w:proofErr w:type="spellEnd"/>
      <w:r w:rsidRPr="0039785C">
        <w:rPr>
          <w:iCs/>
          <w:sz w:val="22"/>
          <w:szCs w:val="22"/>
        </w:rPr>
        <w:t xml:space="preserve">. </w:t>
      </w:r>
      <w:proofErr w:type="spellStart"/>
      <w:r w:rsidRPr="0039785C">
        <w:rPr>
          <w:iCs/>
          <w:sz w:val="22"/>
          <w:szCs w:val="22"/>
        </w:rPr>
        <w:t>закон</w:t>
      </w:r>
      <w:proofErr w:type="spellEnd"/>
      <w:r w:rsidRPr="0039785C">
        <w:rPr>
          <w:iCs/>
          <w:sz w:val="22"/>
          <w:szCs w:val="22"/>
        </w:rPr>
        <w:t>, 108/2016, 113/2017 и 95/2018</w:t>
      </w:r>
      <w:r w:rsidRPr="0039785C">
        <w:rPr>
          <w:sz w:val="22"/>
          <w:szCs w:val="22"/>
        </w:rPr>
        <w:t xml:space="preserve">),) и </w:t>
      </w:r>
      <w:proofErr w:type="spellStart"/>
      <w:r w:rsidRPr="0039785C">
        <w:rPr>
          <w:sz w:val="22"/>
          <w:szCs w:val="22"/>
        </w:rPr>
        <w:t>члана</w:t>
      </w:r>
      <w:proofErr w:type="spellEnd"/>
      <w:r w:rsidRPr="0039785C">
        <w:rPr>
          <w:sz w:val="22"/>
          <w:szCs w:val="22"/>
        </w:rPr>
        <w:t xml:space="preserve"> 6</w:t>
      </w:r>
      <w:r w:rsidRPr="0039785C">
        <w:rPr>
          <w:sz w:val="22"/>
          <w:szCs w:val="22"/>
          <w:lang w:val="sr-Cyrl-CS"/>
        </w:rPr>
        <w:t>3.</w:t>
      </w:r>
      <w:r w:rsidRPr="0039785C">
        <w:rPr>
          <w:sz w:val="22"/>
          <w:szCs w:val="22"/>
        </w:rPr>
        <w:t xml:space="preserve"> </w:t>
      </w:r>
      <w:proofErr w:type="spellStart"/>
      <w:r w:rsidRPr="0039785C">
        <w:rPr>
          <w:sz w:val="22"/>
          <w:szCs w:val="22"/>
        </w:rPr>
        <w:t>Статута</w:t>
      </w:r>
      <w:proofErr w:type="spellEnd"/>
      <w:r w:rsidRPr="0039785C">
        <w:rPr>
          <w:sz w:val="22"/>
          <w:szCs w:val="22"/>
          <w:lang w:val="sr-Cyrl-CS"/>
        </w:rPr>
        <w:t xml:space="preserve"> </w:t>
      </w:r>
      <w:proofErr w:type="spellStart"/>
      <w:r w:rsidRPr="0039785C">
        <w:rPr>
          <w:sz w:val="22"/>
          <w:szCs w:val="22"/>
        </w:rPr>
        <w:t>Општине</w:t>
      </w:r>
      <w:proofErr w:type="spellEnd"/>
      <w:r w:rsidRPr="0039785C">
        <w:rPr>
          <w:sz w:val="22"/>
          <w:szCs w:val="22"/>
        </w:rPr>
        <w:t xml:space="preserve"> </w:t>
      </w:r>
      <w:r w:rsidRPr="0039785C">
        <w:rPr>
          <w:sz w:val="22"/>
          <w:szCs w:val="22"/>
          <w:lang w:val="sr-Cyrl-CS"/>
        </w:rPr>
        <w:t>Љиг</w:t>
      </w:r>
      <w:r w:rsidRPr="0039785C">
        <w:rPr>
          <w:sz w:val="22"/>
          <w:szCs w:val="22"/>
        </w:rPr>
        <w:t xml:space="preserve"> („</w:t>
      </w:r>
      <w:proofErr w:type="spellStart"/>
      <w:r w:rsidRPr="0039785C">
        <w:rPr>
          <w:sz w:val="22"/>
          <w:szCs w:val="22"/>
        </w:rPr>
        <w:t>Службени</w:t>
      </w:r>
      <w:proofErr w:type="spellEnd"/>
      <w:r w:rsidRPr="0039785C">
        <w:rPr>
          <w:sz w:val="22"/>
          <w:szCs w:val="22"/>
        </w:rPr>
        <w:t xml:space="preserve"> </w:t>
      </w:r>
      <w:proofErr w:type="spellStart"/>
      <w:r w:rsidRPr="0039785C">
        <w:rPr>
          <w:sz w:val="22"/>
          <w:szCs w:val="22"/>
        </w:rPr>
        <w:t>гласник</w:t>
      </w:r>
      <w:proofErr w:type="spellEnd"/>
      <w:r w:rsidRPr="0039785C">
        <w:rPr>
          <w:sz w:val="22"/>
          <w:szCs w:val="22"/>
        </w:rPr>
        <w:t xml:space="preserve"> </w:t>
      </w:r>
      <w:proofErr w:type="spellStart"/>
      <w:r w:rsidRPr="0039785C">
        <w:rPr>
          <w:sz w:val="22"/>
          <w:szCs w:val="22"/>
        </w:rPr>
        <w:t>Општине</w:t>
      </w:r>
      <w:proofErr w:type="spellEnd"/>
      <w:r w:rsidRPr="0039785C">
        <w:rPr>
          <w:sz w:val="22"/>
          <w:szCs w:val="22"/>
        </w:rPr>
        <w:t xml:space="preserve"> </w:t>
      </w:r>
      <w:r w:rsidRPr="0039785C">
        <w:rPr>
          <w:sz w:val="22"/>
          <w:szCs w:val="22"/>
          <w:lang w:val="sr-Cyrl-CS"/>
        </w:rPr>
        <w:t>Љиг</w:t>
      </w:r>
      <w:proofErr w:type="gramStart"/>
      <w:r w:rsidRPr="0039785C">
        <w:rPr>
          <w:sz w:val="22"/>
          <w:szCs w:val="22"/>
        </w:rPr>
        <w:t xml:space="preserve">“ </w:t>
      </w:r>
      <w:proofErr w:type="spellStart"/>
      <w:r w:rsidRPr="0039785C">
        <w:rPr>
          <w:sz w:val="22"/>
          <w:szCs w:val="22"/>
        </w:rPr>
        <w:t>број</w:t>
      </w:r>
      <w:proofErr w:type="spellEnd"/>
      <w:proofErr w:type="gramEnd"/>
      <w:r w:rsidRPr="0039785C">
        <w:rPr>
          <w:iCs/>
          <w:sz w:val="22"/>
          <w:szCs w:val="22"/>
        </w:rPr>
        <w:t xml:space="preserve"> 4/19</w:t>
      </w:r>
      <w:r w:rsidRPr="0039785C">
        <w:rPr>
          <w:sz w:val="22"/>
          <w:szCs w:val="22"/>
        </w:rPr>
        <w:t>),</w:t>
      </w:r>
      <w:r w:rsidRPr="0039785C">
        <w:rPr>
          <w:sz w:val="22"/>
          <w:szCs w:val="22"/>
          <w:lang w:val="sr-Cyrl-CS"/>
        </w:rPr>
        <w:t xml:space="preserve"> </w:t>
      </w:r>
      <w:proofErr w:type="spellStart"/>
      <w:r w:rsidRPr="0039785C">
        <w:rPr>
          <w:sz w:val="22"/>
          <w:szCs w:val="22"/>
        </w:rPr>
        <w:t>Општинско</w:t>
      </w:r>
      <w:proofErr w:type="spellEnd"/>
      <w:r w:rsidRPr="0039785C">
        <w:rPr>
          <w:sz w:val="22"/>
          <w:szCs w:val="22"/>
        </w:rPr>
        <w:t xml:space="preserve"> </w:t>
      </w:r>
      <w:proofErr w:type="spellStart"/>
      <w:r w:rsidRPr="0039785C">
        <w:rPr>
          <w:sz w:val="22"/>
          <w:szCs w:val="22"/>
        </w:rPr>
        <w:t>веће</w:t>
      </w:r>
      <w:proofErr w:type="spellEnd"/>
      <w:r w:rsidRPr="0039785C">
        <w:rPr>
          <w:sz w:val="22"/>
          <w:szCs w:val="22"/>
          <w:lang w:val="sr-Cyrl-CS"/>
        </w:rPr>
        <w:t xml:space="preserve"> општине Љиг</w:t>
      </w:r>
      <w:r w:rsidRPr="0039785C">
        <w:rPr>
          <w:sz w:val="22"/>
          <w:szCs w:val="22"/>
        </w:rPr>
        <w:t xml:space="preserve">, </w:t>
      </w:r>
      <w:proofErr w:type="spellStart"/>
      <w:r w:rsidRPr="0039785C">
        <w:rPr>
          <w:sz w:val="22"/>
          <w:szCs w:val="22"/>
        </w:rPr>
        <w:t>дана</w:t>
      </w:r>
      <w:proofErr w:type="spellEnd"/>
      <w:r w:rsidRPr="0039785C">
        <w:rPr>
          <w:sz w:val="22"/>
          <w:szCs w:val="22"/>
        </w:rPr>
        <w:t xml:space="preserve"> 23.05</w:t>
      </w:r>
      <w:r w:rsidRPr="0039785C">
        <w:rPr>
          <w:sz w:val="22"/>
          <w:szCs w:val="22"/>
          <w:lang w:val="sr-Cyrl-CS"/>
        </w:rPr>
        <w:t>.2019</w:t>
      </w:r>
      <w:r w:rsidRPr="0039785C">
        <w:rPr>
          <w:sz w:val="22"/>
          <w:szCs w:val="22"/>
        </w:rPr>
        <w:t xml:space="preserve"> </w:t>
      </w:r>
      <w:proofErr w:type="spellStart"/>
      <w:r w:rsidRPr="0039785C">
        <w:rPr>
          <w:sz w:val="22"/>
          <w:szCs w:val="22"/>
        </w:rPr>
        <w:t>године</w:t>
      </w:r>
      <w:proofErr w:type="spellEnd"/>
      <w:r w:rsidRPr="0039785C">
        <w:rPr>
          <w:sz w:val="22"/>
          <w:szCs w:val="22"/>
        </w:rPr>
        <w:t xml:space="preserve">, </w:t>
      </w:r>
      <w:proofErr w:type="spellStart"/>
      <w:r w:rsidRPr="0039785C">
        <w:rPr>
          <w:sz w:val="22"/>
          <w:szCs w:val="22"/>
        </w:rPr>
        <w:t>донело</w:t>
      </w:r>
      <w:proofErr w:type="spellEnd"/>
      <w:r w:rsidRPr="0039785C">
        <w:rPr>
          <w:sz w:val="22"/>
          <w:szCs w:val="22"/>
        </w:rPr>
        <w:t xml:space="preserve"> </w:t>
      </w:r>
      <w:proofErr w:type="spellStart"/>
      <w:r w:rsidRPr="0039785C">
        <w:rPr>
          <w:sz w:val="22"/>
          <w:szCs w:val="22"/>
        </w:rPr>
        <w:t>је</w:t>
      </w:r>
      <w:proofErr w:type="spellEnd"/>
      <w:r w:rsidRPr="0039785C">
        <w:rPr>
          <w:sz w:val="22"/>
          <w:szCs w:val="22"/>
        </w:rPr>
        <w:t>:</w:t>
      </w:r>
    </w:p>
    <w:p w:rsidR="0039785C" w:rsidRPr="0039785C" w:rsidRDefault="0039785C" w:rsidP="0039785C">
      <w:pPr>
        <w:jc w:val="both"/>
        <w:rPr>
          <w:sz w:val="22"/>
          <w:szCs w:val="22"/>
        </w:rPr>
      </w:pPr>
    </w:p>
    <w:p w:rsidR="0039785C" w:rsidRPr="0039785C" w:rsidRDefault="0039785C" w:rsidP="0039785C">
      <w:pPr>
        <w:jc w:val="both"/>
        <w:rPr>
          <w:iCs/>
          <w:sz w:val="22"/>
          <w:szCs w:val="22"/>
        </w:rPr>
      </w:pPr>
    </w:p>
    <w:p w:rsidR="0039785C" w:rsidRPr="0039785C" w:rsidRDefault="0039785C" w:rsidP="0039785C">
      <w:pPr>
        <w:jc w:val="center"/>
        <w:rPr>
          <w:sz w:val="22"/>
          <w:szCs w:val="22"/>
        </w:rPr>
      </w:pPr>
      <w:r w:rsidRPr="0039785C">
        <w:rPr>
          <w:sz w:val="22"/>
          <w:szCs w:val="22"/>
        </w:rPr>
        <w:t xml:space="preserve">П Р А В И Л Н И К </w:t>
      </w:r>
    </w:p>
    <w:p w:rsidR="0039785C" w:rsidRPr="0039785C" w:rsidRDefault="0039785C" w:rsidP="0039785C">
      <w:pPr>
        <w:jc w:val="center"/>
        <w:rPr>
          <w:sz w:val="22"/>
          <w:szCs w:val="22"/>
        </w:rPr>
      </w:pPr>
      <w:r w:rsidRPr="0039785C">
        <w:rPr>
          <w:sz w:val="22"/>
          <w:szCs w:val="22"/>
        </w:rPr>
        <w:t>О ИЗМЕНИ ПРАВИЛНИКА</w:t>
      </w:r>
    </w:p>
    <w:p w:rsidR="0039785C" w:rsidRPr="0039785C" w:rsidRDefault="0039785C" w:rsidP="0039785C">
      <w:pPr>
        <w:jc w:val="center"/>
        <w:rPr>
          <w:sz w:val="22"/>
          <w:szCs w:val="22"/>
        </w:rPr>
      </w:pPr>
      <w:r w:rsidRPr="0039785C">
        <w:rPr>
          <w:sz w:val="22"/>
          <w:szCs w:val="22"/>
        </w:rPr>
        <w:t>О КОРИШЋЕЊУ СЛУЖБЕНИХ МОБИЛНИХ ТЕЛЕФОНА</w:t>
      </w:r>
    </w:p>
    <w:p w:rsidR="0039785C" w:rsidRPr="0039785C" w:rsidRDefault="0039785C" w:rsidP="0039785C">
      <w:pPr>
        <w:jc w:val="center"/>
        <w:rPr>
          <w:sz w:val="22"/>
          <w:szCs w:val="22"/>
        </w:rPr>
      </w:pPr>
    </w:p>
    <w:p w:rsidR="0039785C" w:rsidRPr="0039785C" w:rsidRDefault="0039785C" w:rsidP="0039785C">
      <w:pPr>
        <w:jc w:val="center"/>
        <w:rPr>
          <w:sz w:val="22"/>
          <w:szCs w:val="22"/>
        </w:rPr>
      </w:pPr>
    </w:p>
    <w:p w:rsidR="0039785C" w:rsidRPr="0039785C" w:rsidRDefault="0039785C" w:rsidP="0039785C">
      <w:pPr>
        <w:jc w:val="center"/>
        <w:rPr>
          <w:sz w:val="22"/>
          <w:szCs w:val="22"/>
        </w:rPr>
      </w:pPr>
      <w:proofErr w:type="spellStart"/>
      <w:proofErr w:type="gramStart"/>
      <w:r w:rsidRPr="0039785C">
        <w:rPr>
          <w:sz w:val="22"/>
          <w:szCs w:val="22"/>
        </w:rPr>
        <w:t>Члан</w:t>
      </w:r>
      <w:proofErr w:type="spellEnd"/>
      <w:r w:rsidRPr="0039785C">
        <w:rPr>
          <w:sz w:val="22"/>
          <w:szCs w:val="22"/>
        </w:rPr>
        <w:t xml:space="preserve"> 1.</w:t>
      </w:r>
      <w:proofErr w:type="gramEnd"/>
    </w:p>
    <w:p w:rsidR="0039785C" w:rsidRPr="0039785C" w:rsidRDefault="0039785C" w:rsidP="0039785C">
      <w:pPr>
        <w:jc w:val="both"/>
        <w:rPr>
          <w:sz w:val="22"/>
          <w:szCs w:val="22"/>
          <w:lang w:val="sr-Cyrl-CS"/>
        </w:rPr>
      </w:pPr>
      <w:r w:rsidRPr="0039785C">
        <w:rPr>
          <w:sz w:val="22"/>
          <w:szCs w:val="22"/>
        </w:rPr>
        <w:tab/>
      </w:r>
      <w:proofErr w:type="spellStart"/>
      <w:proofErr w:type="gramStart"/>
      <w:r w:rsidRPr="0039785C">
        <w:rPr>
          <w:sz w:val="22"/>
          <w:szCs w:val="22"/>
        </w:rPr>
        <w:t>Члан</w:t>
      </w:r>
      <w:proofErr w:type="spellEnd"/>
      <w:r w:rsidRPr="0039785C">
        <w:rPr>
          <w:sz w:val="22"/>
          <w:szCs w:val="22"/>
        </w:rPr>
        <w:t xml:space="preserve"> 11.</w:t>
      </w:r>
      <w:proofErr w:type="gramEnd"/>
      <w:r w:rsidRPr="0039785C">
        <w:rPr>
          <w:sz w:val="22"/>
          <w:szCs w:val="22"/>
        </w:rPr>
        <w:t xml:space="preserve"> </w:t>
      </w:r>
      <w:proofErr w:type="spellStart"/>
      <w:r w:rsidRPr="0039785C">
        <w:rPr>
          <w:sz w:val="22"/>
          <w:szCs w:val="22"/>
        </w:rPr>
        <w:t>Правилника</w:t>
      </w:r>
      <w:proofErr w:type="spellEnd"/>
      <w:r w:rsidRPr="0039785C">
        <w:rPr>
          <w:sz w:val="22"/>
          <w:szCs w:val="22"/>
        </w:rPr>
        <w:t xml:space="preserve"> о </w:t>
      </w:r>
      <w:proofErr w:type="spellStart"/>
      <w:r w:rsidRPr="0039785C">
        <w:rPr>
          <w:sz w:val="22"/>
          <w:szCs w:val="22"/>
        </w:rPr>
        <w:t>коришћењу</w:t>
      </w:r>
      <w:proofErr w:type="spellEnd"/>
      <w:r w:rsidRPr="0039785C">
        <w:rPr>
          <w:sz w:val="22"/>
          <w:szCs w:val="22"/>
        </w:rPr>
        <w:t xml:space="preserve"> </w:t>
      </w:r>
      <w:proofErr w:type="spellStart"/>
      <w:r w:rsidRPr="0039785C">
        <w:rPr>
          <w:sz w:val="22"/>
          <w:szCs w:val="22"/>
        </w:rPr>
        <w:t>службених</w:t>
      </w:r>
      <w:proofErr w:type="spellEnd"/>
      <w:r w:rsidRPr="0039785C">
        <w:rPr>
          <w:sz w:val="22"/>
          <w:szCs w:val="22"/>
        </w:rPr>
        <w:t xml:space="preserve"> </w:t>
      </w:r>
      <w:proofErr w:type="spellStart"/>
      <w:r w:rsidRPr="0039785C">
        <w:rPr>
          <w:sz w:val="22"/>
          <w:szCs w:val="22"/>
        </w:rPr>
        <w:t>мобилних</w:t>
      </w:r>
      <w:proofErr w:type="spellEnd"/>
      <w:r w:rsidRPr="0039785C">
        <w:rPr>
          <w:sz w:val="22"/>
          <w:szCs w:val="22"/>
        </w:rPr>
        <w:t xml:space="preserve"> </w:t>
      </w:r>
      <w:proofErr w:type="spellStart"/>
      <w:r w:rsidRPr="0039785C">
        <w:rPr>
          <w:sz w:val="22"/>
          <w:szCs w:val="22"/>
        </w:rPr>
        <w:t>телефона</w:t>
      </w:r>
      <w:proofErr w:type="spellEnd"/>
      <w:r w:rsidRPr="0039785C">
        <w:rPr>
          <w:sz w:val="22"/>
          <w:szCs w:val="22"/>
        </w:rPr>
        <w:t xml:space="preserve"> </w:t>
      </w:r>
      <w:r w:rsidRPr="0039785C">
        <w:rPr>
          <w:sz w:val="22"/>
          <w:szCs w:val="22"/>
          <w:lang w:val="sr-Cyrl-CS"/>
        </w:rPr>
        <w:t>01 Број</w:t>
      </w:r>
      <w:proofErr w:type="gramStart"/>
      <w:r w:rsidRPr="0039785C">
        <w:rPr>
          <w:sz w:val="22"/>
          <w:szCs w:val="22"/>
          <w:lang w:val="sr-Cyrl-CS"/>
        </w:rPr>
        <w:t>:02</w:t>
      </w:r>
      <w:proofErr w:type="gramEnd"/>
      <w:r w:rsidRPr="0039785C">
        <w:rPr>
          <w:sz w:val="22"/>
          <w:szCs w:val="22"/>
          <w:lang w:val="sr-Cyrl-CS"/>
        </w:rPr>
        <w:t xml:space="preserve">-18/2013 од 31.01.2014. године мења се </w:t>
      </w:r>
      <w:r w:rsidRPr="0039785C">
        <w:rPr>
          <w:sz w:val="22"/>
          <w:szCs w:val="22"/>
        </w:rPr>
        <w:t xml:space="preserve">и </w:t>
      </w:r>
      <w:proofErr w:type="spellStart"/>
      <w:r w:rsidRPr="0039785C">
        <w:rPr>
          <w:sz w:val="22"/>
          <w:szCs w:val="22"/>
        </w:rPr>
        <w:t>гласи</w:t>
      </w:r>
      <w:proofErr w:type="spellEnd"/>
      <w:r w:rsidRPr="0039785C">
        <w:rPr>
          <w:sz w:val="22"/>
          <w:szCs w:val="22"/>
        </w:rPr>
        <w:t>:</w:t>
      </w:r>
    </w:p>
    <w:p w:rsidR="0039785C" w:rsidRPr="0039785C" w:rsidRDefault="0039785C" w:rsidP="0039785C">
      <w:pPr>
        <w:jc w:val="both"/>
        <w:rPr>
          <w:sz w:val="22"/>
          <w:szCs w:val="22"/>
        </w:rPr>
      </w:pPr>
    </w:p>
    <w:p w:rsidR="0039785C" w:rsidRPr="0039785C" w:rsidRDefault="0039785C" w:rsidP="0039785C">
      <w:pPr>
        <w:jc w:val="both"/>
        <w:rPr>
          <w:sz w:val="22"/>
          <w:szCs w:val="22"/>
          <w:lang w:val="sr-Cyrl-CS"/>
        </w:rPr>
      </w:pPr>
      <w:r w:rsidRPr="0039785C">
        <w:rPr>
          <w:sz w:val="22"/>
          <w:szCs w:val="22"/>
          <w:lang w:val="sr-Cyrl-CS"/>
        </w:rPr>
        <w:tab/>
        <w:t>Трошкови коришћења мобилног телефона који се плаћају на терет буџета Општине Љиг утврђују се у месечном износу без ПДВ-а за:</w:t>
      </w:r>
    </w:p>
    <w:p w:rsidR="0039785C" w:rsidRPr="0039785C" w:rsidRDefault="0039785C" w:rsidP="0039785C">
      <w:pPr>
        <w:numPr>
          <w:ilvl w:val="0"/>
          <w:numId w:val="5"/>
        </w:numPr>
        <w:ind w:firstLine="0"/>
        <w:jc w:val="both"/>
        <w:rPr>
          <w:sz w:val="22"/>
          <w:szCs w:val="22"/>
          <w:lang w:val="sr-Cyrl-CS"/>
        </w:rPr>
      </w:pPr>
      <w:r w:rsidRPr="0039785C">
        <w:rPr>
          <w:sz w:val="22"/>
          <w:szCs w:val="22"/>
          <w:lang w:val="sr-Cyrl-CS"/>
        </w:rPr>
        <w:t>председника Општине Љиг – 4.000,00 динара</w:t>
      </w:r>
    </w:p>
    <w:p w:rsidR="0039785C" w:rsidRPr="0039785C" w:rsidRDefault="0039785C" w:rsidP="0039785C">
      <w:pPr>
        <w:numPr>
          <w:ilvl w:val="0"/>
          <w:numId w:val="5"/>
        </w:numPr>
        <w:ind w:firstLine="0"/>
        <w:jc w:val="both"/>
        <w:rPr>
          <w:sz w:val="22"/>
          <w:szCs w:val="22"/>
          <w:lang w:val="sr-Cyrl-CS"/>
        </w:rPr>
      </w:pPr>
      <w:r w:rsidRPr="0039785C">
        <w:rPr>
          <w:sz w:val="22"/>
          <w:szCs w:val="22"/>
          <w:lang w:val="sr-Cyrl-CS"/>
        </w:rPr>
        <w:t>председника Скупштине Општине Љиг – 2.000,00 динара</w:t>
      </w:r>
    </w:p>
    <w:p w:rsidR="0039785C" w:rsidRPr="0039785C" w:rsidRDefault="0039785C" w:rsidP="0039785C">
      <w:pPr>
        <w:numPr>
          <w:ilvl w:val="0"/>
          <w:numId w:val="5"/>
        </w:numPr>
        <w:ind w:firstLine="0"/>
        <w:jc w:val="both"/>
        <w:rPr>
          <w:sz w:val="22"/>
          <w:szCs w:val="22"/>
          <w:lang w:val="sr-Cyrl-CS"/>
        </w:rPr>
      </w:pPr>
      <w:r w:rsidRPr="0039785C">
        <w:rPr>
          <w:sz w:val="22"/>
          <w:szCs w:val="22"/>
          <w:lang w:val="sr-Cyrl-CS"/>
        </w:rPr>
        <w:t xml:space="preserve">заменика председника Општине Љиг – </w:t>
      </w:r>
      <w:r w:rsidRPr="0039785C">
        <w:rPr>
          <w:sz w:val="22"/>
          <w:szCs w:val="22"/>
        </w:rPr>
        <w:t>4</w:t>
      </w:r>
      <w:r w:rsidRPr="0039785C">
        <w:rPr>
          <w:sz w:val="22"/>
          <w:szCs w:val="22"/>
          <w:lang w:val="sr-Cyrl-CS"/>
        </w:rPr>
        <w:t>.000,00 динара</w:t>
      </w:r>
    </w:p>
    <w:p w:rsidR="0039785C" w:rsidRPr="0039785C" w:rsidRDefault="0039785C" w:rsidP="0039785C">
      <w:pPr>
        <w:numPr>
          <w:ilvl w:val="0"/>
          <w:numId w:val="5"/>
        </w:numPr>
        <w:ind w:firstLine="0"/>
        <w:jc w:val="both"/>
        <w:rPr>
          <w:sz w:val="22"/>
          <w:szCs w:val="22"/>
          <w:lang w:val="sr-Cyrl-CS"/>
        </w:rPr>
      </w:pPr>
      <w:r w:rsidRPr="0039785C">
        <w:rPr>
          <w:sz w:val="22"/>
          <w:szCs w:val="22"/>
          <w:lang w:val="sr-Cyrl-CS"/>
        </w:rPr>
        <w:t>заменика председника Скупштине општине – 2.000,00 динара</w:t>
      </w:r>
    </w:p>
    <w:p w:rsidR="0039785C" w:rsidRPr="0039785C" w:rsidRDefault="0039785C" w:rsidP="0039785C">
      <w:pPr>
        <w:numPr>
          <w:ilvl w:val="0"/>
          <w:numId w:val="5"/>
        </w:numPr>
        <w:ind w:firstLine="0"/>
        <w:jc w:val="both"/>
        <w:rPr>
          <w:sz w:val="22"/>
          <w:szCs w:val="22"/>
          <w:lang w:val="sr-Cyrl-CS"/>
        </w:rPr>
      </w:pPr>
      <w:r w:rsidRPr="0039785C">
        <w:rPr>
          <w:sz w:val="22"/>
          <w:szCs w:val="22"/>
          <w:lang w:val="sr-Cyrl-CS"/>
        </w:rPr>
        <w:t>начелника Општинске управе –  3.000,00 динара</w:t>
      </w:r>
    </w:p>
    <w:p w:rsidR="0039785C" w:rsidRPr="0039785C" w:rsidRDefault="0039785C" w:rsidP="0039785C">
      <w:pPr>
        <w:numPr>
          <w:ilvl w:val="0"/>
          <w:numId w:val="5"/>
        </w:numPr>
        <w:ind w:firstLine="0"/>
        <w:jc w:val="both"/>
        <w:rPr>
          <w:sz w:val="22"/>
          <w:szCs w:val="22"/>
          <w:lang w:val="sr-Cyrl-CS"/>
        </w:rPr>
      </w:pPr>
      <w:r w:rsidRPr="0039785C">
        <w:rPr>
          <w:sz w:val="22"/>
          <w:szCs w:val="22"/>
          <w:lang w:val="sr-Cyrl-CS"/>
        </w:rPr>
        <w:t>секретара Скупштине Општине –  2.000,00 динара,</w:t>
      </w:r>
    </w:p>
    <w:p w:rsidR="0039785C" w:rsidRPr="0039785C" w:rsidRDefault="0039785C" w:rsidP="0039785C">
      <w:pPr>
        <w:numPr>
          <w:ilvl w:val="0"/>
          <w:numId w:val="5"/>
        </w:numPr>
        <w:ind w:firstLine="0"/>
        <w:jc w:val="both"/>
        <w:rPr>
          <w:sz w:val="22"/>
          <w:szCs w:val="22"/>
          <w:lang w:val="sr-Cyrl-CS"/>
        </w:rPr>
      </w:pPr>
      <w:r w:rsidRPr="0039785C">
        <w:rPr>
          <w:sz w:val="22"/>
          <w:szCs w:val="22"/>
          <w:lang w:val="sr-Cyrl-CS"/>
        </w:rPr>
        <w:t>помоћника председника Општине – 2.000,00 динара,</w:t>
      </w:r>
    </w:p>
    <w:p w:rsidR="0039785C" w:rsidRPr="0039785C" w:rsidRDefault="0039785C" w:rsidP="0039785C">
      <w:pPr>
        <w:numPr>
          <w:ilvl w:val="0"/>
          <w:numId w:val="5"/>
        </w:numPr>
        <w:ind w:firstLine="0"/>
        <w:jc w:val="both"/>
        <w:rPr>
          <w:sz w:val="22"/>
          <w:szCs w:val="22"/>
          <w:lang w:val="sr-Cyrl-CS"/>
        </w:rPr>
      </w:pPr>
      <w:r w:rsidRPr="0039785C">
        <w:rPr>
          <w:sz w:val="22"/>
          <w:szCs w:val="22"/>
          <w:lang w:val="sr-Cyrl-CS"/>
        </w:rPr>
        <w:t xml:space="preserve">начелници одељења – </w:t>
      </w:r>
      <w:r w:rsidRPr="0039785C">
        <w:rPr>
          <w:sz w:val="22"/>
          <w:szCs w:val="22"/>
        </w:rPr>
        <w:t>8</w:t>
      </w:r>
      <w:r w:rsidRPr="0039785C">
        <w:rPr>
          <w:sz w:val="22"/>
          <w:szCs w:val="22"/>
          <w:lang w:val="sr-Cyrl-CS"/>
        </w:rPr>
        <w:t>00,00 динара,</w:t>
      </w:r>
    </w:p>
    <w:p w:rsidR="0039785C" w:rsidRPr="0039785C" w:rsidRDefault="0039785C" w:rsidP="0039785C">
      <w:pPr>
        <w:numPr>
          <w:ilvl w:val="0"/>
          <w:numId w:val="5"/>
        </w:numPr>
        <w:ind w:firstLine="0"/>
        <w:jc w:val="both"/>
        <w:rPr>
          <w:sz w:val="22"/>
          <w:szCs w:val="22"/>
          <w:lang w:val="sr-Cyrl-CS"/>
        </w:rPr>
      </w:pPr>
      <w:r w:rsidRPr="0039785C">
        <w:rPr>
          <w:sz w:val="22"/>
          <w:szCs w:val="22"/>
          <w:lang w:val="sr-Cyrl-CS"/>
        </w:rPr>
        <w:t>запосленe – 350,00 динара</w:t>
      </w:r>
    </w:p>
    <w:p w:rsidR="0039785C" w:rsidRPr="0039785C" w:rsidRDefault="0039785C" w:rsidP="0039785C">
      <w:pPr>
        <w:jc w:val="both"/>
        <w:rPr>
          <w:sz w:val="22"/>
          <w:szCs w:val="22"/>
        </w:rPr>
      </w:pPr>
    </w:p>
    <w:p w:rsidR="0039785C" w:rsidRPr="0039785C" w:rsidRDefault="0039785C" w:rsidP="0039785C">
      <w:pPr>
        <w:jc w:val="both"/>
        <w:rPr>
          <w:sz w:val="22"/>
          <w:szCs w:val="22"/>
        </w:rPr>
      </w:pPr>
      <w:r w:rsidRPr="0039785C">
        <w:rPr>
          <w:sz w:val="22"/>
          <w:szCs w:val="22"/>
        </w:rPr>
        <w:tab/>
      </w:r>
      <w:proofErr w:type="spellStart"/>
      <w:proofErr w:type="gramStart"/>
      <w:r w:rsidRPr="0039785C">
        <w:rPr>
          <w:sz w:val="22"/>
          <w:szCs w:val="22"/>
        </w:rPr>
        <w:t>Саставни</w:t>
      </w:r>
      <w:proofErr w:type="spellEnd"/>
      <w:r w:rsidRPr="0039785C">
        <w:rPr>
          <w:sz w:val="22"/>
          <w:szCs w:val="22"/>
        </w:rPr>
        <w:t xml:space="preserve"> </w:t>
      </w:r>
      <w:proofErr w:type="spellStart"/>
      <w:r w:rsidRPr="0039785C">
        <w:rPr>
          <w:sz w:val="22"/>
          <w:szCs w:val="22"/>
        </w:rPr>
        <w:t>део</w:t>
      </w:r>
      <w:proofErr w:type="spellEnd"/>
      <w:r w:rsidRPr="0039785C">
        <w:rPr>
          <w:sz w:val="22"/>
          <w:szCs w:val="22"/>
        </w:rPr>
        <w:t xml:space="preserve"> </w:t>
      </w:r>
      <w:proofErr w:type="spellStart"/>
      <w:r w:rsidRPr="0039785C">
        <w:rPr>
          <w:sz w:val="22"/>
          <w:szCs w:val="22"/>
        </w:rPr>
        <w:t>овог</w:t>
      </w:r>
      <w:proofErr w:type="spellEnd"/>
      <w:r w:rsidRPr="0039785C">
        <w:rPr>
          <w:sz w:val="22"/>
          <w:szCs w:val="22"/>
        </w:rPr>
        <w:t xml:space="preserve"> </w:t>
      </w:r>
      <w:proofErr w:type="spellStart"/>
      <w:r w:rsidRPr="0039785C">
        <w:rPr>
          <w:sz w:val="22"/>
          <w:szCs w:val="22"/>
        </w:rPr>
        <w:t>Правилника</w:t>
      </w:r>
      <w:proofErr w:type="spellEnd"/>
      <w:r w:rsidRPr="0039785C">
        <w:rPr>
          <w:sz w:val="22"/>
          <w:szCs w:val="22"/>
        </w:rPr>
        <w:t xml:space="preserve"> </w:t>
      </w:r>
      <w:proofErr w:type="spellStart"/>
      <w:r w:rsidRPr="0039785C">
        <w:rPr>
          <w:sz w:val="22"/>
          <w:szCs w:val="22"/>
        </w:rPr>
        <w:t>је</w:t>
      </w:r>
      <w:proofErr w:type="spellEnd"/>
      <w:r w:rsidRPr="0039785C">
        <w:rPr>
          <w:sz w:val="22"/>
          <w:szCs w:val="22"/>
        </w:rPr>
        <w:t xml:space="preserve"> </w:t>
      </w:r>
      <w:proofErr w:type="spellStart"/>
      <w:r w:rsidRPr="0039785C">
        <w:rPr>
          <w:sz w:val="22"/>
          <w:szCs w:val="22"/>
        </w:rPr>
        <w:t>списак</w:t>
      </w:r>
      <w:proofErr w:type="spellEnd"/>
      <w:r w:rsidRPr="0039785C">
        <w:rPr>
          <w:sz w:val="22"/>
          <w:szCs w:val="22"/>
        </w:rPr>
        <w:t xml:space="preserve"> </w:t>
      </w:r>
      <w:proofErr w:type="spellStart"/>
      <w:r w:rsidRPr="0039785C">
        <w:rPr>
          <w:sz w:val="22"/>
          <w:szCs w:val="22"/>
        </w:rPr>
        <w:t>корисника</w:t>
      </w:r>
      <w:proofErr w:type="spellEnd"/>
      <w:r w:rsidRPr="0039785C">
        <w:rPr>
          <w:sz w:val="22"/>
          <w:szCs w:val="22"/>
        </w:rPr>
        <w:t xml:space="preserve"> </w:t>
      </w:r>
      <w:proofErr w:type="spellStart"/>
      <w:r w:rsidRPr="0039785C">
        <w:rPr>
          <w:sz w:val="22"/>
          <w:szCs w:val="22"/>
        </w:rPr>
        <w:t>мобилних</w:t>
      </w:r>
      <w:proofErr w:type="spellEnd"/>
      <w:r w:rsidRPr="0039785C">
        <w:rPr>
          <w:sz w:val="22"/>
          <w:szCs w:val="22"/>
        </w:rPr>
        <w:t xml:space="preserve"> </w:t>
      </w:r>
      <w:proofErr w:type="spellStart"/>
      <w:r w:rsidRPr="0039785C">
        <w:rPr>
          <w:sz w:val="22"/>
          <w:szCs w:val="22"/>
        </w:rPr>
        <w:t>телефона</w:t>
      </w:r>
      <w:proofErr w:type="spellEnd"/>
      <w:r w:rsidRPr="0039785C">
        <w:rPr>
          <w:sz w:val="22"/>
          <w:szCs w:val="22"/>
        </w:rPr>
        <w:t xml:space="preserve"> </w:t>
      </w:r>
      <w:proofErr w:type="spellStart"/>
      <w:r w:rsidRPr="0039785C">
        <w:rPr>
          <w:sz w:val="22"/>
          <w:szCs w:val="22"/>
        </w:rPr>
        <w:t>са</w:t>
      </w:r>
      <w:proofErr w:type="spellEnd"/>
      <w:r w:rsidRPr="0039785C">
        <w:rPr>
          <w:sz w:val="22"/>
          <w:szCs w:val="22"/>
        </w:rPr>
        <w:t xml:space="preserve"> </w:t>
      </w:r>
      <w:proofErr w:type="spellStart"/>
      <w:r w:rsidRPr="0039785C">
        <w:rPr>
          <w:sz w:val="22"/>
          <w:szCs w:val="22"/>
        </w:rPr>
        <w:t>исказаном</w:t>
      </w:r>
      <w:proofErr w:type="spellEnd"/>
      <w:r w:rsidRPr="0039785C">
        <w:rPr>
          <w:sz w:val="22"/>
          <w:szCs w:val="22"/>
        </w:rPr>
        <w:t xml:space="preserve"> </w:t>
      </w:r>
      <w:proofErr w:type="spellStart"/>
      <w:r w:rsidRPr="0039785C">
        <w:rPr>
          <w:sz w:val="22"/>
          <w:szCs w:val="22"/>
        </w:rPr>
        <w:t>висином</w:t>
      </w:r>
      <w:proofErr w:type="spellEnd"/>
      <w:r w:rsidRPr="0039785C">
        <w:rPr>
          <w:sz w:val="22"/>
          <w:szCs w:val="22"/>
        </w:rPr>
        <w:t xml:space="preserve"> </w:t>
      </w:r>
      <w:proofErr w:type="spellStart"/>
      <w:r w:rsidRPr="0039785C">
        <w:rPr>
          <w:sz w:val="22"/>
          <w:szCs w:val="22"/>
        </w:rPr>
        <w:t>дозвољеног</w:t>
      </w:r>
      <w:proofErr w:type="spellEnd"/>
      <w:r w:rsidRPr="0039785C">
        <w:rPr>
          <w:sz w:val="22"/>
          <w:szCs w:val="22"/>
        </w:rPr>
        <w:t xml:space="preserve"> </w:t>
      </w:r>
      <w:proofErr w:type="spellStart"/>
      <w:r w:rsidRPr="0039785C">
        <w:rPr>
          <w:sz w:val="22"/>
          <w:szCs w:val="22"/>
        </w:rPr>
        <w:t>лимита</w:t>
      </w:r>
      <w:proofErr w:type="spellEnd"/>
      <w:r w:rsidRPr="0039785C">
        <w:rPr>
          <w:sz w:val="22"/>
          <w:szCs w:val="22"/>
        </w:rPr>
        <w:t>.</w:t>
      </w:r>
      <w:proofErr w:type="gramEnd"/>
    </w:p>
    <w:p w:rsidR="0039785C" w:rsidRPr="0039785C" w:rsidRDefault="0039785C" w:rsidP="0039785C">
      <w:pPr>
        <w:ind w:left="720"/>
        <w:jc w:val="both"/>
        <w:rPr>
          <w:sz w:val="22"/>
          <w:szCs w:val="22"/>
          <w:lang w:val="sr-Cyrl-CS"/>
        </w:rPr>
      </w:pPr>
    </w:p>
    <w:p w:rsidR="0039785C" w:rsidRPr="0039785C" w:rsidRDefault="0039785C" w:rsidP="0039785C">
      <w:pPr>
        <w:jc w:val="center"/>
        <w:rPr>
          <w:sz w:val="22"/>
          <w:szCs w:val="22"/>
          <w:lang w:val="sr-Cyrl-CS"/>
        </w:rPr>
      </w:pPr>
      <w:r w:rsidRPr="0039785C">
        <w:rPr>
          <w:sz w:val="22"/>
          <w:szCs w:val="22"/>
          <w:lang w:val="sr-Cyrl-CS"/>
        </w:rPr>
        <w:t>Члан 2.</w:t>
      </w:r>
    </w:p>
    <w:p w:rsidR="0039785C" w:rsidRPr="0039785C" w:rsidRDefault="0039785C" w:rsidP="0039785C">
      <w:pPr>
        <w:jc w:val="both"/>
        <w:rPr>
          <w:sz w:val="22"/>
          <w:szCs w:val="22"/>
          <w:lang w:val="sr-Cyrl-CS" w:eastAsia="ar-SA"/>
        </w:rPr>
      </w:pPr>
      <w:r w:rsidRPr="0039785C">
        <w:rPr>
          <w:sz w:val="22"/>
          <w:szCs w:val="22"/>
        </w:rPr>
        <w:tab/>
      </w:r>
      <w:r w:rsidRPr="0039785C">
        <w:rPr>
          <w:sz w:val="22"/>
          <w:szCs w:val="22"/>
          <w:lang w:val="sr-Cyrl-CS" w:eastAsia="ar-SA"/>
        </w:rPr>
        <w:t xml:space="preserve">Остале одредбе </w:t>
      </w:r>
      <w:proofErr w:type="spellStart"/>
      <w:r w:rsidRPr="0039785C">
        <w:rPr>
          <w:sz w:val="22"/>
          <w:szCs w:val="22"/>
          <w:lang w:eastAsia="ar-SA"/>
        </w:rPr>
        <w:t>Правилника</w:t>
      </w:r>
      <w:proofErr w:type="spellEnd"/>
      <w:r w:rsidRPr="0039785C">
        <w:rPr>
          <w:sz w:val="22"/>
          <w:szCs w:val="22"/>
          <w:lang w:eastAsia="ar-SA"/>
        </w:rPr>
        <w:t xml:space="preserve"> о </w:t>
      </w:r>
      <w:proofErr w:type="spellStart"/>
      <w:r w:rsidRPr="0039785C">
        <w:rPr>
          <w:sz w:val="22"/>
          <w:szCs w:val="22"/>
          <w:lang w:eastAsia="ar-SA"/>
        </w:rPr>
        <w:t>коришћењу</w:t>
      </w:r>
      <w:proofErr w:type="spellEnd"/>
      <w:r w:rsidRPr="0039785C">
        <w:rPr>
          <w:sz w:val="22"/>
          <w:szCs w:val="22"/>
          <w:lang w:eastAsia="ar-SA"/>
        </w:rPr>
        <w:t xml:space="preserve"> </w:t>
      </w:r>
      <w:proofErr w:type="spellStart"/>
      <w:r w:rsidRPr="0039785C">
        <w:rPr>
          <w:sz w:val="22"/>
          <w:szCs w:val="22"/>
          <w:lang w:eastAsia="ar-SA"/>
        </w:rPr>
        <w:t>службених</w:t>
      </w:r>
      <w:proofErr w:type="spellEnd"/>
      <w:r w:rsidRPr="0039785C">
        <w:rPr>
          <w:sz w:val="22"/>
          <w:szCs w:val="22"/>
          <w:lang w:eastAsia="ar-SA"/>
        </w:rPr>
        <w:t xml:space="preserve"> </w:t>
      </w:r>
      <w:proofErr w:type="spellStart"/>
      <w:r w:rsidRPr="0039785C">
        <w:rPr>
          <w:sz w:val="22"/>
          <w:szCs w:val="22"/>
          <w:lang w:eastAsia="ar-SA"/>
        </w:rPr>
        <w:t>мобилних</w:t>
      </w:r>
      <w:proofErr w:type="spellEnd"/>
      <w:r w:rsidRPr="0039785C">
        <w:rPr>
          <w:sz w:val="22"/>
          <w:szCs w:val="22"/>
          <w:lang w:eastAsia="ar-SA"/>
        </w:rPr>
        <w:t xml:space="preserve"> </w:t>
      </w:r>
      <w:proofErr w:type="spellStart"/>
      <w:r w:rsidRPr="0039785C">
        <w:rPr>
          <w:sz w:val="22"/>
          <w:szCs w:val="22"/>
          <w:lang w:eastAsia="ar-SA"/>
        </w:rPr>
        <w:t>телефона</w:t>
      </w:r>
      <w:proofErr w:type="spellEnd"/>
      <w:r w:rsidRPr="0039785C">
        <w:rPr>
          <w:sz w:val="22"/>
          <w:szCs w:val="22"/>
          <w:lang w:eastAsia="ar-SA"/>
        </w:rPr>
        <w:t xml:space="preserve"> </w:t>
      </w:r>
      <w:r w:rsidRPr="0039785C">
        <w:rPr>
          <w:sz w:val="22"/>
          <w:szCs w:val="22"/>
          <w:lang w:val="sr-Cyrl-CS" w:eastAsia="ar-SA"/>
        </w:rPr>
        <w:t>01 Број: 02-18/2013 од 31.01.2014. године остају непромењене.</w:t>
      </w:r>
    </w:p>
    <w:p w:rsidR="0039785C" w:rsidRPr="0039785C" w:rsidRDefault="0039785C" w:rsidP="0039785C">
      <w:pPr>
        <w:jc w:val="both"/>
        <w:rPr>
          <w:sz w:val="22"/>
          <w:szCs w:val="22"/>
          <w:lang w:val="sr-Cyrl-CS" w:eastAsia="ar-SA"/>
        </w:rPr>
      </w:pPr>
    </w:p>
    <w:p w:rsidR="0039785C" w:rsidRPr="0039785C" w:rsidRDefault="0039785C" w:rsidP="0039785C">
      <w:pPr>
        <w:jc w:val="center"/>
        <w:rPr>
          <w:sz w:val="22"/>
          <w:szCs w:val="22"/>
          <w:lang w:val="sr-Cyrl-CS" w:eastAsia="ar-SA"/>
        </w:rPr>
      </w:pPr>
      <w:r w:rsidRPr="0039785C">
        <w:rPr>
          <w:sz w:val="22"/>
          <w:szCs w:val="22"/>
          <w:lang w:val="sr-Cyrl-CS" w:eastAsia="ar-SA"/>
        </w:rPr>
        <w:t>Члан 3.</w:t>
      </w:r>
    </w:p>
    <w:p w:rsidR="0039785C" w:rsidRPr="0039785C" w:rsidRDefault="0039785C" w:rsidP="0039785C">
      <w:pPr>
        <w:ind w:firstLine="708"/>
        <w:jc w:val="both"/>
        <w:rPr>
          <w:sz w:val="22"/>
          <w:szCs w:val="22"/>
          <w:lang w:val="sr-Cyrl-CS"/>
        </w:rPr>
      </w:pPr>
      <w:r w:rsidRPr="0039785C">
        <w:rPr>
          <w:sz w:val="22"/>
          <w:szCs w:val="22"/>
          <w:lang w:val="sr-Cyrl-CS"/>
        </w:rPr>
        <w:t>Овај Правилник ступа на снагу даном објављивања у „Службеном гласнику Општине Љиг“.</w:t>
      </w:r>
    </w:p>
    <w:p w:rsidR="0039785C" w:rsidRPr="0039785C" w:rsidRDefault="0039785C" w:rsidP="0039785C">
      <w:pPr>
        <w:jc w:val="center"/>
        <w:rPr>
          <w:sz w:val="22"/>
          <w:szCs w:val="22"/>
        </w:rPr>
      </w:pPr>
    </w:p>
    <w:p w:rsidR="0039785C" w:rsidRPr="0039785C" w:rsidRDefault="0039785C" w:rsidP="0039785C">
      <w:pPr>
        <w:rPr>
          <w:sz w:val="22"/>
          <w:szCs w:val="22"/>
        </w:rPr>
      </w:pPr>
      <w:r w:rsidRPr="0039785C">
        <w:rPr>
          <w:sz w:val="22"/>
          <w:szCs w:val="22"/>
          <w:lang w:val="sr-Cyrl-CS"/>
        </w:rPr>
        <w:t>01 Број : 06-</w:t>
      </w:r>
      <w:r w:rsidRPr="0039785C">
        <w:rPr>
          <w:sz w:val="22"/>
          <w:szCs w:val="22"/>
        </w:rPr>
        <w:t>15</w:t>
      </w:r>
      <w:r w:rsidRPr="0039785C">
        <w:rPr>
          <w:sz w:val="22"/>
          <w:szCs w:val="22"/>
          <w:lang w:val="sr-Cyrl-CS"/>
        </w:rPr>
        <w:t>/19</w:t>
      </w:r>
      <w:r w:rsidRPr="0039785C">
        <w:rPr>
          <w:sz w:val="22"/>
          <w:szCs w:val="22"/>
        </w:rPr>
        <w:t>-3</w:t>
      </w:r>
    </w:p>
    <w:p w:rsidR="0039785C" w:rsidRDefault="0039785C" w:rsidP="0039785C">
      <w:pPr>
        <w:jc w:val="right"/>
        <w:rPr>
          <w:sz w:val="22"/>
          <w:szCs w:val="22"/>
          <w:lang/>
        </w:rPr>
      </w:pPr>
    </w:p>
    <w:p w:rsidR="0039785C" w:rsidRPr="0039785C" w:rsidRDefault="0039785C" w:rsidP="0039785C">
      <w:pPr>
        <w:jc w:val="center"/>
        <w:rPr>
          <w:b/>
          <w:sz w:val="22"/>
          <w:szCs w:val="22"/>
          <w:lang w:val="sr-Cyrl-CS"/>
        </w:rPr>
      </w:pPr>
      <w:r w:rsidRPr="0039785C">
        <w:rPr>
          <w:b/>
          <w:sz w:val="22"/>
          <w:szCs w:val="22"/>
          <w:lang w:val="sr-Cyrl-CS"/>
        </w:rPr>
        <w:t>ОПШТИНСКО ВЕЋЕ ОПШТИНЕ ЉИГ</w:t>
      </w:r>
    </w:p>
    <w:p w:rsidR="0039785C" w:rsidRPr="0039785C" w:rsidRDefault="0039785C" w:rsidP="0039785C">
      <w:pPr>
        <w:jc w:val="both"/>
        <w:rPr>
          <w:b/>
          <w:sz w:val="22"/>
          <w:szCs w:val="22"/>
          <w:lang w:val="sr-Cyrl-CS" w:eastAsia="ar-SA"/>
        </w:rPr>
      </w:pPr>
      <w:r w:rsidRPr="0039785C">
        <w:rPr>
          <w:b/>
          <w:sz w:val="22"/>
          <w:szCs w:val="22"/>
          <w:lang w:val="sr-Cyrl-CS"/>
        </w:rPr>
        <w:tab/>
      </w:r>
      <w:r w:rsidRPr="0039785C">
        <w:rPr>
          <w:b/>
          <w:sz w:val="22"/>
          <w:szCs w:val="22"/>
          <w:lang w:val="sr-Cyrl-CS"/>
        </w:rPr>
        <w:tab/>
      </w:r>
      <w:r w:rsidRPr="0039785C">
        <w:rPr>
          <w:b/>
          <w:sz w:val="22"/>
          <w:szCs w:val="22"/>
          <w:lang w:val="sr-Cyrl-CS"/>
        </w:rPr>
        <w:tab/>
        <w:t xml:space="preserve">   </w:t>
      </w:r>
    </w:p>
    <w:p w:rsidR="0039785C" w:rsidRPr="0039785C" w:rsidRDefault="0039785C" w:rsidP="0039785C">
      <w:pPr>
        <w:ind w:firstLine="6096"/>
        <w:jc w:val="center"/>
        <w:rPr>
          <w:sz w:val="22"/>
          <w:szCs w:val="22"/>
        </w:rPr>
      </w:pPr>
      <w:r w:rsidRPr="0039785C">
        <w:rPr>
          <w:sz w:val="22"/>
          <w:szCs w:val="22"/>
        </w:rPr>
        <w:t>ПРЕДСЕДНИК</w:t>
      </w:r>
    </w:p>
    <w:p w:rsidR="0039785C" w:rsidRPr="0039785C" w:rsidRDefault="0039785C" w:rsidP="0039785C">
      <w:pPr>
        <w:ind w:firstLine="6096"/>
        <w:jc w:val="center"/>
        <w:rPr>
          <w:sz w:val="22"/>
          <w:szCs w:val="22"/>
          <w:lang/>
        </w:rPr>
      </w:pPr>
      <w:proofErr w:type="spellStart"/>
      <w:proofErr w:type="gramStart"/>
      <w:r w:rsidRPr="0039785C">
        <w:rPr>
          <w:sz w:val="22"/>
          <w:szCs w:val="22"/>
        </w:rPr>
        <w:t>Драган</w:t>
      </w:r>
      <w:proofErr w:type="spellEnd"/>
      <w:r w:rsidRPr="0039785C">
        <w:rPr>
          <w:sz w:val="22"/>
          <w:szCs w:val="22"/>
        </w:rPr>
        <w:t xml:space="preserve"> </w:t>
      </w:r>
      <w:proofErr w:type="spellStart"/>
      <w:r w:rsidRPr="0039785C">
        <w:rPr>
          <w:sz w:val="22"/>
          <w:szCs w:val="22"/>
        </w:rPr>
        <w:t>Лазаревић</w:t>
      </w:r>
      <w:proofErr w:type="spellEnd"/>
      <w:r w:rsidRPr="0039785C">
        <w:rPr>
          <w:sz w:val="22"/>
          <w:szCs w:val="22"/>
        </w:rPr>
        <w:t xml:space="preserve">, </w:t>
      </w:r>
      <w:proofErr w:type="spellStart"/>
      <w:r w:rsidRPr="0039785C">
        <w:rPr>
          <w:sz w:val="22"/>
          <w:szCs w:val="22"/>
        </w:rPr>
        <w:t>с.р</w:t>
      </w:r>
      <w:proofErr w:type="spellEnd"/>
      <w:r w:rsidRPr="0039785C">
        <w:rPr>
          <w:sz w:val="22"/>
          <w:szCs w:val="22"/>
        </w:rPr>
        <w:t>.</w:t>
      </w:r>
      <w:proofErr w:type="gramEnd"/>
    </w:p>
    <w:p w:rsidR="0039785C" w:rsidRDefault="0039785C" w:rsidP="0039785C">
      <w:pPr>
        <w:jc w:val="right"/>
        <w:rPr>
          <w:sz w:val="22"/>
          <w:szCs w:val="22"/>
          <w:lang/>
        </w:rPr>
      </w:pPr>
    </w:p>
    <w:p w:rsidR="0039785C" w:rsidRDefault="0039785C" w:rsidP="0039785C">
      <w:pPr>
        <w:jc w:val="right"/>
        <w:rPr>
          <w:sz w:val="22"/>
          <w:szCs w:val="22"/>
          <w:lang/>
        </w:rPr>
      </w:pPr>
    </w:p>
    <w:p w:rsidR="0039785C" w:rsidRDefault="0039785C" w:rsidP="0039785C">
      <w:pPr>
        <w:jc w:val="right"/>
        <w:rPr>
          <w:sz w:val="22"/>
          <w:szCs w:val="22"/>
        </w:rPr>
      </w:pPr>
    </w:p>
    <w:p w:rsidR="0039785C" w:rsidRDefault="0039785C" w:rsidP="0039785C">
      <w:pPr>
        <w:pBdr>
          <w:top w:val="single" w:sz="4" w:space="1" w:color="auto"/>
          <w:left w:val="single" w:sz="4" w:space="4" w:color="auto"/>
          <w:bottom w:val="single" w:sz="4" w:space="1" w:color="auto"/>
          <w:right w:val="single" w:sz="4" w:space="9" w:color="auto"/>
        </w:pBdr>
      </w:pPr>
      <w:r>
        <w:rPr>
          <w:shd w:val="clear" w:color="auto" w:fill="CCCCCC"/>
          <w:lang w:val="sr-Cyrl-CS"/>
        </w:rPr>
        <w:t xml:space="preserve">    </w:t>
      </w:r>
      <w:r>
        <w:rPr>
          <w:shd w:val="clear" w:color="auto" w:fill="CCCCCC"/>
          <w:lang/>
        </w:rPr>
        <w:t>23</w:t>
      </w:r>
      <w:r>
        <w:rPr>
          <w:shd w:val="clear" w:color="auto" w:fill="CCCCCC"/>
        </w:rPr>
        <w:t>.</w:t>
      </w:r>
      <w:r>
        <w:rPr>
          <w:shd w:val="clear" w:color="auto" w:fill="CCCCCC"/>
          <w:lang/>
        </w:rPr>
        <w:t>м</w:t>
      </w:r>
      <w:r>
        <w:rPr>
          <w:shd w:val="clear" w:color="auto" w:fill="CCCCCC"/>
          <w:lang w:val="sr-Cyrl-CS"/>
        </w:rPr>
        <w:t>а</w:t>
      </w:r>
      <w:r>
        <w:rPr>
          <w:shd w:val="clear" w:color="auto" w:fill="CCCCCC"/>
          <w:lang/>
        </w:rPr>
        <w:t>ј</w:t>
      </w:r>
      <w:r>
        <w:rPr>
          <w:shd w:val="clear" w:color="auto" w:fill="CCCCCC"/>
          <w:lang w:val="sr-Cyrl-CS"/>
        </w:rPr>
        <w:t xml:space="preserve">   201</w:t>
      </w:r>
      <w:r>
        <w:rPr>
          <w:shd w:val="clear" w:color="auto" w:fill="CCCCCC"/>
        </w:rPr>
        <w:t>9</w:t>
      </w:r>
      <w:r>
        <w:rPr>
          <w:shd w:val="clear" w:color="auto" w:fill="CCCCCC"/>
          <w:lang w:val="sr-Cyrl-CS"/>
        </w:rPr>
        <w:t xml:space="preserve">. године          *       Службени гласник  Општине Љиг    </w:t>
      </w:r>
      <w:r>
        <w:rPr>
          <w:shd w:val="clear" w:color="auto" w:fill="CCCCCC"/>
        </w:rPr>
        <w:t xml:space="preserve">  </w:t>
      </w:r>
      <w:r>
        <w:rPr>
          <w:shd w:val="clear" w:color="auto" w:fill="CCCCCC"/>
          <w:lang w:val="sr-Cyrl-CS"/>
        </w:rPr>
        <w:t xml:space="preserve"> *              БРОЈ   </w:t>
      </w:r>
      <w:r>
        <w:rPr>
          <w:shd w:val="clear" w:color="auto" w:fill="C0C0C0"/>
          <w:lang w:val="sr-Cyrl-CS"/>
        </w:rPr>
        <w:t xml:space="preserve">  </w:t>
      </w:r>
      <w:r>
        <w:rPr>
          <w:shd w:val="clear" w:color="auto" w:fill="C0C0C0"/>
          <w:lang/>
        </w:rPr>
        <w:t>6</w:t>
      </w:r>
      <w:r>
        <w:rPr>
          <w:lang w:val="sr-Cyrl-CS"/>
        </w:rPr>
        <w:t xml:space="preserve">    </w:t>
      </w:r>
    </w:p>
    <w:p w:rsidR="0039785C" w:rsidRDefault="0039785C" w:rsidP="0039785C">
      <w:pPr>
        <w:pStyle w:val="BodyText"/>
      </w:pPr>
    </w:p>
    <w:p w:rsidR="0039785C" w:rsidRDefault="0039785C" w:rsidP="0039785C">
      <w:pPr>
        <w:pStyle w:val="BodyText"/>
      </w:pPr>
    </w:p>
    <w:p w:rsidR="0039785C" w:rsidRPr="00234A63" w:rsidRDefault="0039785C" w:rsidP="0039785C">
      <w:pPr>
        <w:jc w:val="center"/>
        <w:rPr>
          <w:b/>
        </w:rPr>
      </w:pPr>
      <w:r w:rsidRPr="00234A63">
        <w:rPr>
          <w:b/>
        </w:rPr>
        <w:t>САДРЖАЈ</w:t>
      </w:r>
    </w:p>
    <w:p w:rsidR="0039785C" w:rsidRPr="00234A63" w:rsidRDefault="0039785C" w:rsidP="0039785C">
      <w:pPr>
        <w:jc w:val="center"/>
        <w:rPr>
          <w:b/>
          <w:lang w:val="sr-Cyrl-CS"/>
        </w:rPr>
      </w:pPr>
    </w:p>
    <w:p w:rsidR="0039785C" w:rsidRPr="00234A63" w:rsidRDefault="0039785C" w:rsidP="0039785C">
      <w:pPr>
        <w:jc w:val="center"/>
        <w:rPr>
          <w:b/>
          <w:lang w:val="sr-Cyrl-CS"/>
        </w:rPr>
      </w:pPr>
    </w:p>
    <w:p w:rsidR="0039785C" w:rsidRPr="00234A63" w:rsidRDefault="0039785C" w:rsidP="0039785C">
      <w:pPr>
        <w:tabs>
          <w:tab w:val="left" w:pos="3420"/>
        </w:tabs>
        <w:jc w:val="center"/>
      </w:pPr>
      <w:r w:rsidRPr="00234A63">
        <w:rPr>
          <w:lang w:val="sr-Cyrl-CS"/>
        </w:rPr>
        <w:t>АКТА ОПШТИНСКОГ ВЕЋА</w:t>
      </w:r>
    </w:p>
    <w:p w:rsidR="0039785C" w:rsidRPr="00234A63" w:rsidRDefault="0039785C" w:rsidP="0039785C">
      <w:pPr>
        <w:jc w:val="center"/>
      </w:pPr>
    </w:p>
    <w:p w:rsidR="00234A63" w:rsidRPr="00234A63" w:rsidRDefault="0039785C" w:rsidP="0039785C">
      <w:pPr>
        <w:pStyle w:val="ListParagraph"/>
        <w:numPr>
          <w:ilvl w:val="0"/>
          <w:numId w:val="2"/>
        </w:numPr>
        <w:ind w:left="284" w:hanging="284"/>
      </w:pPr>
      <w:r w:rsidRPr="00234A63">
        <w:rPr>
          <w:lang w:val="sr-Cyrl-CS" w:eastAsia="ar-SA"/>
        </w:rPr>
        <w:t>ПРАВИЛ</w:t>
      </w:r>
      <w:r w:rsidR="000C173C">
        <w:rPr>
          <w:lang w:val="sr-Cyrl-CS" w:eastAsia="ar-SA"/>
        </w:rPr>
        <w:t>Н</w:t>
      </w:r>
      <w:r w:rsidRPr="00234A63">
        <w:rPr>
          <w:lang w:val="sr-Cyrl-CS" w:eastAsia="ar-SA"/>
        </w:rPr>
        <w:t xml:space="preserve">ИК О ИЗМЕНИ ПРАВИЛНИКА </w:t>
      </w:r>
    </w:p>
    <w:p w:rsidR="00234A63" w:rsidRPr="00234A63" w:rsidRDefault="0039785C" w:rsidP="00234A63">
      <w:pPr>
        <w:pStyle w:val="ListParagraph"/>
        <w:ind w:left="284"/>
        <w:rPr>
          <w:lang w:val="sr-Cyrl-CS" w:eastAsia="ar-SA"/>
        </w:rPr>
      </w:pPr>
      <w:r w:rsidRPr="00234A63">
        <w:rPr>
          <w:lang w:val="sr-Cyrl-CS" w:eastAsia="ar-SA"/>
        </w:rPr>
        <w:t xml:space="preserve">О ОРГАНИЗАЦИЈИ И СИСТЕМАТИЗАЦИЈИ РАДНИХ МЕСТА </w:t>
      </w:r>
    </w:p>
    <w:p w:rsidR="0039785C" w:rsidRPr="00234A63" w:rsidRDefault="0039785C" w:rsidP="00234A63">
      <w:pPr>
        <w:pStyle w:val="ListParagraph"/>
        <w:ind w:left="284"/>
      </w:pPr>
      <w:r w:rsidRPr="00234A63">
        <w:rPr>
          <w:lang w:val="sr-Cyrl-CS" w:eastAsia="ar-SA"/>
        </w:rPr>
        <w:t>У ОПШТИНСКОЈ УПРАВИ ОПШТИНЕ ЉИГ</w:t>
      </w:r>
      <w:r w:rsidR="00234A63" w:rsidRPr="00234A63">
        <w:rPr>
          <w:lang w:val="sr-Cyrl-CS" w:eastAsia="ar-SA"/>
        </w:rPr>
        <w:t xml:space="preserve"> </w:t>
      </w:r>
      <w:r w:rsidRPr="00234A63">
        <w:rPr>
          <w:lang w:val="sr-Cyrl-CS" w:eastAsia="ar-SA"/>
        </w:rPr>
        <w:t>...................................</w:t>
      </w:r>
      <w:r w:rsidRPr="00234A63">
        <w:rPr>
          <w:lang w:val="sr-Cyrl-CS"/>
        </w:rPr>
        <w:t>...</w:t>
      </w:r>
      <w:r w:rsidRPr="00234A63">
        <w:rPr>
          <w:lang w:val="ru-RU"/>
        </w:rPr>
        <w:t xml:space="preserve"> стран</w:t>
      </w:r>
      <w:r w:rsidRPr="00234A63">
        <w:rPr>
          <w:lang w:val="sr-Cyrl-CS"/>
        </w:rPr>
        <w:t xml:space="preserve">е           1 – </w:t>
      </w:r>
      <w:r w:rsidR="00D12908" w:rsidRPr="00234A63">
        <w:rPr>
          <w:lang w:val="sr-Cyrl-CS"/>
        </w:rPr>
        <w:t>3</w:t>
      </w:r>
    </w:p>
    <w:p w:rsidR="0039785C" w:rsidRPr="00234A63" w:rsidRDefault="0039785C" w:rsidP="0039785C"/>
    <w:p w:rsidR="00234A63" w:rsidRPr="00234A63" w:rsidRDefault="0039785C" w:rsidP="0039785C">
      <w:pPr>
        <w:pStyle w:val="ListParagraph"/>
        <w:numPr>
          <w:ilvl w:val="0"/>
          <w:numId w:val="2"/>
        </w:numPr>
        <w:ind w:left="284" w:hanging="284"/>
      </w:pPr>
      <w:r w:rsidRPr="00234A63">
        <w:rPr>
          <w:lang w:val="sr-Cyrl-CS" w:eastAsia="ar-SA"/>
        </w:rPr>
        <w:t>ПРАВИЛ</w:t>
      </w:r>
      <w:r w:rsidR="000C173C">
        <w:rPr>
          <w:lang w:val="sr-Cyrl-CS" w:eastAsia="ar-SA"/>
        </w:rPr>
        <w:t>Н</w:t>
      </w:r>
      <w:r w:rsidRPr="00234A63">
        <w:rPr>
          <w:lang w:val="sr-Cyrl-CS" w:eastAsia="ar-SA"/>
        </w:rPr>
        <w:t xml:space="preserve">ИК О ИЗМЕНИ ПРАВИЛНИКА О </w:t>
      </w:r>
      <w:r w:rsidR="00D12908" w:rsidRPr="00234A63">
        <w:t xml:space="preserve">КОРИШЋЕЊУ </w:t>
      </w:r>
    </w:p>
    <w:p w:rsidR="0039785C" w:rsidRPr="00234A63" w:rsidRDefault="00D12908" w:rsidP="00234A63">
      <w:pPr>
        <w:pStyle w:val="ListParagraph"/>
        <w:ind w:left="284"/>
      </w:pPr>
      <w:r w:rsidRPr="00234A63">
        <w:t>СЛУЖБЕНИХ МОБИЛНИХ ТЕЛЕФОНА</w:t>
      </w:r>
      <w:r w:rsidR="00234A63">
        <w:rPr>
          <w:lang/>
        </w:rPr>
        <w:t xml:space="preserve"> </w:t>
      </w:r>
      <w:r w:rsidR="00234A63" w:rsidRPr="00234A63">
        <w:rPr>
          <w:lang w:val="sr-Cyrl-CS" w:eastAsia="ar-SA"/>
        </w:rPr>
        <w:t>.........</w:t>
      </w:r>
      <w:r w:rsidR="0039785C" w:rsidRPr="00234A63">
        <w:rPr>
          <w:lang w:val="sr-Cyrl-CS" w:eastAsia="ar-SA"/>
        </w:rPr>
        <w:t>.....................................</w:t>
      </w:r>
      <w:r w:rsidRPr="00234A63">
        <w:rPr>
          <w:lang w:val="ru-RU"/>
        </w:rPr>
        <w:t xml:space="preserve"> стран</w:t>
      </w:r>
      <w:r w:rsidRPr="00234A63">
        <w:rPr>
          <w:lang w:val="sr-Cyrl-CS"/>
        </w:rPr>
        <w:t>а                 4</w:t>
      </w:r>
      <w:r w:rsidR="0039785C" w:rsidRPr="00234A63">
        <w:rPr>
          <w:lang w:val="sr-Cyrl-CS"/>
        </w:rPr>
        <w:t xml:space="preserve">           </w:t>
      </w:r>
    </w:p>
    <w:p w:rsidR="0039785C" w:rsidRDefault="0039785C" w:rsidP="0039785C"/>
    <w:p w:rsidR="00410514" w:rsidRDefault="00410514"/>
    <w:sectPr w:rsidR="00410514" w:rsidSect="0041051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47C033A"/>
    <w:multiLevelType w:val="hybridMultilevel"/>
    <w:tmpl w:val="16EE239C"/>
    <w:lvl w:ilvl="0" w:tplc="0409000F">
      <w:start w:val="29"/>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C2F3F11"/>
    <w:multiLevelType w:val="hybridMultilevel"/>
    <w:tmpl w:val="709A43F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5F947A7B"/>
    <w:multiLevelType w:val="hybridMultilevel"/>
    <w:tmpl w:val="CB88A2B0"/>
    <w:lvl w:ilvl="0" w:tplc="5ACCC61C">
      <w:start w:val="1"/>
      <w:numFmt w:val="decimal"/>
      <w:lvlText w:val="%1."/>
      <w:lvlJc w:val="left"/>
      <w:pPr>
        <w:ind w:left="720" w:hanging="360"/>
      </w:pPr>
      <w:rPr>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DD422AF"/>
    <w:multiLevelType w:val="hybridMultilevel"/>
    <w:tmpl w:val="B770F9F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85C"/>
    <w:rsid w:val="000C173C"/>
    <w:rsid w:val="000F7F0D"/>
    <w:rsid w:val="00234A63"/>
    <w:rsid w:val="0039785C"/>
    <w:rsid w:val="00410514"/>
    <w:rsid w:val="00D12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85C"/>
    <w:pPr>
      <w:spacing w:before="100" w:beforeAutospacing="1" w:after="100" w:afterAutospacing="1"/>
    </w:pPr>
  </w:style>
  <w:style w:type="character" w:customStyle="1" w:styleId="BodyTextChar1">
    <w:name w:val="Body Text Char1"/>
    <w:aliases w:val="Char Char"/>
    <w:basedOn w:val="DefaultParagraphFont"/>
    <w:link w:val="BodyText"/>
    <w:semiHidden/>
    <w:locked/>
    <w:rsid w:val="0039785C"/>
    <w:rPr>
      <w:rFonts w:ascii="Times New Roman" w:eastAsia="Times New Roman" w:hAnsi="Times New Roman" w:cs="Times New Roman"/>
      <w:sz w:val="24"/>
      <w:szCs w:val="24"/>
      <w:lang w:val="sr-Cyrl-C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semiHidden/>
    <w:unhideWhenUsed/>
    <w:rsid w:val="0039785C"/>
    <w:pPr>
      <w:jc w:val="both"/>
    </w:pPr>
    <w:rPr>
      <w:lang w:val="sr-Cyrl-CS"/>
    </w:rPr>
  </w:style>
  <w:style w:type="character" w:customStyle="1" w:styleId="BodyTextChar">
    <w:name w:val="Body Text Char"/>
    <w:basedOn w:val="DefaultParagraphFont"/>
    <w:link w:val="BodyText"/>
    <w:uiPriority w:val="99"/>
    <w:semiHidden/>
    <w:rsid w:val="0039785C"/>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9785C"/>
    <w:rPr>
      <w:rFonts w:ascii="Times New Roman" w:eastAsia="Times New Roman" w:hAnsi="Times New Roman" w:cs="Times New Roman"/>
      <w:sz w:val="24"/>
      <w:szCs w:val="24"/>
    </w:rPr>
  </w:style>
  <w:style w:type="paragraph" w:styleId="ListParagraph">
    <w:name w:val="List Paragraph"/>
    <w:basedOn w:val="Normal"/>
    <w:link w:val="ListParagraphChar"/>
    <w:qFormat/>
    <w:rsid w:val="0039785C"/>
    <w:pPr>
      <w:ind w:left="720"/>
      <w:contextualSpacing/>
    </w:pPr>
  </w:style>
  <w:style w:type="character" w:customStyle="1" w:styleId="normalChar">
    <w:name w:val="normal Char"/>
    <w:basedOn w:val="DefaultParagraphFont"/>
    <w:link w:val="normal0"/>
    <w:locked/>
    <w:rsid w:val="0039785C"/>
    <w:rPr>
      <w:rFonts w:ascii="Times New Roman" w:eastAsia="Calibri" w:hAnsi="Times New Roman" w:cs="Times New Roman"/>
      <w:sz w:val="24"/>
      <w:szCs w:val="24"/>
      <w:lang w:val="sr-Latn-CS" w:eastAsia="sr-Latn-CS"/>
    </w:rPr>
  </w:style>
  <w:style w:type="paragraph" w:customStyle="1" w:styleId="normal0">
    <w:name w:val="normal"/>
    <w:basedOn w:val="Normal"/>
    <w:link w:val="normalChar"/>
    <w:rsid w:val="0039785C"/>
    <w:pPr>
      <w:spacing w:before="100" w:beforeAutospacing="1" w:after="100" w:afterAutospacing="1"/>
    </w:pPr>
    <w:rPr>
      <w:rFonts w:eastAsia="Calibri"/>
      <w:lang w:val="sr-Latn-CS" w:eastAsia="sr-Latn-CS"/>
    </w:rPr>
  </w:style>
  <w:style w:type="paragraph" w:styleId="BalloonText">
    <w:name w:val="Balloon Text"/>
    <w:basedOn w:val="Normal"/>
    <w:link w:val="BalloonTextChar"/>
    <w:uiPriority w:val="99"/>
    <w:semiHidden/>
    <w:unhideWhenUsed/>
    <w:rsid w:val="0039785C"/>
    <w:rPr>
      <w:rFonts w:ascii="Tahoma" w:hAnsi="Tahoma" w:cs="Tahoma"/>
      <w:sz w:val="16"/>
      <w:szCs w:val="16"/>
    </w:rPr>
  </w:style>
  <w:style w:type="character" w:customStyle="1" w:styleId="BalloonTextChar">
    <w:name w:val="Balloon Text Char"/>
    <w:basedOn w:val="DefaultParagraphFont"/>
    <w:link w:val="BalloonText"/>
    <w:uiPriority w:val="99"/>
    <w:semiHidden/>
    <w:rsid w:val="0039785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4</cp:revision>
  <cp:lastPrinted>2019-05-24T08:42:00Z</cp:lastPrinted>
  <dcterms:created xsi:type="dcterms:W3CDTF">2019-05-24T08:30:00Z</dcterms:created>
  <dcterms:modified xsi:type="dcterms:W3CDTF">2019-05-24T08:44:00Z</dcterms:modified>
</cp:coreProperties>
</file>