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8E" w:rsidRDefault="0099358E" w:rsidP="00291C7C">
      <w:pPr>
        <w:jc w:val="center"/>
        <w:rPr>
          <w:b/>
          <w:bCs/>
          <w:noProof/>
          <w:sz w:val="36"/>
          <w:lang w:val="sr-Cyrl-CS"/>
        </w:rPr>
      </w:pPr>
      <w:r>
        <w:rPr>
          <w:b/>
          <w:bCs/>
          <w:noProof/>
          <w:sz w:val="36"/>
          <w:lang w:val="sr-Cyrl-CS"/>
        </w:rPr>
        <w:t>ОПШТИНА ЉИГ</w:t>
      </w:r>
    </w:p>
    <w:p w:rsidR="0099358E" w:rsidRDefault="0099358E" w:rsidP="00291C7C">
      <w:pPr>
        <w:jc w:val="center"/>
        <w:rPr>
          <w:b/>
          <w:bCs/>
          <w:noProof/>
          <w:sz w:val="36"/>
          <w:lang w:val="sr-Cyrl-CS"/>
        </w:rPr>
      </w:pPr>
      <w:r>
        <w:rPr>
          <w:b/>
          <w:bCs/>
          <w:noProof/>
          <w:sz w:val="36"/>
          <w:lang w:val="sr-Cyrl-CS"/>
        </w:rPr>
        <w:t>Општинска управа</w:t>
      </w:r>
    </w:p>
    <w:p w:rsidR="0099358E" w:rsidRDefault="0099358E" w:rsidP="00291C7C">
      <w:pPr>
        <w:jc w:val="center"/>
        <w:rPr>
          <w:b/>
          <w:bCs/>
          <w:noProof/>
          <w:sz w:val="36"/>
        </w:rPr>
      </w:pPr>
    </w:p>
    <w:p w:rsidR="0099358E" w:rsidRDefault="0099358E" w:rsidP="0099358E">
      <w:pPr>
        <w:jc w:val="both"/>
        <w:rPr>
          <w:b/>
          <w:bCs/>
          <w:noProof/>
          <w:sz w:val="36"/>
          <w:szCs w:val="36"/>
          <w:lang w:val="sr-Cyrl-CS"/>
        </w:rPr>
      </w:pPr>
    </w:p>
    <w:p w:rsidR="0099358E" w:rsidRDefault="0099358E" w:rsidP="0099358E">
      <w:pPr>
        <w:jc w:val="both"/>
        <w:rPr>
          <w:b/>
          <w:bCs/>
          <w:noProof/>
          <w:sz w:val="36"/>
        </w:rPr>
      </w:pPr>
    </w:p>
    <w:p w:rsidR="0099358E" w:rsidRDefault="0099358E" w:rsidP="0099358E">
      <w:pPr>
        <w:jc w:val="both"/>
        <w:rPr>
          <w:b/>
          <w:bCs/>
          <w:noProof/>
          <w:sz w:val="36"/>
        </w:rPr>
      </w:pPr>
    </w:p>
    <w:p w:rsidR="0099358E" w:rsidRDefault="0099358E" w:rsidP="0099358E">
      <w:pPr>
        <w:jc w:val="both"/>
        <w:rPr>
          <w:b/>
          <w:bCs/>
          <w:noProof/>
          <w:sz w:val="36"/>
          <w:lang w:val="sr-Cyrl-CS"/>
        </w:rPr>
      </w:pPr>
    </w:p>
    <w:p w:rsidR="0099358E" w:rsidRDefault="0099358E" w:rsidP="0099358E">
      <w:pPr>
        <w:jc w:val="center"/>
        <w:rPr>
          <w:b/>
          <w:bCs/>
          <w:noProof/>
          <w:sz w:val="36"/>
          <w:szCs w:val="36"/>
          <w:lang w:val="sr-Cyrl-CS"/>
        </w:rPr>
      </w:pPr>
      <w:r>
        <w:rPr>
          <w:b/>
          <w:bCs/>
          <w:noProof/>
          <w:sz w:val="36"/>
          <w:szCs w:val="36"/>
          <w:lang w:val="sr-Cyrl-CS"/>
        </w:rPr>
        <w:t>ОПЕРАТИВНИ  ПЛАН ЗА ОДБРАНУ  ОД</w:t>
      </w:r>
    </w:p>
    <w:p w:rsidR="0099358E" w:rsidRDefault="0099358E" w:rsidP="0099358E">
      <w:pPr>
        <w:jc w:val="center"/>
        <w:rPr>
          <w:b/>
          <w:bCs/>
          <w:noProof/>
          <w:sz w:val="36"/>
          <w:szCs w:val="36"/>
          <w:lang w:val="sr-Cyrl-CS"/>
        </w:rPr>
      </w:pPr>
      <w:r>
        <w:rPr>
          <w:b/>
          <w:bCs/>
          <w:noProof/>
          <w:sz w:val="36"/>
          <w:szCs w:val="36"/>
          <w:lang w:val="sr-Cyrl-CS"/>
        </w:rPr>
        <w:t>ПОПЛАВА ЗА ВОДЕ II РЕДА ОПШТИНЕ  ЉИГ</w:t>
      </w:r>
    </w:p>
    <w:p w:rsidR="0099358E" w:rsidRDefault="0099358E" w:rsidP="0099358E">
      <w:pPr>
        <w:jc w:val="center"/>
        <w:rPr>
          <w:b/>
          <w:bCs/>
          <w:noProof/>
          <w:sz w:val="36"/>
          <w:szCs w:val="36"/>
          <w:lang w:val="sr-Cyrl-CS"/>
        </w:rPr>
      </w:pPr>
      <w:r>
        <w:rPr>
          <w:b/>
          <w:bCs/>
          <w:noProof/>
          <w:sz w:val="36"/>
          <w:szCs w:val="36"/>
          <w:lang w:val="sr-Cyrl-CS"/>
        </w:rPr>
        <w:t>ЗА  201</w:t>
      </w:r>
      <w:r>
        <w:rPr>
          <w:b/>
          <w:bCs/>
          <w:noProof/>
          <w:sz w:val="36"/>
          <w:szCs w:val="36"/>
        </w:rPr>
        <w:t>8</w:t>
      </w:r>
      <w:r>
        <w:rPr>
          <w:b/>
          <w:bCs/>
          <w:noProof/>
          <w:sz w:val="36"/>
          <w:szCs w:val="36"/>
          <w:lang w:val="sr-Cyrl-CS"/>
        </w:rPr>
        <w:t>. ГОДИНУ</w:t>
      </w:r>
    </w:p>
    <w:p w:rsidR="0099358E" w:rsidRDefault="0099358E" w:rsidP="0099358E">
      <w:pPr>
        <w:jc w:val="both"/>
        <w:rPr>
          <w:b/>
          <w:bCs/>
          <w:noProof/>
          <w:sz w:val="36"/>
        </w:rPr>
      </w:pPr>
    </w:p>
    <w:p w:rsidR="0099358E" w:rsidRDefault="0099358E" w:rsidP="0099358E">
      <w:pPr>
        <w:jc w:val="both"/>
        <w:rPr>
          <w:b/>
          <w:bCs/>
          <w:noProof/>
          <w:sz w:val="36"/>
          <w:lang w:val="sr-Cyrl-CS"/>
        </w:rPr>
      </w:pPr>
    </w:p>
    <w:p w:rsidR="0099358E" w:rsidRDefault="0099358E" w:rsidP="0099358E">
      <w:pPr>
        <w:jc w:val="center"/>
        <w:rPr>
          <w:b/>
          <w:bCs/>
          <w:noProof/>
          <w:sz w:val="36"/>
        </w:rPr>
      </w:pPr>
      <w:r>
        <w:rPr>
          <w:noProof/>
        </w:rPr>
        <w:drawing>
          <wp:inline distT="0" distB="0" distL="0" distR="0">
            <wp:extent cx="2800350" cy="2857500"/>
            <wp:effectExtent l="0" t="0" r="0" b="0"/>
            <wp:docPr id="1" name="Picture 1" descr="Description: Опис: http://www.achansky.com/images/lj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2" descr="Description: Опис: http://www.achansky.com/images/ljig2.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2857500"/>
                    </a:xfrm>
                    <a:prstGeom prst="rect">
                      <a:avLst/>
                    </a:prstGeom>
                    <a:noFill/>
                    <a:ln>
                      <a:noFill/>
                    </a:ln>
                  </pic:spPr>
                </pic:pic>
              </a:graphicData>
            </a:graphic>
          </wp:inline>
        </w:drawing>
      </w:r>
    </w:p>
    <w:p w:rsidR="0099358E" w:rsidRDefault="0099358E" w:rsidP="0099358E">
      <w:pPr>
        <w:rPr>
          <w:b/>
          <w:bCs/>
          <w:noProof/>
          <w:sz w:val="36"/>
          <w:szCs w:val="36"/>
          <w:lang w:val="sr-Cyrl-CS"/>
        </w:rPr>
      </w:pPr>
    </w:p>
    <w:p w:rsidR="0099358E" w:rsidRDefault="0099358E" w:rsidP="0099358E">
      <w:pPr>
        <w:jc w:val="center"/>
        <w:rPr>
          <w:b/>
          <w:bCs/>
          <w:noProof/>
          <w:sz w:val="36"/>
          <w:szCs w:val="36"/>
          <w:lang w:val="sr-Cyrl-CS"/>
        </w:rPr>
      </w:pPr>
    </w:p>
    <w:p w:rsidR="0099358E" w:rsidRDefault="0099358E" w:rsidP="0099358E">
      <w:pPr>
        <w:jc w:val="center"/>
        <w:rPr>
          <w:bCs/>
          <w:noProof/>
          <w:sz w:val="36"/>
          <w:szCs w:val="36"/>
          <w:lang w:val="sr-Cyrl-CS"/>
        </w:rPr>
      </w:pPr>
    </w:p>
    <w:p w:rsidR="0099358E" w:rsidRDefault="0099358E" w:rsidP="0099358E">
      <w:pPr>
        <w:jc w:val="center"/>
        <w:rPr>
          <w:b/>
          <w:bCs/>
          <w:noProof/>
          <w:sz w:val="36"/>
          <w:szCs w:val="36"/>
          <w:lang w:val="sr-Cyrl-CS"/>
        </w:rPr>
      </w:pPr>
    </w:p>
    <w:p w:rsidR="0099358E" w:rsidRDefault="0099358E" w:rsidP="00291C7C">
      <w:pPr>
        <w:jc w:val="center"/>
      </w:pPr>
      <w:r>
        <w:rPr>
          <w:b/>
          <w:noProof/>
          <w:sz w:val="28"/>
          <w:lang w:val="sr-Cyrl-CS"/>
        </w:rPr>
        <w:t>март, 2018. године</w:t>
      </w:r>
    </w:p>
    <w:p w:rsidR="0099358E" w:rsidRDefault="0099358E" w:rsidP="0099358E">
      <w:pPr>
        <w:rPr>
          <w:b/>
          <w:bCs/>
          <w:noProof/>
          <w:sz w:val="36"/>
        </w:rPr>
      </w:pPr>
    </w:p>
    <w:p w:rsidR="0099358E" w:rsidRDefault="0099358E" w:rsidP="0099358E">
      <w:pPr>
        <w:rPr>
          <w:b/>
          <w:bCs/>
          <w:noProof/>
          <w:sz w:val="36"/>
        </w:rPr>
      </w:pPr>
    </w:p>
    <w:p w:rsidR="0099358E" w:rsidRDefault="0099358E" w:rsidP="0099358E">
      <w:pPr>
        <w:rPr>
          <w:b/>
          <w:bCs/>
          <w:noProof/>
          <w:sz w:val="36"/>
        </w:rPr>
      </w:pPr>
    </w:p>
    <w:p w:rsidR="0099358E" w:rsidRDefault="0099358E" w:rsidP="0099358E">
      <w:pPr>
        <w:rPr>
          <w:bCs/>
          <w:noProof/>
        </w:rPr>
      </w:pPr>
      <w:r>
        <w:rPr>
          <w:bCs/>
          <w:noProof/>
        </w:rPr>
        <w:lastRenderedPageBreak/>
        <w:t>САДРЖАЈ:</w:t>
      </w:r>
    </w:p>
    <w:p w:rsidR="0099358E" w:rsidRDefault="0099358E" w:rsidP="0099358E">
      <w:pPr>
        <w:rPr>
          <w:bCs/>
          <w:noProof/>
        </w:rPr>
      </w:pPr>
      <w:r>
        <w:rPr>
          <w:bCs/>
          <w:noProof/>
        </w:rPr>
        <w:t>1. ОПШТИ ДЕО</w:t>
      </w:r>
    </w:p>
    <w:p w:rsidR="0099358E" w:rsidRDefault="0099358E" w:rsidP="0099358E">
      <w:pPr>
        <w:rPr>
          <w:bCs/>
          <w:noProof/>
        </w:rPr>
      </w:pPr>
      <w:r>
        <w:rPr>
          <w:bCs/>
          <w:noProof/>
        </w:rPr>
        <w:t>1.1. Правни основ за израду плана</w:t>
      </w:r>
    </w:p>
    <w:p w:rsidR="0099358E" w:rsidRDefault="0099358E" w:rsidP="0099358E">
      <w:pPr>
        <w:rPr>
          <w:bCs/>
          <w:noProof/>
        </w:rPr>
      </w:pPr>
      <w:r>
        <w:rPr>
          <w:bCs/>
          <w:noProof/>
        </w:rPr>
        <w:t>1.2. Хидрографски подаци</w:t>
      </w:r>
    </w:p>
    <w:p w:rsidR="0099358E" w:rsidRDefault="0099358E" w:rsidP="0099358E">
      <w:pPr>
        <w:rPr>
          <w:bCs/>
          <w:noProof/>
        </w:rPr>
      </w:pPr>
    </w:p>
    <w:p w:rsidR="0099358E" w:rsidRDefault="0099358E" w:rsidP="0099358E">
      <w:pPr>
        <w:rPr>
          <w:bCs/>
          <w:noProof/>
        </w:rPr>
      </w:pPr>
      <w:r>
        <w:rPr>
          <w:bCs/>
          <w:noProof/>
        </w:rPr>
        <w:t>2. ПОДАЦИ ОД ЗНАЧАЈА ЗА ИЗРАДУ ОПЕРАТИВНОГ ПЛАНА</w:t>
      </w:r>
    </w:p>
    <w:p w:rsidR="0099358E" w:rsidRDefault="0099358E" w:rsidP="0099358E">
      <w:pPr>
        <w:rPr>
          <w:bCs/>
          <w:noProof/>
        </w:rPr>
      </w:pPr>
      <w:r>
        <w:rPr>
          <w:bCs/>
          <w:noProof/>
        </w:rPr>
        <w:t>2.1. Извод из Републичког оперативног плана за воде I реда</w:t>
      </w:r>
    </w:p>
    <w:p w:rsidR="0099358E" w:rsidRDefault="0099358E" w:rsidP="0099358E">
      <w:pPr>
        <w:rPr>
          <w:bCs/>
          <w:noProof/>
        </w:rPr>
      </w:pPr>
      <w:r>
        <w:rPr>
          <w:bCs/>
          <w:noProof/>
        </w:rPr>
        <w:t>2.2. Садржај оперативног плана</w:t>
      </w:r>
    </w:p>
    <w:p w:rsidR="0099358E" w:rsidRDefault="0099358E" w:rsidP="0099358E">
      <w:pPr>
        <w:rPr>
          <w:bCs/>
          <w:noProof/>
        </w:rPr>
      </w:pPr>
      <w:r>
        <w:rPr>
          <w:bCs/>
          <w:noProof/>
        </w:rPr>
        <w:t>2.2.1. Координатори одбране од поплава и помоћници</w:t>
      </w:r>
    </w:p>
    <w:p w:rsidR="0099358E" w:rsidRDefault="0099358E" w:rsidP="0099358E">
      <w:pPr>
        <w:rPr>
          <w:bCs/>
          <w:noProof/>
        </w:rPr>
      </w:pPr>
      <w:r>
        <w:rPr>
          <w:bCs/>
          <w:noProof/>
        </w:rPr>
        <w:t>2.2.2. Главни руководиоци одбране од поплава</w:t>
      </w:r>
    </w:p>
    <w:p w:rsidR="0099358E" w:rsidRDefault="0099358E" w:rsidP="0099358E">
      <w:pPr>
        <w:rPr>
          <w:bCs/>
          <w:noProof/>
        </w:rPr>
      </w:pPr>
      <w:r>
        <w:rPr>
          <w:bCs/>
          <w:noProof/>
        </w:rPr>
        <w:t>2.2.3. Републичка организација надлежна за хидрометеоролошке послове</w:t>
      </w:r>
    </w:p>
    <w:p w:rsidR="0099358E" w:rsidRDefault="0099358E" w:rsidP="0099358E">
      <w:pPr>
        <w:rPr>
          <w:bCs/>
          <w:noProof/>
        </w:rPr>
      </w:pPr>
      <w:r>
        <w:rPr>
          <w:bCs/>
          <w:noProof/>
        </w:rPr>
        <w:t>2.2.4. Остала правна лица задужена за спровођење одбране од поплава</w:t>
      </w:r>
    </w:p>
    <w:p w:rsidR="0099358E" w:rsidRDefault="0099358E" w:rsidP="0099358E">
      <w:pPr>
        <w:rPr>
          <w:bCs/>
          <w:noProof/>
        </w:rPr>
      </w:pPr>
    </w:p>
    <w:p w:rsidR="0099358E" w:rsidRDefault="0099358E" w:rsidP="0099358E">
      <w:pPr>
        <w:rPr>
          <w:bCs/>
          <w:noProof/>
        </w:rPr>
      </w:pPr>
      <w:r>
        <w:rPr>
          <w:bCs/>
          <w:noProof/>
        </w:rPr>
        <w:t>3. КАРАКТЕРИСТИЧНИ ПОДАЦИ ПОДРУЧЈА</w:t>
      </w:r>
    </w:p>
    <w:p w:rsidR="0099358E" w:rsidRDefault="0099358E" w:rsidP="0099358E">
      <w:pPr>
        <w:rPr>
          <w:bCs/>
          <w:noProof/>
        </w:rPr>
      </w:pPr>
      <w:r>
        <w:rPr>
          <w:bCs/>
          <w:noProof/>
        </w:rPr>
        <w:t>3.1. Генералне карактеристике подручја</w:t>
      </w:r>
    </w:p>
    <w:p w:rsidR="0099358E" w:rsidRDefault="0099358E" w:rsidP="0099358E">
      <w:pPr>
        <w:rPr>
          <w:bCs/>
          <w:noProof/>
        </w:rPr>
      </w:pPr>
      <w:r>
        <w:rPr>
          <w:bCs/>
          <w:noProof/>
        </w:rPr>
        <w:t>3.1.1. Географски положај</w:t>
      </w:r>
    </w:p>
    <w:p w:rsidR="0099358E" w:rsidRDefault="0099358E" w:rsidP="0099358E">
      <w:pPr>
        <w:rPr>
          <w:bCs/>
          <w:noProof/>
        </w:rPr>
      </w:pPr>
      <w:r>
        <w:rPr>
          <w:bCs/>
          <w:noProof/>
        </w:rPr>
        <w:t>3.1.2. Климатске карактеристике</w:t>
      </w:r>
    </w:p>
    <w:p w:rsidR="0099358E" w:rsidRDefault="0099358E" w:rsidP="0099358E">
      <w:pPr>
        <w:rPr>
          <w:bCs/>
          <w:noProof/>
        </w:rPr>
      </w:pPr>
      <w:r>
        <w:rPr>
          <w:bCs/>
          <w:noProof/>
        </w:rPr>
        <w:t>3.1.3. Рељеф са хидрографском мрежом</w:t>
      </w:r>
    </w:p>
    <w:p w:rsidR="0099358E" w:rsidRDefault="0099358E" w:rsidP="0099358E">
      <w:pPr>
        <w:rPr>
          <w:bCs/>
          <w:noProof/>
        </w:rPr>
      </w:pPr>
      <w:r>
        <w:rPr>
          <w:bCs/>
          <w:noProof/>
        </w:rPr>
        <w:t>3.1.4. Саобраћајна инфраструктура и систем веза</w:t>
      </w:r>
    </w:p>
    <w:p w:rsidR="0099358E" w:rsidRDefault="0099358E" w:rsidP="0099358E">
      <w:pPr>
        <w:rPr>
          <w:bCs/>
          <w:noProof/>
        </w:rPr>
      </w:pPr>
      <w:r>
        <w:rPr>
          <w:bCs/>
          <w:noProof/>
        </w:rPr>
        <w:t>3.1.5. Пољопривредно земљиште</w:t>
      </w:r>
    </w:p>
    <w:p w:rsidR="0099358E" w:rsidRDefault="0099358E" w:rsidP="0099358E">
      <w:pPr>
        <w:rPr>
          <w:bCs/>
          <w:noProof/>
        </w:rPr>
      </w:pPr>
      <w:r>
        <w:rPr>
          <w:bCs/>
          <w:noProof/>
        </w:rPr>
        <w:t>3.2. Процена угрожености</w:t>
      </w:r>
    </w:p>
    <w:p w:rsidR="0099358E" w:rsidRDefault="0099358E" w:rsidP="0099358E">
      <w:pPr>
        <w:rPr>
          <w:bCs/>
          <w:noProof/>
        </w:rPr>
      </w:pPr>
      <w:r>
        <w:rPr>
          <w:bCs/>
          <w:noProof/>
        </w:rPr>
        <w:t>3.2.1. Процена сливних подручја и процена могуће угрожености</w:t>
      </w:r>
    </w:p>
    <w:p w:rsidR="0099358E" w:rsidRDefault="0099358E" w:rsidP="0099358E">
      <w:pPr>
        <w:rPr>
          <w:bCs/>
          <w:noProof/>
        </w:rPr>
      </w:pPr>
      <w:r>
        <w:rPr>
          <w:bCs/>
          <w:noProof/>
        </w:rPr>
        <w:t xml:space="preserve">3.3. Критеријуми за проглашење одбране од поплава </w:t>
      </w:r>
    </w:p>
    <w:p w:rsidR="0099358E" w:rsidRDefault="0099358E" w:rsidP="0099358E">
      <w:pPr>
        <w:rPr>
          <w:bCs/>
          <w:noProof/>
        </w:rPr>
      </w:pPr>
      <w:r>
        <w:rPr>
          <w:bCs/>
          <w:noProof/>
        </w:rPr>
        <w:t>3.3.1. Превентивне мере заштите од поплава</w:t>
      </w:r>
    </w:p>
    <w:p w:rsidR="0099358E" w:rsidRDefault="0099358E" w:rsidP="0099358E">
      <w:pPr>
        <w:rPr>
          <w:bCs/>
          <w:noProof/>
        </w:rPr>
      </w:pPr>
      <w:r>
        <w:rPr>
          <w:bCs/>
          <w:noProof/>
        </w:rPr>
        <w:t>3.4. Оперативне мере заштите од поплава</w:t>
      </w:r>
    </w:p>
    <w:p w:rsidR="0099358E" w:rsidRDefault="0099358E" w:rsidP="0099358E">
      <w:pPr>
        <w:rPr>
          <w:bCs/>
          <w:noProof/>
        </w:rPr>
      </w:pPr>
      <w:r>
        <w:rPr>
          <w:bCs/>
          <w:noProof/>
        </w:rPr>
        <w:t>3.5. Руковођење одбране од поплава</w:t>
      </w:r>
    </w:p>
    <w:p w:rsidR="0099358E" w:rsidRDefault="0099358E" w:rsidP="0099358E">
      <w:pPr>
        <w:rPr>
          <w:bCs/>
          <w:noProof/>
        </w:rPr>
      </w:pPr>
      <w:r>
        <w:rPr>
          <w:bCs/>
          <w:noProof/>
        </w:rPr>
        <w:t>3.5.1. Штаб за ванредне ситуације</w:t>
      </w:r>
    </w:p>
    <w:p w:rsidR="0099358E" w:rsidRDefault="0099358E" w:rsidP="0099358E">
      <w:pPr>
        <w:rPr>
          <w:bCs/>
          <w:noProof/>
        </w:rPr>
      </w:pPr>
      <w:r>
        <w:rPr>
          <w:bCs/>
          <w:noProof/>
        </w:rPr>
        <w:t>3.5.2. Задаци команданта, заменика, начелника и повереника штабова</w:t>
      </w:r>
    </w:p>
    <w:p w:rsidR="0099358E" w:rsidRDefault="0099358E" w:rsidP="0099358E">
      <w:pPr>
        <w:rPr>
          <w:bCs/>
          <w:noProof/>
        </w:rPr>
      </w:pPr>
    </w:p>
    <w:p w:rsidR="0099358E" w:rsidRDefault="0099358E" w:rsidP="0099358E">
      <w:pPr>
        <w:rPr>
          <w:bCs/>
          <w:noProof/>
        </w:rPr>
      </w:pPr>
      <w:r>
        <w:rPr>
          <w:bCs/>
          <w:noProof/>
        </w:rPr>
        <w:t>3.6. Задаци, одговорност и координација субјеката руковођења у одбрани од поплава</w:t>
      </w:r>
    </w:p>
    <w:p w:rsidR="0099358E" w:rsidRDefault="0099358E" w:rsidP="0099358E">
      <w:pPr>
        <w:rPr>
          <w:bCs/>
          <w:noProof/>
        </w:rPr>
      </w:pPr>
      <w:r>
        <w:rPr>
          <w:bCs/>
          <w:noProof/>
        </w:rPr>
        <w:t>3.6.1. Евакуација становништва угроженог од поплава</w:t>
      </w:r>
    </w:p>
    <w:p w:rsidR="0099358E" w:rsidRDefault="0099358E" w:rsidP="0099358E">
      <w:pPr>
        <w:rPr>
          <w:bCs/>
          <w:noProof/>
        </w:rPr>
      </w:pPr>
      <w:r>
        <w:rPr>
          <w:bCs/>
          <w:noProof/>
        </w:rPr>
        <w:t>3.6.2. Објекти за склањање, збрињавање и смештај становништва</w:t>
      </w:r>
    </w:p>
    <w:p w:rsidR="0099358E" w:rsidRDefault="0099358E" w:rsidP="0099358E">
      <w:pPr>
        <w:rPr>
          <w:bCs/>
          <w:noProof/>
        </w:rPr>
      </w:pPr>
      <w:r>
        <w:rPr>
          <w:bCs/>
          <w:noProof/>
        </w:rPr>
        <w:t>3.6.3. Потребна механизација и опрема</w:t>
      </w:r>
    </w:p>
    <w:p w:rsidR="0099358E" w:rsidRDefault="0099358E" w:rsidP="0099358E">
      <w:pPr>
        <w:rPr>
          <w:bCs/>
          <w:noProof/>
        </w:rPr>
      </w:pPr>
      <w:r>
        <w:rPr>
          <w:bCs/>
          <w:noProof/>
        </w:rPr>
        <w:t>3.6.4. Списак правних лица од посебног значаја за заштиту и спасавање од поплава</w:t>
      </w:r>
    </w:p>
    <w:p w:rsidR="0099358E" w:rsidRDefault="0099358E" w:rsidP="0099358E">
      <w:pPr>
        <w:rPr>
          <w:bCs/>
          <w:noProof/>
        </w:rPr>
      </w:pPr>
    </w:p>
    <w:p w:rsidR="0099358E" w:rsidRDefault="0099358E" w:rsidP="0099358E">
      <w:pPr>
        <w:rPr>
          <w:bCs/>
          <w:noProof/>
        </w:rPr>
      </w:pPr>
      <w:r>
        <w:rPr>
          <w:bCs/>
          <w:noProof/>
        </w:rPr>
        <w:t>3.7. Финансирање</w:t>
      </w:r>
    </w:p>
    <w:p w:rsidR="0099358E" w:rsidRDefault="0099358E" w:rsidP="0099358E">
      <w:pPr>
        <w:rPr>
          <w:bCs/>
          <w:noProof/>
        </w:rPr>
      </w:pPr>
    </w:p>
    <w:p w:rsidR="0099358E" w:rsidRDefault="0099358E" w:rsidP="0099358E">
      <w:pPr>
        <w:rPr>
          <w:bCs/>
          <w:noProof/>
        </w:rPr>
      </w:pPr>
      <w:r>
        <w:rPr>
          <w:bCs/>
          <w:noProof/>
        </w:rPr>
        <w:t>4. ТЕХНИЧКИ ДЕО</w:t>
      </w:r>
    </w:p>
    <w:p w:rsidR="0099358E" w:rsidRDefault="0099358E" w:rsidP="0099358E">
      <w:pPr>
        <w:rPr>
          <w:bCs/>
          <w:noProof/>
        </w:rPr>
      </w:pPr>
      <w:r>
        <w:rPr>
          <w:bCs/>
          <w:noProof/>
        </w:rPr>
        <w:t>4.1. Водотоци II реда од значаја за одбрану од поплава</w:t>
      </w:r>
    </w:p>
    <w:p w:rsidR="0099358E" w:rsidRDefault="0099358E" w:rsidP="0099358E">
      <w:pPr>
        <w:rPr>
          <w:bCs/>
          <w:noProof/>
        </w:rPr>
      </w:pPr>
      <w:r>
        <w:rPr>
          <w:bCs/>
          <w:noProof/>
        </w:rPr>
        <w:t>4.2. Процена угрожености од поплава</w:t>
      </w:r>
    </w:p>
    <w:p w:rsidR="0099358E" w:rsidRDefault="0099358E" w:rsidP="0099358E">
      <w:pPr>
        <w:rPr>
          <w:bCs/>
          <w:noProof/>
        </w:rPr>
      </w:pPr>
      <w:r>
        <w:rPr>
          <w:bCs/>
          <w:noProof/>
        </w:rPr>
        <w:t>- Планирани радови у току</w:t>
      </w:r>
      <w:r w:rsidRPr="009B4D03">
        <w:rPr>
          <w:bCs/>
          <w:noProof/>
          <w:color w:val="FF0000"/>
        </w:rPr>
        <w:t xml:space="preserve"> </w:t>
      </w:r>
      <w:r w:rsidRPr="00227AAE">
        <w:rPr>
          <w:bCs/>
          <w:noProof/>
        </w:rPr>
        <w:t>201</w:t>
      </w:r>
      <w:r w:rsidR="00227AAE" w:rsidRPr="00227AAE">
        <w:rPr>
          <w:bCs/>
          <w:noProof/>
        </w:rPr>
        <w:t>8</w:t>
      </w:r>
      <w:r w:rsidRPr="00227AAE">
        <w:rPr>
          <w:bCs/>
          <w:noProof/>
        </w:rPr>
        <w:t>. године</w:t>
      </w:r>
      <w:r>
        <w:rPr>
          <w:bCs/>
          <w:noProof/>
        </w:rPr>
        <w:t xml:space="preserve"> на регулацији водених токова на водама II реда ради заштите од поплава</w:t>
      </w:r>
    </w:p>
    <w:p w:rsidR="0099358E" w:rsidRDefault="0099358E" w:rsidP="0099358E">
      <w:pPr>
        <w:rPr>
          <w:bCs/>
          <w:noProof/>
        </w:rPr>
      </w:pPr>
      <w:r>
        <w:rPr>
          <w:bCs/>
          <w:noProof/>
        </w:rPr>
        <w:t>- Предмер и предрачун превентивних радова</w:t>
      </w:r>
    </w:p>
    <w:p w:rsidR="0099358E" w:rsidRDefault="0099358E" w:rsidP="0099358E">
      <w:pPr>
        <w:rPr>
          <w:bCs/>
          <w:noProof/>
        </w:rPr>
      </w:pPr>
    </w:p>
    <w:p w:rsidR="0099358E" w:rsidRDefault="0099358E" w:rsidP="0099358E">
      <w:pPr>
        <w:rPr>
          <w:bCs/>
          <w:noProof/>
        </w:rPr>
      </w:pPr>
      <w:r>
        <w:rPr>
          <w:bCs/>
          <w:noProof/>
        </w:rPr>
        <w:t>4.3. Превентивне мере одбране од поплава</w:t>
      </w:r>
    </w:p>
    <w:p w:rsidR="0099358E" w:rsidRDefault="0099358E" w:rsidP="0099358E">
      <w:pPr>
        <w:rPr>
          <w:bCs/>
          <w:noProof/>
        </w:rPr>
      </w:pPr>
      <w:r>
        <w:rPr>
          <w:bCs/>
          <w:noProof/>
        </w:rPr>
        <w:t>4.4. Графички прилоз</w:t>
      </w:r>
    </w:p>
    <w:p w:rsidR="0099358E" w:rsidRDefault="0099358E" w:rsidP="0099358E">
      <w:pPr>
        <w:shd w:val="clear" w:color="auto" w:fill="D9D9D9"/>
        <w:rPr>
          <w:b/>
          <w:noProof/>
          <w:sz w:val="28"/>
          <w:u w:val="single"/>
          <w:lang w:val="sr-Cyrl-CS"/>
        </w:rPr>
      </w:pPr>
    </w:p>
    <w:p w:rsidR="0099358E" w:rsidRDefault="0099358E" w:rsidP="0099358E">
      <w:pPr>
        <w:shd w:val="clear" w:color="auto" w:fill="D9D9D9"/>
        <w:jc w:val="center"/>
        <w:rPr>
          <w:b/>
          <w:noProof/>
          <w:sz w:val="28"/>
          <w:u w:val="single"/>
          <w:lang w:val="sr-Cyrl-CS"/>
        </w:rPr>
      </w:pPr>
      <w:r>
        <w:rPr>
          <w:b/>
          <w:noProof/>
          <w:sz w:val="28"/>
          <w:u w:val="single"/>
          <w:lang w:val="sr-Cyrl-CS"/>
        </w:rPr>
        <w:t>ОПЕРАТИВНИ ПЛАН ЗА ОДБРАНУ ОД ПОПЛАВА</w:t>
      </w:r>
    </w:p>
    <w:p w:rsidR="0099358E" w:rsidRDefault="0099358E" w:rsidP="0099358E">
      <w:pPr>
        <w:shd w:val="clear" w:color="auto" w:fill="D9D9D9"/>
        <w:jc w:val="center"/>
        <w:rPr>
          <w:b/>
          <w:noProof/>
          <w:sz w:val="28"/>
          <w:u w:val="single"/>
          <w:lang w:val="sr-Cyrl-CS"/>
        </w:rPr>
      </w:pPr>
      <w:r>
        <w:rPr>
          <w:b/>
          <w:noProof/>
          <w:sz w:val="28"/>
          <w:u w:val="single"/>
          <w:lang w:val="sr-Cyrl-CS"/>
        </w:rPr>
        <w:t>ЗА ВОДЕ 2. РЕДА</w:t>
      </w:r>
    </w:p>
    <w:p w:rsidR="0099358E" w:rsidRDefault="0099358E" w:rsidP="0099358E">
      <w:pPr>
        <w:shd w:val="clear" w:color="auto" w:fill="D9D9D9"/>
        <w:jc w:val="center"/>
        <w:rPr>
          <w:b/>
          <w:noProof/>
          <w:sz w:val="28"/>
          <w:u w:val="single"/>
        </w:rPr>
      </w:pPr>
      <w:r>
        <w:rPr>
          <w:b/>
          <w:noProof/>
          <w:sz w:val="28"/>
          <w:u w:val="single"/>
          <w:lang w:val="sr-Cyrl-CS"/>
        </w:rPr>
        <w:t xml:space="preserve">ОПШТИНЕ </w:t>
      </w:r>
      <w:r>
        <w:rPr>
          <w:b/>
          <w:noProof/>
          <w:sz w:val="28"/>
          <w:u w:val="single"/>
        </w:rPr>
        <w:t>ЉИГ ЗА 201</w:t>
      </w:r>
      <w:r>
        <w:rPr>
          <w:b/>
          <w:noProof/>
          <w:sz w:val="28"/>
          <w:u w:val="single"/>
          <w:lang w:val="sr-Cyrl-CS"/>
        </w:rPr>
        <w:t>8</w:t>
      </w:r>
      <w:r>
        <w:rPr>
          <w:b/>
          <w:noProof/>
          <w:sz w:val="28"/>
          <w:u w:val="single"/>
        </w:rPr>
        <w:t>. ГОДИНУ</w:t>
      </w:r>
    </w:p>
    <w:p w:rsidR="0099358E" w:rsidRDefault="0099358E" w:rsidP="0099358E">
      <w:pPr>
        <w:rPr>
          <w:b/>
          <w:noProof/>
          <w:lang w:val="sr-Cyrl-CS"/>
        </w:rPr>
      </w:pPr>
    </w:p>
    <w:p w:rsidR="0099358E" w:rsidRDefault="0099358E" w:rsidP="0099358E">
      <w:pPr>
        <w:rPr>
          <w:b/>
          <w:noProof/>
          <w:lang w:val="sr-Cyrl-CS"/>
        </w:rPr>
      </w:pPr>
    </w:p>
    <w:p w:rsidR="0099358E" w:rsidRDefault="0099358E" w:rsidP="0099358E">
      <w:pPr>
        <w:pStyle w:val="a"/>
        <w:ind w:left="284"/>
        <w:jc w:val="both"/>
        <w:rPr>
          <w:rFonts w:ascii="Times New Roman" w:hAnsi="Times New Roman"/>
          <w:b/>
          <w:noProof/>
          <w:sz w:val="24"/>
          <w:szCs w:val="24"/>
          <w:lang w:val="sr-Cyrl-CS"/>
        </w:rPr>
      </w:pPr>
      <w:r>
        <w:rPr>
          <w:rFonts w:ascii="Times New Roman" w:hAnsi="Times New Roman"/>
          <w:b/>
          <w:noProof/>
          <w:sz w:val="24"/>
          <w:szCs w:val="24"/>
          <w:lang w:val="sr-Cyrl-CS"/>
        </w:rPr>
        <w:t xml:space="preserve">I ) О П Ш Т И  Д Е О </w:t>
      </w:r>
    </w:p>
    <w:p w:rsidR="0099358E" w:rsidRDefault="0099358E" w:rsidP="0099358E">
      <w:pPr>
        <w:pStyle w:val="a"/>
        <w:ind w:left="284"/>
        <w:jc w:val="both"/>
        <w:rPr>
          <w:rFonts w:ascii="Times New Roman" w:hAnsi="Times New Roman"/>
          <w:b/>
          <w:noProof/>
          <w:sz w:val="24"/>
          <w:szCs w:val="24"/>
          <w:lang w:val="sr-Cyrl-CS"/>
        </w:rPr>
      </w:pPr>
    </w:p>
    <w:p w:rsidR="0099358E" w:rsidRDefault="0099358E" w:rsidP="0099358E">
      <w:pPr>
        <w:pStyle w:val="a"/>
        <w:numPr>
          <w:ilvl w:val="1"/>
          <w:numId w:val="1"/>
        </w:numPr>
        <w:jc w:val="both"/>
        <w:rPr>
          <w:rFonts w:ascii="Times New Roman" w:hAnsi="Times New Roman"/>
          <w:b/>
          <w:noProof/>
          <w:sz w:val="24"/>
          <w:szCs w:val="24"/>
          <w:lang w:val="sr-Cyrl-CS"/>
        </w:rPr>
      </w:pPr>
      <w:r>
        <w:rPr>
          <w:rFonts w:ascii="Times New Roman" w:hAnsi="Times New Roman"/>
          <w:b/>
          <w:noProof/>
          <w:sz w:val="24"/>
          <w:szCs w:val="24"/>
          <w:lang w:val="sr-Cyrl-CS"/>
        </w:rPr>
        <w:t xml:space="preserve">ПРАВНИ ОСНОВ ЗА ИЗРАДУ ПЛАНА </w:t>
      </w:r>
    </w:p>
    <w:p w:rsidR="0099358E" w:rsidRDefault="0099358E" w:rsidP="0099358E">
      <w:pPr>
        <w:autoSpaceDE w:val="0"/>
        <w:autoSpaceDN w:val="0"/>
        <w:adjustRightInd w:val="0"/>
        <w:ind w:firstLine="720"/>
        <w:jc w:val="both"/>
        <w:rPr>
          <w:rFonts w:eastAsia="TimesNewRomanPSMT"/>
        </w:rPr>
      </w:pPr>
      <w:r>
        <w:rPr>
          <w:rFonts w:eastAsia="TimesNewRomanPSMT"/>
        </w:rPr>
        <w:t>Чланом 55. став 5. Закона о водама (Сл. гласник РС“ бр 30/10</w:t>
      </w:r>
      <w:r>
        <w:rPr>
          <w:rFonts w:eastAsia="TimesNewRomanPSMT"/>
          <w:lang w:val="sr-Cyrl-CS"/>
        </w:rPr>
        <w:t xml:space="preserve">, </w:t>
      </w:r>
      <w:r>
        <w:rPr>
          <w:noProof/>
          <w:lang w:val="sr-Cyrl-CS"/>
        </w:rPr>
        <w:t>93/12 и101/2016</w:t>
      </w:r>
      <w:r>
        <w:rPr>
          <w:rFonts w:eastAsia="TimesNewRomanPSMT"/>
        </w:rPr>
        <w:t>)прописано је даОперативни план за воде II реда доноси надлежни орган јединице локалне самоуправе, узприбављено мишљење јавног водопривредног предузећа.</w:t>
      </w:r>
    </w:p>
    <w:p w:rsidR="0099358E" w:rsidRDefault="0099358E" w:rsidP="0099358E">
      <w:pPr>
        <w:autoSpaceDE w:val="0"/>
        <w:autoSpaceDN w:val="0"/>
        <w:adjustRightInd w:val="0"/>
        <w:jc w:val="both"/>
        <w:rPr>
          <w:rFonts w:eastAsia="TimesNewRomanPSMT"/>
        </w:rPr>
      </w:pPr>
      <w:r>
        <w:rPr>
          <w:rFonts w:eastAsia="TimesNewRomanPSMT"/>
        </w:rPr>
        <w:t>Чланом 55. став 6. Закона о водама прописано је да Оперативни план за воде II реданарочито садржи: податке потребне за ефикасно спровођење одбране од поплава, критеријумеза проглашавање одбране од поплава, имена руководилаца и називе субјеката одбране одпоплава, начин узбуњивања и обавештавања.</w:t>
      </w:r>
    </w:p>
    <w:p w:rsidR="0099358E" w:rsidRDefault="0099358E" w:rsidP="0099358E">
      <w:pPr>
        <w:autoSpaceDE w:val="0"/>
        <w:autoSpaceDN w:val="0"/>
        <w:adjustRightInd w:val="0"/>
        <w:jc w:val="both"/>
        <w:rPr>
          <w:rFonts w:eastAsia="TimesNewRomanPSMT"/>
        </w:rPr>
      </w:pPr>
      <w:r>
        <w:rPr>
          <w:rFonts w:eastAsia="TimesNewRomanPSMT"/>
        </w:rPr>
        <w:t>Такође, истим чланом ЗОВ-а прописано је да се Оперативни план за воде II реда доносиу складу са Општим планом</w:t>
      </w:r>
      <w:r w:rsidR="009B4D03">
        <w:rPr>
          <w:rFonts w:eastAsia="TimesNewRomanPSMT"/>
        </w:rPr>
        <w:t>одбране</w:t>
      </w:r>
      <w:r>
        <w:rPr>
          <w:rFonts w:eastAsia="TimesNewRomanPSMT"/>
        </w:rPr>
        <w:t xml:space="preserve"> одпоплава и Оперативним планом за воде I реда, за период од једне године,најкасније 30. дана од дана доношења Оперативног плана за воде I реда.</w:t>
      </w:r>
    </w:p>
    <w:p w:rsidR="0099358E" w:rsidRDefault="0099358E" w:rsidP="0099358E">
      <w:pPr>
        <w:autoSpaceDE w:val="0"/>
        <w:autoSpaceDN w:val="0"/>
        <w:adjustRightInd w:val="0"/>
        <w:ind w:firstLine="720"/>
        <w:jc w:val="both"/>
        <w:rPr>
          <w:rFonts w:eastAsia="TimesNewRomanPSMT"/>
        </w:rPr>
      </w:pPr>
      <w:r>
        <w:rPr>
          <w:rFonts w:eastAsia="TimesNewRomanPSMT"/>
        </w:rPr>
        <w:t>Уредбом Владе РС ( „Сл.гласник РС“ број 23/2012 ) утврђен је Општи план за одбрану одпоплава за период од 2012. до 2018. године.</w:t>
      </w:r>
    </w:p>
    <w:p w:rsidR="0099358E" w:rsidRDefault="0099358E" w:rsidP="0099358E">
      <w:pPr>
        <w:autoSpaceDE w:val="0"/>
        <w:autoSpaceDN w:val="0"/>
        <w:adjustRightInd w:val="0"/>
        <w:jc w:val="both"/>
        <w:rPr>
          <w:rFonts w:eastAsia="TimesNewRomanPSMT"/>
        </w:rPr>
      </w:pPr>
      <w:r>
        <w:rPr>
          <w:rFonts w:eastAsia="TimesNewRomanPSMT"/>
        </w:rPr>
        <w:t>Овим планом дефинисано је:</w:t>
      </w:r>
    </w:p>
    <w:p w:rsidR="0099358E" w:rsidRDefault="0099358E" w:rsidP="0099358E">
      <w:pPr>
        <w:autoSpaceDE w:val="0"/>
        <w:autoSpaceDN w:val="0"/>
        <w:adjustRightInd w:val="0"/>
        <w:jc w:val="both"/>
        <w:rPr>
          <w:rFonts w:eastAsia="TimesNewRomanPSMT"/>
          <w:lang w:val="sr-Cyrl-CS"/>
        </w:rPr>
      </w:pPr>
      <w:r>
        <w:rPr>
          <w:rFonts w:eastAsia="TimesNewRomanPSMT"/>
        </w:rPr>
        <w:t>- институционално организовање одбране од поплава</w:t>
      </w:r>
      <w:r>
        <w:rPr>
          <w:rFonts w:eastAsia="TimesNewRomanPSMT"/>
          <w:lang w:val="sr-Cyrl-CS"/>
        </w:rPr>
        <w:t>,</w:t>
      </w:r>
    </w:p>
    <w:p w:rsidR="0099358E" w:rsidRDefault="0099358E" w:rsidP="0099358E">
      <w:pPr>
        <w:autoSpaceDE w:val="0"/>
        <w:autoSpaceDN w:val="0"/>
        <w:adjustRightInd w:val="0"/>
        <w:jc w:val="both"/>
        <w:rPr>
          <w:rFonts w:eastAsia="TimesNewRomanPSMT"/>
          <w:lang w:val="sr-Cyrl-CS"/>
        </w:rPr>
      </w:pPr>
      <w:r>
        <w:rPr>
          <w:rFonts w:eastAsia="TimesNewRomanPSMT"/>
        </w:rPr>
        <w:t>- одбрана од поплава и руковођење одбраном од поплава</w:t>
      </w:r>
      <w:r>
        <w:rPr>
          <w:rFonts w:eastAsia="TimesNewRomanPSMT"/>
          <w:lang w:val="sr-Cyrl-CS"/>
        </w:rPr>
        <w:t>,</w:t>
      </w:r>
    </w:p>
    <w:p w:rsidR="0099358E" w:rsidRDefault="0099358E" w:rsidP="0099358E">
      <w:pPr>
        <w:autoSpaceDE w:val="0"/>
        <w:autoSpaceDN w:val="0"/>
        <w:adjustRightInd w:val="0"/>
        <w:jc w:val="both"/>
        <w:rPr>
          <w:rFonts w:eastAsia="TimesNewRomanPSMT"/>
          <w:lang w:val="sr-Cyrl-CS"/>
        </w:rPr>
      </w:pPr>
      <w:r>
        <w:rPr>
          <w:rFonts w:eastAsia="TimesNewRomanPSMT"/>
        </w:rPr>
        <w:t>- фазе одбране од поплава</w:t>
      </w:r>
      <w:r>
        <w:rPr>
          <w:rFonts w:eastAsia="TimesNewRomanPSMT"/>
          <w:lang w:val="sr-Cyrl-CS"/>
        </w:rPr>
        <w:t>,</w:t>
      </w:r>
    </w:p>
    <w:p w:rsidR="0099358E" w:rsidRDefault="0099358E" w:rsidP="0099358E">
      <w:pPr>
        <w:autoSpaceDE w:val="0"/>
        <w:autoSpaceDN w:val="0"/>
        <w:adjustRightInd w:val="0"/>
        <w:jc w:val="both"/>
        <w:rPr>
          <w:rFonts w:eastAsia="TimesNewRomanPSMT"/>
          <w:lang w:val="sr-Cyrl-CS"/>
        </w:rPr>
      </w:pPr>
      <w:r>
        <w:rPr>
          <w:rFonts w:eastAsia="TimesNewRomanPSMT"/>
        </w:rPr>
        <w:t>- превентивни радови и мере у циљу припреме за одбрану од полава, ван периодау којем се спроводи одбрана од поплава</w:t>
      </w:r>
      <w:r>
        <w:rPr>
          <w:rFonts w:eastAsia="TimesNewRomanPSMT"/>
          <w:lang w:val="sr-Cyrl-CS"/>
        </w:rPr>
        <w:t>,</w:t>
      </w:r>
    </w:p>
    <w:p w:rsidR="0099358E" w:rsidRDefault="0099358E" w:rsidP="0099358E">
      <w:pPr>
        <w:autoSpaceDE w:val="0"/>
        <w:autoSpaceDN w:val="0"/>
        <w:adjustRightInd w:val="0"/>
        <w:jc w:val="both"/>
        <w:rPr>
          <w:rFonts w:eastAsia="TimesNewRomanPSMT"/>
          <w:lang w:val="sr-Cyrl-CS"/>
        </w:rPr>
      </w:pPr>
      <w:r>
        <w:rPr>
          <w:rFonts w:eastAsia="TimesNewRomanPSMT"/>
        </w:rPr>
        <w:t>- проглашење и укидање одбране од по</w:t>
      </w:r>
      <w:r>
        <w:rPr>
          <w:rFonts w:eastAsia="TimesNewRomanPSMT"/>
          <w:lang w:val="sr-Cyrl-CS"/>
        </w:rPr>
        <w:t>п</w:t>
      </w:r>
      <w:r>
        <w:rPr>
          <w:rFonts w:eastAsia="TimesNewRomanPSMT"/>
        </w:rPr>
        <w:t>лава</w:t>
      </w:r>
      <w:r>
        <w:rPr>
          <w:rFonts w:eastAsia="TimesNewRomanPSMT"/>
          <w:lang w:val="sr-Cyrl-CS"/>
        </w:rPr>
        <w:t>,</w:t>
      </w:r>
    </w:p>
    <w:p w:rsidR="0099358E" w:rsidRPr="0099358E" w:rsidRDefault="0099358E" w:rsidP="0099358E">
      <w:pPr>
        <w:autoSpaceDE w:val="0"/>
        <w:autoSpaceDN w:val="0"/>
        <w:adjustRightInd w:val="0"/>
        <w:jc w:val="both"/>
        <w:rPr>
          <w:rFonts w:eastAsia="TimesNewRomanPSMT"/>
          <w:lang w:val="sr-Cyrl-CS"/>
        </w:rPr>
      </w:pPr>
      <w:r>
        <w:rPr>
          <w:rFonts w:eastAsia="TimesNewRomanPSMT"/>
        </w:rPr>
        <w:t>- овлашћења и дужности лица која координирају одбрану од</w:t>
      </w:r>
      <w:r w:rsidRPr="0099358E">
        <w:rPr>
          <w:rFonts w:eastAsia="TimesNewRomanPSMT"/>
        </w:rPr>
        <w:t xml:space="preserve"> поплава</w:t>
      </w:r>
      <w:r w:rsidRPr="0099358E">
        <w:rPr>
          <w:rFonts w:eastAsia="TimesNewRomanPSMT"/>
          <w:lang w:val="sr-Cyrl-CS"/>
        </w:rPr>
        <w:t>,</w:t>
      </w:r>
    </w:p>
    <w:p w:rsidR="0099358E" w:rsidRDefault="0099358E" w:rsidP="0099358E">
      <w:pPr>
        <w:autoSpaceDE w:val="0"/>
        <w:autoSpaceDN w:val="0"/>
        <w:adjustRightInd w:val="0"/>
        <w:jc w:val="both"/>
        <w:rPr>
          <w:rFonts w:eastAsia="TimesNewRomanPSMT"/>
        </w:rPr>
      </w:pPr>
      <w:r>
        <w:rPr>
          <w:rFonts w:eastAsia="TimesNewRomanPSMT"/>
        </w:rPr>
        <w:t>- дужности, одговорности и овлашћења лица која руководе одбраном од поплава на</w:t>
      </w:r>
    </w:p>
    <w:p w:rsidR="0099358E" w:rsidRDefault="0099358E" w:rsidP="0099358E">
      <w:pPr>
        <w:autoSpaceDE w:val="0"/>
        <w:autoSpaceDN w:val="0"/>
        <w:adjustRightInd w:val="0"/>
        <w:jc w:val="both"/>
        <w:rPr>
          <w:rFonts w:eastAsia="TimesNewRomanPSMT"/>
        </w:rPr>
      </w:pPr>
      <w:r>
        <w:rPr>
          <w:rFonts w:eastAsia="TimesNewRomanPSMT"/>
        </w:rPr>
        <w:t>водама I реда</w:t>
      </w:r>
    </w:p>
    <w:p w:rsidR="0099358E" w:rsidRDefault="0099358E" w:rsidP="0099358E">
      <w:pPr>
        <w:autoSpaceDE w:val="0"/>
        <w:autoSpaceDN w:val="0"/>
        <w:adjustRightInd w:val="0"/>
        <w:jc w:val="both"/>
        <w:rPr>
          <w:rFonts w:eastAsia="TimesNewRomanPSMT"/>
        </w:rPr>
      </w:pPr>
      <w:r>
        <w:rPr>
          <w:rFonts w:eastAsia="TimesNewRomanPSMT"/>
        </w:rPr>
        <w:t>- дужности и одговорности предузећа и других субјеката који учествују у спровођењу</w:t>
      </w:r>
    </w:p>
    <w:p w:rsidR="0099358E" w:rsidRDefault="0099358E" w:rsidP="0099358E">
      <w:pPr>
        <w:autoSpaceDE w:val="0"/>
        <w:autoSpaceDN w:val="0"/>
        <w:adjustRightInd w:val="0"/>
        <w:jc w:val="both"/>
        <w:rPr>
          <w:rFonts w:eastAsia="TimesNewRomanPSMT"/>
          <w:lang w:val="sr-Cyrl-CS"/>
        </w:rPr>
      </w:pPr>
      <w:r>
        <w:rPr>
          <w:rFonts w:eastAsia="TimesNewRomanPSMT"/>
        </w:rPr>
        <w:t>одбране од поплава</w:t>
      </w:r>
      <w:r>
        <w:rPr>
          <w:rFonts w:eastAsia="TimesNewRomanPSMT"/>
          <w:lang w:val="sr-Cyrl-CS"/>
        </w:rPr>
        <w:t>.</w:t>
      </w:r>
    </w:p>
    <w:p w:rsidR="0099358E" w:rsidRPr="0099358E" w:rsidRDefault="0099358E" w:rsidP="0099358E">
      <w:pPr>
        <w:pStyle w:val="a"/>
        <w:ind w:left="0" w:firstLine="720"/>
        <w:jc w:val="both"/>
        <w:rPr>
          <w:rFonts w:ascii="Times New Roman" w:hAnsi="Times New Roman"/>
          <w:b/>
          <w:noProof/>
          <w:color w:val="FF0000"/>
          <w:sz w:val="24"/>
          <w:szCs w:val="24"/>
        </w:rPr>
      </w:pPr>
      <w:r>
        <w:rPr>
          <w:rFonts w:ascii="Times New Roman" w:eastAsia="TimesNewRomanPSMT" w:hAnsi="Times New Roman"/>
          <w:sz w:val="24"/>
          <w:szCs w:val="24"/>
        </w:rPr>
        <w:t xml:space="preserve">Наредбом Владе РС („Сл.гласник РС“ број </w:t>
      </w:r>
      <w:r>
        <w:rPr>
          <w:rFonts w:ascii="Times New Roman" w:eastAsia="TimesNewRomanPSMT" w:hAnsi="Times New Roman"/>
          <w:sz w:val="24"/>
          <w:szCs w:val="24"/>
          <w:lang w:val="sr-Cyrl-CS"/>
        </w:rPr>
        <w:t>1</w:t>
      </w:r>
      <w:r>
        <w:rPr>
          <w:rFonts w:ascii="Times New Roman" w:eastAsia="TimesNewRomanPSMT" w:hAnsi="Times New Roman"/>
          <w:sz w:val="24"/>
          <w:szCs w:val="24"/>
        </w:rPr>
        <w:t>5/201</w:t>
      </w:r>
      <w:r>
        <w:rPr>
          <w:rFonts w:ascii="Times New Roman" w:eastAsia="TimesNewRomanPSMT" w:hAnsi="Times New Roman"/>
          <w:sz w:val="24"/>
          <w:szCs w:val="24"/>
          <w:lang w:val="sr-Cyrl-CS"/>
        </w:rPr>
        <w:t>8</w:t>
      </w:r>
      <w:r>
        <w:rPr>
          <w:rFonts w:ascii="Times New Roman" w:eastAsia="TimesNewRomanPSMT" w:hAnsi="Times New Roman"/>
          <w:sz w:val="24"/>
          <w:szCs w:val="24"/>
        </w:rPr>
        <w:t xml:space="preserve">) од </w:t>
      </w:r>
      <w:r>
        <w:rPr>
          <w:rFonts w:ascii="Times New Roman" w:eastAsia="TimesNewRomanPSMT" w:hAnsi="Times New Roman"/>
          <w:sz w:val="24"/>
          <w:szCs w:val="24"/>
          <w:lang w:val="sr-Cyrl-CS"/>
        </w:rPr>
        <w:t>28.02.2018</w:t>
      </w:r>
      <w:r>
        <w:rPr>
          <w:rFonts w:ascii="Times New Roman" w:eastAsia="TimesNewRomanPSMT" w:hAnsi="Times New Roman"/>
          <w:sz w:val="24"/>
          <w:szCs w:val="24"/>
        </w:rPr>
        <w:t>. године, утврђен је</w:t>
      </w:r>
      <w:r>
        <w:rPr>
          <w:rFonts w:ascii="Times New Roman" w:hAnsi="Times New Roman"/>
          <w:sz w:val="24"/>
          <w:szCs w:val="24"/>
        </w:rPr>
        <w:t xml:space="preserve"> Оперативни план за одбрану од поплава за 201</w:t>
      </w:r>
      <w:r>
        <w:rPr>
          <w:rFonts w:ascii="Times New Roman" w:hAnsi="Times New Roman"/>
          <w:sz w:val="24"/>
          <w:szCs w:val="24"/>
          <w:lang w:val="sr-Cyrl-CS"/>
        </w:rPr>
        <w:t>8</w:t>
      </w:r>
      <w:r>
        <w:rPr>
          <w:rFonts w:ascii="Times New Roman" w:hAnsi="Times New Roman"/>
          <w:sz w:val="24"/>
          <w:szCs w:val="24"/>
        </w:rPr>
        <w:t>. годину. Овај план односи се заводе I реда</w:t>
      </w:r>
      <w:r>
        <w:rPr>
          <w:sz w:val="23"/>
          <w:szCs w:val="23"/>
        </w:rPr>
        <w:t>.</w:t>
      </w:r>
    </w:p>
    <w:p w:rsidR="0099358E" w:rsidRDefault="0099358E" w:rsidP="0099358E">
      <w:pPr>
        <w:ind w:firstLine="720"/>
        <w:jc w:val="both"/>
        <w:rPr>
          <w:noProof/>
          <w:lang w:val="sr-Cyrl-CS"/>
        </w:rPr>
      </w:pPr>
      <w:r>
        <w:rPr>
          <w:noProof/>
          <w:lang w:val="sr-Cyrl-CS"/>
        </w:rPr>
        <w:t xml:space="preserve">Циљ израде Оперативног плана за одбрану од поплава на водама 2. реда на територији општине Љиг је да се идентификују опасности, извори и облици угрожености, могући ефекти и последице, процена угрожености–ризика, сагледавање снага, средстава и </w:t>
      </w:r>
      <w:r w:rsidRPr="0099358E">
        <w:rPr>
          <w:noProof/>
          <w:lang w:val="sr-Cyrl-CS"/>
        </w:rPr>
        <w:t xml:space="preserve">превентивних мера за одговор на опасност изазвану елементарним непогодама и другим несрећама, заштиту и спасавање живота и здравља људи, животиња, заштите </w:t>
      </w:r>
      <w:r>
        <w:rPr>
          <w:noProof/>
          <w:lang w:val="sr-Cyrl-CS"/>
        </w:rPr>
        <w:t xml:space="preserve">материјалних и културних добара и животне средине. </w:t>
      </w:r>
    </w:p>
    <w:p w:rsidR="0099358E" w:rsidRDefault="0099358E" w:rsidP="0099358E">
      <w:pPr>
        <w:ind w:firstLine="720"/>
        <w:jc w:val="both"/>
        <w:rPr>
          <w:noProof/>
          <w:lang w:val="sr-Cyrl-CS"/>
        </w:rPr>
      </w:pPr>
      <w:r>
        <w:rPr>
          <w:noProof/>
          <w:lang w:val="sr-Cyrl-CS"/>
        </w:rPr>
        <w:lastRenderedPageBreak/>
        <w:t>Оперативни план за одбрану од поплава на територији општине Љиг за 2018. годину односи се на угроженост од плављења терена површинским водама, углавном проузрокованим обилним падавинама и наглим отапањем снега, унутрашњим водама, као и плављењем изазваним преклапањем наведених фактора.</w:t>
      </w:r>
    </w:p>
    <w:p w:rsidR="0099358E" w:rsidRDefault="0099358E" w:rsidP="0099358E">
      <w:pPr>
        <w:ind w:firstLine="360"/>
        <w:jc w:val="both"/>
        <w:rPr>
          <w:noProof/>
        </w:rPr>
      </w:pPr>
      <w:r>
        <w:rPr>
          <w:noProof/>
          <w:lang w:val="sr-Cyrl-CS"/>
        </w:rPr>
        <w:t xml:space="preserve">Целокупан план, а посебно део који се односи на процену угрожености, идентификацију критичних реона, локација и објеката урађен је на основу расположивих података и искуства на  спровођењу  оперативних мера одбране од </w:t>
      </w:r>
      <w:r>
        <w:rPr>
          <w:noProof/>
        </w:rPr>
        <w:t>по</w:t>
      </w:r>
      <w:r>
        <w:rPr>
          <w:noProof/>
          <w:lang w:val="sr-Cyrl-CS"/>
        </w:rPr>
        <w:t>плава у претходним годинама</w:t>
      </w:r>
      <w:r w:rsidR="0030528F">
        <w:rPr>
          <w:noProof/>
          <w:lang w:val="sr-Cyrl-CS"/>
        </w:rPr>
        <w:t xml:space="preserve"> </w:t>
      </w:r>
      <w:r>
        <w:rPr>
          <w:noProof/>
          <w:lang w:val="sr-Cyrl-CS"/>
        </w:rPr>
        <w:t>а посебно у току проглашене ванредне ситуације у време мајских поплава 2014. године, која је проузрокована великим количинама кишних падавина.</w:t>
      </w:r>
    </w:p>
    <w:p w:rsidR="0099358E" w:rsidRDefault="0099358E" w:rsidP="0099358E">
      <w:pPr>
        <w:ind w:firstLine="720"/>
        <w:jc w:val="both"/>
        <w:rPr>
          <w:noProof/>
        </w:rPr>
      </w:pPr>
    </w:p>
    <w:p w:rsidR="0099358E" w:rsidRDefault="0099358E" w:rsidP="0099358E">
      <w:pPr>
        <w:pStyle w:val="ListParagraph"/>
        <w:numPr>
          <w:ilvl w:val="1"/>
          <w:numId w:val="1"/>
        </w:numPr>
        <w:jc w:val="both"/>
        <w:rPr>
          <w:rFonts w:ascii="Times New Roman" w:hAnsi="Times New Roman"/>
          <w:b/>
          <w:bCs/>
          <w:sz w:val="24"/>
          <w:szCs w:val="24"/>
          <w:lang w:val="sr-Cyrl-CS"/>
        </w:rPr>
      </w:pPr>
      <w:r>
        <w:rPr>
          <w:rFonts w:ascii="Times New Roman" w:hAnsi="Times New Roman"/>
          <w:b/>
          <w:bCs/>
          <w:sz w:val="24"/>
          <w:szCs w:val="24"/>
        </w:rPr>
        <w:t>ХИДРОГРАФСКИ ПОДАЦИ</w:t>
      </w:r>
    </w:p>
    <w:p w:rsidR="0099358E" w:rsidRDefault="0099358E" w:rsidP="0099358E">
      <w:pPr>
        <w:autoSpaceDE w:val="0"/>
        <w:autoSpaceDN w:val="0"/>
        <w:adjustRightInd w:val="0"/>
        <w:ind w:firstLine="360"/>
        <w:jc w:val="both"/>
        <w:rPr>
          <w:rFonts w:eastAsia="TimesNewRoman"/>
        </w:rPr>
      </w:pPr>
      <w:r>
        <w:rPr>
          <w:rFonts w:eastAsia="TimesNewRoman"/>
        </w:rPr>
        <w:t>Највећи део територије општине Љиг 98,42% (274,42 km2) припада сливу</w:t>
      </w:r>
      <w:r w:rsidR="0030528F">
        <w:rPr>
          <w:rFonts w:eastAsia="TimesNewRoman"/>
          <w:lang w:val="sr-Cyrl-CS"/>
        </w:rPr>
        <w:t xml:space="preserve"> </w:t>
      </w:r>
      <w:r>
        <w:rPr>
          <w:rFonts w:eastAsia="TimesNewRoman"/>
        </w:rPr>
        <w:t>реке Љиг, док се осталих 1,58% (4,4 km2) налази у сливовима река Топлице</w:t>
      </w:r>
      <w:r w:rsidR="0030528F">
        <w:rPr>
          <w:rFonts w:eastAsia="TimesNewRoman"/>
          <w:lang w:val="sr-Cyrl-CS"/>
        </w:rPr>
        <w:t xml:space="preserve"> </w:t>
      </w:r>
      <w:r>
        <w:rPr>
          <w:rFonts w:eastAsia="TimesNewRoman"/>
        </w:rPr>
        <w:t>и Дичине.</w:t>
      </w:r>
    </w:p>
    <w:p w:rsidR="0099358E" w:rsidRDefault="0099358E" w:rsidP="0099358E">
      <w:pPr>
        <w:autoSpaceDE w:val="0"/>
        <w:autoSpaceDN w:val="0"/>
        <w:adjustRightInd w:val="0"/>
        <w:ind w:firstLine="360"/>
        <w:jc w:val="both"/>
        <w:rPr>
          <w:rFonts w:eastAsia="TimesNewRoman"/>
        </w:rPr>
      </w:pPr>
      <w:r>
        <w:rPr>
          <w:rFonts w:eastAsia="TimesNewRoman"/>
        </w:rPr>
        <w:t>Река Љиг је највећа притока Колубаре и њена укупна дужина износи 48,9 km. Она извире</w:t>
      </w:r>
      <w:r w:rsidR="0030528F">
        <w:rPr>
          <w:rFonts w:eastAsia="TimesNewRoman"/>
          <w:lang w:val="sr-Cyrl-CS"/>
        </w:rPr>
        <w:t xml:space="preserve"> </w:t>
      </w:r>
      <w:r>
        <w:rPr>
          <w:rFonts w:eastAsia="TimesNewRoman"/>
        </w:rPr>
        <w:t>на територији општи</w:t>
      </w:r>
      <w:r w:rsidR="0030528F">
        <w:rPr>
          <w:rFonts w:eastAsia="TimesNewRoman"/>
        </w:rPr>
        <w:t xml:space="preserve">не Љиг и кроз општину протиче </w:t>
      </w:r>
      <w:r w:rsidR="0030528F">
        <w:rPr>
          <w:rFonts w:eastAsia="TimesNewRoman"/>
          <w:lang w:val="sr-Cyrl-CS"/>
        </w:rPr>
        <w:t xml:space="preserve">у </w:t>
      </w:r>
      <w:r>
        <w:rPr>
          <w:rFonts w:eastAsia="TimesNewRoman"/>
        </w:rPr>
        <w:t>дужини од 30,13 km. Река Љиг настаје спајањем више токова који се</w:t>
      </w:r>
      <w:r w:rsidR="0030528F">
        <w:rPr>
          <w:rFonts w:eastAsia="TimesNewRoman"/>
          <w:lang w:val="sr-Cyrl-CS"/>
        </w:rPr>
        <w:t xml:space="preserve"> </w:t>
      </w:r>
      <w:r>
        <w:rPr>
          <w:rFonts w:eastAsia="TimesNewRoman"/>
        </w:rPr>
        <w:t>сливају низ северне падине Сувобора. Ипак за главни извор Љига се узима</w:t>
      </w:r>
      <w:r w:rsidR="0030528F">
        <w:rPr>
          <w:rFonts w:eastAsia="TimesNewRoman"/>
          <w:lang w:val="sr-Cyrl-CS"/>
        </w:rPr>
        <w:t xml:space="preserve"> </w:t>
      </w:r>
      <w:r w:rsidR="00A84975">
        <w:rPr>
          <w:rFonts w:eastAsia="TimesNewRoman"/>
        </w:rPr>
        <w:t>крашко „В</w:t>
      </w:r>
      <w:r>
        <w:rPr>
          <w:rFonts w:eastAsia="TimesNewRoman"/>
        </w:rPr>
        <w:t>рело</w:t>
      </w:r>
      <w:r w:rsidR="00A84975">
        <w:rPr>
          <w:rFonts w:eastAsia="TimesNewRoman"/>
        </w:rPr>
        <w:t>“</w:t>
      </w:r>
      <w:r>
        <w:rPr>
          <w:rFonts w:eastAsia="TimesNewRoman"/>
        </w:rPr>
        <w:t xml:space="preserve"> у селу Ба, јер за разлику од осталих изворишних</w:t>
      </w:r>
      <w:r w:rsidR="0030528F">
        <w:rPr>
          <w:rFonts w:eastAsia="TimesNewRoman"/>
          <w:lang w:val="sr-Cyrl-CS"/>
        </w:rPr>
        <w:t xml:space="preserve"> </w:t>
      </w:r>
      <w:r>
        <w:rPr>
          <w:rFonts w:eastAsia="TimesNewRoman"/>
        </w:rPr>
        <w:t>кракова који</w:t>
      </w:r>
      <w:r w:rsidR="0030528F">
        <w:rPr>
          <w:rFonts w:eastAsia="TimesNewRoman"/>
          <w:lang w:val="sr-Cyrl-CS"/>
        </w:rPr>
        <w:t xml:space="preserve"> </w:t>
      </w:r>
      <w:r>
        <w:rPr>
          <w:rFonts w:eastAsia="TimesNewRoman"/>
        </w:rPr>
        <w:t>пресушују у летњим месецима или им се знатно смањује протицај, ово</w:t>
      </w:r>
      <w:r w:rsidR="0030528F">
        <w:rPr>
          <w:rFonts w:eastAsia="TimesNewRoman"/>
          <w:lang w:val="sr-Cyrl-CS"/>
        </w:rPr>
        <w:t xml:space="preserve"> </w:t>
      </w:r>
      <w:r>
        <w:rPr>
          <w:rFonts w:eastAsia="TimesNewRoman"/>
        </w:rPr>
        <w:t>врело има најсталнију издашност и водом је најбогатији извор у крају. Врело се налази у подножј</w:t>
      </w:r>
      <w:r w:rsidR="00A84975">
        <w:rPr>
          <w:rFonts w:eastAsia="TimesNewRoman"/>
        </w:rPr>
        <w:t>у 250-300 m високог крашког обли</w:t>
      </w:r>
      <w:r>
        <w:rPr>
          <w:rFonts w:eastAsia="TimesNewRoman"/>
        </w:rPr>
        <w:t>ка у селу Ба.</w:t>
      </w:r>
    </w:p>
    <w:p w:rsidR="0099358E" w:rsidRDefault="0099358E" w:rsidP="0099358E">
      <w:pPr>
        <w:autoSpaceDE w:val="0"/>
        <w:autoSpaceDN w:val="0"/>
        <w:adjustRightInd w:val="0"/>
        <w:ind w:firstLine="360"/>
        <w:jc w:val="both"/>
        <w:rPr>
          <w:rFonts w:eastAsia="TimesNewRoman"/>
          <w:lang w:val="sr-Cyrl-CS"/>
        </w:rPr>
      </w:pPr>
      <w:r>
        <w:rPr>
          <w:rFonts w:eastAsia="TimesNewRoman"/>
        </w:rPr>
        <w:t xml:space="preserve">Северне </w:t>
      </w:r>
      <w:r w:rsidR="00A84975">
        <w:rPr>
          <w:rFonts w:eastAsia="TimesNewRoman"/>
        </w:rPr>
        <w:t xml:space="preserve">падине Сувобора се одводњавају </w:t>
      </w:r>
      <w:r>
        <w:rPr>
          <w:rFonts w:eastAsia="TimesNewRoman"/>
        </w:rPr>
        <w:t xml:space="preserve"> реком Марицом, левом</w:t>
      </w:r>
      <w:r w:rsidR="0030528F">
        <w:rPr>
          <w:rFonts w:eastAsia="TimesNewRoman"/>
          <w:lang w:val="sr-Cyrl-CS"/>
        </w:rPr>
        <w:t xml:space="preserve"> п</w:t>
      </w:r>
      <w:r>
        <w:rPr>
          <w:rFonts w:eastAsia="TimesNewRoman"/>
        </w:rPr>
        <w:t>ритоком Љига, као и Славковачком реком, која му притиче са десне</w:t>
      </w:r>
      <w:r w:rsidR="0030528F">
        <w:rPr>
          <w:rFonts w:eastAsia="TimesNewRoman"/>
          <w:lang w:val="sr-Cyrl-CS"/>
        </w:rPr>
        <w:t xml:space="preserve"> </w:t>
      </w:r>
      <w:r>
        <w:rPr>
          <w:rFonts w:eastAsia="TimesNewRoman"/>
        </w:rPr>
        <w:t>стране, тачније са северних падина Рајца. Значајне притоке реке Љиг су</w:t>
      </w:r>
      <w:r w:rsidR="0030528F">
        <w:rPr>
          <w:rFonts w:eastAsia="TimesNewRoman"/>
          <w:lang w:val="sr-Cyrl-CS"/>
        </w:rPr>
        <w:t xml:space="preserve"> </w:t>
      </w:r>
      <w:r>
        <w:rPr>
          <w:rFonts w:eastAsia="TimesNewRoman"/>
        </w:rPr>
        <w:t>поток Драгобиљ са притоком Драгобиљицом (Лалиначком реком), к</w:t>
      </w:r>
      <w:r>
        <w:rPr>
          <w:rFonts w:eastAsia="TimesNewRoman"/>
          <w:lang w:val="sr-Cyrl-CS"/>
        </w:rPr>
        <w:t>оји</w:t>
      </w:r>
      <w:r w:rsidR="0030528F">
        <w:rPr>
          <w:rFonts w:eastAsia="TimesNewRoman"/>
          <w:lang w:val="sr-Cyrl-CS"/>
        </w:rPr>
        <w:t xml:space="preserve"> </w:t>
      </w:r>
      <w:r>
        <w:rPr>
          <w:rFonts w:eastAsia="TimesNewRoman"/>
        </w:rPr>
        <w:t>извиру испод западних и југозападних падина Рудника, затим потоци</w:t>
      </w:r>
      <w:r w:rsidR="0030528F">
        <w:rPr>
          <w:rFonts w:eastAsia="TimesNewRoman"/>
          <w:lang w:val="sr-Cyrl-CS"/>
        </w:rPr>
        <w:t xml:space="preserve"> </w:t>
      </w:r>
      <w:r>
        <w:rPr>
          <w:rFonts w:eastAsia="TimesNewRoman"/>
        </w:rPr>
        <w:t>Жеревац и Годевац, који су леве притоке Љига, Качер (највећа притока</w:t>
      </w:r>
      <w:r w:rsidR="0030528F">
        <w:rPr>
          <w:rFonts w:eastAsia="TimesNewRoman"/>
          <w:lang w:val="sr-Cyrl-CS"/>
        </w:rPr>
        <w:t xml:space="preserve"> </w:t>
      </w:r>
      <w:r>
        <w:rPr>
          <w:rFonts w:eastAsia="TimesNewRoman"/>
        </w:rPr>
        <w:t>Љига) са притоком</w:t>
      </w:r>
      <w:r w:rsidR="0030528F">
        <w:rPr>
          <w:rFonts w:eastAsia="TimesNewRoman"/>
        </w:rPr>
        <w:t xml:space="preserve"> </w:t>
      </w:r>
      <w:r>
        <w:rPr>
          <w:rFonts w:eastAsia="TimesNewRoman"/>
        </w:rPr>
        <w:t>Козељицом, који извиру испод северозападних падина</w:t>
      </w:r>
      <w:r w:rsidR="0030528F">
        <w:rPr>
          <w:rFonts w:eastAsia="TimesNewRoman"/>
        </w:rPr>
        <w:t xml:space="preserve"> </w:t>
      </w:r>
      <w:r>
        <w:rPr>
          <w:rFonts w:eastAsia="TimesNewRoman"/>
        </w:rPr>
        <w:t>Рудника и западних падина</w:t>
      </w:r>
      <w:r w:rsidR="0030528F">
        <w:rPr>
          <w:rFonts w:eastAsia="TimesNewRoman"/>
        </w:rPr>
        <w:t xml:space="preserve"> </w:t>
      </w:r>
      <w:r>
        <w:rPr>
          <w:rFonts w:eastAsia="TimesNewRoman"/>
        </w:rPr>
        <w:t>Букуље. Качер улази у општину Љиг узводно</w:t>
      </w:r>
      <w:r w:rsidR="0030528F">
        <w:rPr>
          <w:rFonts w:eastAsia="TimesNewRoman"/>
        </w:rPr>
        <w:t xml:space="preserve"> </w:t>
      </w:r>
      <w:r>
        <w:rPr>
          <w:rFonts w:eastAsia="TimesNewRoman"/>
        </w:rPr>
        <w:t>од насеља Белановица, а улива се у Љиг</w:t>
      </w:r>
      <w:r w:rsidR="0030528F">
        <w:rPr>
          <w:rFonts w:eastAsia="TimesNewRoman"/>
        </w:rPr>
        <w:t xml:space="preserve"> </w:t>
      </w:r>
      <w:r>
        <w:rPr>
          <w:rFonts w:eastAsia="TimesNewRoman"/>
          <w:lang w:val="sr-Cyrl-CS"/>
        </w:rPr>
        <w:t xml:space="preserve">на удаљености од </w:t>
      </w:r>
      <w:r w:rsidRPr="0030528F">
        <w:rPr>
          <w:rFonts w:eastAsia="TimesNewRoman"/>
        </w:rPr>
        <w:t>1 km</w:t>
      </w:r>
      <w:r w:rsidR="0030528F" w:rsidRPr="0030528F">
        <w:rPr>
          <w:rFonts w:eastAsia="TimesNewRoman"/>
        </w:rPr>
        <w:t xml:space="preserve"> </w:t>
      </w:r>
      <w:r w:rsidR="0030528F" w:rsidRPr="0030528F">
        <w:rPr>
          <w:rFonts w:eastAsia="TimesNewRoman"/>
          <w:lang w:val="sr-Cyrl-CS"/>
        </w:rPr>
        <w:t>од насеља Љиг.</w:t>
      </w:r>
      <w:r w:rsidRPr="0030528F">
        <w:rPr>
          <w:rFonts w:eastAsia="TimesNewRoman"/>
        </w:rPr>
        <w:t xml:space="preserve"> </w:t>
      </w:r>
      <w:r>
        <w:rPr>
          <w:rFonts w:eastAsia="TimesNewRoman"/>
        </w:rPr>
        <w:t>Последња значајнија притока реке Љиг на територији општине Љиг је</w:t>
      </w:r>
      <w:r w:rsidR="0030528F">
        <w:rPr>
          <w:rFonts w:eastAsia="TimesNewRoman"/>
        </w:rPr>
        <w:t xml:space="preserve"> </w:t>
      </w:r>
      <w:r>
        <w:rPr>
          <w:rFonts w:eastAsia="TimesNewRoman"/>
        </w:rPr>
        <w:t>Отока са притоком Кацапом, која јој притиче са леве стране. Ван општине,Љиг прима притоку Оњег, чији се изворишни краци налазе у</w:t>
      </w:r>
      <w:r>
        <w:rPr>
          <w:rFonts w:eastAsia="TimesNewRoman"/>
          <w:lang w:val="sr-Cyrl-CS"/>
        </w:rPr>
        <w:t xml:space="preserve"> на </w:t>
      </w:r>
      <w:r>
        <w:rPr>
          <w:rFonts w:eastAsia="TimesNewRoman"/>
        </w:rPr>
        <w:t>североисточном делу територије општине.</w:t>
      </w:r>
    </w:p>
    <w:p w:rsidR="0099358E" w:rsidRDefault="0099358E" w:rsidP="0099358E">
      <w:pPr>
        <w:autoSpaceDE w:val="0"/>
        <w:autoSpaceDN w:val="0"/>
        <w:adjustRightInd w:val="0"/>
        <w:rPr>
          <w:rFonts w:eastAsia="TimesNewRoman"/>
          <w:lang w:val="sr-Cyrl-CS"/>
        </w:rPr>
      </w:pPr>
      <w:r>
        <w:rPr>
          <w:rFonts w:eastAsia="TimesNewRoman"/>
        </w:rPr>
        <w:t>Хидрографска мрежа општине Љиг обухвата 252 стална тока, чија укупна</w:t>
      </w:r>
      <w:r w:rsidR="0030528F">
        <w:rPr>
          <w:rFonts w:eastAsia="TimesNewRoman"/>
          <w:lang w:val="sr-Cyrl-CS"/>
        </w:rPr>
        <w:t xml:space="preserve"> </w:t>
      </w:r>
      <w:r>
        <w:rPr>
          <w:rFonts w:eastAsia="TimesNewRoman"/>
        </w:rPr>
        <w:t>дужина износи 332.38 km</w:t>
      </w:r>
      <w:r>
        <w:rPr>
          <w:rFonts w:eastAsia="TimesNewRoman"/>
          <w:lang w:val="sr-Cyrl-CS"/>
        </w:rPr>
        <w:t>.</w:t>
      </w:r>
    </w:p>
    <w:p w:rsidR="0099358E" w:rsidRDefault="0099358E" w:rsidP="0099358E">
      <w:pPr>
        <w:autoSpaceDE w:val="0"/>
        <w:autoSpaceDN w:val="0"/>
        <w:adjustRightInd w:val="0"/>
        <w:ind w:firstLine="720"/>
        <w:jc w:val="both"/>
        <w:rPr>
          <w:rFonts w:eastAsia="TimesNewRoman"/>
        </w:rPr>
      </w:pPr>
      <w:r>
        <w:rPr>
          <w:rFonts w:eastAsia="TimesNewRoman"/>
        </w:rPr>
        <w:t>Токови на територији општине Љиг су хидролошки неизучени. Мерења</w:t>
      </w:r>
      <w:r w:rsidR="0030528F">
        <w:rPr>
          <w:rFonts w:eastAsia="TimesNewRoman"/>
          <w:lang w:val="sr-Cyrl-CS"/>
        </w:rPr>
        <w:t xml:space="preserve"> </w:t>
      </w:r>
      <w:r>
        <w:rPr>
          <w:rFonts w:eastAsia="TimesNewRoman"/>
        </w:rPr>
        <w:t>водостаја и протицајa се једино врше на реци Љиг, на водомерној станици</w:t>
      </w:r>
      <w:r w:rsidR="0030528F">
        <w:rPr>
          <w:rFonts w:eastAsia="TimesNewRoman"/>
          <w:lang w:val="sr-Cyrl-CS"/>
        </w:rPr>
        <w:t xml:space="preserve"> </w:t>
      </w:r>
      <w:r>
        <w:rPr>
          <w:rFonts w:eastAsia="TimesNewRoman"/>
        </w:rPr>
        <w:t>Боговађа, која се налази 6,7 km низводније од општине Љиг и</w:t>
      </w:r>
      <w:r w:rsidR="0030528F">
        <w:rPr>
          <w:rFonts w:eastAsia="TimesNewRoman"/>
          <w:lang w:val="sr-Cyrl-CS"/>
        </w:rPr>
        <w:t xml:space="preserve"> </w:t>
      </w:r>
      <w:r>
        <w:rPr>
          <w:rFonts w:eastAsia="TimesNewRoman"/>
        </w:rPr>
        <w:t>налази</w:t>
      </w:r>
      <w:r>
        <w:rPr>
          <w:rFonts w:eastAsia="TimesNewRoman"/>
          <w:lang w:val="sr-Cyrl-CS"/>
        </w:rPr>
        <w:t xml:space="preserve"> се</w:t>
      </w:r>
      <w:r>
        <w:rPr>
          <w:rFonts w:eastAsia="TimesNewRoman"/>
        </w:rPr>
        <w:t xml:space="preserve"> на територији општине</w:t>
      </w:r>
      <w:r w:rsidR="00A84975">
        <w:rPr>
          <w:rFonts w:eastAsia="TimesNewRoman"/>
        </w:rPr>
        <w:t xml:space="preserve"> Лајковац</w:t>
      </w:r>
      <w:r>
        <w:rPr>
          <w:rFonts w:eastAsia="TimesNewRoman"/>
        </w:rPr>
        <w:t>. Стање у општини Љиг, када су у питању воде огледа се у недовољним и временски неравномерно распоређеним водама,</w:t>
      </w:r>
      <w:r w:rsidR="0030528F">
        <w:rPr>
          <w:rFonts w:eastAsia="TimesNewRoman"/>
          <w:lang w:val="sr-Cyrl-CS"/>
        </w:rPr>
        <w:t xml:space="preserve"> </w:t>
      </w:r>
      <w:r>
        <w:rPr>
          <w:rFonts w:eastAsia="TimesNewRoman"/>
        </w:rPr>
        <w:t>као и у недовољно развијеној водопривредној инфраструктури којом би се</w:t>
      </w:r>
      <w:r w:rsidR="0030528F">
        <w:rPr>
          <w:rFonts w:eastAsia="TimesNewRoman"/>
          <w:lang w:val="sr-Cyrl-CS"/>
        </w:rPr>
        <w:t xml:space="preserve"> </w:t>
      </w:r>
      <w:r>
        <w:rPr>
          <w:rFonts w:eastAsia="TimesNewRoman"/>
        </w:rPr>
        <w:t>решили постојећи проблеми.</w:t>
      </w:r>
      <w:r w:rsidR="0030528F">
        <w:rPr>
          <w:rFonts w:eastAsia="TimesNewRoman"/>
          <w:lang w:val="sr-Cyrl-CS"/>
        </w:rPr>
        <w:t xml:space="preserve"> </w:t>
      </w:r>
      <w:r>
        <w:rPr>
          <w:rFonts w:eastAsia="TimesNewRoman"/>
        </w:rPr>
        <w:t>Ако уз ово додамо чињеницу да је ерозија на</w:t>
      </w:r>
      <w:r w:rsidR="0030528F">
        <w:rPr>
          <w:rFonts w:eastAsia="TimesNewRoman"/>
          <w:lang w:val="sr-Cyrl-CS"/>
        </w:rPr>
        <w:t xml:space="preserve"> </w:t>
      </w:r>
      <w:r>
        <w:rPr>
          <w:rFonts w:eastAsia="TimesNewRoman"/>
        </w:rPr>
        <w:t>територији општине знатна, долазимо до закључка да је већина токова</w:t>
      </w:r>
      <w:r w:rsidR="0030528F">
        <w:rPr>
          <w:rFonts w:eastAsia="TimesNewRoman"/>
          <w:lang w:val="sr-Cyrl-CS"/>
        </w:rPr>
        <w:t xml:space="preserve"> </w:t>
      </w:r>
      <w:r>
        <w:rPr>
          <w:rFonts w:eastAsia="TimesNewRoman"/>
        </w:rPr>
        <w:t xml:space="preserve">бујична, што представља највећи водопривредни проблем у општини.Бујични токови су </w:t>
      </w:r>
      <w:r>
        <w:rPr>
          <w:rFonts w:eastAsia="TimesNewRoman"/>
          <w:lang w:val="sr-Cyrl-CS"/>
        </w:rPr>
        <w:t>сви  токови на територији општине, док  р</w:t>
      </w:r>
      <w:r>
        <w:rPr>
          <w:rFonts w:eastAsia="TimesNewRoman"/>
        </w:rPr>
        <w:t>ека Љиг са доњим</w:t>
      </w:r>
      <w:r w:rsidR="0030528F">
        <w:rPr>
          <w:rFonts w:eastAsia="TimesNewRoman"/>
          <w:lang w:val="sr-Cyrl-CS"/>
        </w:rPr>
        <w:t xml:space="preserve"> </w:t>
      </w:r>
      <w:r>
        <w:rPr>
          <w:rFonts w:eastAsia="TimesNewRoman"/>
        </w:rPr>
        <w:t>током Качера, где су релативно широке речне долине (2-2,5 km, односно1,5 km) не припада категорији бујичних токова, али су то површине које</w:t>
      </w:r>
      <w:r w:rsidR="0030528F">
        <w:rPr>
          <w:rFonts w:eastAsia="TimesNewRoman"/>
          <w:lang w:val="sr-Cyrl-CS"/>
        </w:rPr>
        <w:t xml:space="preserve"> </w:t>
      </w:r>
      <w:r>
        <w:rPr>
          <w:rFonts w:eastAsia="TimesNewRoman"/>
        </w:rPr>
        <w:t>спадају у плавна подручја (бујичне поплаве) и за време великих вода се</w:t>
      </w:r>
      <w:r w:rsidR="0030528F">
        <w:rPr>
          <w:rFonts w:eastAsia="TimesNewRoman"/>
          <w:lang w:val="sr-Cyrl-CS"/>
        </w:rPr>
        <w:t xml:space="preserve"> </w:t>
      </w:r>
      <w:r>
        <w:rPr>
          <w:rFonts w:eastAsia="TimesNewRoman"/>
        </w:rPr>
        <w:t xml:space="preserve">транспортује </w:t>
      </w:r>
      <w:r>
        <w:rPr>
          <w:rFonts w:eastAsia="TimesNewRoman"/>
          <w:lang w:val="sr-Cyrl-CS"/>
        </w:rPr>
        <w:t>велика</w:t>
      </w:r>
      <w:r>
        <w:rPr>
          <w:rFonts w:eastAsia="TimesNewRoman"/>
        </w:rPr>
        <w:t xml:space="preserve"> количина наноса</w:t>
      </w:r>
      <w:r>
        <w:rPr>
          <w:rFonts w:eastAsia="TimesNewRoman"/>
          <w:lang w:val="sr-Cyrl-CS"/>
        </w:rPr>
        <w:t xml:space="preserve">, </w:t>
      </w:r>
      <w:r>
        <w:rPr>
          <w:rFonts w:eastAsia="TimesNewRoman"/>
        </w:rPr>
        <w:t>што је последица како геолошке грађе и геоморфолошких</w:t>
      </w:r>
      <w:r w:rsidR="0030528F">
        <w:rPr>
          <w:rFonts w:eastAsia="TimesNewRoman"/>
          <w:lang w:val="sr-Cyrl-CS"/>
        </w:rPr>
        <w:t xml:space="preserve"> </w:t>
      </w:r>
      <w:r>
        <w:rPr>
          <w:rFonts w:eastAsia="TimesNewRoman"/>
        </w:rPr>
        <w:t>одлика терена (бројне јаруге), тако и климатских, педолошких и</w:t>
      </w:r>
      <w:r w:rsidR="0030528F">
        <w:rPr>
          <w:rFonts w:eastAsia="TimesNewRoman"/>
          <w:lang w:val="sr-Cyrl-CS"/>
        </w:rPr>
        <w:t xml:space="preserve"> </w:t>
      </w:r>
      <w:r>
        <w:rPr>
          <w:rFonts w:eastAsia="TimesNewRoman"/>
        </w:rPr>
        <w:lastRenderedPageBreak/>
        <w:t xml:space="preserve">хидрометријских карактеристика слива. </w:t>
      </w:r>
      <w:r>
        <w:rPr>
          <w:sz w:val="23"/>
          <w:szCs w:val="23"/>
        </w:rPr>
        <w:t xml:space="preserve">Река </w:t>
      </w:r>
      <w:r>
        <w:t>меандрирајући силином мења свој положај чиме наноси штете пољопривреди а при високим водостајима представља опасност нарочито за насеља изграђена у близини самог корита</w:t>
      </w:r>
      <w:r>
        <w:rPr>
          <w:lang w:val="sr-Cyrl-CS"/>
        </w:rPr>
        <w:t>: села Моравци, Јајчић, Липље, Латковић, узводно Кадина Лука.</w:t>
      </w:r>
    </w:p>
    <w:p w:rsidR="0099358E" w:rsidRDefault="0099358E" w:rsidP="0099358E">
      <w:pPr>
        <w:autoSpaceDE w:val="0"/>
        <w:autoSpaceDN w:val="0"/>
        <w:adjustRightInd w:val="0"/>
        <w:jc w:val="both"/>
        <w:rPr>
          <w:rFonts w:eastAsia="TimesNewRoman"/>
          <w:lang w:val="sr-Cyrl-CS"/>
        </w:rPr>
      </w:pPr>
    </w:p>
    <w:p w:rsidR="0099358E" w:rsidRDefault="0099358E" w:rsidP="0099358E">
      <w:pPr>
        <w:pStyle w:val="ListParagraph"/>
        <w:numPr>
          <w:ilvl w:val="0"/>
          <w:numId w:val="1"/>
        </w:numPr>
        <w:jc w:val="both"/>
        <w:rPr>
          <w:rFonts w:ascii="Times New Roman" w:hAnsi="Times New Roman"/>
          <w:b/>
          <w:bCs/>
          <w:sz w:val="24"/>
          <w:szCs w:val="24"/>
          <w:lang w:val="sr-Cyrl-CS"/>
        </w:rPr>
      </w:pPr>
      <w:r>
        <w:rPr>
          <w:rFonts w:ascii="Times New Roman" w:hAnsi="Times New Roman"/>
          <w:b/>
          <w:bCs/>
          <w:sz w:val="24"/>
          <w:szCs w:val="24"/>
        </w:rPr>
        <w:t>ПОДАЦИ ОД ЗНАЧАЈА ЗА ИЗРАДУ ОПЕРАТИВНОГ ПЛАНА ЗА ОДБРАНУ ОД ПОПЛАВА ЗА ВОДЕ II РЕДА</w:t>
      </w:r>
    </w:p>
    <w:p w:rsidR="0099358E" w:rsidRDefault="0099358E" w:rsidP="0099358E">
      <w:pPr>
        <w:pStyle w:val="ListParagraph"/>
        <w:ind w:left="360"/>
        <w:jc w:val="both"/>
        <w:rPr>
          <w:rFonts w:ascii="Times New Roman" w:hAnsi="Times New Roman"/>
          <w:b/>
          <w:bCs/>
          <w:sz w:val="24"/>
          <w:szCs w:val="24"/>
          <w:lang w:val="sr-Cyrl-CS"/>
        </w:rPr>
      </w:pPr>
    </w:p>
    <w:p w:rsidR="0099358E" w:rsidRDefault="0099358E" w:rsidP="0099358E">
      <w:pPr>
        <w:pStyle w:val="ListParagraph"/>
        <w:ind w:left="360"/>
        <w:jc w:val="both"/>
        <w:rPr>
          <w:rFonts w:ascii="Times New Roman" w:hAnsi="Times New Roman"/>
          <w:noProof/>
          <w:sz w:val="24"/>
          <w:szCs w:val="24"/>
          <w:lang w:val="sr-Cyrl-CS"/>
        </w:rPr>
      </w:pPr>
      <w:r>
        <w:rPr>
          <w:rFonts w:ascii="Times New Roman" w:hAnsi="Times New Roman"/>
          <w:b/>
          <w:bCs/>
          <w:sz w:val="24"/>
          <w:szCs w:val="24"/>
        </w:rPr>
        <w:t>2.1. Извод из Републичког оперативног плана за воде I реда</w:t>
      </w:r>
    </w:p>
    <w:p w:rsidR="0099358E" w:rsidRDefault="0099358E" w:rsidP="0099358E">
      <w:pPr>
        <w:autoSpaceDE w:val="0"/>
        <w:autoSpaceDN w:val="0"/>
        <w:adjustRightInd w:val="0"/>
        <w:jc w:val="both"/>
        <w:rPr>
          <w:rFonts w:eastAsiaTheme="minorHAnsi"/>
        </w:rPr>
      </w:pPr>
      <w:r>
        <w:rPr>
          <w:rFonts w:eastAsiaTheme="minorHAnsi"/>
        </w:rPr>
        <w:t xml:space="preserve">Оперативним планом дефинише се: </w:t>
      </w:r>
    </w:p>
    <w:p w:rsidR="0099358E" w:rsidRDefault="0099358E" w:rsidP="0099358E">
      <w:pPr>
        <w:autoSpaceDE w:val="0"/>
        <w:autoSpaceDN w:val="0"/>
        <w:adjustRightInd w:val="0"/>
        <w:jc w:val="both"/>
        <w:rPr>
          <w:rFonts w:eastAsiaTheme="minorHAnsi"/>
        </w:rPr>
      </w:pPr>
      <w:r>
        <w:rPr>
          <w:rFonts w:eastAsiaTheme="minorHAnsi"/>
        </w:rPr>
        <w:t xml:space="preserve">1. </w:t>
      </w:r>
      <w:r>
        <w:rPr>
          <w:rFonts w:eastAsiaTheme="minorHAnsi"/>
          <w:b/>
          <w:bCs/>
        </w:rPr>
        <w:t xml:space="preserve">Сектор </w:t>
      </w:r>
      <w:r>
        <w:rPr>
          <w:rFonts w:eastAsiaTheme="minorHAnsi"/>
        </w:rPr>
        <w:t xml:space="preserve">( шифра сектора, дужина сектора, секторски руководилац одбране од поплава, заменици и организација која врши одбрану од поплава) </w:t>
      </w:r>
    </w:p>
    <w:p w:rsidR="0099358E" w:rsidRDefault="0099358E" w:rsidP="0099358E">
      <w:pPr>
        <w:autoSpaceDE w:val="0"/>
        <w:autoSpaceDN w:val="0"/>
        <w:adjustRightInd w:val="0"/>
        <w:jc w:val="both"/>
        <w:rPr>
          <w:rFonts w:eastAsiaTheme="minorHAnsi"/>
        </w:rPr>
      </w:pPr>
      <w:r>
        <w:rPr>
          <w:rFonts w:eastAsiaTheme="minorHAnsi"/>
        </w:rPr>
        <w:t xml:space="preserve">2. </w:t>
      </w:r>
      <w:r>
        <w:rPr>
          <w:rFonts w:eastAsiaTheme="minorHAnsi"/>
          <w:b/>
          <w:bCs/>
        </w:rPr>
        <w:t xml:space="preserve">Деоница </w:t>
      </w:r>
      <w:r>
        <w:rPr>
          <w:rFonts w:eastAsiaTheme="minorHAnsi"/>
        </w:rPr>
        <w:t xml:space="preserve">(шифра деонице, назив или ближи опис деонице, деоничарски руководилац, заменик деоничарског руководиоца) </w:t>
      </w:r>
    </w:p>
    <w:p w:rsidR="0099358E" w:rsidRDefault="0099358E" w:rsidP="0099358E">
      <w:pPr>
        <w:autoSpaceDE w:val="0"/>
        <w:autoSpaceDN w:val="0"/>
        <w:adjustRightInd w:val="0"/>
        <w:jc w:val="both"/>
        <w:rPr>
          <w:rFonts w:eastAsiaTheme="minorHAnsi"/>
        </w:rPr>
      </w:pPr>
      <w:r>
        <w:rPr>
          <w:rFonts w:eastAsiaTheme="minorHAnsi"/>
        </w:rPr>
        <w:t>3. K</w:t>
      </w:r>
      <w:r>
        <w:rPr>
          <w:rFonts w:eastAsiaTheme="minorHAnsi"/>
          <w:b/>
          <w:bCs/>
        </w:rPr>
        <w:t xml:space="preserve">арактеристични нивои воде </w:t>
      </w:r>
    </w:p>
    <w:p w:rsidR="0099358E" w:rsidRDefault="0099358E" w:rsidP="0099358E">
      <w:pPr>
        <w:autoSpaceDE w:val="0"/>
        <w:autoSpaceDN w:val="0"/>
        <w:adjustRightInd w:val="0"/>
        <w:jc w:val="both"/>
        <w:rPr>
          <w:rFonts w:eastAsiaTheme="minorHAnsi"/>
          <w:lang w:val="sr-Cyrl-CS"/>
        </w:rPr>
      </w:pPr>
      <w:r>
        <w:rPr>
          <w:rFonts w:eastAsiaTheme="minorHAnsi"/>
        </w:rPr>
        <w:t xml:space="preserve">Подручје општине </w:t>
      </w:r>
      <w:r>
        <w:rPr>
          <w:rFonts w:eastAsiaTheme="minorHAnsi"/>
          <w:lang w:val="sr-Cyrl-CS"/>
        </w:rPr>
        <w:t>Љиг</w:t>
      </w:r>
      <w:r>
        <w:rPr>
          <w:rFonts w:eastAsiaTheme="minorHAnsi"/>
        </w:rPr>
        <w:t xml:space="preserve"> припада водном подручју </w:t>
      </w:r>
      <w:r>
        <w:rPr>
          <w:rFonts w:eastAsiaTheme="minorHAnsi"/>
          <w:bCs/>
        </w:rPr>
        <w:t>„</w:t>
      </w:r>
      <w:r>
        <w:rPr>
          <w:rFonts w:eastAsiaTheme="minorHAnsi"/>
          <w:bCs/>
          <w:lang w:val="sr-Cyrl-CS"/>
        </w:rPr>
        <w:t xml:space="preserve"> САВА</w:t>
      </w:r>
      <w:r>
        <w:rPr>
          <w:rFonts w:eastAsiaTheme="minorHAnsi"/>
          <w:bCs/>
        </w:rPr>
        <w:t>“</w:t>
      </w:r>
      <w:r>
        <w:rPr>
          <w:rFonts w:eastAsiaTheme="minorHAnsi"/>
        </w:rPr>
        <w:t xml:space="preserve">и дефинисано је Оперативним планом за одбрану од поплава за воде I реда, као сектор </w:t>
      </w:r>
      <w:r>
        <w:rPr>
          <w:rFonts w:eastAsiaTheme="minorHAnsi"/>
          <w:lang w:val="sr-Cyrl-CS"/>
        </w:rPr>
        <w:t>С-5 Ваљево.</w:t>
      </w:r>
    </w:p>
    <w:p w:rsidR="0099358E" w:rsidRDefault="0099358E" w:rsidP="0099358E">
      <w:pPr>
        <w:autoSpaceDE w:val="0"/>
        <w:autoSpaceDN w:val="0"/>
        <w:adjustRightInd w:val="0"/>
        <w:jc w:val="both"/>
        <w:rPr>
          <w:rFonts w:eastAsiaTheme="minorHAnsi"/>
        </w:rPr>
      </w:pPr>
      <w:r>
        <w:rPr>
          <w:rFonts w:eastAsiaTheme="minorHAnsi"/>
          <w:lang w:val="sr-Cyrl-CS"/>
        </w:rPr>
        <w:t>П</w:t>
      </w:r>
      <w:r>
        <w:rPr>
          <w:rFonts w:eastAsiaTheme="minorHAnsi"/>
        </w:rPr>
        <w:t xml:space="preserve">равно лице задужено за организовање и спровођење одбране од поплава на водотоцима I реда је </w:t>
      </w:r>
      <w:r>
        <w:rPr>
          <w:rFonts w:eastAsiaTheme="minorHAnsi"/>
          <w:bCs/>
        </w:rPr>
        <w:t>ЈВП „Србијаводе“ – ВПЦ „</w:t>
      </w:r>
      <w:r>
        <w:rPr>
          <w:rFonts w:eastAsiaTheme="minorHAnsi"/>
          <w:bCs/>
          <w:lang w:val="sr-Cyrl-CS"/>
        </w:rPr>
        <w:t>САВА-ДУНАВ“</w:t>
      </w:r>
      <w:r>
        <w:rPr>
          <w:rFonts w:eastAsiaTheme="minorHAnsi"/>
          <w:bCs/>
        </w:rPr>
        <w:t xml:space="preserve"> из </w:t>
      </w:r>
      <w:r>
        <w:rPr>
          <w:rFonts w:eastAsiaTheme="minorHAnsi"/>
          <w:bCs/>
          <w:lang w:val="sr-Cyrl-CS"/>
        </w:rPr>
        <w:t>Београда</w:t>
      </w:r>
      <w:r>
        <w:rPr>
          <w:rFonts w:eastAsiaTheme="minorHAnsi"/>
          <w:bCs/>
        </w:rPr>
        <w:t xml:space="preserve">. </w:t>
      </w:r>
    </w:p>
    <w:p w:rsidR="0099358E" w:rsidRDefault="0099358E" w:rsidP="0099358E">
      <w:pPr>
        <w:autoSpaceDE w:val="0"/>
        <w:autoSpaceDN w:val="0"/>
        <w:adjustRightInd w:val="0"/>
        <w:jc w:val="both"/>
        <w:rPr>
          <w:rFonts w:eastAsiaTheme="minorHAnsi"/>
          <w:lang w:val="sr-Cyrl-CS"/>
        </w:rPr>
      </w:pPr>
      <w:r>
        <w:rPr>
          <w:rFonts w:eastAsiaTheme="minorHAnsi"/>
        </w:rPr>
        <w:t xml:space="preserve">Наредбом Владе РС (“Сл. Гласник РС” број </w:t>
      </w:r>
      <w:r>
        <w:rPr>
          <w:rFonts w:eastAsiaTheme="minorHAnsi"/>
          <w:lang w:val="sr-Cyrl-CS"/>
        </w:rPr>
        <w:t>1</w:t>
      </w:r>
      <w:r>
        <w:rPr>
          <w:rFonts w:eastAsiaTheme="minorHAnsi"/>
        </w:rPr>
        <w:t>5/201</w:t>
      </w:r>
      <w:r>
        <w:rPr>
          <w:rFonts w:eastAsiaTheme="minorHAnsi"/>
          <w:lang w:val="sr-Cyrl-CS"/>
        </w:rPr>
        <w:t>8</w:t>
      </w:r>
      <w:r>
        <w:rPr>
          <w:rFonts w:eastAsiaTheme="minorHAnsi"/>
        </w:rPr>
        <w:t>) утврђен је Оперативни план за одбрану од поплава за 201</w:t>
      </w:r>
      <w:r>
        <w:rPr>
          <w:rFonts w:eastAsiaTheme="minorHAnsi"/>
          <w:lang w:val="sr-Cyrl-CS"/>
        </w:rPr>
        <w:t>8</w:t>
      </w:r>
      <w:r>
        <w:rPr>
          <w:rFonts w:eastAsiaTheme="minorHAnsi"/>
        </w:rPr>
        <w:t>.годину који се односи на воде I реда</w:t>
      </w:r>
      <w:r>
        <w:rPr>
          <w:rFonts w:eastAsiaTheme="minorHAnsi"/>
          <w:lang w:val="sr-Cyrl-CS"/>
        </w:rPr>
        <w:t>.</w:t>
      </w:r>
    </w:p>
    <w:p w:rsidR="0099358E" w:rsidRDefault="0099358E" w:rsidP="0099358E">
      <w:pPr>
        <w:autoSpaceDE w:val="0"/>
        <w:autoSpaceDN w:val="0"/>
        <w:adjustRightInd w:val="0"/>
        <w:jc w:val="both"/>
        <w:rPr>
          <w:rFonts w:eastAsiaTheme="minorHAnsi"/>
          <w:color w:val="FF0000"/>
          <w:lang w:val="sr-Latn-CS"/>
        </w:rPr>
      </w:pPr>
    </w:p>
    <w:p w:rsidR="0099358E" w:rsidRDefault="0099358E" w:rsidP="0099358E">
      <w:pPr>
        <w:pStyle w:val="ListParagraph"/>
        <w:ind w:left="360"/>
        <w:jc w:val="both"/>
        <w:rPr>
          <w:rFonts w:ascii="Times New Roman" w:hAnsi="Times New Roman"/>
          <w:b/>
          <w:bCs/>
          <w:sz w:val="24"/>
          <w:szCs w:val="24"/>
        </w:rPr>
      </w:pPr>
      <w:r>
        <w:rPr>
          <w:rFonts w:ascii="Times New Roman" w:hAnsi="Times New Roman"/>
          <w:b/>
          <w:bCs/>
          <w:sz w:val="24"/>
          <w:szCs w:val="24"/>
        </w:rPr>
        <w:t>2.2. Садржај Оперативног плана</w:t>
      </w:r>
    </w:p>
    <w:p w:rsidR="0099358E" w:rsidRDefault="0099358E" w:rsidP="0099358E">
      <w:pPr>
        <w:pStyle w:val="ListParagraph"/>
        <w:ind w:left="360"/>
        <w:jc w:val="both"/>
        <w:rPr>
          <w:rFonts w:ascii="Times New Roman" w:hAnsi="Times New Roman"/>
          <w:b/>
          <w:bCs/>
          <w:sz w:val="24"/>
          <w:szCs w:val="24"/>
          <w:lang w:val="sr-Cyrl-CS"/>
        </w:rPr>
      </w:pPr>
    </w:p>
    <w:p w:rsidR="0099358E" w:rsidRDefault="0099358E" w:rsidP="0099358E">
      <w:pPr>
        <w:pStyle w:val="ListParagraph"/>
        <w:ind w:left="360"/>
        <w:jc w:val="both"/>
        <w:rPr>
          <w:rFonts w:ascii="Times New Roman" w:hAnsi="Times New Roman"/>
          <w:noProof/>
          <w:sz w:val="24"/>
          <w:szCs w:val="24"/>
          <w:lang w:val="sr-Cyrl-CS"/>
        </w:rPr>
      </w:pPr>
      <w:r>
        <w:rPr>
          <w:rFonts w:ascii="Times New Roman" w:hAnsi="Times New Roman"/>
          <w:b/>
          <w:bCs/>
          <w:i/>
          <w:iCs/>
          <w:sz w:val="24"/>
          <w:szCs w:val="24"/>
        </w:rPr>
        <w:t>Оперативни план за одбрану од поплава за 201</w:t>
      </w:r>
      <w:r>
        <w:rPr>
          <w:rFonts w:ascii="Times New Roman" w:hAnsi="Times New Roman"/>
          <w:b/>
          <w:bCs/>
          <w:i/>
          <w:iCs/>
          <w:sz w:val="24"/>
          <w:szCs w:val="24"/>
          <w:lang w:val="sr-Cyrl-CS"/>
        </w:rPr>
        <w:t>8</w:t>
      </w:r>
      <w:r>
        <w:rPr>
          <w:rFonts w:ascii="Times New Roman" w:hAnsi="Times New Roman"/>
          <w:b/>
          <w:bCs/>
          <w:i/>
          <w:iCs/>
          <w:sz w:val="24"/>
          <w:szCs w:val="24"/>
        </w:rPr>
        <w:t>. годину садржи:</w:t>
      </w:r>
    </w:p>
    <w:p w:rsidR="0099358E" w:rsidRDefault="0099358E" w:rsidP="0099358E">
      <w:pPr>
        <w:pStyle w:val="Heading2"/>
        <w:numPr>
          <w:ilvl w:val="0"/>
          <w:numId w:val="2"/>
        </w:numPr>
        <w:rPr>
          <w:rFonts w:eastAsiaTheme="minorHAnsi"/>
          <w:lang w:val="sr-Cyrl-CS"/>
        </w:rPr>
      </w:pPr>
      <w:r>
        <w:rPr>
          <w:rFonts w:eastAsiaTheme="minorHAnsi"/>
        </w:rPr>
        <w:t>НАЗИВ 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99358E" w:rsidRDefault="0099358E" w:rsidP="0099358E">
      <w:pPr>
        <w:pStyle w:val="Heading2"/>
        <w:rPr>
          <w:rFonts w:eastAsiaTheme="minorHAnsi"/>
        </w:rPr>
      </w:pPr>
    </w:p>
    <w:p w:rsidR="0099358E" w:rsidRDefault="0099358E" w:rsidP="0099358E">
      <w:pPr>
        <w:pStyle w:val="Heading2"/>
        <w:numPr>
          <w:ilvl w:val="0"/>
          <w:numId w:val="2"/>
        </w:numPr>
        <w:rPr>
          <w:rFonts w:eastAsiaTheme="minorHAnsi"/>
          <w:lang w:val="sr-Cyrl-CS"/>
        </w:rPr>
      </w:pPr>
      <w:r>
        <w:rPr>
          <w:rFonts w:eastAsiaTheme="minorHAnsi"/>
        </w:rPr>
        <w:t xml:space="preserve">ОПЕРАТИВНИ ПЛАН ЗА ОДБРАНУ ОД ПОПЛАВА ОД СПОЉНИХ ВОДА, ОД УНУТРАШЊИХ ВОДА И ЛЕДA; </w:t>
      </w:r>
    </w:p>
    <w:p w:rsidR="0099358E" w:rsidRDefault="0099358E" w:rsidP="0099358E">
      <w:pPr>
        <w:pStyle w:val="Heading2"/>
        <w:rPr>
          <w:rFonts w:eastAsiaTheme="minorHAnsi"/>
          <w:lang w:val="sr-Cyrl-CS"/>
        </w:rPr>
      </w:pPr>
    </w:p>
    <w:p w:rsidR="0099358E" w:rsidRDefault="0099358E" w:rsidP="0099358E">
      <w:pPr>
        <w:pStyle w:val="Heading2"/>
        <w:rPr>
          <w:rFonts w:asciiTheme="minorHAnsi" w:eastAsiaTheme="minorHAnsi" w:hAnsiTheme="minorHAnsi"/>
          <w:lang w:val="sr-Latn-CS"/>
        </w:rPr>
      </w:pPr>
    </w:p>
    <w:p w:rsidR="0099358E" w:rsidRDefault="0099358E" w:rsidP="0099358E">
      <w:pPr>
        <w:pStyle w:val="Heading2"/>
        <w:numPr>
          <w:ilvl w:val="0"/>
          <w:numId w:val="2"/>
        </w:numPr>
        <w:rPr>
          <w:rFonts w:eastAsiaTheme="minorHAnsi"/>
          <w:lang w:val="sr-Cyrl-CS"/>
        </w:rPr>
      </w:pPr>
      <w:r>
        <w:rPr>
          <w:rFonts w:eastAsiaTheme="minorHAnsi"/>
        </w:rPr>
        <w:t>ПРЕГЛЕД ХИДРОЛОШКИХ И МЕТЕОРОЛОШКИХ СТАНИЦА И ПУНКТОВА ЗА ОСМАТРАЊЕ ЛЕДЕНИХ ПОЈАВА</w:t>
      </w:r>
    </w:p>
    <w:p w:rsidR="0099358E" w:rsidRDefault="0099358E" w:rsidP="0099358E">
      <w:pPr>
        <w:jc w:val="both"/>
        <w:rPr>
          <w:rFonts w:asciiTheme="minorHAnsi" w:hAnsiTheme="minorHAnsi"/>
          <w:b/>
          <w:noProof/>
          <w:lang w:val="sr-Cyrl-CS"/>
        </w:rPr>
      </w:pPr>
    </w:p>
    <w:p w:rsidR="0099358E" w:rsidRDefault="0099358E" w:rsidP="0099358E">
      <w:pPr>
        <w:pStyle w:val="Heading2"/>
        <w:rPr>
          <w:rFonts w:eastAsiaTheme="minorHAnsi"/>
        </w:rPr>
      </w:pPr>
      <w:r>
        <w:rPr>
          <w:rFonts w:asciiTheme="minorHAnsi" w:eastAsiaTheme="minorHAnsi" w:hAnsiTheme="minorHAnsi"/>
          <w:lang w:val="sr-Cyrl-CS"/>
        </w:rPr>
        <w:t xml:space="preserve">1 . </w:t>
      </w:r>
      <w:r>
        <w:rPr>
          <w:rFonts w:eastAsiaTheme="minorHAnsi"/>
        </w:rPr>
        <w:t>НАЗИВ 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99358E" w:rsidRDefault="0099358E" w:rsidP="0099358E">
      <w:pPr>
        <w:rPr>
          <w:rFonts w:eastAsiaTheme="minorHAnsi"/>
          <w:lang w:val="sv-SE"/>
        </w:rPr>
      </w:pPr>
    </w:p>
    <w:p w:rsidR="0099358E" w:rsidRDefault="0099358E" w:rsidP="0099358E">
      <w:pPr>
        <w:autoSpaceDE w:val="0"/>
        <w:autoSpaceDN w:val="0"/>
        <w:adjustRightInd w:val="0"/>
        <w:rPr>
          <w:rFonts w:eastAsia="Calibri"/>
          <w:b/>
          <w:bCs/>
          <w:szCs w:val="22"/>
          <w:lang w:val="sr-Cyrl-CS" w:eastAsia="sr-Latn-CS"/>
        </w:rPr>
      </w:pPr>
      <w:r>
        <w:rPr>
          <w:rFonts w:eastAsia="Calibri"/>
          <w:b/>
          <w:bCs/>
          <w:szCs w:val="22"/>
          <w:lang w:val="sr-Cyrl-CS" w:eastAsia="sr-Latn-CS"/>
        </w:rPr>
        <w:t xml:space="preserve">2.2.1. </w:t>
      </w:r>
      <w:r>
        <w:rPr>
          <w:rFonts w:eastAsia="Calibri"/>
          <w:b/>
          <w:bCs/>
          <w:szCs w:val="22"/>
          <w:lang w:val="sr-Latn-CS" w:eastAsia="sr-Latn-CS"/>
        </w:rPr>
        <w:t>Координатори одбранe од поплава и помоћници</w:t>
      </w:r>
    </w:p>
    <w:p w:rsidR="0099358E" w:rsidRDefault="0099358E" w:rsidP="0099358E">
      <w:pPr>
        <w:autoSpaceDE w:val="0"/>
        <w:autoSpaceDN w:val="0"/>
        <w:adjustRightInd w:val="0"/>
        <w:rPr>
          <w:rFonts w:eastAsia="Calibri"/>
          <w:b/>
          <w:bCs/>
          <w:sz w:val="22"/>
          <w:szCs w:val="22"/>
          <w:lang w:val="sr-Cyrl-CS" w:eastAsia="sr-Latn-CS"/>
        </w:rPr>
      </w:pPr>
    </w:p>
    <w:p w:rsidR="0099358E" w:rsidRDefault="0099358E" w:rsidP="0099358E">
      <w:pPr>
        <w:autoSpaceDE w:val="0"/>
        <w:autoSpaceDN w:val="0"/>
        <w:adjustRightInd w:val="0"/>
        <w:jc w:val="both"/>
        <w:rPr>
          <w:rFonts w:eastAsia="TimesNewRomanPSMT"/>
          <w:sz w:val="22"/>
          <w:szCs w:val="22"/>
          <w:lang w:val="sr-Cyrl-CS" w:eastAsia="sr-Latn-CS"/>
        </w:rPr>
      </w:pPr>
      <w:r>
        <w:rPr>
          <w:rFonts w:eastAsia="TimesNewRomanPSMT"/>
          <w:sz w:val="22"/>
          <w:szCs w:val="22"/>
          <w:lang w:val="sr-Latn-CS" w:eastAsia="sr-Latn-CS"/>
        </w:rPr>
        <w:t>МИНИСТАРСТВО ПОЉОПРИВРЕДЕ</w:t>
      </w:r>
      <w:r>
        <w:rPr>
          <w:rFonts w:eastAsia="TimesNewRomanPSMT"/>
          <w:sz w:val="22"/>
          <w:szCs w:val="22"/>
          <w:lang w:val="sr-Cyrl-CS" w:eastAsia="sr-Latn-CS"/>
        </w:rPr>
        <w:t>, ШУМАРСТВА И ВОДОПРИВРЕДЕ</w:t>
      </w:r>
    </w:p>
    <w:p w:rsidR="0099358E" w:rsidRDefault="0099358E" w:rsidP="0099358E">
      <w:pPr>
        <w:autoSpaceDE w:val="0"/>
        <w:autoSpaceDN w:val="0"/>
        <w:adjustRightInd w:val="0"/>
        <w:jc w:val="both"/>
        <w:rPr>
          <w:rFonts w:eastAsia="TimesNewRomanPSMT"/>
          <w:sz w:val="22"/>
          <w:szCs w:val="22"/>
          <w:lang w:val="sr-Latn-CS" w:eastAsia="sr-Latn-CS"/>
        </w:rPr>
      </w:pPr>
      <w:r>
        <w:rPr>
          <w:rFonts w:eastAsia="TimesNewRomanPSMT"/>
          <w:sz w:val="22"/>
          <w:szCs w:val="22"/>
          <w:lang w:val="sr-Latn-CS" w:eastAsia="sr-Latn-CS"/>
        </w:rPr>
        <w:t>РЕПУБЛИЧКА ДИРЕКЦИЈА ЗА ВОДЕ, Булевар уметности 2а, Нови Београд</w:t>
      </w:r>
    </w:p>
    <w:p w:rsidR="0099358E" w:rsidRDefault="0099358E" w:rsidP="0099358E">
      <w:pPr>
        <w:tabs>
          <w:tab w:val="right" w:pos="9360"/>
        </w:tabs>
        <w:autoSpaceDE w:val="0"/>
        <w:autoSpaceDN w:val="0"/>
        <w:adjustRightInd w:val="0"/>
        <w:jc w:val="both"/>
        <w:rPr>
          <w:rFonts w:eastAsia="TimesNewRomanPSMT"/>
          <w:sz w:val="22"/>
          <w:szCs w:val="22"/>
          <w:lang w:val="sr-Latn-CS" w:eastAsia="sr-Latn-CS"/>
        </w:rPr>
      </w:pPr>
      <w:r>
        <w:rPr>
          <w:rFonts w:eastAsia="TimesNewRomanPSMT"/>
          <w:sz w:val="22"/>
          <w:szCs w:val="22"/>
          <w:lang w:val="sr-Latn-CS" w:eastAsia="sr-Latn-CS"/>
        </w:rPr>
        <w:t>тел. 011/311-53-70, 201-33-60, 201-33-47, факс 011/311-53-70, 011/311-64-94</w:t>
      </w:r>
      <w:r>
        <w:rPr>
          <w:rFonts w:eastAsia="TimesNewRomanPSMT"/>
          <w:sz w:val="22"/>
          <w:szCs w:val="22"/>
          <w:lang w:val="sr-Latn-CS" w:eastAsia="sr-Latn-CS"/>
        </w:rPr>
        <w:tab/>
      </w:r>
    </w:p>
    <w:p w:rsidR="0099358E" w:rsidRDefault="0099358E" w:rsidP="0099358E">
      <w:pPr>
        <w:autoSpaceDE w:val="0"/>
        <w:autoSpaceDN w:val="0"/>
        <w:adjustRightInd w:val="0"/>
        <w:jc w:val="both"/>
        <w:rPr>
          <w:lang w:val="sr-Cyrl-CS"/>
        </w:rPr>
      </w:pPr>
      <w:r>
        <w:rPr>
          <w:rFonts w:eastAsia="TimesNewRomanPSMT"/>
          <w:sz w:val="22"/>
          <w:szCs w:val="22"/>
          <w:lang w:val="sr-Latn-CS" w:eastAsia="sr-Latn-CS"/>
        </w:rPr>
        <w:t xml:space="preserve">E-mail: vodoprivreda@minpolj.gov.rs, WЕВ sajt: </w:t>
      </w:r>
      <w:hyperlink r:id="rId7" w:history="1">
        <w:r>
          <w:rPr>
            <w:rStyle w:val="Hyperlink"/>
            <w:rFonts w:eastAsia="TimesNewRomanPSMT"/>
            <w:sz w:val="22"/>
            <w:szCs w:val="22"/>
            <w:lang w:val="sr-Latn-CS" w:eastAsia="sr-Latn-CS"/>
          </w:rPr>
          <w:t>www.rdvode.gov.rs</w:t>
        </w:r>
      </w:hyperlink>
    </w:p>
    <w:p w:rsidR="0099358E" w:rsidRDefault="0099358E" w:rsidP="0099358E">
      <w:pPr>
        <w:autoSpaceDE w:val="0"/>
        <w:autoSpaceDN w:val="0"/>
        <w:adjustRightInd w:val="0"/>
        <w:jc w:val="both"/>
        <w:rPr>
          <w:rFonts w:eastAsia="TimesNewRomanPSMT"/>
          <w:sz w:val="22"/>
          <w:szCs w:val="22"/>
          <w:lang w:val="sr-Cyrl-CS" w:eastAsia="sr-Latn-CS"/>
        </w:rPr>
      </w:pPr>
    </w:p>
    <w:p w:rsidR="0099358E" w:rsidRDefault="0099358E" w:rsidP="0099358E">
      <w:pPr>
        <w:autoSpaceDE w:val="0"/>
        <w:autoSpaceDN w:val="0"/>
        <w:adjustRightInd w:val="0"/>
        <w:jc w:val="both"/>
        <w:rPr>
          <w:rFonts w:eastAsia="TimesNewRomanPSMT"/>
          <w:sz w:val="22"/>
          <w:szCs w:val="22"/>
          <w:lang w:val="sr-Latn-CS" w:eastAsia="sr-Latn-CS"/>
        </w:rPr>
      </w:pPr>
      <w:r>
        <w:rPr>
          <w:rFonts w:eastAsia="TimesNewRomanPSMT"/>
          <w:sz w:val="22"/>
          <w:szCs w:val="22"/>
          <w:lang w:val="sr-Cyrl-CS" w:eastAsia="sr-Latn-CS"/>
        </w:rPr>
        <w:t xml:space="preserve">ГЛАВНИ </w:t>
      </w:r>
      <w:r>
        <w:rPr>
          <w:rFonts w:eastAsia="TimesNewRomanPSMT"/>
          <w:sz w:val="22"/>
          <w:szCs w:val="22"/>
          <w:lang w:val="sr-Latn-CS" w:eastAsia="sr-Latn-CS"/>
        </w:rPr>
        <w:t>КООРДИНАТОР ОДБРАНE ОД ПОПЛАВА:</w:t>
      </w:r>
    </w:p>
    <w:p w:rsidR="0099358E" w:rsidRPr="009A0A0C" w:rsidRDefault="0099358E" w:rsidP="009A0A0C">
      <w:pPr>
        <w:autoSpaceDE w:val="0"/>
        <w:autoSpaceDN w:val="0"/>
        <w:adjustRightInd w:val="0"/>
        <w:rPr>
          <w:color w:val="000000"/>
        </w:rPr>
      </w:pPr>
      <w:r w:rsidRPr="009A0A0C">
        <w:rPr>
          <w:color w:val="000000"/>
        </w:rPr>
        <w:lastRenderedPageBreak/>
        <w:t xml:space="preserve">Наташа Милић, моб. 064/840-40-41, E-mail: </w:t>
      </w:r>
      <w:hyperlink r:id="rId8" w:history="1">
        <w:r w:rsidRPr="009A0A0C">
          <w:rPr>
            <w:rStyle w:val="Hyperlink"/>
          </w:rPr>
          <w:t>natasa.milic@minpolj.gov.rs</w:t>
        </w:r>
      </w:hyperlink>
      <w:r w:rsidRPr="009A0A0C">
        <w:rPr>
          <w:color w:val="000000"/>
        </w:rPr>
        <w:t>,</w:t>
      </w:r>
    </w:p>
    <w:p w:rsidR="0099358E" w:rsidRPr="009A0A0C" w:rsidRDefault="0099358E" w:rsidP="009A0A0C">
      <w:pPr>
        <w:autoSpaceDE w:val="0"/>
        <w:autoSpaceDN w:val="0"/>
        <w:adjustRightInd w:val="0"/>
        <w:rPr>
          <w:rFonts w:eastAsia="TimesNewRomanPSMT"/>
          <w:b/>
          <w:lang w:val="sr-Latn-CS" w:eastAsia="sr-Latn-CS"/>
        </w:rPr>
      </w:pP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Помоћници:</w:t>
      </w:r>
    </w:p>
    <w:p w:rsidR="0099358E" w:rsidRPr="009A0A0C" w:rsidRDefault="0099358E" w:rsidP="009A0A0C">
      <w:pPr>
        <w:autoSpaceDE w:val="0"/>
        <w:autoSpaceDN w:val="0"/>
        <w:adjustRightInd w:val="0"/>
        <w:rPr>
          <w:color w:val="000000"/>
        </w:rPr>
      </w:pPr>
      <w:r w:rsidRPr="009A0A0C">
        <w:rPr>
          <w:rFonts w:eastAsia="TimesNewRomanPSMT"/>
          <w:lang w:val="sr-Cyrl-CS" w:eastAsia="sr-Latn-CS"/>
        </w:rPr>
        <w:t xml:space="preserve">Мерита Борота, тел.011/201-33-47, </w:t>
      </w:r>
      <w:r w:rsidRPr="009A0A0C">
        <w:rPr>
          <w:color w:val="000000"/>
        </w:rPr>
        <w:t>E-mail</w:t>
      </w:r>
      <w:hyperlink r:id="rId9" w:history="1">
        <w:r w:rsidRPr="009A0A0C">
          <w:rPr>
            <w:rStyle w:val="Hyperlink"/>
          </w:rPr>
          <w:t>merita.borota@minpolj.gov.rs</w:t>
        </w:r>
      </w:hyperlink>
    </w:p>
    <w:p w:rsidR="0099358E" w:rsidRPr="009A0A0C" w:rsidRDefault="0099358E" w:rsidP="009A0A0C">
      <w:pPr>
        <w:autoSpaceDE w:val="0"/>
        <w:autoSpaceDN w:val="0"/>
        <w:adjustRightInd w:val="0"/>
        <w:rPr>
          <w:rFonts w:eastAsia="TimesNewRomanPSMT"/>
          <w:lang w:val="sr-Latn-CS" w:eastAsia="sr-Latn-CS"/>
        </w:rPr>
      </w:pPr>
      <w:r w:rsidRPr="009A0A0C">
        <w:rPr>
          <w:color w:val="000000"/>
          <w:lang w:val="sr-Cyrl-CS"/>
        </w:rPr>
        <w:t>Драгана Јанковић</w:t>
      </w:r>
      <w:r w:rsidRPr="009A0A0C">
        <w:rPr>
          <w:color w:val="000000"/>
        </w:rPr>
        <w:t>, тел. 011/</w:t>
      </w:r>
      <w:r w:rsidRPr="009A0A0C">
        <w:rPr>
          <w:color w:val="000000"/>
          <w:lang w:val="sr-Cyrl-CS"/>
        </w:rPr>
        <w:t>311-71-79</w:t>
      </w:r>
      <w:r w:rsidRPr="009A0A0C">
        <w:rPr>
          <w:color w:val="000000"/>
        </w:rPr>
        <w:t>, E</w:t>
      </w:r>
      <w:r w:rsidRPr="009A0A0C">
        <w:rPr>
          <w:color w:val="000000"/>
          <w:u w:val="single"/>
        </w:rPr>
        <w:t>-mail</w:t>
      </w:r>
      <w:r w:rsidRPr="009A0A0C">
        <w:rPr>
          <w:color w:val="000000"/>
          <w:u w:val="single"/>
          <w:lang w:val="sr-Cyrl-CS"/>
        </w:rPr>
        <w:t>dragana.jankovic</w:t>
      </w:r>
      <w:r w:rsidRPr="009A0A0C">
        <w:rPr>
          <w:color w:val="000000"/>
          <w:u w:val="single"/>
        </w:rPr>
        <w:t>@minpolj.gov.rs</w:t>
      </w:r>
    </w:p>
    <w:p w:rsidR="0099358E" w:rsidRPr="009A0A0C" w:rsidRDefault="0099358E" w:rsidP="009A0A0C">
      <w:pPr>
        <w:autoSpaceDE w:val="0"/>
        <w:autoSpaceDN w:val="0"/>
        <w:adjustRightInd w:val="0"/>
        <w:rPr>
          <w:rFonts w:eastAsia="TimesNewRomanPSMT"/>
          <w:lang w:val="sr-Latn-CS" w:eastAsia="sr-Latn-CS"/>
        </w:rPr>
      </w:pPr>
    </w:p>
    <w:p w:rsidR="0099358E" w:rsidRPr="009A0A0C" w:rsidRDefault="0099358E" w:rsidP="009A0A0C">
      <w:pPr>
        <w:autoSpaceDE w:val="0"/>
        <w:autoSpaceDN w:val="0"/>
        <w:adjustRightInd w:val="0"/>
        <w:rPr>
          <w:rFonts w:eastAsia="Calibri"/>
          <w:b/>
          <w:bCs/>
          <w:lang w:val="sr-Cyrl-CS" w:eastAsia="sr-Latn-CS"/>
        </w:rPr>
      </w:pPr>
      <w:r w:rsidRPr="009A0A0C">
        <w:rPr>
          <w:rFonts w:eastAsia="Calibri"/>
          <w:b/>
          <w:bCs/>
          <w:lang w:eastAsia="sr-Latn-CS"/>
        </w:rPr>
        <w:t xml:space="preserve">2.2.2. </w:t>
      </w:r>
      <w:r w:rsidRPr="009A0A0C">
        <w:rPr>
          <w:rFonts w:eastAsia="Calibri"/>
          <w:b/>
          <w:bCs/>
          <w:lang w:val="sr-Latn-CS" w:eastAsia="sr-Latn-CS"/>
        </w:rPr>
        <w:t>Главни руководиоци одбранe од поплава по водним подручјима и њихови заменици:</w:t>
      </w:r>
    </w:p>
    <w:p w:rsidR="0099358E" w:rsidRPr="009A0A0C" w:rsidRDefault="0099358E" w:rsidP="009A0A0C">
      <w:pPr>
        <w:autoSpaceDE w:val="0"/>
        <w:autoSpaceDN w:val="0"/>
        <w:adjustRightInd w:val="0"/>
        <w:rPr>
          <w:rFonts w:eastAsia="Calibri"/>
          <w:b/>
          <w:bCs/>
          <w:lang w:val="sr-Cyrl-CS" w:eastAsia="sr-Latn-CS"/>
        </w:rPr>
      </w:pPr>
    </w:p>
    <w:p w:rsidR="0099358E" w:rsidRPr="009A0A0C" w:rsidRDefault="0099358E" w:rsidP="009A0A0C">
      <w:pPr>
        <w:autoSpaceDE w:val="0"/>
        <w:autoSpaceDN w:val="0"/>
        <w:adjustRightInd w:val="0"/>
        <w:rPr>
          <w:rFonts w:eastAsia="Calibri"/>
          <w:bCs/>
          <w:lang w:val="sr-Cyrl-CS" w:eastAsia="sr-Latn-CS"/>
        </w:rPr>
      </w:pPr>
      <w:r w:rsidRPr="009A0A0C">
        <w:rPr>
          <w:rFonts w:eastAsia="Calibri"/>
          <w:bCs/>
          <w:lang w:val="sr-Cyrl-CS" w:eastAsia="sr-Latn-CS"/>
        </w:rPr>
        <w:t>ЈВП „СРБИЈАВОДЕ“Булевар уметности бр.2а, Београд</w:t>
      </w:r>
    </w:p>
    <w:p w:rsidR="0099358E" w:rsidRPr="009A0A0C" w:rsidRDefault="0099358E" w:rsidP="009A0A0C">
      <w:pPr>
        <w:autoSpaceDE w:val="0"/>
        <w:autoSpaceDN w:val="0"/>
        <w:adjustRightInd w:val="0"/>
        <w:rPr>
          <w:rFonts w:eastAsia="Calibri"/>
          <w:bCs/>
          <w:lang w:val="sr-Cyrl-CS" w:eastAsia="sr-Latn-CS"/>
        </w:rPr>
      </w:pPr>
      <w:r w:rsidRPr="009A0A0C">
        <w:rPr>
          <w:rFonts w:eastAsia="Calibri"/>
          <w:bCs/>
          <w:lang w:val="sr-Cyrl-CS" w:eastAsia="sr-Latn-CS"/>
        </w:rPr>
        <w:t>Е-</w:t>
      </w:r>
      <w:r w:rsidRPr="009A0A0C">
        <w:rPr>
          <w:rFonts w:eastAsia="Calibri"/>
          <w:bCs/>
          <w:lang w:val="sr-Latn-CS" w:eastAsia="sr-Latn-CS"/>
        </w:rPr>
        <w:t>mail: odbrana</w:t>
      </w:r>
      <w:r w:rsidRPr="009A0A0C">
        <w:rPr>
          <w:rFonts w:eastAsia="TimesNewRomanPSMT"/>
          <w:lang w:eastAsia="sr-Latn-CS"/>
        </w:rPr>
        <w:t>@</w:t>
      </w:r>
      <w:r w:rsidRPr="009A0A0C">
        <w:rPr>
          <w:rFonts w:eastAsia="Calibri"/>
          <w:bCs/>
          <w:lang w:val="sr-Latn-CS" w:eastAsia="sr-Latn-CS"/>
        </w:rPr>
        <w:t xml:space="preserve">srbijavode.rs,WEB sajt </w:t>
      </w:r>
      <w:hyperlink r:id="rId10" w:history="1">
        <w:r w:rsidRPr="009A0A0C">
          <w:rPr>
            <w:rStyle w:val="Hyperlink"/>
            <w:rFonts w:eastAsia="Calibri"/>
            <w:bCs/>
            <w:lang w:val="sr-Latn-CS" w:eastAsia="sr-Latn-CS"/>
          </w:rPr>
          <w:t>www.srbijavode.com</w:t>
        </w:r>
      </w:hyperlink>
    </w:p>
    <w:p w:rsidR="0099358E" w:rsidRPr="009A0A0C" w:rsidRDefault="0099358E" w:rsidP="009A0A0C">
      <w:pPr>
        <w:autoSpaceDE w:val="0"/>
        <w:autoSpaceDN w:val="0"/>
        <w:adjustRightInd w:val="0"/>
        <w:rPr>
          <w:rFonts w:eastAsia="Calibri"/>
          <w:bCs/>
          <w:lang w:val="sr-Cyrl-CS" w:eastAsia="sr-Latn-CS"/>
        </w:rPr>
      </w:pPr>
    </w:p>
    <w:p w:rsidR="0099358E" w:rsidRPr="009A0A0C" w:rsidRDefault="0099358E" w:rsidP="009A0A0C">
      <w:pPr>
        <w:autoSpaceDE w:val="0"/>
        <w:autoSpaceDN w:val="0"/>
        <w:adjustRightInd w:val="0"/>
        <w:rPr>
          <w:rFonts w:eastAsia="TimesNewRomanPSMT"/>
          <w:b/>
          <w:lang w:val="sr-Cyrl-CS" w:eastAsia="sr-Latn-CS"/>
        </w:rPr>
      </w:pPr>
      <w:r w:rsidRPr="009A0A0C">
        <w:rPr>
          <w:rFonts w:eastAsia="TimesNewRomanPSMT"/>
          <w:b/>
          <w:lang w:val="sr-Latn-CS" w:eastAsia="sr-Latn-CS"/>
        </w:rPr>
        <w:t>Водно подручје</w:t>
      </w:r>
      <w:r w:rsidRPr="009A0A0C">
        <w:rPr>
          <w:rFonts w:eastAsia="TimesNewRomanPSMT"/>
          <w:b/>
          <w:lang w:val="sr-Cyrl-CS" w:eastAsia="sr-Latn-CS"/>
        </w:rPr>
        <w:t xml:space="preserve"> „Сава“</w:t>
      </w:r>
    </w:p>
    <w:p w:rsidR="0099358E" w:rsidRPr="009A0A0C" w:rsidRDefault="0099358E" w:rsidP="009A0A0C">
      <w:pPr>
        <w:autoSpaceDE w:val="0"/>
        <w:autoSpaceDN w:val="0"/>
        <w:adjustRightInd w:val="0"/>
        <w:rPr>
          <w:rFonts w:eastAsia="TimesNewRomanPSMT"/>
          <w:b/>
          <w:lang w:val="sr-Cyrl-CS" w:eastAsia="sr-Latn-CS"/>
        </w:rPr>
      </w:pPr>
    </w:p>
    <w:p w:rsidR="0099358E" w:rsidRPr="009A0A0C" w:rsidRDefault="0099358E" w:rsidP="009A0A0C">
      <w:pPr>
        <w:autoSpaceDE w:val="0"/>
        <w:autoSpaceDN w:val="0"/>
        <w:adjustRightInd w:val="0"/>
        <w:rPr>
          <w:rFonts w:eastAsia="TimesNewRomanPSMT"/>
          <w:lang w:eastAsia="sr-Latn-CS"/>
        </w:rPr>
      </w:pPr>
      <w:r w:rsidRPr="009A0A0C">
        <w:rPr>
          <w:rFonts w:eastAsia="TimesNewRomanPSMT"/>
          <w:lang w:val="sr-Latn-CS" w:eastAsia="sr-Latn-CS"/>
        </w:rPr>
        <w:t>ГЛАВНИ РУКОВОДИЛАЦ ОДБРАНЕ ОД ПОПЛАВА:</w:t>
      </w:r>
    </w:p>
    <w:p w:rsidR="0099358E" w:rsidRPr="009A0A0C" w:rsidRDefault="0099358E" w:rsidP="009A0A0C">
      <w:pPr>
        <w:rPr>
          <w:rFonts w:eastAsia="TimesNewRomanPSMT"/>
          <w:lang w:val="sr-Cyrl-CS" w:eastAsia="sr-Latn-CS"/>
        </w:rPr>
      </w:pPr>
      <w:r w:rsidRPr="009A0A0C">
        <w:rPr>
          <w:rFonts w:eastAsia="TimesNewRomanPSMT"/>
          <w:lang w:val="sr-Latn-CS" w:eastAsia="sr-Latn-CS"/>
        </w:rPr>
        <w:t xml:space="preserve">Горан Пузовић, моб.064/840-40-07, E-mail: </w:t>
      </w:r>
      <w:hyperlink r:id="rId11" w:history="1">
        <w:r w:rsidRPr="009A0A0C">
          <w:rPr>
            <w:rStyle w:val="Hyperlink"/>
            <w:rFonts w:eastAsia="TimesNewRomanPSMT"/>
            <w:lang w:val="sr-Latn-CS" w:eastAsia="sr-Latn-CS"/>
          </w:rPr>
          <w:t>goran.puzovic@srbijavode.rs</w:t>
        </w:r>
      </w:hyperlink>
    </w:p>
    <w:p w:rsidR="0099358E" w:rsidRPr="009A0A0C" w:rsidRDefault="0099358E" w:rsidP="009A0A0C">
      <w:pPr>
        <w:rPr>
          <w:rFonts w:eastAsia="TimesNewRomanPSMT"/>
          <w:lang w:val="sr-Cyrl-CS" w:eastAsia="sr-Latn-CS"/>
        </w:rPr>
      </w:pPr>
      <w:r w:rsidRPr="009A0A0C">
        <w:rPr>
          <w:rFonts w:eastAsia="TimesNewRomanPSMT"/>
          <w:lang w:val="sr-Cyrl-CS" w:eastAsia="sr-Latn-CS"/>
        </w:rPr>
        <w:t>Заменик за спољне воде и загушење ледом:</w:t>
      </w:r>
    </w:p>
    <w:p w:rsidR="0099358E" w:rsidRPr="009A0A0C" w:rsidRDefault="0099358E" w:rsidP="009A0A0C">
      <w:pPr>
        <w:rPr>
          <w:rFonts w:eastAsia="TimesNewRomanPSMT"/>
          <w:lang w:val="sr-Cyrl-CS" w:eastAsia="sr-Latn-CS"/>
        </w:rPr>
      </w:pPr>
      <w:r w:rsidRPr="009A0A0C">
        <w:rPr>
          <w:rFonts w:eastAsia="TimesNewRomanPSMT"/>
          <w:lang w:val="sr-Cyrl-CS" w:eastAsia="sr-Latn-CS"/>
        </w:rPr>
        <w:t xml:space="preserve">Звонимир Коцић тел. 064/840-40-03, </w:t>
      </w:r>
      <w:r w:rsidRPr="009A0A0C">
        <w:rPr>
          <w:rFonts w:eastAsia="TimesNewRomanPSMT"/>
          <w:lang w:val="sr-Latn-CS" w:eastAsia="sr-Latn-CS"/>
        </w:rPr>
        <w:t>E-mail zvonimir.kocic@srbijavode.rs</w:t>
      </w:r>
    </w:p>
    <w:p w:rsidR="0099358E" w:rsidRPr="009A0A0C" w:rsidRDefault="0099358E" w:rsidP="009A0A0C">
      <w:pPr>
        <w:rPr>
          <w:rFonts w:eastAsia="TimesNewRomanPSMT"/>
          <w:lang w:val="sr-Cyrl-CS" w:eastAsia="sr-Latn-CS"/>
        </w:rPr>
      </w:pPr>
      <w:r w:rsidRPr="009A0A0C">
        <w:rPr>
          <w:rFonts w:eastAsia="TimesNewRomanPSMT"/>
          <w:lang w:val="sr-Cyrl-CS" w:eastAsia="sr-Latn-CS"/>
        </w:rPr>
        <w:t>Заменик за унутрашње воде:</w:t>
      </w:r>
    </w:p>
    <w:p w:rsidR="0099358E" w:rsidRPr="009A0A0C" w:rsidRDefault="0099358E" w:rsidP="009A0A0C">
      <w:pPr>
        <w:rPr>
          <w:rFonts w:eastAsia="TimesNewRomanPSMT"/>
          <w:b/>
          <w:lang w:val="sr-Cyrl-CS" w:eastAsia="sr-Latn-CS"/>
        </w:rPr>
      </w:pPr>
      <w:r w:rsidRPr="009A0A0C">
        <w:rPr>
          <w:rFonts w:eastAsia="TimesNewRomanPSMT"/>
          <w:lang w:val="sr-Cyrl-CS" w:eastAsia="sr-Latn-CS"/>
        </w:rPr>
        <w:t>Милoш Радовановић,  тел. 064/840-40-71,</w:t>
      </w:r>
      <w:r w:rsidRPr="009A0A0C">
        <w:rPr>
          <w:rFonts w:eastAsia="TimesNewRomanPSMT"/>
          <w:lang w:val="sr-Latn-CS" w:eastAsia="sr-Latn-CS"/>
        </w:rPr>
        <w:t>E-mail</w:t>
      </w:r>
      <w:hyperlink r:id="rId12" w:history="1">
        <w:r w:rsidRPr="009A0A0C">
          <w:rPr>
            <w:rStyle w:val="Hyperlink"/>
            <w:rFonts w:eastAsia="TimesNewRomanPSMT"/>
            <w:lang w:val="sr-Cyrl-CS" w:eastAsia="sr-Latn-CS"/>
          </w:rPr>
          <w:t>milos.radovanovicc</w:t>
        </w:r>
        <w:r w:rsidRPr="009A0A0C">
          <w:rPr>
            <w:rStyle w:val="Hyperlink"/>
            <w:rFonts w:eastAsia="TimesNewRomanPSMT"/>
            <w:lang w:val="sr-Latn-CS" w:eastAsia="sr-Latn-CS"/>
          </w:rPr>
          <w:t>@srbijavode.rs</w:t>
        </w:r>
      </w:hyperlink>
    </w:p>
    <w:p w:rsidR="0099358E" w:rsidRPr="009A0A0C" w:rsidRDefault="0099358E" w:rsidP="009A0A0C">
      <w:pPr>
        <w:rPr>
          <w:rFonts w:eastAsia="TimesNewRomanPSMT"/>
          <w:b/>
          <w:lang w:val="sr-Cyrl-CS" w:eastAsia="sr-Latn-CS"/>
        </w:rPr>
      </w:pPr>
    </w:p>
    <w:p w:rsidR="0099358E" w:rsidRPr="009A0A0C" w:rsidRDefault="0099358E" w:rsidP="009A0A0C">
      <w:pPr>
        <w:rPr>
          <w:rFonts w:eastAsia="TimesNewRomanPSMT"/>
          <w:b/>
          <w:lang w:val="sr-Cyrl-CS" w:eastAsia="sr-Latn-CS"/>
        </w:rPr>
      </w:pPr>
    </w:p>
    <w:p w:rsidR="0099358E" w:rsidRPr="009A0A0C" w:rsidRDefault="0099358E" w:rsidP="009A0A0C">
      <w:pPr>
        <w:pStyle w:val="ListParagraph"/>
        <w:numPr>
          <w:ilvl w:val="0"/>
          <w:numId w:val="3"/>
        </w:numPr>
        <w:autoSpaceDE w:val="0"/>
        <w:autoSpaceDN w:val="0"/>
        <w:adjustRightInd w:val="0"/>
        <w:rPr>
          <w:rFonts w:ascii="Times New Roman" w:eastAsia="TimesNewRomanPSMT" w:hAnsi="Times New Roman"/>
          <w:b/>
          <w:bCs/>
          <w:i/>
          <w:sz w:val="24"/>
          <w:szCs w:val="24"/>
          <w:lang w:val="sr-Cyrl-CS" w:eastAsia="sr-Latn-CS"/>
        </w:rPr>
      </w:pPr>
      <w:r w:rsidRPr="009A0A0C">
        <w:rPr>
          <w:rFonts w:ascii="Times New Roman" w:eastAsia="TimesNewRomanPSMT" w:hAnsi="Times New Roman"/>
          <w:b/>
          <w:bCs/>
          <w:i/>
          <w:sz w:val="24"/>
          <w:szCs w:val="24"/>
          <w:lang w:val="sr-Latn-CS" w:eastAsia="sr-Latn-CS"/>
        </w:rPr>
        <w:t>Правно лице надлежно за организовање и спровођење одбране од поплава</w:t>
      </w:r>
      <w:r w:rsidRPr="009A0A0C">
        <w:rPr>
          <w:rFonts w:ascii="Times New Roman" w:eastAsia="TimesNewRomanPSMT" w:hAnsi="Times New Roman"/>
          <w:b/>
          <w:bCs/>
          <w:i/>
          <w:sz w:val="24"/>
          <w:szCs w:val="24"/>
          <w:lang w:val="sr-Cyrl-CS" w:eastAsia="sr-Latn-CS"/>
        </w:rPr>
        <w:t xml:space="preserve"> од спољних вода</w:t>
      </w:r>
      <w:r w:rsidRPr="009A0A0C">
        <w:rPr>
          <w:rFonts w:ascii="Times New Roman" w:eastAsia="TimesNewRomanPSMT" w:hAnsi="Times New Roman"/>
          <w:b/>
          <w:bCs/>
          <w:i/>
          <w:sz w:val="24"/>
          <w:szCs w:val="24"/>
          <w:lang w:val="sr-Latn-CS" w:eastAsia="sr-Latn-CS"/>
        </w:rPr>
        <w:t>, руководилац одбране од поплава на водномподручју</w:t>
      </w:r>
      <w:r w:rsidRPr="009A0A0C">
        <w:rPr>
          <w:rFonts w:ascii="Times New Roman" w:eastAsia="TimesNewRomanPSMT" w:hAnsi="Times New Roman"/>
          <w:b/>
          <w:bCs/>
          <w:i/>
          <w:sz w:val="24"/>
          <w:szCs w:val="24"/>
          <w:lang w:val="sr-Cyrl-CS" w:eastAsia="sr-Latn-CS"/>
        </w:rPr>
        <w:t xml:space="preserve"> и</w:t>
      </w:r>
      <w:r w:rsidRPr="009A0A0C">
        <w:rPr>
          <w:rFonts w:ascii="Times New Roman" w:eastAsia="TimesNewRomanPSMT" w:hAnsi="Times New Roman"/>
          <w:b/>
          <w:bCs/>
          <w:i/>
          <w:sz w:val="24"/>
          <w:szCs w:val="24"/>
          <w:lang w:val="sr-Latn-CS" w:eastAsia="sr-Latn-CS"/>
        </w:rPr>
        <w:t xml:space="preserve"> његов заменик </w:t>
      </w:r>
    </w:p>
    <w:p w:rsidR="0099358E" w:rsidRPr="009A0A0C" w:rsidRDefault="0099358E" w:rsidP="009A0A0C">
      <w:pPr>
        <w:autoSpaceDE w:val="0"/>
        <w:autoSpaceDN w:val="0"/>
        <w:adjustRightInd w:val="0"/>
        <w:rPr>
          <w:rFonts w:eastAsia="TimesNewRomanPSMT"/>
          <w:b/>
          <w:bCs/>
          <w:lang w:val="sr-Cyrl-CS" w:eastAsia="sr-Latn-CS"/>
        </w:rPr>
      </w:pPr>
    </w:p>
    <w:p w:rsidR="0099358E" w:rsidRPr="009A0A0C" w:rsidRDefault="0099358E" w:rsidP="009A0A0C">
      <w:pPr>
        <w:autoSpaceDE w:val="0"/>
        <w:autoSpaceDN w:val="0"/>
        <w:adjustRightInd w:val="0"/>
        <w:rPr>
          <w:rFonts w:eastAsia="Calibri"/>
          <w:b/>
          <w:bCs/>
          <w:lang w:val="sr-Cyrl-CS" w:eastAsia="sr-Latn-CS"/>
        </w:rPr>
      </w:pPr>
      <w:r w:rsidRPr="009A0A0C">
        <w:rPr>
          <w:rFonts w:eastAsia="Calibri"/>
          <w:b/>
          <w:bCs/>
          <w:lang w:val="sr-Cyrl-CS" w:eastAsia="sr-Latn-CS"/>
        </w:rPr>
        <w:t>Водно подручје „Сава“</w:t>
      </w:r>
    </w:p>
    <w:p w:rsidR="0099358E" w:rsidRPr="009A0A0C" w:rsidRDefault="0099358E" w:rsidP="009A0A0C">
      <w:pPr>
        <w:autoSpaceDE w:val="0"/>
        <w:autoSpaceDN w:val="0"/>
        <w:adjustRightInd w:val="0"/>
        <w:rPr>
          <w:rFonts w:eastAsia="Calibri"/>
          <w:b/>
          <w:bCs/>
          <w:lang w:val="sr-Cyrl-CS" w:eastAsia="sr-Latn-CS"/>
        </w:rPr>
      </w:pP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ЈВП „</w:t>
      </w:r>
      <w:r w:rsidRPr="009A0A0C">
        <w:rPr>
          <w:rFonts w:eastAsia="TimesNewRomanPSMT"/>
          <w:lang w:val="sr-Cyrl-CS" w:eastAsia="sr-Latn-CS"/>
        </w:rPr>
        <w:t>СРБИЈАВОДЕ</w:t>
      </w:r>
      <w:r w:rsidRPr="009A0A0C">
        <w:rPr>
          <w:rFonts w:eastAsia="TimesNewRomanPSMT"/>
          <w:lang w:val="sr-Latn-CS" w:eastAsia="sr-Latn-CS"/>
        </w:rPr>
        <w:t>” ВПЦ „САВА-ДУНАВ”, Бродарска 3, Н. Београд</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тел. 011/214-31-40, 311-43-25, 213-58-64, 201-81-00</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 xml:space="preserve">факс 011/311-29-27, 201-81-12, E-mail: </w:t>
      </w:r>
      <w:hyperlink r:id="rId13" w:history="1">
        <w:r w:rsidRPr="009A0A0C">
          <w:rPr>
            <w:rStyle w:val="Hyperlink"/>
            <w:rFonts w:eastAsia="TimesNewRomanPSMT"/>
            <w:lang w:val="sr-Latn-CS" w:eastAsia="sr-Latn-CS"/>
          </w:rPr>
          <w:t>vpcsava@srbijavode.rs</w:t>
        </w:r>
      </w:hyperlink>
    </w:p>
    <w:p w:rsidR="0099358E" w:rsidRPr="009A0A0C" w:rsidRDefault="0099358E" w:rsidP="009A0A0C">
      <w:pPr>
        <w:autoSpaceDE w:val="0"/>
        <w:autoSpaceDN w:val="0"/>
        <w:adjustRightInd w:val="0"/>
        <w:rPr>
          <w:rFonts w:eastAsia="TimesNewRomanPSMT"/>
          <w:b/>
          <w:lang w:val="sr-Latn-CS" w:eastAsia="sr-Latn-CS"/>
        </w:rPr>
      </w:pPr>
      <w:r w:rsidRPr="009A0A0C">
        <w:rPr>
          <w:rFonts w:eastAsia="TimesNewRomanPSMT"/>
          <w:lang w:val="sr-Latn-CS" w:eastAsia="sr-Latn-CS"/>
        </w:rPr>
        <w:t>РУКОВОДИЛАЦ ОДБРАНЕ ОД ПОПЛАВА НА ВОДНОМ ПОДРУЧЈУ</w:t>
      </w:r>
      <w:r w:rsidRPr="009A0A0C">
        <w:rPr>
          <w:rFonts w:eastAsia="TimesNewRomanPSMT"/>
          <w:b/>
          <w:lang w:val="sr-Latn-CS" w:eastAsia="sr-Latn-CS"/>
        </w:rPr>
        <w:t>:</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Директор: Душан Панић, моб. 064/840-41-00</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E-mail: dusan.panic@srbijavode.rs</w:t>
      </w:r>
    </w:p>
    <w:p w:rsidR="0099358E" w:rsidRPr="009A0A0C" w:rsidRDefault="0099358E" w:rsidP="009A0A0C">
      <w:pPr>
        <w:autoSpaceDE w:val="0"/>
        <w:autoSpaceDN w:val="0"/>
        <w:adjustRightInd w:val="0"/>
        <w:rPr>
          <w:rFonts w:eastAsia="TimesNewRomanPSMT"/>
          <w:b/>
          <w:lang w:val="sr-Latn-CS" w:eastAsia="sr-Latn-CS"/>
        </w:rPr>
      </w:pPr>
      <w:r w:rsidRPr="009A0A0C">
        <w:rPr>
          <w:rFonts w:eastAsia="TimesNewRomanPSMT"/>
          <w:lang w:val="sr-Latn-CS" w:eastAsia="sr-Latn-CS"/>
        </w:rPr>
        <w:t>ЗАМЕНИК</w:t>
      </w:r>
      <w:r w:rsidRPr="009A0A0C">
        <w:rPr>
          <w:rFonts w:eastAsia="TimesNewRomanPSMT"/>
          <w:lang w:val="sr-Cyrl-CS" w:eastAsia="sr-Latn-CS"/>
        </w:rPr>
        <w:t xml:space="preserve"> РУКОВОДИОЦА</w:t>
      </w:r>
      <w:r w:rsidRPr="009A0A0C">
        <w:rPr>
          <w:rFonts w:eastAsia="TimesNewRomanPSMT"/>
          <w:lang w:val="sr-Latn-CS" w:eastAsia="sr-Latn-CS"/>
        </w:rPr>
        <w:t xml:space="preserve"> НА ВОДНОМ ПОДРУЧЈУ</w:t>
      </w:r>
      <w:r w:rsidRPr="009A0A0C">
        <w:rPr>
          <w:rFonts w:eastAsia="TimesNewRomanPSMT"/>
          <w:b/>
          <w:lang w:val="sr-Latn-CS" w:eastAsia="sr-Latn-CS"/>
        </w:rPr>
        <w:t>:</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Бранислав Ћамиловић, моб. 064/840-40-26</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 xml:space="preserve">E-mail: </w:t>
      </w:r>
      <w:hyperlink r:id="rId14" w:history="1">
        <w:r w:rsidRPr="009A0A0C">
          <w:rPr>
            <w:rStyle w:val="Hyperlink"/>
            <w:rFonts w:eastAsia="TimesNewRomanPSMT"/>
            <w:lang w:val="sr-Latn-CS" w:eastAsia="sr-Latn-CS"/>
          </w:rPr>
          <w:t>branislav.camilovic@srbijavode.rs</w:t>
        </w:r>
      </w:hyperlink>
    </w:p>
    <w:p w:rsidR="0099358E" w:rsidRPr="009A0A0C" w:rsidRDefault="0099358E" w:rsidP="009A0A0C">
      <w:pPr>
        <w:rPr>
          <w:noProof/>
          <w:lang w:val="sr-Cyrl-CS"/>
        </w:rPr>
      </w:pPr>
    </w:p>
    <w:p w:rsidR="0099358E" w:rsidRPr="009A0A0C" w:rsidRDefault="0099358E" w:rsidP="009A0A0C">
      <w:pPr>
        <w:pStyle w:val="ListParagraph"/>
        <w:numPr>
          <w:ilvl w:val="0"/>
          <w:numId w:val="4"/>
        </w:numPr>
        <w:rPr>
          <w:rFonts w:ascii="Times New Roman" w:hAnsi="Times New Roman"/>
          <w:b/>
          <w:i/>
          <w:noProof/>
          <w:sz w:val="24"/>
          <w:szCs w:val="24"/>
          <w:lang w:val="sr-Cyrl-CS"/>
        </w:rPr>
      </w:pPr>
      <w:r w:rsidRPr="009A0A0C">
        <w:rPr>
          <w:rFonts w:ascii="Times New Roman" w:hAnsi="Times New Roman"/>
          <w:b/>
          <w:i/>
          <w:noProof/>
          <w:sz w:val="24"/>
          <w:szCs w:val="24"/>
          <w:lang w:val="sr-Cyrl-CS"/>
        </w:rPr>
        <w:t>Правно лице надлежно за органозовање и спровођење одбране од поплава, руководилац одбране од поплава на мелирационом подручју и његов заменик</w:t>
      </w:r>
    </w:p>
    <w:p w:rsidR="0099358E" w:rsidRPr="009A0A0C" w:rsidRDefault="0099358E" w:rsidP="009A0A0C">
      <w:pPr>
        <w:rPr>
          <w:b/>
          <w:i/>
          <w:noProof/>
          <w:lang w:val="sr-Cyrl-CS"/>
        </w:rPr>
      </w:pPr>
    </w:p>
    <w:p w:rsidR="0099358E" w:rsidRPr="009A0A0C" w:rsidRDefault="0099358E" w:rsidP="009A0A0C">
      <w:pPr>
        <w:rPr>
          <w:b/>
          <w:noProof/>
          <w:lang w:val="sr-Cyrl-CS"/>
        </w:rPr>
      </w:pPr>
      <w:r w:rsidRPr="009A0A0C">
        <w:rPr>
          <w:b/>
          <w:noProof/>
          <w:lang w:val="sr-Cyrl-CS"/>
        </w:rPr>
        <w:t>Водно подручје„Сава“</w:t>
      </w:r>
    </w:p>
    <w:p w:rsidR="0099358E" w:rsidRPr="009A0A0C" w:rsidRDefault="0099358E" w:rsidP="009A0A0C">
      <w:pPr>
        <w:rPr>
          <w:b/>
          <w:noProof/>
          <w:lang w:val="sr-Cyrl-CS"/>
        </w:rPr>
      </w:pPr>
    </w:p>
    <w:p w:rsidR="0099358E" w:rsidRPr="009A0A0C" w:rsidRDefault="0099358E" w:rsidP="009A0A0C">
      <w:pPr>
        <w:rPr>
          <w:b/>
          <w:noProof/>
          <w:lang w:val="sr-Cyrl-CS"/>
        </w:rPr>
      </w:pPr>
      <w:r w:rsidRPr="009A0A0C">
        <w:rPr>
          <w:b/>
          <w:noProof/>
          <w:lang w:val="sr-Cyrl-CS"/>
        </w:rPr>
        <w:t>Мелиорационо подручје„Подрињско-колубарско“</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lastRenderedPageBreak/>
        <w:t>ЈВП „Србијаводе”, Булевар уметности 2а,Нови Београд</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тел. 011/311-94-00, 311-94-02, 201-33-82, факс 011/311-94-03</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 xml:space="preserve">E-mail:odbrana@srbijavode.rs, WЕВsajt: </w:t>
      </w:r>
      <w:hyperlink r:id="rId15" w:history="1">
        <w:r w:rsidRPr="009A0A0C">
          <w:rPr>
            <w:rStyle w:val="Hyperlink"/>
            <w:rFonts w:eastAsia="TimesNewRomanPSMT"/>
            <w:lang w:val="sr-Latn-CS" w:eastAsia="sr-Latn-CS"/>
          </w:rPr>
          <w:t>www.srbijavode.com</w:t>
        </w:r>
      </w:hyperlink>
    </w:p>
    <w:p w:rsidR="0099358E" w:rsidRPr="009A0A0C" w:rsidRDefault="0099358E" w:rsidP="009A0A0C">
      <w:pPr>
        <w:autoSpaceDE w:val="0"/>
        <w:autoSpaceDN w:val="0"/>
        <w:adjustRightInd w:val="0"/>
        <w:rPr>
          <w:rFonts w:eastAsia="TimesNewRomanPSMT"/>
          <w:lang w:eastAsia="sr-Latn-CS"/>
        </w:rPr>
      </w:pPr>
      <w:r w:rsidRPr="009A0A0C">
        <w:rPr>
          <w:rFonts w:eastAsia="TimesNewRomanPSMT"/>
          <w:lang w:val="sr-Cyrl-CS" w:eastAsia="sr-Latn-CS"/>
        </w:rPr>
        <w:t xml:space="preserve">Руководилац: </w:t>
      </w:r>
      <w:r w:rsidRPr="009A0A0C">
        <w:rPr>
          <w:rFonts w:eastAsia="TimesNewRomanPSMT"/>
          <w:lang w:eastAsia="sr-Latn-CS"/>
        </w:rPr>
        <w:t xml:space="preserve">Љубиша Миљковић </w:t>
      </w:r>
    </w:p>
    <w:p w:rsidR="0099358E" w:rsidRPr="009A0A0C" w:rsidRDefault="0099358E" w:rsidP="009A0A0C">
      <w:pPr>
        <w:autoSpaceDE w:val="0"/>
        <w:autoSpaceDN w:val="0"/>
        <w:adjustRightInd w:val="0"/>
        <w:rPr>
          <w:rFonts w:eastAsia="TimesNewRomanPSMT"/>
          <w:lang w:eastAsia="sr-Latn-CS"/>
        </w:rPr>
      </w:pPr>
      <w:r w:rsidRPr="009A0A0C">
        <w:rPr>
          <w:rFonts w:eastAsia="TimesNewRomanPSMT"/>
          <w:lang w:eastAsia="sr-Latn-CS"/>
        </w:rPr>
        <w:t xml:space="preserve">моб.064/840-40-16 Е mail </w:t>
      </w:r>
      <w:hyperlink r:id="rId16" w:history="1">
        <w:r w:rsidRPr="009A0A0C">
          <w:rPr>
            <w:rStyle w:val="Hyperlink"/>
            <w:rFonts w:eastAsia="TimesNewRomanPSMT"/>
            <w:lang w:eastAsia="sr-Latn-CS"/>
          </w:rPr>
          <w:t>ljubisa.miljkovic@srbijavode.rs</w:t>
        </w:r>
      </w:hyperlink>
    </w:p>
    <w:p w:rsidR="0099358E" w:rsidRPr="009A0A0C" w:rsidRDefault="005131B9" w:rsidP="009A0A0C">
      <w:pPr>
        <w:autoSpaceDE w:val="0"/>
        <w:autoSpaceDN w:val="0"/>
        <w:adjustRightInd w:val="0"/>
        <w:rPr>
          <w:rFonts w:eastAsia="TimesNewRomanPSMT"/>
          <w:lang w:val="sr-Cyrl-CS" w:eastAsia="sr-Latn-CS"/>
        </w:rPr>
      </w:pPr>
      <w:r w:rsidRPr="009A0A0C">
        <w:rPr>
          <w:rFonts w:eastAsia="TimesNewRomanPSMT"/>
          <w:lang w:eastAsia="sr-Latn-CS"/>
        </w:rPr>
        <w:t>Заменик: ЈованЈанковић моб</w:t>
      </w:r>
      <w:r w:rsidR="0099358E" w:rsidRPr="009A0A0C">
        <w:rPr>
          <w:rFonts w:eastAsia="TimesNewRomanPSMT"/>
          <w:lang w:eastAsia="sr-Latn-CS"/>
        </w:rPr>
        <w:t xml:space="preserve">.064/840-40-13 E mail </w:t>
      </w:r>
      <w:hyperlink r:id="rId17" w:history="1">
        <w:r w:rsidR="0099358E" w:rsidRPr="009A0A0C">
          <w:rPr>
            <w:rStyle w:val="Hyperlink"/>
            <w:rFonts w:eastAsia="TimesNewRomanPSMT"/>
            <w:lang w:eastAsia="sr-Latn-CS"/>
          </w:rPr>
          <w:t>jovan.jankovic@srbijavode.rs</w:t>
        </w:r>
      </w:hyperlink>
      <w:r w:rsidR="0099358E" w:rsidRPr="009A0A0C">
        <w:rPr>
          <w:rFonts w:eastAsia="TimesNewRomanPSMT"/>
          <w:lang w:val="sr-Cyrl-CS" w:eastAsia="sr-Latn-CS"/>
        </w:rPr>
        <w:t>.</w:t>
      </w:r>
    </w:p>
    <w:p w:rsidR="0099358E" w:rsidRPr="009A0A0C" w:rsidRDefault="0099358E" w:rsidP="009A0A0C">
      <w:pPr>
        <w:rPr>
          <w:rFonts w:eastAsia="TimesNewRomanPSMT"/>
          <w:b/>
          <w:lang w:val="sr-Cyrl-CS" w:eastAsia="sr-Latn-CS"/>
        </w:rPr>
      </w:pPr>
    </w:p>
    <w:p w:rsidR="0099358E" w:rsidRPr="009A0A0C" w:rsidRDefault="0099358E" w:rsidP="009A0A0C">
      <w:pPr>
        <w:autoSpaceDE w:val="0"/>
        <w:autoSpaceDN w:val="0"/>
        <w:adjustRightInd w:val="0"/>
        <w:rPr>
          <w:rFonts w:eastAsia="Calibri"/>
          <w:b/>
          <w:bCs/>
          <w:lang w:val="sr-Cyrl-CS" w:eastAsia="sr-Latn-CS"/>
        </w:rPr>
      </w:pPr>
      <w:r w:rsidRPr="009A0A0C">
        <w:rPr>
          <w:rFonts w:eastAsia="Calibri"/>
          <w:b/>
          <w:bCs/>
          <w:lang w:eastAsia="sr-Latn-CS"/>
        </w:rPr>
        <w:t xml:space="preserve">2.2.3. </w:t>
      </w:r>
      <w:r w:rsidRPr="009A0A0C">
        <w:rPr>
          <w:rFonts w:eastAsia="Calibri"/>
          <w:b/>
          <w:bCs/>
          <w:lang w:val="sr-Latn-CS" w:eastAsia="sr-Latn-CS"/>
        </w:rPr>
        <w:t>Републичка организација надлежна за хидрометеоролошке послове</w:t>
      </w:r>
    </w:p>
    <w:p w:rsidR="0099358E" w:rsidRPr="009A0A0C" w:rsidRDefault="0099358E" w:rsidP="009A0A0C">
      <w:pPr>
        <w:autoSpaceDE w:val="0"/>
        <w:autoSpaceDN w:val="0"/>
        <w:adjustRightInd w:val="0"/>
        <w:rPr>
          <w:rFonts w:eastAsia="Calibri"/>
          <w:b/>
          <w:bCs/>
          <w:lang w:val="sr-Cyrl-CS" w:eastAsia="sr-Latn-CS"/>
        </w:rPr>
      </w:pP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b/>
          <w:lang w:val="sr-Latn-CS" w:eastAsia="sr-Latn-CS"/>
        </w:rPr>
        <w:t>Републички хидрометеоролошки завод Србије</w:t>
      </w:r>
      <w:r w:rsidRPr="009A0A0C">
        <w:rPr>
          <w:rFonts w:eastAsia="TimesNewRomanPSMT"/>
          <w:lang w:val="sr-Latn-CS" w:eastAsia="sr-Latn-CS"/>
        </w:rPr>
        <w:t>, Кнеза Вишеслава 66, Београд</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Е-mail: srhydra@hidmet.gov.rs, office@hidmet.gov.rs, WЕВ sajt: www.hidmet.gov.rs</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 xml:space="preserve">тел. 011/305-08-99, 254-33-72, факс 011/254-27-46, </w:t>
      </w:r>
    </w:p>
    <w:p w:rsidR="0099358E" w:rsidRPr="009A0A0C" w:rsidRDefault="0099358E" w:rsidP="009A0A0C">
      <w:pPr>
        <w:autoSpaceDE w:val="0"/>
        <w:autoSpaceDN w:val="0"/>
        <w:adjustRightInd w:val="0"/>
        <w:rPr>
          <w:rFonts w:eastAsia="TimesNewRomanPSMT"/>
          <w:b/>
          <w:lang w:val="sr-Cyrl-CS" w:eastAsia="sr-Latn-CS"/>
        </w:rPr>
      </w:pPr>
      <w:r w:rsidRPr="009A0A0C">
        <w:rPr>
          <w:rFonts w:eastAsia="TimesNewRomanPSMT"/>
          <w:b/>
          <w:lang w:val="sr-Latn-CS" w:eastAsia="sr-Latn-CS"/>
        </w:rPr>
        <w:t>Дежурни оперативни телефон: 064/838-52-58</w:t>
      </w:r>
    </w:p>
    <w:p w:rsidR="0099358E" w:rsidRPr="009A0A0C" w:rsidRDefault="0099358E" w:rsidP="009A0A0C">
      <w:pPr>
        <w:autoSpaceDE w:val="0"/>
        <w:autoSpaceDN w:val="0"/>
        <w:adjustRightInd w:val="0"/>
        <w:rPr>
          <w:rFonts w:eastAsia="TimesNewRomanPSMT"/>
          <w:lang w:val="sr-Cyrl-CS" w:eastAsia="sr-Latn-CS"/>
        </w:rPr>
      </w:pP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eastAsia="sr-Latn-CS"/>
        </w:rPr>
        <w:t>Р</w:t>
      </w:r>
      <w:r w:rsidRPr="009A0A0C">
        <w:rPr>
          <w:rFonts w:eastAsia="TimesNewRomanPSMT"/>
          <w:lang w:val="sr-Cyrl-CS" w:eastAsia="sr-Latn-CS"/>
        </w:rPr>
        <w:t>уководилац</w:t>
      </w:r>
      <w:r w:rsidRPr="009A0A0C">
        <w:rPr>
          <w:rFonts w:eastAsia="TimesNewRomanPSMT"/>
          <w:lang w:val="sr-Latn-CS" w:eastAsia="sr-Latn-CS"/>
        </w:rPr>
        <w:t>за хидролошке прогнозе:</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Дејан Владиковић, 011/305-09-00, 254-33-72, факс 011/254-27-46, моб. 064/838-51-65,</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 xml:space="preserve"> Е-mail: </w:t>
      </w:r>
      <w:hyperlink r:id="rId18" w:history="1">
        <w:r w:rsidRPr="009A0A0C">
          <w:rPr>
            <w:rStyle w:val="Hyperlink"/>
            <w:rFonts w:eastAsia="TimesNewRomanPSMT"/>
            <w:lang w:val="sr-Latn-CS" w:eastAsia="sr-Latn-CS"/>
          </w:rPr>
          <w:t>dejan.vladikovic@hidmet.gov.rs</w:t>
        </w:r>
      </w:hyperlink>
    </w:p>
    <w:p w:rsidR="0099358E" w:rsidRPr="009A0A0C" w:rsidRDefault="0099358E" w:rsidP="009A0A0C">
      <w:pPr>
        <w:autoSpaceDE w:val="0"/>
        <w:autoSpaceDN w:val="0"/>
        <w:adjustRightInd w:val="0"/>
        <w:rPr>
          <w:rFonts w:eastAsia="TimesNewRomanPSMT"/>
          <w:b/>
          <w:lang w:val="sr-Cyrl-CS" w:eastAsia="sr-Latn-CS"/>
        </w:rPr>
      </w:pPr>
      <w:r w:rsidRPr="009A0A0C">
        <w:rPr>
          <w:rFonts w:eastAsia="TimesNewRomanPSMT"/>
          <w:b/>
          <w:lang w:val="sr-Latn-CS" w:eastAsia="sr-Latn-CS"/>
        </w:rPr>
        <w:t>З</w:t>
      </w:r>
      <w:r w:rsidRPr="009A0A0C">
        <w:rPr>
          <w:rFonts w:eastAsia="TimesNewRomanPSMT"/>
          <w:b/>
          <w:lang w:val="sr-Cyrl-CS" w:eastAsia="sr-Latn-CS"/>
        </w:rPr>
        <w:t>аменик</w:t>
      </w:r>
      <w:r w:rsidRPr="009A0A0C">
        <w:rPr>
          <w:rFonts w:eastAsia="TimesNewRomanPSMT"/>
          <w:b/>
          <w:lang w:val="sr-Latn-CS" w:eastAsia="sr-Latn-CS"/>
        </w:rPr>
        <w:t>:</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Јелена Јеринић, тел. 011/305-09-00, 305-09-04, факс 011/254-27-46, моб. 064/838-52-77,</w:t>
      </w:r>
    </w:p>
    <w:p w:rsidR="0099358E" w:rsidRPr="009A0A0C" w:rsidRDefault="0099358E" w:rsidP="009A0A0C">
      <w:pPr>
        <w:autoSpaceDE w:val="0"/>
        <w:autoSpaceDN w:val="0"/>
        <w:adjustRightInd w:val="0"/>
        <w:rPr>
          <w:lang w:val="sr-Latn-CS"/>
        </w:rPr>
      </w:pPr>
      <w:r w:rsidRPr="009A0A0C">
        <w:rPr>
          <w:rFonts w:eastAsia="TimesNewRomanPSMT"/>
          <w:lang w:val="sr-Latn-CS" w:eastAsia="sr-Latn-CS"/>
        </w:rPr>
        <w:t xml:space="preserve">Е-mail: </w:t>
      </w:r>
      <w:hyperlink r:id="rId19" w:history="1">
        <w:r w:rsidRPr="009A0A0C">
          <w:rPr>
            <w:rStyle w:val="Hyperlink"/>
            <w:rFonts w:eastAsia="TimesNewRomanPSMT"/>
            <w:lang w:val="sr-Latn-CS" w:eastAsia="sr-Latn-CS"/>
          </w:rPr>
          <w:t>jelena.jerinic@hidmet.gov.rs</w:t>
        </w:r>
      </w:hyperlink>
    </w:p>
    <w:p w:rsidR="0099358E" w:rsidRPr="009A0A0C" w:rsidRDefault="0099358E" w:rsidP="009A0A0C">
      <w:pPr>
        <w:autoSpaceDE w:val="0"/>
        <w:autoSpaceDN w:val="0"/>
        <w:adjustRightInd w:val="0"/>
        <w:rPr>
          <w:lang w:val="sr-Latn-CS"/>
        </w:rPr>
      </w:pPr>
    </w:p>
    <w:p w:rsidR="0099358E" w:rsidRPr="009A0A0C" w:rsidRDefault="0099358E" w:rsidP="009A0A0C">
      <w:pPr>
        <w:autoSpaceDE w:val="0"/>
        <w:autoSpaceDN w:val="0"/>
        <w:adjustRightInd w:val="0"/>
        <w:rPr>
          <w:b/>
          <w:lang w:val="sr-Cyrl-CS"/>
        </w:rPr>
      </w:pPr>
      <w:r w:rsidRPr="009A0A0C">
        <w:rPr>
          <w:rFonts w:eastAsia="TimesNewRomanPSMT"/>
          <w:b/>
          <w:lang w:val="sr-Cyrl-CS" w:eastAsia="sr-Latn-CS"/>
        </w:rPr>
        <w:t>2.2.4.</w:t>
      </w:r>
      <w:r w:rsidRPr="009A0A0C">
        <w:rPr>
          <w:b/>
        </w:rPr>
        <w:t>Остала правна лица задужена за спровођење одбране од поплава</w:t>
      </w:r>
    </w:p>
    <w:p w:rsidR="0099358E" w:rsidRPr="009A0A0C" w:rsidRDefault="0099358E" w:rsidP="009A0A0C">
      <w:pPr>
        <w:autoSpaceDE w:val="0"/>
        <w:autoSpaceDN w:val="0"/>
        <w:adjustRightInd w:val="0"/>
        <w:rPr>
          <w:b/>
          <w:lang w:val="sr-Cyrl-CS"/>
        </w:rPr>
      </w:pPr>
    </w:p>
    <w:p w:rsidR="0099358E" w:rsidRPr="009A0A0C" w:rsidRDefault="0099358E" w:rsidP="009A0A0C">
      <w:pPr>
        <w:autoSpaceDE w:val="0"/>
        <w:autoSpaceDN w:val="0"/>
        <w:adjustRightInd w:val="0"/>
        <w:rPr>
          <w:rFonts w:eastAsiaTheme="minorHAnsi"/>
          <w:color w:val="000000"/>
          <w:lang w:val="sr-Cyrl-CS"/>
        </w:rPr>
      </w:pPr>
      <w:r w:rsidRPr="009A0A0C">
        <w:rPr>
          <w:rFonts w:eastAsiaTheme="minorHAnsi"/>
          <w:color w:val="000000"/>
        </w:rPr>
        <w:t xml:space="preserve">МИНИСТАРСТВО УНУТРАШЊИХ ПОСЛОВА, СЕКТОР ЗА ВАНРЕДНЕ СИТУАЦИЈЕ </w:t>
      </w:r>
    </w:p>
    <w:p w:rsidR="0099358E" w:rsidRPr="009A0A0C" w:rsidRDefault="0099358E" w:rsidP="009A0A0C">
      <w:pPr>
        <w:autoSpaceDE w:val="0"/>
        <w:autoSpaceDN w:val="0"/>
        <w:adjustRightInd w:val="0"/>
        <w:rPr>
          <w:rFonts w:eastAsiaTheme="minorHAnsi"/>
          <w:color w:val="000000"/>
          <w:lang w:val="sr-Cyrl-CS"/>
        </w:rPr>
      </w:pP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Бојан Томић, моб. 064/892-67-08, E-mail: bojan.tomic@mup.gov.rs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Горан Николић, моб. 064/892-12-56, E-mail: goran.nikolic@mup.gov.rs </w:t>
      </w:r>
    </w:p>
    <w:p w:rsidR="0099358E" w:rsidRPr="009A0A0C" w:rsidRDefault="0099358E" w:rsidP="009A0A0C">
      <w:pPr>
        <w:autoSpaceDE w:val="0"/>
        <w:autoSpaceDN w:val="0"/>
        <w:adjustRightInd w:val="0"/>
        <w:rPr>
          <w:rFonts w:eastAsiaTheme="minorHAnsi"/>
          <w:b/>
          <w:color w:val="000000"/>
        </w:rPr>
      </w:pPr>
      <w:r w:rsidRPr="009A0A0C">
        <w:rPr>
          <w:rFonts w:eastAsiaTheme="minorHAnsi"/>
          <w:b/>
          <w:color w:val="000000"/>
        </w:rPr>
        <w:t xml:space="preserve">Управа за ватрогасно спасилачке јединице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Саша Ранчић, моб. 064/892-03-01, E-mail: sasa.rancic@ 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Драган Дончевски, моб. 064/892-03-71, E-mail: dragan.doncevski@ 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Владо Племић, моб. 064/892-55-28, E-mail: vlado.plemic@mup.gov.rs </w:t>
      </w:r>
    </w:p>
    <w:p w:rsidR="0099358E" w:rsidRPr="009A0A0C" w:rsidRDefault="0099358E" w:rsidP="009A0A0C">
      <w:pPr>
        <w:autoSpaceDE w:val="0"/>
        <w:autoSpaceDN w:val="0"/>
        <w:adjustRightInd w:val="0"/>
        <w:rPr>
          <w:rFonts w:eastAsiaTheme="minorHAnsi"/>
          <w:b/>
          <w:color w:val="000000"/>
        </w:rPr>
      </w:pPr>
      <w:r w:rsidRPr="009A0A0C">
        <w:rPr>
          <w:rFonts w:eastAsiaTheme="minorHAnsi"/>
          <w:b/>
          <w:color w:val="000000"/>
        </w:rPr>
        <w:t xml:space="preserve">Управа за управљање ризиком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Живко Бабовић, моб. 064/892-94-50, E-mail: zivko.babovic@mup.gov.rs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Јелена Јашовић, моб. 064/892-32-79, E-mail: jelena.jasovic@mup.gov.rs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Властимир Вуликић, моб.064/892-97-38, E-mai l:vlastimir.vulikic@mup.gov.rs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Горан Стојановић, моб. 064/892-86-19, E-mail: </w:t>
      </w:r>
      <w:r w:rsidRPr="009A0A0C">
        <w:rPr>
          <w:rFonts w:eastAsiaTheme="minorHAnsi"/>
          <w:color w:val="000000"/>
          <w:lang w:val="sr-Latn-CS"/>
        </w:rPr>
        <w:t>upravljanjerizikomsvs</w:t>
      </w:r>
      <w:r w:rsidRPr="009A0A0C">
        <w:rPr>
          <w:rFonts w:eastAsiaTheme="minorHAnsi"/>
          <w:color w:val="000000"/>
        </w:rPr>
        <w:t xml:space="preserve">@mup.gov.rs </w:t>
      </w:r>
    </w:p>
    <w:p w:rsidR="0099358E" w:rsidRPr="009A0A0C" w:rsidRDefault="0099358E" w:rsidP="009A0A0C">
      <w:pPr>
        <w:autoSpaceDE w:val="0"/>
        <w:autoSpaceDN w:val="0"/>
        <w:adjustRightInd w:val="0"/>
        <w:rPr>
          <w:rFonts w:eastAsiaTheme="minorHAnsi"/>
          <w:color w:val="000000"/>
        </w:rPr>
      </w:pPr>
    </w:p>
    <w:p w:rsidR="0099358E" w:rsidRPr="009A0A0C" w:rsidRDefault="0099358E" w:rsidP="009A0A0C">
      <w:pPr>
        <w:autoSpaceDE w:val="0"/>
        <w:autoSpaceDN w:val="0"/>
        <w:adjustRightInd w:val="0"/>
        <w:rPr>
          <w:rFonts w:eastAsiaTheme="minorHAnsi"/>
          <w:b/>
          <w:color w:val="000000"/>
        </w:rPr>
      </w:pPr>
      <w:r w:rsidRPr="009A0A0C">
        <w:rPr>
          <w:rFonts w:eastAsiaTheme="minorHAnsi"/>
          <w:b/>
          <w:color w:val="000000"/>
        </w:rPr>
        <w:t xml:space="preserve">Управа за цивилну заштиту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Братислав Ранчић, моб. 064/892-93-38, E-mail: bratislav.rancic@mup.gov.rs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Слађана Милојковић, моб. 064/892-94-58, E-mail: sladjana.milojkovic@mup.gov.rs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Соња Радојковић, моб. 064/892-94-59 E-mail: sonja.radojkovic@mup.gov.rs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Републички центар за обавештавање </w:t>
      </w:r>
    </w:p>
    <w:p w:rsidR="0099358E" w:rsidRDefault="0099358E" w:rsidP="009A0A0C">
      <w:pPr>
        <w:autoSpaceDE w:val="0"/>
        <w:autoSpaceDN w:val="0"/>
        <w:adjustRightInd w:val="0"/>
        <w:rPr>
          <w:rFonts w:eastAsiaTheme="minorHAnsi"/>
          <w:color w:val="000000"/>
          <w:lang w:val="sr-Cyrl-CS"/>
        </w:rPr>
      </w:pPr>
      <w:r w:rsidRPr="009A0A0C">
        <w:rPr>
          <w:rFonts w:eastAsiaTheme="minorHAnsi"/>
          <w:color w:val="000000"/>
        </w:rPr>
        <w:t xml:space="preserve">моб. 064/892-96-68, tel. 011/228-29-33,228-29-27, 228-29-10, 228-92-08, faks 011/228-29-28, E-mail: </w:t>
      </w:r>
      <w:hyperlink r:id="rId20" w:history="1">
        <w:r w:rsidRPr="009A0A0C">
          <w:rPr>
            <w:rStyle w:val="Hyperlink"/>
            <w:rFonts w:eastAsiaTheme="minorHAnsi"/>
          </w:rPr>
          <w:t>reo.svs@mup.gov.rs</w:t>
        </w:r>
      </w:hyperlink>
      <w:r w:rsidRPr="009A0A0C">
        <w:rPr>
          <w:rFonts w:eastAsiaTheme="minorHAnsi"/>
          <w:color w:val="000000"/>
        </w:rPr>
        <w:t>.</w:t>
      </w:r>
    </w:p>
    <w:p w:rsidR="009A0A0C" w:rsidRDefault="009A0A0C" w:rsidP="009A0A0C">
      <w:pPr>
        <w:autoSpaceDE w:val="0"/>
        <w:autoSpaceDN w:val="0"/>
        <w:adjustRightInd w:val="0"/>
        <w:rPr>
          <w:rFonts w:eastAsiaTheme="minorHAnsi"/>
          <w:color w:val="000000"/>
          <w:lang w:val="sr-Cyrl-CS"/>
        </w:rPr>
      </w:pPr>
    </w:p>
    <w:p w:rsidR="009A0A0C" w:rsidRPr="009A0A0C" w:rsidRDefault="009A0A0C" w:rsidP="009A0A0C">
      <w:pPr>
        <w:autoSpaceDE w:val="0"/>
        <w:autoSpaceDN w:val="0"/>
        <w:adjustRightInd w:val="0"/>
        <w:rPr>
          <w:rFonts w:eastAsiaTheme="minorHAnsi"/>
          <w:color w:val="000000"/>
          <w:lang w:val="sr-Cyrl-CS"/>
        </w:rPr>
      </w:pPr>
    </w:p>
    <w:p w:rsidR="0099358E" w:rsidRPr="009A0A0C" w:rsidRDefault="0099358E" w:rsidP="009A0A0C">
      <w:pPr>
        <w:autoSpaceDE w:val="0"/>
        <w:autoSpaceDN w:val="0"/>
        <w:adjustRightInd w:val="0"/>
        <w:rPr>
          <w:rFonts w:eastAsiaTheme="minorHAnsi"/>
          <w:color w:val="000000"/>
          <w:lang w:val="sr-Cyrl-CS"/>
        </w:rPr>
      </w:pPr>
      <w:r w:rsidRPr="009A0A0C">
        <w:rPr>
          <w:rFonts w:eastAsiaTheme="minorHAnsi"/>
          <w:color w:val="000000"/>
          <w:lang w:val="sr-Cyrl-CS"/>
        </w:rPr>
        <w:lastRenderedPageBreak/>
        <w:t>Г</w:t>
      </w:r>
      <w:r w:rsidRPr="009A0A0C">
        <w:rPr>
          <w:rFonts w:eastAsiaTheme="minorHAnsi"/>
          <w:color w:val="000000"/>
        </w:rPr>
        <w:t xml:space="preserve">ЕНЕРАЛШТАБ ВОЈСКЕ СРБИЈЕ УПРАВА ЗА ОПЕРАТИВНЕ ПОСЛОВЕ: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Руководилац:</w:t>
      </w:r>
      <w:r w:rsidR="0030528F" w:rsidRPr="009A0A0C">
        <w:rPr>
          <w:rFonts w:eastAsiaTheme="minorHAnsi"/>
          <w:color w:val="000000"/>
          <w:lang w:val="sr-Cyrl-CS"/>
        </w:rPr>
        <w:t xml:space="preserve"> </w:t>
      </w:r>
      <w:r w:rsidRPr="009A0A0C">
        <w:rPr>
          <w:rFonts w:eastAsiaTheme="minorHAnsi"/>
          <w:color w:val="000000"/>
        </w:rPr>
        <w:t>Миодраг</w:t>
      </w:r>
      <w:r w:rsidR="009A0A0C" w:rsidRPr="009A0A0C">
        <w:rPr>
          <w:rFonts w:eastAsiaTheme="minorHAnsi"/>
          <w:color w:val="000000"/>
          <w:lang w:val="sr-Cyrl-CS"/>
        </w:rPr>
        <w:t xml:space="preserve"> </w:t>
      </w:r>
      <w:r w:rsidRPr="009A0A0C">
        <w:rPr>
          <w:rFonts w:eastAsiaTheme="minorHAnsi"/>
          <w:color w:val="000000"/>
        </w:rPr>
        <w:t>Костић,</w:t>
      </w:r>
      <w:r w:rsidR="009A0A0C" w:rsidRPr="009A0A0C">
        <w:rPr>
          <w:rFonts w:eastAsiaTheme="minorHAnsi"/>
          <w:color w:val="000000"/>
          <w:lang w:val="sr-Cyrl-CS"/>
        </w:rPr>
        <w:t xml:space="preserve"> </w:t>
      </w:r>
      <w:r w:rsidRPr="009A0A0C">
        <w:rPr>
          <w:rFonts w:eastAsiaTheme="minorHAnsi"/>
          <w:color w:val="000000"/>
        </w:rPr>
        <w:t>моб.065/216-55-87, тел.011/206-31-12,</w:t>
      </w:r>
      <w:r w:rsidR="009A0A0C" w:rsidRPr="009A0A0C">
        <w:rPr>
          <w:rFonts w:eastAsiaTheme="minorHAnsi"/>
          <w:color w:val="000000"/>
          <w:lang w:val="sr-Cyrl-CS"/>
        </w:rPr>
        <w:t xml:space="preserve"> </w:t>
      </w:r>
      <w:r w:rsidRPr="009A0A0C">
        <w:rPr>
          <w:rFonts w:eastAsiaTheme="minorHAnsi"/>
          <w:color w:val="000000"/>
        </w:rPr>
        <w:t xml:space="preserve">E-mail: miodrag.kostic@vs.rs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Заменик: Дејан Кузмановски, моб. 064/126-33-40, тел. 021/483-54-27.</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ИНСТИТУТ ЗА ВОДОПРИВРЕДУ „ЈАРОСЛАВ ЧЕРНИ” а.д., ул. Јарослава Черног 80, Београд, тел. 011/390-64-77, 390-64-61, факс 011/390-79-55: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Марина Бабић – Младеновић, моб. 063/385-545, E-mail:</w:t>
      </w:r>
      <w:hyperlink r:id="rId21" w:history="1">
        <w:r w:rsidRPr="009A0A0C">
          <w:rPr>
            <w:rStyle w:val="Hyperlink"/>
            <w:rFonts w:eastAsiaTheme="minorHAnsi"/>
          </w:rPr>
          <w:t>Marina.Babic-Mladenovic@jcerni.co.rs</w:t>
        </w:r>
      </w:hyperlink>
      <w:r w:rsidR="009A0A0C" w:rsidRPr="009A0A0C">
        <w:rPr>
          <w:lang w:val="sr-Cyrl-CS"/>
        </w:rPr>
        <w:t xml:space="preserve"> </w:t>
      </w:r>
      <w:r w:rsidRPr="009A0A0C">
        <w:rPr>
          <w:rFonts w:eastAsiaTheme="minorHAnsi"/>
          <w:color w:val="000000"/>
        </w:rPr>
        <w:t xml:space="preserve">Слободан Петковић, моб. 064/301-80-45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 xml:space="preserve">ЗА ХИДРОЛОШКЕ, ХИДРАУЛИЧКЕ, ХИДРОДИНАМИЧКЕ И ФИЛТРАЦИОНЕ АНАЛИЗЕ, АНАЛИЗЕ ОШТЕЋЕЊА ЗАШТИТНИХ ОБЈЕКАТА, РЕШЕЊА ХИТНИХ РАДОВА НА ОТКЛАЊАЊУ ШТЕТНИХ ПОСЛЕДИЦА И АНАЛИЗУ ТРОШКОВА ОДБРАНЕ И ШТЕТА ОД ПОПЛАВА </w:t>
      </w:r>
    </w:p>
    <w:p w:rsidR="0099358E" w:rsidRPr="009A0A0C" w:rsidRDefault="0099358E" w:rsidP="009A0A0C">
      <w:pPr>
        <w:autoSpaceDE w:val="0"/>
        <w:autoSpaceDN w:val="0"/>
        <w:adjustRightInd w:val="0"/>
        <w:rPr>
          <w:rFonts w:eastAsiaTheme="minorHAnsi"/>
          <w:color w:val="000000"/>
        </w:rPr>
      </w:pPr>
      <w:r w:rsidRPr="009A0A0C">
        <w:rPr>
          <w:rFonts w:eastAsiaTheme="minorHAnsi"/>
          <w:color w:val="000000"/>
        </w:rPr>
        <w:t>Институт за водопривреду „Јарослав Черни” а.д., ул. Јарослава Черног 80, Београд, тел. 011/390-64-77, 390-64-61, факс 011/390-79-55</w:t>
      </w:r>
      <w:r w:rsidRPr="009A0A0C">
        <w:rPr>
          <w:rFonts w:eastAsiaTheme="minorHAnsi"/>
          <w:color w:val="000000"/>
          <w:lang w:val="sr-Cyrl-CS"/>
        </w:rPr>
        <w:t>.</w:t>
      </w:r>
    </w:p>
    <w:p w:rsidR="0099358E" w:rsidRPr="009A0A0C" w:rsidRDefault="0099358E" w:rsidP="009A0A0C">
      <w:pPr>
        <w:rPr>
          <w:rFonts w:eastAsia="TimesNewRomanPSMT"/>
          <w:lang w:val="sr-Cyrl-CS" w:eastAsia="sr-Latn-CS"/>
        </w:rPr>
      </w:pPr>
    </w:p>
    <w:p w:rsidR="0099358E" w:rsidRPr="009A0A0C" w:rsidRDefault="0099358E" w:rsidP="009A0A0C">
      <w:pPr>
        <w:autoSpaceDE w:val="0"/>
        <w:autoSpaceDN w:val="0"/>
        <w:adjustRightInd w:val="0"/>
        <w:rPr>
          <w:rFonts w:eastAsia="Calibri"/>
          <w:b/>
          <w:bCs/>
          <w:lang w:eastAsia="sr-Latn-CS"/>
        </w:rPr>
      </w:pPr>
      <w:r w:rsidRPr="009A0A0C">
        <w:rPr>
          <w:rFonts w:eastAsia="Calibri"/>
          <w:b/>
          <w:bCs/>
          <w:lang w:val="sr-Latn-CS" w:eastAsia="sr-Latn-CS"/>
        </w:rPr>
        <w:t>Лица задужена за eвидентирање података о поплавним догађајима на водама I реда исистемима за одводњавањеу јавној својини</w:t>
      </w:r>
    </w:p>
    <w:p w:rsidR="0099358E" w:rsidRPr="009A0A0C" w:rsidRDefault="0099358E" w:rsidP="009A0A0C">
      <w:pPr>
        <w:autoSpaceDE w:val="0"/>
        <w:autoSpaceDN w:val="0"/>
        <w:adjustRightInd w:val="0"/>
        <w:rPr>
          <w:rFonts w:eastAsia="TimesNewRomanPSMT"/>
          <w:b/>
          <w:lang w:val="sr-Cyrl-CS" w:eastAsia="sr-Latn-CS"/>
        </w:rPr>
      </w:pPr>
      <w:r w:rsidRPr="009A0A0C">
        <w:rPr>
          <w:rFonts w:eastAsia="TimesNewRomanPSMT"/>
          <w:b/>
          <w:lang w:val="sr-Latn-CS" w:eastAsia="sr-Latn-CS"/>
        </w:rPr>
        <w:t>Водно подручје</w:t>
      </w:r>
      <w:r w:rsidRPr="009A0A0C">
        <w:rPr>
          <w:rFonts w:eastAsia="TimesNewRomanPSMT"/>
          <w:b/>
          <w:lang w:val="sr-Cyrl-CS" w:eastAsia="sr-Latn-CS"/>
        </w:rPr>
        <w:t xml:space="preserve"> „Сава“</w:t>
      </w:r>
    </w:p>
    <w:p w:rsidR="0099358E" w:rsidRPr="009A0A0C" w:rsidRDefault="0099358E" w:rsidP="009A0A0C">
      <w:pPr>
        <w:autoSpaceDE w:val="0"/>
        <w:autoSpaceDN w:val="0"/>
        <w:adjustRightInd w:val="0"/>
        <w:rPr>
          <w:rFonts w:eastAsia="TimesNewRomanPSMT"/>
          <w:b/>
          <w:lang w:val="sr-Cyrl-CS" w:eastAsia="sr-Latn-CS"/>
        </w:rPr>
      </w:pP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ЈВП „Србијаводе ”, Булевар уметности 2а, Нови Београд</w:t>
      </w:r>
    </w:p>
    <w:p w:rsidR="0099358E" w:rsidRPr="009A0A0C" w:rsidRDefault="0099358E" w:rsidP="009A0A0C">
      <w:pPr>
        <w:autoSpaceDE w:val="0"/>
        <w:autoSpaceDN w:val="0"/>
        <w:adjustRightInd w:val="0"/>
        <w:rPr>
          <w:rFonts w:eastAsia="TimesNewRomanPSMT"/>
          <w:lang w:val="sr-Latn-CS" w:eastAsia="sr-Latn-CS"/>
        </w:rPr>
      </w:pPr>
      <w:r w:rsidRPr="009A0A0C">
        <w:rPr>
          <w:rFonts w:eastAsia="TimesNewRomanPSMT"/>
          <w:lang w:val="sr-Latn-CS" w:eastAsia="sr-Latn-CS"/>
        </w:rPr>
        <w:t>тел. 011/311-94-00, 311-94-02, 201-33-82, факс 011/311-94-03</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 xml:space="preserve">E-mail: odbrana@srbijavode.rs, WЕВ sajt: </w:t>
      </w:r>
      <w:hyperlink r:id="rId22" w:history="1">
        <w:r w:rsidRPr="009A0A0C">
          <w:rPr>
            <w:rStyle w:val="Hyperlink"/>
            <w:rFonts w:eastAsia="TimesNewRomanPSMT"/>
            <w:lang w:val="sr-Latn-CS" w:eastAsia="sr-Latn-CS"/>
          </w:rPr>
          <w:t>www.srbijavode.com</w:t>
        </w:r>
      </w:hyperlink>
    </w:p>
    <w:p w:rsidR="0099358E" w:rsidRPr="009A0A0C" w:rsidRDefault="0099358E" w:rsidP="009A0A0C">
      <w:pPr>
        <w:autoSpaceDE w:val="0"/>
        <w:autoSpaceDN w:val="0"/>
        <w:adjustRightInd w:val="0"/>
        <w:rPr>
          <w:rFonts w:eastAsia="TimesNewRomanPSMT"/>
          <w:lang w:val="sr-Cyrl-CS" w:eastAsia="sr-Latn-CS"/>
        </w:rPr>
      </w:pPr>
    </w:p>
    <w:p w:rsidR="0099358E" w:rsidRPr="009A0A0C" w:rsidRDefault="0099358E" w:rsidP="009A0A0C">
      <w:pPr>
        <w:autoSpaceDE w:val="0"/>
        <w:autoSpaceDN w:val="0"/>
        <w:adjustRightInd w:val="0"/>
        <w:rPr>
          <w:rFonts w:eastAsia="TimesNewRomanPSMT"/>
          <w:lang w:eastAsia="sr-Latn-CS"/>
        </w:rPr>
      </w:pPr>
      <w:r w:rsidRPr="009A0A0C">
        <w:rPr>
          <w:rFonts w:eastAsia="TimesNewRomanPSMT"/>
          <w:lang w:val="sr-Latn-CS" w:eastAsia="sr-Latn-CS"/>
        </w:rPr>
        <w:t>ЗА СПОЉНЕ ВОДЕ</w:t>
      </w:r>
      <w:r w:rsidRPr="009A0A0C">
        <w:rPr>
          <w:rFonts w:eastAsia="TimesNewRomanPSMT"/>
          <w:lang w:val="sr-Cyrl-CS" w:eastAsia="sr-Latn-CS"/>
        </w:rPr>
        <w:t xml:space="preserve"> за водно подручје „Сава“</w:t>
      </w:r>
      <w:r w:rsidRPr="009A0A0C">
        <w:rPr>
          <w:rFonts w:eastAsia="TimesNewRomanPSMT"/>
          <w:lang w:val="sr-Latn-CS" w:eastAsia="sr-Latn-CS"/>
        </w:rPr>
        <w:t>:</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Cyrl-CS" w:eastAsia="sr-Latn-CS"/>
        </w:rPr>
        <w:t>Игор Анђелић</w:t>
      </w:r>
      <w:r w:rsidRPr="009A0A0C">
        <w:rPr>
          <w:rFonts w:eastAsia="TimesNewRomanPSMT"/>
          <w:lang w:val="sr-Latn-CS" w:eastAsia="sr-Latn-CS"/>
        </w:rPr>
        <w:t>, моб. 064/840-4</w:t>
      </w:r>
      <w:r w:rsidRPr="009A0A0C">
        <w:rPr>
          <w:rFonts w:eastAsia="TimesNewRomanPSMT"/>
          <w:lang w:val="sr-Cyrl-CS" w:eastAsia="sr-Latn-CS"/>
        </w:rPr>
        <w:t>0-80</w:t>
      </w:r>
      <w:r w:rsidRPr="009A0A0C">
        <w:rPr>
          <w:rFonts w:eastAsia="TimesNewRomanPSMT"/>
          <w:lang w:val="sr-Latn-CS" w:eastAsia="sr-Latn-CS"/>
        </w:rPr>
        <w:t>, Е-mail:</w:t>
      </w:r>
      <w:hyperlink r:id="rId23" w:history="1">
        <w:r w:rsidRPr="009A0A0C">
          <w:rPr>
            <w:rStyle w:val="Hyperlink"/>
            <w:rFonts w:eastAsia="TimesNewRomanPSMT"/>
            <w:lang w:val="sr-Cyrl-CS" w:eastAsia="sr-Latn-CS"/>
          </w:rPr>
          <w:t>igor.andjelic</w:t>
        </w:r>
        <w:r w:rsidRPr="009A0A0C">
          <w:rPr>
            <w:rStyle w:val="Hyperlink"/>
            <w:rFonts w:eastAsia="TimesNewRomanPSMT"/>
            <w:lang w:val="sr-Latn-CS" w:eastAsia="sr-Latn-CS"/>
          </w:rPr>
          <w:t>@srbijavode.rs</w:t>
        </w:r>
      </w:hyperlink>
    </w:p>
    <w:p w:rsidR="0099358E" w:rsidRPr="009A0A0C" w:rsidRDefault="0099358E" w:rsidP="009A0A0C">
      <w:pPr>
        <w:autoSpaceDE w:val="0"/>
        <w:autoSpaceDN w:val="0"/>
        <w:adjustRightInd w:val="0"/>
        <w:rPr>
          <w:lang w:val="sr-Latn-CS"/>
        </w:rPr>
      </w:pPr>
      <w:r w:rsidRPr="009A0A0C">
        <w:rPr>
          <w:lang w:val="sr-Cyrl-CS"/>
        </w:rPr>
        <w:t xml:space="preserve">ВПЦ „ Сава-Дунав“ Београд, тел. 011/214-31-40,201-81-13 факс 011/311-29-27, </w:t>
      </w:r>
      <w:r w:rsidRPr="009A0A0C">
        <w:rPr>
          <w:lang w:val="sr-Latn-CS"/>
        </w:rPr>
        <w:t>E mail: vpcsava@srbijavode.rs.</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Cyrl-CS" w:eastAsia="sr-Latn-CS"/>
        </w:rPr>
        <w:t>ЗА УНУТРАШЊЕ ВОДЕ:</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Cyrl-CS" w:eastAsia="sr-Latn-CS"/>
        </w:rPr>
        <w:t>Зоран Вучковић, моб 064/840-41-17,011/201-81-39, факс 011/311-29-27</w:t>
      </w:r>
    </w:p>
    <w:p w:rsidR="0099358E" w:rsidRPr="009A0A0C" w:rsidRDefault="0099358E" w:rsidP="009A0A0C">
      <w:pPr>
        <w:autoSpaceDE w:val="0"/>
        <w:autoSpaceDN w:val="0"/>
        <w:adjustRightInd w:val="0"/>
        <w:rPr>
          <w:rFonts w:eastAsia="TimesNewRomanPSMT"/>
          <w:lang w:val="sr-Cyrl-CS" w:eastAsia="sr-Latn-CS"/>
        </w:rPr>
      </w:pPr>
      <w:r w:rsidRPr="009A0A0C">
        <w:rPr>
          <w:rFonts w:eastAsia="TimesNewRomanPSMT"/>
          <w:lang w:val="sr-Latn-CS" w:eastAsia="sr-Latn-CS"/>
        </w:rPr>
        <w:t>E-mail</w:t>
      </w:r>
      <w:r w:rsidRPr="009A0A0C">
        <w:rPr>
          <w:rFonts w:eastAsia="TimesNewRomanPSMT"/>
          <w:lang w:val="sr-Cyrl-CS" w:eastAsia="sr-Latn-CS"/>
        </w:rPr>
        <w:t>:</w:t>
      </w:r>
      <w:r w:rsidRPr="009A0A0C">
        <w:rPr>
          <w:rFonts w:eastAsia="TimesNewRomanPSMT"/>
          <w:lang w:val="sr-Latn-CS" w:eastAsia="sr-Latn-CS"/>
        </w:rPr>
        <w:t>zoran.vuckovic@srbijavode.rs</w:t>
      </w:r>
    </w:p>
    <w:p w:rsidR="0099358E" w:rsidRPr="009A0A0C" w:rsidRDefault="0099358E" w:rsidP="009A0A0C">
      <w:pPr>
        <w:autoSpaceDE w:val="0"/>
        <w:autoSpaceDN w:val="0"/>
        <w:adjustRightInd w:val="0"/>
        <w:rPr>
          <w:lang w:val="sr-Latn-CS"/>
        </w:rPr>
      </w:pPr>
      <w:r w:rsidRPr="009A0A0C">
        <w:rPr>
          <w:lang w:val="sr-Cyrl-CS"/>
        </w:rPr>
        <w:t xml:space="preserve">ВПЦ „ Сава-Дунав“ Београд, тел. 011/214-31-40,201-81-13 факс 011/311-29-27, </w:t>
      </w:r>
      <w:r w:rsidRPr="009A0A0C">
        <w:rPr>
          <w:lang w:val="sr-Latn-CS"/>
        </w:rPr>
        <w:t>E mail: vpcsava@srbijavode.rs.</w:t>
      </w:r>
    </w:p>
    <w:p w:rsidR="0099358E" w:rsidRPr="009A0A0C" w:rsidRDefault="0099358E" w:rsidP="009A0A0C">
      <w:pPr>
        <w:autoSpaceDE w:val="0"/>
        <w:autoSpaceDN w:val="0"/>
        <w:adjustRightInd w:val="0"/>
        <w:rPr>
          <w:rFonts w:eastAsia="TimesNewRomanPSMT"/>
          <w:lang w:eastAsia="sr-Latn-CS"/>
        </w:rPr>
      </w:pPr>
    </w:p>
    <w:p w:rsidR="0099358E" w:rsidRPr="009A0A0C" w:rsidRDefault="0099358E" w:rsidP="009A0A0C">
      <w:pPr>
        <w:autoSpaceDE w:val="0"/>
        <w:autoSpaceDN w:val="0"/>
        <w:adjustRightInd w:val="0"/>
        <w:rPr>
          <w:rFonts w:eastAsia="TimesNewRomanPSMT"/>
          <w:lang w:eastAsia="sr-Latn-CS"/>
        </w:rPr>
      </w:pPr>
    </w:p>
    <w:p w:rsidR="0099358E" w:rsidRPr="009A0A0C" w:rsidRDefault="0099358E" w:rsidP="009A0A0C">
      <w:pPr>
        <w:pStyle w:val="ListParagraph"/>
        <w:numPr>
          <w:ilvl w:val="0"/>
          <w:numId w:val="1"/>
        </w:numPr>
        <w:autoSpaceDE w:val="0"/>
        <w:autoSpaceDN w:val="0"/>
        <w:adjustRightInd w:val="0"/>
        <w:rPr>
          <w:rFonts w:ascii="Times New Roman" w:eastAsiaTheme="minorHAnsi" w:hAnsi="Times New Roman"/>
          <w:b/>
          <w:bCs/>
          <w:color w:val="000000"/>
          <w:sz w:val="24"/>
          <w:szCs w:val="24"/>
          <w:lang w:val="sr-Cyrl-CS"/>
        </w:rPr>
      </w:pPr>
      <w:r w:rsidRPr="009A0A0C">
        <w:rPr>
          <w:rFonts w:ascii="Times New Roman" w:eastAsiaTheme="minorHAnsi" w:hAnsi="Times New Roman"/>
          <w:b/>
          <w:bCs/>
          <w:color w:val="000000"/>
          <w:sz w:val="24"/>
          <w:szCs w:val="24"/>
        </w:rPr>
        <w:t>КАРАКТЕРИСТИЧНИ ПОДАЦИ ПОДРУЧЈА</w:t>
      </w:r>
    </w:p>
    <w:p w:rsidR="0099358E" w:rsidRPr="009A0A0C" w:rsidRDefault="0099358E" w:rsidP="009A0A0C">
      <w:pPr>
        <w:autoSpaceDE w:val="0"/>
        <w:autoSpaceDN w:val="0"/>
        <w:adjustRightInd w:val="0"/>
        <w:rPr>
          <w:rFonts w:eastAsiaTheme="minorHAnsi"/>
          <w:color w:val="000000"/>
        </w:rPr>
      </w:pPr>
    </w:p>
    <w:p w:rsidR="0099358E" w:rsidRPr="009A0A0C" w:rsidRDefault="0099358E" w:rsidP="009A0A0C">
      <w:pPr>
        <w:autoSpaceDE w:val="0"/>
        <w:autoSpaceDN w:val="0"/>
        <w:adjustRightInd w:val="0"/>
        <w:rPr>
          <w:rFonts w:eastAsiaTheme="minorHAnsi"/>
          <w:color w:val="000000"/>
          <w:lang w:val="sr-Cyrl-CS"/>
        </w:rPr>
      </w:pPr>
      <w:r w:rsidRPr="009A0A0C">
        <w:rPr>
          <w:rFonts w:eastAsiaTheme="minorHAnsi"/>
          <w:b/>
          <w:bCs/>
          <w:color w:val="000000"/>
        </w:rPr>
        <w:t xml:space="preserve">3.1. ГЕНЕРАЛНЕ КАРАКТЕРИСТИКЕ ПОДРУЧЈА </w:t>
      </w:r>
    </w:p>
    <w:p w:rsidR="0099358E" w:rsidRPr="009A0A0C" w:rsidRDefault="0099358E" w:rsidP="009A0A0C">
      <w:pPr>
        <w:autoSpaceDE w:val="0"/>
        <w:autoSpaceDN w:val="0"/>
        <w:adjustRightInd w:val="0"/>
        <w:rPr>
          <w:rFonts w:eastAsiaTheme="minorHAnsi"/>
          <w:color w:val="000000"/>
          <w:lang w:val="sr-Cyrl-CS"/>
        </w:rPr>
      </w:pPr>
    </w:p>
    <w:p w:rsidR="0099358E" w:rsidRPr="009A0A0C" w:rsidRDefault="0099358E" w:rsidP="009A0A0C">
      <w:pPr>
        <w:autoSpaceDE w:val="0"/>
        <w:autoSpaceDN w:val="0"/>
        <w:adjustRightInd w:val="0"/>
        <w:rPr>
          <w:rFonts w:eastAsiaTheme="minorHAnsi"/>
          <w:b/>
          <w:i/>
          <w:color w:val="000000"/>
          <w:lang w:val="sr-Cyrl-CS"/>
        </w:rPr>
      </w:pPr>
      <w:r w:rsidRPr="009A0A0C">
        <w:rPr>
          <w:rFonts w:eastAsiaTheme="minorHAnsi"/>
          <w:b/>
          <w:bCs/>
          <w:i/>
          <w:iCs/>
          <w:color w:val="000000"/>
        </w:rPr>
        <w:t xml:space="preserve">3.1.1. </w:t>
      </w:r>
      <w:r w:rsidRPr="009A0A0C">
        <w:rPr>
          <w:rFonts w:eastAsiaTheme="minorHAnsi"/>
          <w:b/>
          <w:i/>
          <w:color w:val="000000"/>
        </w:rPr>
        <w:t>Географски положај</w:t>
      </w:r>
    </w:p>
    <w:p w:rsidR="0099358E" w:rsidRPr="009A0A0C" w:rsidRDefault="0099358E" w:rsidP="0088366B">
      <w:pPr>
        <w:autoSpaceDE w:val="0"/>
        <w:autoSpaceDN w:val="0"/>
        <w:adjustRightInd w:val="0"/>
        <w:jc w:val="both"/>
        <w:rPr>
          <w:rFonts w:eastAsia="TimesNewRomanPSMT"/>
          <w:b/>
          <w:i/>
          <w:lang w:val="sr-Cyrl-CS" w:eastAsia="sr-Latn-CS"/>
        </w:rPr>
      </w:pPr>
    </w:p>
    <w:p w:rsidR="0099358E" w:rsidRPr="009A0A0C" w:rsidRDefault="0099358E" w:rsidP="0088366B">
      <w:pPr>
        <w:ind w:firstLine="720"/>
        <w:jc w:val="both"/>
      </w:pPr>
      <w:r w:rsidRPr="009A0A0C">
        <w:rPr>
          <w:lang w:val="sr-Latn-CS"/>
        </w:rPr>
        <w:t>Територија о</w:t>
      </w:r>
      <w:r w:rsidRPr="009A0A0C">
        <w:rPr>
          <w:lang w:val="sr-Cyrl-CS"/>
        </w:rPr>
        <w:t>пштин</w:t>
      </w:r>
      <w:r w:rsidRPr="009A0A0C">
        <w:rPr>
          <w:lang w:val="sr-Latn-CS"/>
        </w:rPr>
        <w:t>е</w:t>
      </w:r>
      <w:r w:rsidRPr="009A0A0C">
        <w:rPr>
          <w:lang w:val="sr-Cyrl-CS"/>
        </w:rPr>
        <w:t xml:space="preserve"> Љиг </w:t>
      </w:r>
      <w:r w:rsidRPr="009A0A0C">
        <w:rPr>
          <w:lang w:val="sr-Latn-CS"/>
        </w:rPr>
        <w:t xml:space="preserve">простире се на простору </w:t>
      </w:r>
      <w:r w:rsidRPr="009A0A0C">
        <w:rPr>
          <w:lang w:val="sr-Cyrl-CS"/>
        </w:rPr>
        <w:t>Шумадиј</w:t>
      </w:r>
      <w:r w:rsidRPr="009A0A0C">
        <w:rPr>
          <w:lang w:val="sr-Latn-CS"/>
        </w:rPr>
        <w:t>е и</w:t>
      </w:r>
      <w:r w:rsidR="009A0A0C">
        <w:rPr>
          <w:lang w:val="sr-Cyrl-CS"/>
        </w:rPr>
        <w:t xml:space="preserve"> </w:t>
      </w:r>
      <w:r w:rsidRPr="009A0A0C">
        <w:rPr>
          <w:lang w:val="sr-Latn-CS"/>
        </w:rPr>
        <w:t xml:space="preserve">у </w:t>
      </w:r>
      <w:r w:rsidRPr="009A0A0C">
        <w:rPr>
          <w:lang w:val="sr-Cyrl-CS"/>
        </w:rPr>
        <w:t>северозападно</w:t>
      </w:r>
      <w:r w:rsidRPr="009A0A0C">
        <w:rPr>
          <w:lang w:val="sr-Latn-CS"/>
        </w:rPr>
        <w:t xml:space="preserve">м делу </w:t>
      </w:r>
      <w:r w:rsidRPr="009A0A0C">
        <w:rPr>
          <w:lang w:val="sr-Cyrl-CS"/>
        </w:rPr>
        <w:t>средишњ</w:t>
      </w:r>
      <w:r w:rsidRPr="009A0A0C">
        <w:rPr>
          <w:lang w:val="sr-Latn-CS"/>
        </w:rPr>
        <w:t>е</w:t>
      </w:r>
      <w:r w:rsidRPr="009A0A0C">
        <w:rPr>
          <w:lang w:val="sr-Cyrl-CS"/>
        </w:rPr>
        <w:t xml:space="preserve"> Србиј</w:t>
      </w:r>
      <w:r w:rsidRPr="009A0A0C">
        <w:rPr>
          <w:lang w:val="sr-Latn-CS"/>
        </w:rPr>
        <w:t>е</w:t>
      </w:r>
      <w:r w:rsidRPr="009A0A0C">
        <w:rPr>
          <w:lang w:val="sr-Cyrl-CS"/>
        </w:rPr>
        <w:t xml:space="preserve">. Границу између ова два подручја чини река Љиг, </w:t>
      </w:r>
      <w:r w:rsidRPr="009A0A0C">
        <w:rPr>
          <w:lang w:val="ru-RU"/>
        </w:rPr>
        <w:t>чијем сливу припада 98,4% територије Општине. Река, по којој град носи назив, проти</w:t>
      </w:r>
      <w:r w:rsidRPr="009A0A0C">
        <w:rPr>
          <w:lang w:val="sr-Cyrl-CS"/>
        </w:rPr>
        <w:t>ч</w:t>
      </w:r>
      <w:r w:rsidRPr="009A0A0C">
        <w:rPr>
          <w:lang w:val="ru-RU"/>
        </w:rPr>
        <w:t>е</w:t>
      </w:r>
      <w:r w:rsidR="0088366B">
        <w:rPr>
          <w:lang w:val="ru-RU"/>
        </w:rPr>
        <w:t xml:space="preserve"> </w:t>
      </w:r>
      <w:r w:rsidRPr="009A0A0C">
        <w:rPr>
          <w:lang w:val="ru-RU"/>
        </w:rPr>
        <w:t>западним</w:t>
      </w:r>
      <w:r w:rsidR="0088366B">
        <w:rPr>
          <w:lang w:val="ru-RU"/>
        </w:rPr>
        <w:t xml:space="preserve"> </w:t>
      </w:r>
      <w:r w:rsidRPr="009A0A0C">
        <w:rPr>
          <w:lang w:val="ru-RU"/>
        </w:rPr>
        <w:t>и</w:t>
      </w:r>
      <w:r w:rsidR="0088366B">
        <w:rPr>
          <w:lang w:val="ru-RU"/>
        </w:rPr>
        <w:t xml:space="preserve"> </w:t>
      </w:r>
      <w:r w:rsidRPr="009A0A0C">
        <w:rPr>
          <w:lang w:val="ru-RU"/>
        </w:rPr>
        <w:t>северозападним</w:t>
      </w:r>
      <w:r w:rsidR="0088366B">
        <w:rPr>
          <w:lang w:val="ru-RU"/>
        </w:rPr>
        <w:t xml:space="preserve"> </w:t>
      </w:r>
      <w:r w:rsidRPr="009A0A0C">
        <w:rPr>
          <w:lang w:val="ru-RU"/>
        </w:rPr>
        <w:t>подру</w:t>
      </w:r>
      <w:r w:rsidRPr="009A0A0C">
        <w:rPr>
          <w:lang w:val="sr-Cyrl-CS"/>
        </w:rPr>
        <w:t>ч</w:t>
      </w:r>
      <w:r w:rsidRPr="009A0A0C">
        <w:rPr>
          <w:lang w:val="ru-RU"/>
        </w:rPr>
        <w:t>јем</w:t>
      </w:r>
      <w:r w:rsidR="0088366B">
        <w:rPr>
          <w:lang w:val="ru-RU"/>
        </w:rPr>
        <w:t xml:space="preserve"> </w:t>
      </w:r>
      <w:r w:rsidRPr="009A0A0C">
        <w:rPr>
          <w:lang w:val="sr-Latn-CS"/>
        </w:rPr>
        <w:t>о</w:t>
      </w:r>
      <w:r w:rsidRPr="009A0A0C">
        <w:rPr>
          <w:lang w:val="ru-RU"/>
        </w:rPr>
        <w:t>п</w:t>
      </w:r>
      <w:r w:rsidRPr="009A0A0C">
        <w:rPr>
          <w:lang w:val="sr-Cyrl-CS"/>
        </w:rPr>
        <w:t>ш</w:t>
      </w:r>
      <w:r w:rsidRPr="009A0A0C">
        <w:rPr>
          <w:lang w:val="ru-RU"/>
        </w:rPr>
        <w:t>тине</w:t>
      </w:r>
      <w:r w:rsidRPr="009A0A0C">
        <w:rPr>
          <w:lang w:val="sr-Cyrl-CS"/>
        </w:rPr>
        <w:t xml:space="preserve">, </w:t>
      </w:r>
      <w:r w:rsidRPr="009A0A0C">
        <w:t>док долина реке</w:t>
      </w:r>
      <w:r w:rsidR="0088366B">
        <w:rPr>
          <w:lang w:val="sr-Cyrl-CS"/>
        </w:rPr>
        <w:t xml:space="preserve"> </w:t>
      </w:r>
      <w:r w:rsidRPr="009A0A0C">
        <w:rPr>
          <w:lang w:val="ru-RU"/>
        </w:rPr>
        <w:t>Ка</w:t>
      </w:r>
      <w:r w:rsidRPr="009A0A0C">
        <w:rPr>
          <w:lang w:val="sr-Cyrl-CS"/>
        </w:rPr>
        <w:t>ч</w:t>
      </w:r>
      <w:r w:rsidRPr="009A0A0C">
        <w:rPr>
          <w:lang w:val="ru-RU"/>
        </w:rPr>
        <w:t>ер</w:t>
      </w:r>
      <w:r w:rsidRPr="009A0A0C">
        <w:rPr>
          <w:lang w:val="sr-Cyrl-CS"/>
        </w:rPr>
        <w:t xml:space="preserve"> ч</w:t>
      </w:r>
      <w:r w:rsidRPr="009A0A0C">
        <w:rPr>
          <w:lang w:val="ru-RU"/>
        </w:rPr>
        <w:t>ини</w:t>
      </w:r>
      <w:r w:rsidR="0088366B">
        <w:rPr>
          <w:lang w:val="ru-RU"/>
        </w:rPr>
        <w:t xml:space="preserve"> </w:t>
      </w:r>
      <w:r w:rsidRPr="009A0A0C">
        <w:rPr>
          <w:lang w:val="ru-RU"/>
        </w:rPr>
        <w:t>мању</w:t>
      </w:r>
      <w:r w:rsidR="0088366B">
        <w:rPr>
          <w:lang w:val="ru-RU"/>
        </w:rPr>
        <w:t xml:space="preserve"> </w:t>
      </w:r>
      <w:r w:rsidRPr="009A0A0C">
        <w:rPr>
          <w:lang w:val="ru-RU"/>
        </w:rPr>
        <w:t>природну</w:t>
      </w:r>
      <w:r w:rsidR="0088366B">
        <w:rPr>
          <w:lang w:val="ru-RU"/>
        </w:rPr>
        <w:t xml:space="preserve"> </w:t>
      </w:r>
      <w:r w:rsidRPr="009A0A0C">
        <w:rPr>
          <w:lang w:val="ru-RU"/>
        </w:rPr>
        <w:t>целину</w:t>
      </w:r>
      <w:r w:rsidR="0088366B">
        <w:rPr>
          <w:lang w:val="ru-RU"/>
        </w:rPr>
        <w:t xml:space="preserve"> </w:t>
      </w:r>
      <w:r w:rsidRPr="009A0A0C">
        <w:rPr>
          <w:lang w:val="ru-RU"/>
        </w:rPr>
        <w:t>у</w:t>
      </w:r>
      <w:r w:rsidR="0088366B">
        <w:rPr>
          <w:lang w:val="ru-RU"/>
        </w:rPr>
        <w:t xml:space="preserve"> </w:t>
      </w:r>
      <w:r w:rsidRPr="009A0A0C">
        <w:rPr>
          <w:lang w:val="ru-RU"/>
        </w:rPr>
        <w:t>оквиру</w:t>
      </w:r>
      <w:r w:rsidR="0088366B">
        <w:rPr>
          <w:lang w:val="ru-RU"/>
        </w:rPr>
        <w:t xml:space="preserve"> </w:t>
      </w:r>
      <w:r w:rsidRPr="009A0A0C">
        <w:rPr>
          <w:lang w:val="ru-RU"/>
        </w:rPr>
        <w:t>високе</w:t>
      </w:r>
      <w:r w:rsidRPr="009A0A0C">
        <w:rPr>
          <w:lang w:val="sr-Cyrl-CS"/>
        </w:rPr>
        <w:t xml:space="preserve"> Ш</w:t>
      </w:r>
      <w:r w:rsidRPr="009A0A0C">
        <w:rPr>
          <w:lang w:val="ru-RU"/>
        </w:rPr>
        <w:t>умадије</w:t>
      </w:r>
      <w:r w:rsidR="0088366B">
        <w:rPr>
          <w:lang w:val="ru-RU"/>
        </w:rPr>
        <w:t xml:space="preserve"> </w:t>
      </w:r>
      <w:r w:rsidRPr="009A0A0C">
        <w:rPr>
          <w:lang w:val="ru-RU"/>
        </w:rPr>
        <w:t>на</w:t>
      </w:r>
      <w:r w:rsidR="0088366B">
        <w:rPr>
          <w:lang w:val="ru-RU"/>
        </w:rPr>
        <w:t xml:space="preserve"> </w:t>
      </w:r>
      <w:r w:rsidRPr="009A0A0C">
        <w:rPr>
          <w:lang w:val="ru-RU"/>
        </w:rPr>
        <w:t>истоку</w:t>
      </w:r>
      <w:r w:rsidRPr="009A0A0C">
        <w:rPr>
          <w:lang w:val="sr-Cyrl-CS"/>
        </w:rPr>
        <w:t xml:space="preserve">. </w:t>
      </w:r>
      <w:r w:rsidRPr="009A0A0C">
        <w:rPr>
          <w:lang w:val="sr-Latn-CS"/>
        </w:rPr>
        <w:t xml:space="preserve">Оваква позиција, </w:t>
      </w:r>
      <w:r w:rsidRPr="009A0A0C">
        <w:rPr>
          <w:lang w:val="sr-Cyrl-CS"/>
        </w:rPr>
        <w:t>утицал</w:t>
      </w:r>
      <w:r w:rsidRPr="009A0A0C">
        <w:rPr>
          <w:lang w:val="sr-Latn-CS"/>
        </w:rPr>
        <w:t xml:space="preserve">а је да </w:t>
      </w:r>
      <w:r w:rsidRPr="009A0A0C">
        <w:rPr>
          <w:lang w:val="sr-Cyrl-CS"/>
        </w:rPr>
        <w:t xml:space="preserve">се географски, а </w:t>
      </w:r>
      <w:r w:rsidRPr="009A0A0C">
        <w:rPr>
          <w:lang w:val="sr-Cyrl-CS"/>
        </w:rPr>
        <w:lastRenderedPageBreak/>
        <w:t xml:space="preserve">касније и функционално, општина Љиг </w:t>
      </w:r>
      <w:r w:rsidRPr="009A0A0C">
        <w:rPr>
          <w:lang w:val="sr-Latn-CS"/>
        </w:rPr>
        <w:t xml:space="preserve">подели </w:t>
      </w:r>
      <w:r w:rsidRPr="009A0A0C">
        <w:rPr>
          <w:lang w:val="sr-Cyrl-CS"/>
        </w:rPr>
        <w:t xml:space="preserve">на већу </w:t>
      </w:r>
      <w:r w:rsidRPr="009A0A0C">
        <w:rPr>
          <w:lang w:val="sr-Latn-CS"/>
        </w:rPr>
        <w:t xml:space="preserve">- </w:t>
      </w:r>
      <w:r w:rsidRPr="009A0A0C">
        <w:rPr>
          <w:lang w:val="sr-Cyrl-CS"/>
        </w:rPr>
        <w:t>шумадијску зону на истоку</w:t>
      </w:r>
      <w:r w:rsidRPr="009A0A0C">
        <w:t>,</w:t>
      </w:r>
      <w:r w:rsidRPr="009A0A0C">
        <w:rPr>
          <w:lang w:val="sr-Cyrl-CS"/>
        </w:rPr>
        <w:t xml:space="preserve"> и две колубарске функци</w:t>
      </w:r>
      <w:r w:rsidRPr="009A0A0C">
        <w:rPr>
          <w:lang w:val="sr-Latn-CS"/>
        </w:rPr>
        <w:t xml:space="preserve">оналне </w:t>
      </w:r>
      <w:r w:rsidRPr="009A0A0C">
        <w:rPr>
          <w:lang w:val="sr-Cyrl-CS"/>
        </w:rPr>
        <w:t>зоне у долини реке Љиг.</w:t>
      </w:r>
    </w:p>
    <w:p w:rsidR="0099358E" w:rsidRDefault="0099358E" w:rsidP="0099358E">
      <w:pPr>
        <w:jc w:val="both"/>
        <w:rPr>
          <w:lang w:val="ru-RU"/>
        </w:rPr>
      </w:pPr>
      <w:r>
        <w:rPr>
          <w:lang w:val="sr-Latn-CS"/>
        </w:rPr>
        <w:t xml:space="preserve">У геоморфолошком погледу општина Љиг налази се у оквиру Горњеколубарског басена. </w:t>
      </w:r>
      <w:r>
        <w:rPr>
          <w:lang w:val="ru-RU"/>
        </w:rPr>
        <w:t xml:space="preserve">На северозападној страни, Општина је отворена ка басену Колубаре, преко ког комуницира са Панонским басеном. У јужном делу Општина се наслања на главни гребен Сувобора. Источни простор Општине са долином Качера се наслања на планину Букуљу, а југоисточни део, између долина Качера и Драгобиља, на огранке Рудника. </w:t>
      </w:r>
    </w:p>
    <w:p w:rsidR="0099358E" w:rsidRDefault="0099358E" w:rsidP="0099358E">
      <w:pPr>
        <w:jc w:val="both"/>
        <w:rPr>
          <w:lang w:val="ru-RU"/>
        </w:rPr>
      </w:pPr>
      <w:r>
        <w:rPr>
          <w:lang w:val="ru-RU"/>
        </w:rPr>
        <w:t>Терен је нагнут од</w:t>
      </w:r>
      <w:r w:rsidR="0088366B">
        <w:rPr>
          <w:lang w:val="ru-RU"/>
        </w:rPr>
        <w:t xml:space="preserve"> </w:t>
      </w:r>
      <w:r>
        <w:rPr>
          <w:lang w:val="ru-RU"/>
        </w:rPr>
        <w:t>југа ка северу и од истока ка западу, а генерално гледано од југоистока ка северозападу, што је условило и површинско отицање воде, од југа ка северу и од истока ка западу. Општина Љиг представља интегралну целину са суседним подручјима, припада Колубарском округу и граничи се са опш</w:t>
      </w:r>
      <w:r>
        <w:t>т</w:t>
      </w:r>
      <w:r>
        <w:rPr>
          <w:lang w:val="ru-RU"/>
        </w:rPr>
        <w:t>инама:</w:t>
      </w:r>
    </w:p>
    <w:p w:rsidR="0099358E" w:rsidRDefault="0099358E" w:rsidP="0099358E">
      <w:pPr>
        <w:pStyle w:val="BodyText"/>
        <w:numPr>
          <w:ilvl w:val="0"/>
          <w:numId w:val="5"/>
        </w:numPr>
        <w:ind w:left="0"/>
        <w:rPr>
          <w:rFonts w:ascii="Times New Roman" w:hAnsi="Times New Roman"/>
        </w:rPr>
      </w:pPr>
      <w:r>
        <w:rPr>
          <w:rFonts w:ascii="Times New Roman" w:hAnsi="Times New Roman"/>
        </w:rPr>
        <w:t xml:space="preserve">Мионица, </w:t>
      </w:r>
    </w:p>
    <w:p w:rsidR="0099358E" w:rsidRDefault="0099358E" w:rsidP="0099358E">
      <w:pPr>
        <w:pStyle w:val="BodyText"/>
        <w:numPr>
          <w:ilvl w:val="0"/>
          <w:numId w:val="5"/>
        </w:numPr>
        <w:ind w:left="0"/>
        <w:rPr>
          <w:rFonts w:ascii="Times New Roman" w:hAnsi="Times New Roman"/>
        </w:rPr>
      </w:pPr>
      <w:r>
        <w:rPr>
          <w:rFonts w:ascii="Times New Roman" w:hAnsi="Times New Roman"/>
        </w:rPr>
        <w:t xml:space="preserve">Лајковац, </w:t>
      </w:r>
    </w:p>
    <w:p w:rsidR="0099358E" w:rsidRDefault="0099358E" w:rsidP="0099358E">
      <w:pPr>
        <w:pStyle w:val="BodyText"/>
        <w:numPr>
          <w:ilvl w:val="0"/>
          <w:numId w:val="5"/>
        </w:numPr>
        <w:ind w:left="0"/>
        <w:rPr>
          <w:rFonts w:ascii="Times New Roman" w:hAnsi="Times New Roman"/>
        </w:rPr>
      </w:pPr>
      <w:r>
        <w:rPr>
          <w:rFonts w:ascii="Times New Roman" w:hAnsi="Times New Roman"/>
        </w:rPr>
        <w:t>Лазаревац – Град Београд</w:t>
      </w:r>
    </w:p>
    <w:p w:rsidR="0099358E" w:rsidRDefault="0099358E" w:rsidP="0099358E">
      <w:pPr>
        <w:pStyle w:val="BodyText"/>
        <w:numPr>
          <w:ilvl w:val="0"/>
          <w:numId w:val="5"/>
        </w:numPr>
        <w:ind w:left="0"/>
        <w:rPr>
          <w:rFonts w:ascii="Times New Roman" w:hAnsi="Times New Roman"/>
        </w:rPr>
      </w:pPr>
      <w:r>
        <w:rPr>
          <w:rFonts w:ascii="Times New Roman" w:hAnsi="Times New Roman"/>
        </w:rPr>
        <w:t>Аранђеловац -  Шумадијски округ</w:t>
      </w:r>
    </w:p>
    <w:p w:rsidR="0099358E" w:rsidRDefault="0099358E" w:rsidP="0099358E">
      <w:pPr>
        <w:pStyle w:val="BodyText"/>
        <w:numPr>
          <w:ilvl w:val="0"/>
          <w:numId w:val="5"/>
        </w:numPr>
        <w:ind w:left="0"/>
        <w:rPr>
          <w:rFonts w:ascii="Times New Roman" w:hAnsi="Times New Roman"/>
        </w:rPr>
      </w:pPr>
      <w:r>
        <w:rPr>
          <w:rFonts w:ascii="Times New Roman" w:hAnsi="Times New Roman"/>
        </w:rPr>
        <w:t>Горњи Милановац – Моравачки округ</w:t>
      </w:r>
    </w:p>
    <w:p w:rsidR="0099358E" w:rsidRDefault="0099358E" w:rsidP="0099358E">
      <w:pPr>
        <w:jc w:val="center"/>
      </w:pPr>
    </w:p>
    <w:p w:rsidR="0099358E" w:rsidRDefault="0099358E" w:rsidP="0099358E">
      <w:pPr>
        <w:autoSpaceDE w:val="0"/>
        <w:autoSpaceDN w:val="0"/>
        <w:adjustRightInd w:val="0"/>
        <w:jc w:val="both"/>
        <w:rPr>
          <w:szCs w:val="18"/>
        </w:rPr>
      </w:pPr>
      <w:r>
        <w:rPr>
          <w:szCs w:val="18"/>
        </w:rPr>
        <w:t xml:space="preserve">У висинском погледу могу се уочити три доминантне целине: </w:t>
      </w:r>
    </w:p>
    <w:p w:rsidR="0099358E" w:rsidRDefault="0099358E" w:rsidP="0099358E">
      <w:pPr>
        <w:ind w:left="720"/>
        <w:jc w:val="both"/>
        <w:rPr>
          <w:rFonts w:eastAsia="Calibri"/>
          <w:b/>
          <w:sz w:val="22"/>
          <w:szCs w:val="22"/>
        </w:rPr>
      </w:pPr>
    </w:p>
    <w:p w:rsidR="0099358E" w:rsidRDefault="0099358E" w:rsidP="0099358E">
      <w:pPr>
        <w:numPr>
          <w:ilvl w:val="0"/>
          <w:numId w:val="5"/>
        </w:numPr>
        <w:jc w:val="both"/>
        <w:rPr>
          <w:rFonts w:eastAsia="Calibri"/>
        </w:rPr>
      </w:pPr>
      <w:r>
        <w:rPr>
          <w:rFonts w:eastAsia="Calibri"/>
          <w:i/>
        </w:rPr>
        <w:t>Низијски терени</w:t>
      </w:r>
      <w:r>
        <w:rPr>
          <w:rFonts w:eastAsia="Calibri"/>
        </w:rPr>
        <w:t xml:space="preserve"> - Равничарски терени Општине (до 200m надморске висине) захватају 23,1% од укупне површине територије Општине. Међутим  на основу анализе углова нагиба утврђено је да равничарско земљиште заузима 15% површине , а разлика од 8 % отпада на долинске стране које су ниже од 200 m н.в. Ове области су распрострањене у зони алувијалних равни река Качер, Љиг и Драгобиљ.</w:t>
      </w:r>
    </w:p>
    <w:p w:rsidR="0099358E" w:rsidRDefault="0099358E" w:rsidP="0099358E">
      <w:pPr>
        <w:numPr>
          <w:ilvl w:val="0"/>
          <w:numId w:val="5"/>
        </w:numPr>
        <w:jc w:val="both"/>
        <w:rPr>
          <w:rFonts w:eastAsia="Calibri"/>
        </w:rPr>
      </w:pPr>
      <w:r>
        <w:rPr>
          <w:rFonts w:eastAsia="Calibri"/>
          <w:i/>
        </w:rPr>
        <w:t>Брда и побрђа</w:t>
      </w:r>
      <w:r>
        <w:rPr>
          <w:rFonts w:eastAsia="Calibri"/>
        </w:rPr>
        <w:t xml:space="preserve"> -</w:t>
      </w:r>
      <w:r>
        <w:rPr>
          <w:lang w:val="ru-RU"/>
        </w:rPr>
        <w:t>Брдски терени</w:t>
      </w:r>
      <w:r w:rsidR="007F0A7D">
        <w:rPr>
          <w:lang w:val="ru-RU"/>
        </w:rPr>
        <w:t xml:space="preserve"> </w:t>
      </w:r>
      <w:r>
        <w:rPr>
          <w:lang w:val="ru-RU"/>
        </w:rPr>
        <w:t>се налазе у оквиру висинске зоне од 200-500</w:t>
      </w:r>
      <w:r>
        <w:rPr>
          <w:lang w:val="sr-Latn-CS"/>
        </w:rPr>
        <w:t xml:space="preserve"> m</w:t>
      </w:r>
      <w:r>
        <w:rPr>
          <w:lang w:val="ru-RU"/>
        </w:rPr>
        <w:t xml:space="preserve"> н.в и заузимају 70% од укупне територије општине. Најраспрострањенији су у централним и источним деловима подручја. Испресецани су токовима Драгобиља, Драгобиљице, Качера, Козељице, Славковачке реке и другим доњим притокама ових река.</w:t>
      </w:r>
    </w:p>
    <w:p w:rsidR="0099358E" w:rsidRDefault="0099358E" w:rsidP="0099358E">
      <w:pPr>
        <w:numPr>
          <w:ilvl w:val="0"/>
          <w:numId w:val="5"/>
        </w:numPr>
        <w:jc w:val="both"/>
        <w:rPr>
          <w:rFonts w:eastAsia="Calibri"/>
        </w:rPr>
      </w:pPr>
      <w:r>
        <w:rPr>
          <w:i/>
          <w:lang w:val="ru-RU"/>
        </w:rPr>
        <w:t xml:space="preserve">Нископланински терени </w:t>
      </w:r>
      <w:r>
        <w:rPr>
          <w:lang w:val="ru-RU"/>
        </w:rPr>
        <w:t xml:space="preserve">- Нископланински рељеф се </w:t>
      </w:r>
      <w:r>
        <w:rPr>
          <w:lang w:val="sr-Latn-CS"/>
        </w:rPr>
        <w:t>простире у висинској зони од 500-100</w:t>
      </w:r>
      <w:r w:rsidR="007F0A7D">
        <w:rPr>
          <w:lang w:val="sr-Latn-CS"/>
        </w:rPr>
        <w:t xml:space="preserve">0 m н.в. и заузима најмањи део </w:t>
      </w:r>
      <w:r w:rsidR="007F0A7D">
        <w:rPr>
          <w:lang w:val="sr-Cyrl-CS"/>
        </w:rPr>
        <w:t>О</w:t>
      </w:r>
      <w:r>
        <w:rPr>
          <w:lang w:val="sr-Latn-CS"/>
        </w:rPr>
        <w:t>пштине са површином од 19,5 km</w:t>
      </w:r>
      <w:r>
        <w:rPr>
          <w:vertAlign w:val="superscript"/>
          <w:lang w:val="sr-Latn-CS"/>
        </w:rPr>
        <w:t>2</w:t>
      </w:r>
      <w:r>
        <w:rPr>
          <w:lang w:val="sr-Latn-CS"/>
        </w:rPr>
        <w:t xml:space="preserve"> или 7% територије. Простире се у јужном и југозападном делу </w:t>
      </w:r>
      <w:r>
        <w:t>О</w:t>
      </w:r>
      <w:r>
        <w:rPr>
          <w:lang w:val="sr-Latn-CS"/>
        </w:rPr>
        <w:t>пштине на локацијама Рајац, Груковица (висине преко 800 m), затим Липовача, Дебело брдо, Пањеви, Гучево, Чардак (висине преко 600 m). Сувобор чини јужну границу општине Љиг. Основна морфолошка карактеристика планинског терена је заравњени и широк гребен Сувобора са Рајцем и његова стрма северна страна</w:t>
      </w:r>
      <w:r>
        <w:t>,</w:t>
      </w:r>
      <w:r>
        <w:rPr>
          <w:lang w:val="sr-Latn-CS"/>
        </w:rPr>
        <w:t xml:space="preserve"> која на појединим деловима има карактер одсека и спушта се ка селима Ба и Славковица.</w:t>
      </w:r>
    </w:p>
    <w:p w:rsidR="0099358E" w:rsidRDefault="0099358E" w:rsidP="0099358E">
      <w:pPr>
        <w:ind w:firstLine="720"/>
        <w:jc w:val="both"/>
      </w:pPr>
    </w:p>
    <w:p w:rsidR="0099358E" w:rsidRDefault="0099358E" w:rsidP="0099358E">
      <w:pPr>
        <w:ind w:firstLine="720"/>
        <w:jc w:val="both"/>
        <w:rPr>
          <w:lang w:val="ru-RU"/>
        </w:rPr>
      </w:pPr>
      <w:r>
        <w:rPr>
          <w:lang w:val="sl-SI"/>
        </w:rPr>
        <w:t>Површина подручја Општине Љиг износи 279 км</w:t>
      </w:r>
      <w:r>
        <w:rPr>
          <w:vertAlign w:val="superscript"/>
          <w:lang w:val="sl-SI"/>
        </w:rPr>
        <w:t>2</w:t>
      </w:r>
      <w:r>
        <w:rPr>
          <w:lang w:val="sl-SI"/>
        </w:rPr>
        <w:t xml:space="preserve"> односно 0,49% од укупне територије Централне Србије. </w:t>
      </w:r>
      <w:r>
        <w:rPr>
          <w:lang w:val="ru-RU"/>
        </w:rPr>
        <w:t>Општина Љиг има повољан саобраћајни положај. Траса магистралног пута М-22 повезује Општину са великим делом Србије (Београд и северно подручје Србије са средишњим, западним и југозападним делом Републике), као и са Црном Гором. У претходној години је отворена и деоница аутопута Дићи-Прељина која је з</w:t>
      </w:r>
      <w:r w:rsidR="007F0A7D">
        <w:rPr>
          <w:lang w:val="ru-RU"/>
        </w:rPr>
        <w:t>начајно скратила време путовања</w:t>
      </w:r>
      <w:r>
        <w:rPr>
          <w:lang w:val="ru-RU"/>
        </w:rPr>
        <w:t>, па се може рећи да је и ова комуникација   врло значајнија за општину Љиг.</w:t>
      </w:r>
    </w:p>
    <w:p w:rsidR="0099358E" w:rsidRDefault="0099358E" w:rsidP="0099358E">
      <w:pPr>
        <w:autoSpaceDE w:val="0"/>
        <w:autoSpaceDN w:val="0"/>
        <w:adjustRightInd w:val="0"/>
        <w:jc w:val="both"/>
        <w:rPr>
          <w:rFonts w:eastAsia="TimesNewRomanPSMT"/>
          <w:lang w:eastAsia="sr-Latn-CS"/>
        </w:rPr>
      </w:pPr>
    </w:p>
    <w:p w:rsidR="0099358E" w:rsidRDefault="0099358E" w:rsidP="0099358E">
      <w:pPr>
        <w:rPr>
          <w:b/>
          <w:noProof/>
        </w:rPr>
      </w:pPr>
    </w:p>
    <w:p w:rsidR="0099358E" w:rsidRDefault="0099358E" w:rsidP="0099358E">
      <w:pPr>
        <w:rPr>
          <w:b/>
          <w:noProof/>
        </w:rPr>
      </w:pPr>
    </w:p>
    <w:p w:rsidR="0099358E" w:rsidRDefault="0099358E" w:rsidP="0099358E">
      <w:pPr>
        <w:rPr>
          <w:b/>
          <w:noProof/>
        </w:rPr>
      </w:pPr>
    </w:p>
    <w:p w:rsidR="0099358E" w:rsidRDefault="0099358E" w:rsidP="0099358E">
      <w:pPr>
        <w:rPr>
          <w:b/>
          <w:noProof/>
        </w:rPr>
      </w:pPr>
    </w:p>
    <w:p w:rsidR="0099358E" w:rsidRDefault="0099358E" w:rsidP="0099358E">
      <w:pPr>
        <w:ind w:firstLine="720"/>
        <w:rPr>
          <w:b/>
          <w:i/>
          <w:noProof/>
          <w:lang w:val="sr-Cyrl-CS"/>
        </w:rPr>
      </w:pPr>
      <w:r>
        <w:rPr>
          <w:b/>
          <w:i/>
          <w:noProof/>
          <w:lang w:val="sr-Cyrl-CS"/>
        </w:rPr>
        <w:t>3.1.2. Климатске карактеристике</w:t>
      </w:r>
    </w:p>
    <w:p w:rsidR="0099358E" w:rsidRDefault="0099358E" w:rsidP="0099358E">
      <w:pPr>
        <w:jc w:val="both"/>
        <w:rPr>
          <w:b/>
          <w:noProof/>
          <w:lang w:val="sr-Cyrl-CS"/>
        </w:rPr>
      </w:pPr>
    </w:p>
    <w:p w:rsidR="0099358E" w:rsidRDefault="0099358E" w:rsidP="0099358E">
      <w:pPr>
        <w:ind w:firstLine="720"/>
        <w:jc w:val="both"/>
        <w:rPr>
          <w:lang w:val="sr-Latn-CS"/>
        </w:rPr>
      </w:pPr>
      <w:r>
        <w:rPr>
          <w:lang w:val="sr-Cyrl-CS"/>
        </w:rPr>
        <w:t xml:space="preserve">Територија општине Љиг припада зони умерено континенталне климе са континенталним плувиометријским режимом. </w:t>
      </w:r>
      <w:r>
        <w:rPr>
          <w:lang w:val="sr-Latn-CS"/>
        </w:rPr>
        <w:t>П</w:t>
      </w:r>
      <w:r>
        <w:rPr>
          <w:lang w:val="sr-Cyrl-CS"/>
        </w:rPr>
        <w:t xml:space="preserve">оједини делови </w:t>
      </w:r>
      <w:r>
        <w:t>О</w:t>
      </w:r>
      <w:r>
        <w:rPr>
          <w:lang w:val="sr-Cyrl-CS"/>
        </w:rPr>
        <w:t>пштине имају врло благу и жупну климу, а поједини нешто оштрију (</w:t>
      </w:r>
      <w:r>
        <w:t xml:space="preserve">планина </w:t>
      </w:r>
      <w:r>
        <w:rPr>
          <w:lang w:val="sr-Cyrl-CS"/>
        </w:rPr>
        <w:t>Рајац). Годишњи ток температуре ваздуха је правилан, са минимумом у јануару и максимумом у јулу. Током вегетационог периода (март - октобар), средња температура креће се од 14°</w:t>
      </w:r>
      <w:r>
        <w:t>С</w:t>
      </w:r>
      <w:r>
        <w:rPr>
          <w:lang w:val="sr-Cyrl-CS"/>
        </w:rPr>
        <w:t xml:space="preserve"> на Рајцу до 18°</w:t>
      </w:r>
      <w:r>
        <w:t>С</w:t>
      </w:r>
      <w:r>
        <w:rPr>
          <w:lang w:val="sr-Cyrl-CS"/>
        </w:rPr>
        <w:t xml:space="preserve"> у најнижим деловима општине. Јесење температуре су високе</w:t>
      </w:r>
      <w:r>
        <w:rPr>
          <w:lang w:val="sr-Latn-CS"/>
        </w:rPr>
        <w:t xml:space="preserve">. </w:t>
      </w:r>
    </w:p>
    <w:p w:rsidR="0099358E" w:rsidRDefault="0099358E" w:rsidP="0099358E">
      <w:pPr>
        <w:ind w:firstLine="720"/>
        <w:jc w:val="both"/>
      </w:pPr>
      <w:r>
        <w:rPr>
          <w:lang w:val="sr-Cyrl-CS"/>
        </w:rPr>
        <w:t xml:space="preserve">Трајање </w:t>
      </w:r>
      <w:r>
        <w:rPr>
          <w:lang w:val="sr-Latn-CS"/>
        </w:rPr>
        <w:t>с</w:t>
      </w:r>
      <w:r>
        <w:rPr>
          <w:lang w:val="sr-Cyrl-CS"/>
        </w:rPr>
        <w:t xml:space="preserve">унчевог сјаја на овом подручју износи од 1.950 до 2.240 сати годишње, односно од 1.346 до 1.470 сати у вегетационом периоду, што је око 69% годишње суме. Ово је веома битно за пољопривредну производњу, као и за развој туризма у летњем периоду и почетком јесени. </w:t>
      </w:r>
    </w:p>
    <w:p w:rsidR="0099358E" w:rsidRDefault="0099358E" w:rsidP="0099358E">
      <w:pPr>
        <w:ind w:firstLine="720"/>
        <w:jc w:val="both"/>
      </w:pPr>
      <w:r>
        <w:rPr>
          <w:lang w:val="sr-Cyrl-CS"/>
        </w:rPr>
        <w:t xml:space="preserve">Средња годишња облачност је око </w:t>
      </w:r>
      <w:r>
        <w:rPr>
          <w:lang w:val="sr-Latn-CS"/>
        </w:rPr>
        <w:t>шест</w:t>
      </w:r>
      <w:r>
        <w:rPr>
          <w:lang w:val="sr-Cyrl-CS"/>
        </w:rPr>
        <w:t xml:space="preserve"> десетина неба.Најчешћи су западни и северозападни ветрови, док су ветрови из правца југа, југоистока и југозапада знатно ређи, али веће јачине (због спуштања низ пл</w:t>
      </w:r>
      <w:r w:rsidR="009E0DE5">
        <w:rPr>
          <w:lang w:val="sr-Cyrl-CS"/>
        </w:rPr>
        <w:t>анинске падине). На Рајцу су на</w:t>
      </w:r>
      <w:r>
        <w:rPr>
          <w:lang w:val="sr-Cyrl-CS"/>
        </w:rPr>
        <w:t>јачи јужни ветрови, па ова планина има топлију климу и мање снега. На овом подручју велика је учесталост тишина.</w:t>
      </w:r>
    </w:p>
    <w:p w:rsidR="009A0EFE" w:rsidRPr="009B4D03" w:rsidRDefault="0099358E" w:rsidP="009B4D03">
      <w:pPr>
        <w:ind w:firstLine="720"/>
        <w:jc w:val="both"/>
        <w:rPr>
          <w:spacing w:val="-2"/>
        </w:rPr>
      </w:pPr>
      <w:r>
        <w:rPr>
          <w:lang w:val="sr-Cyrl-CS"/>
        </w:rPr>
        <w:t>На подручју општине Љиг се просечно годишње излучи 650-</w:t>
      </w:r>
      <w:r>
        <w:rPr>
          <w:lang w:val="sr-Latn-CS"/>
        </w:rPr>
        <w:t>1</w:t>
      </w:r>
      <w:r>
        <w:rPr>
          <w:lang w:val="sr-Cyrl-CS"/>
        </w:rPr>
        <w:t xml:space="preserve">000 </w:t>
      </w:r>
      <w:r>
        <w:rPr>
          <w:lang w:val="sr-Latn-CS"/>
        </w:rPr>
        <w:t>мм</w:t>
      </w:r>
      <w:r>
        <w:rPr>
          <w:lang w:val="sr-Cyrl-CS"/>
        </w:rPr>
        <w:t xml:space="preserve"> падавина. Највише је падавина у периоду мај-јул, а најмање од јануара до марта. Једна од најопаснијих непогода на овим просторима (нарочито у јулу и августу) је град.</w:t>
      </w:r>
      <w:r w:rsidR="007F0A7D">
        <w:rPr>
          <w:lang w:val="sr-Cyrl-CS"/>
        </w:rPr>
        <w:t xml:space="preserve"> </w:t>
      </w:r>
      <w:r>
        <w:rPr>
          <w:lang w:val="sr-Cyrl-CS"/>
        </w:rPr>
        <w:t>Снежне падавине се просечно годишње јављају 35-50 дана (у Љигу 41 дан, на Рајцу 60 дана). Снег се најчешће јавља од друге половине децембра до друге половине марта. Средње вредности снежног покривача су 29-37</w:t>
      </w:r>
      <w:r>
        <w:rPr>
          <w:lang w:val="sr-Latn-CS"/>
        </w:rPr>
        <w:t>цм</w:t>
      </w:r>
      <w:r>
        <w:rPr>
          <w:lang w:val="sr-Cyrl-CS"/>
        </w:rPr>
        <w:t xml:space="preserve"> (максимална 88 </w:t>
      </w:r>
      <w:r>
        <w:rPr>
          <w:lang w:val="sr-Latn-CS"/>
        </w:rPr>
        <w:t>цм</w:t>
      </w:r>
      <w:r>
        <w:rPr>
          <w:lang w:val="sr-Cyrl-CS"/>
        </w:rPr>
        <w:t xml:space="preserve">). </w:t>
      </w:r>
      <w:r>
        <w:rPr>
          <w:spacing w:val="-2"/>
          <w:lang w:val="hr-HR"/>
        </w:rPr>
        <w:t>У сливу реке Љиг се дешавају бујичне поплаве, које плаве велике површине плодног земљишта. Поплаве највише угрожавају алувијалну раван Љига, као и доњи део долине Драгобиља, Качера и Козељице. Приликом поплава у 2011-о</w:t>
      </w:r>
      <w:r>
        <w:rPr>
          <w:spacing w:val="-2"/>
          <w:lang w:val="sr-Cyrl-CS"/>
        </w:rPr>
        <w:t xml:space="preserve">  и 2014. години</w:t>
      </w:r>
      <w:r>
        <w:rPr>
          <w:spacing w:val="-2"/>
          <w:lang w:val="hr-HR"/>
        </w:rPr>
        <w:t>, уништен је значајни део пољопривредних површ</w:t>
      </w:r>
      <w:r w:rsidR="009B4D03">
        <w:rPr>
          <w:spacing w:val="-2"/>
          <w:lang w:val="hr-HR"/>
        </w:rPr>
        <w:t>ина и комуналне инфраструктуре.</w:t>
      </w:r>
    </w:p>
    <w:p w:rsidR="009A0EFE" w:rsidRDefault="009A0EFE" w:rsidP="009A0EFE">
      <w:pPr>
        <w:rPr>
          <w:b/>
          <w:noProof/>
          <w:lang w:val="sr-Cyrl-CS"/>
        </w:rPr>
      </w:pPr>
    </w:p>
    <w:p w:rsidR="009A0EFE" w:rsidRDefault="009A0EFE" w:rsidP="009A0EFE">
      <w:pPr>
        <w:jc w:val="both"/>
        <w:rPr>
          <w:b/>
          <w:noProof/>
          <w:lang w:val="sr-Cyrl-CS"/>
        </w:rPr>
      </w:pPr>
      <w:r>
        <w:rPr>
          <w:b/>
          <w:bCs/>
          <w:i/>
          <w:iCs/>
          <w:sz w:val="23"/>
          <w:szCs w:val="23"/>
        </w:rPr>
        <w:t>3.1.3. Рељеф са хидрографском мрежом</w:t>
      </w:r>
    </w:p>
    <w:p w:rsidR="009A0EFE" w:rsidRDefault="009A0EFE" w:rsidP="009A0EFE">
      <w:pPr>
        <w:jc w:val="both"/>
        <w:rPr>
          <w:b/>
          <w:noProof/>
          <w:lang w:val="sr-Cyrl-CS"/>
        </w:rPr>
      </w:pPr>
    </w:p>
    <w:p w:rsidR="009A0EFE" w:rsidRDefault="009A0EFE" w:rsidP="009A0EFE">
      <w:pPr>
        <w:ind w:firstLine="720"/>
        <w:jc w:val="both"/>
        <w:rPr>
          <w:noProof/>
          <w:lang w:val="sr-Cyrl-CS"/>
        </w:rPr>
      </w:pPr>
      <w:r>
        <w:rPr>
          <w:noProof/>
          <w:lang w:val="sr-Cyrl-CS"/>
        </w:rPr>
        <w:t>На подручју шире околине насеља Љиг дренажна хидрографска мрежа је доста развијена. Највећи речни ток је река Љиг, која протиче кроз централни део насеља правцем југоисток - северозапад, око чијег водотока се подужно и формирало насеље. Река Љиг је уједно и највећи природни дрен овог подручја, у који се уливају бројне притоке: Марица, Драгобиљ, Славковачка река, Качер, Суви Оњег и др.</w:t>
      </w:r>
    </w:p>
    <w:p w:rsidR="009A0EFE" w:rsidRDefault="009A0EFE" w:rsidP="009A0EFE">
      <w:pPr>
        <w:ind w:firstLine="720"/>
        <w:jc w:val="both"/>
        <w:rPr>
          <w:noProof/>
          <w:lang w:val="sr-Cyrl-CS"/>
        </w:rPr>
      </w:pPr>
      <w:r>
        <w:rPr>
          <w:noProof/>
          <w:lang w:val="sr-Cyrl-CS"/>
        </w:rPr>
        <w:t>Протицаји наведених водотокова током године знатно варирају у зависности од метеоролошких прилика, тако да је у време обилних падавина и отапања снежног покривача он вишеструко већи од протицаја у периодима без падавина. Скоро сви водотоци се одликују падом речног корита, тако да после већих падавина добијају бујични карактер.</w:t>
      </w:r>
    </w:p>
    <w:p w:rsidR="009A0EFE" w:rsidRDefault="009A0EFE" w:rsidP="009A0EFE">
      <w:pPr>
        <w:jc w:val="both"/>
        <w:rPr>
          <w:noProof/>
          <w:lang w:val="sr-Cyrl-CS"/>
        </w:rPr>
      </w:pPr>
      <w:r>
        <w:rPr>
          <w:noProof/>
          <w:sz w:val="20"/>
          <w:szCs w:val="20"/>
          <w:lang w:val="sr-Cyrl-CS"/>
        </w:rPr>
        <w:tab/>
      </w:r>
      <w:r>
        <w:rPr>
          <w:noProof/>
          <w:lang w:val="sr-Cyrl-CS"/>
        </w:rPr>
        <w:t xml:space="preserve">Сходно Одлуци о утврђивању Пописа вода I реда („Службени гласник РС“ бр. 83/2010) у Општини Љиг, реке Љиг, Качер и Драгобиљ су водотоци I реда. </w:t>
      </w:r>
    </w:p>
    <w:p w:rsidR="009A0EFE" w:rsidRDefault="009A0EFE" w:rsidP="009A0EFE">
      <w:pPr>
        <w:jc w:val="both"/>
        <w:rPr>
          <w:noProof/>
          <w:lang w:val="sr-Cyrl-CS"/>
        </w:rPr>
      </w:pPr>
      <w:r>
        <w:rPr>
          <w:noProof/>
          <w:lang w:val="sr-Cyrl-CS"/>
        </w:rPr>
        <w:t xml:space="preserve">            Према подацима Географског института „Јован Цвијић“ САНУ, река Љиг</w:t>
      </w:r>
      <w:r w:rsidR="007F0A7D">
        <w:rPr>
          <w:noProof/>
          <w:lang w:val="sr-Cyrl-CS"/>
        </w:rPr>
        <w:t xml:space="preserve"> </w:t>
      </w:r>
      <w:r>
        <w:rPr>
          <w:noProof/>
          <w:lang w:val="sr-Cyrl-CS"/>
        </w:rPr>
        <w:t>је највећа притока Колубаре и њена дужина је 48,9 км.  Извире на територији општине Љиг  и кроз општину протиче у дужини од 30,13</w:t>
      </w:r>
      <w:r>
        <w:rPr>
          <w:noProof/>
        </w:rPr>
        <w:t>к</w:t>
      </w:r>
      <w:r>
        <w:rPr>
          <w:noProof/>
          <w:lang w:val="sr-Cyrl-CS"/>
        </w:rPr>
        <w:t xml:space="preserve">м. Настаје спајањем више токова који се сливају низ </w:t>
      </w:r>
      <w:r>
        <w:rPr>
          <w:noProof/>
          <w:lang w:val="sr-Cyrl-CS"/>
        </w:rPr>
        <w:lastRenderedPageBreak/>
        <w:t>северне падине Сувобора. Ипак за главни извор Љига се узима крашко врело у селу Ба, јер за разлику од осталих изворишних кракова који пресушују у летњим месецима или им се знатно смањује протицај, ово врело има најсталнију издашност и водом је најбогатији извор у крају.</w:t>
      </w:r>
    </w:p>
    <w:p w:rsidR="009A0EFE" w:rsidRDefault="009A0EFE" w:rsidP="009A0EFE">
      <w:pPr>
        <w:jc w:val="both"/>
        <w:rPr>
          <w:noProof/>
          <w:lang w:val="sr-Cyrl-CS"/>
        </w:rPr>
      </w:pPr>
      <w:r>
        <w:rPr>
          <w:noProof/>
          <w:lang w:val="sr-Cyrl-CS"/>
        </w:rPr>
        <w:t xml:space="preserve">           Северне падине Сувобора се одводњавају и реком Марицом, левом притоком Љига, као и Славковачком реком која му притиче са десне стране, тачније са северних падина Рајца. </w:t>
      </w:r>
    </w:p>
    <w:p w:rsidR="009A0EFE" w:rsidRDefault="009A0EFE" w:rsidP="009A0EFE">
      <w:pPr>
        <w:jc w:val="both"/>
        <w:rPr>
          <w:noProof/>
          <w:lang w:val="sr-Cyrl-CS"/>
        </w:rPr>
      </w:pPr>
      <w:r>
        <w:rPr>
          <w:noProof/>
          <w:lang w:val="sr-Cyrl-CS"/>
        </w:rPr>
        <w:t xml:space="preserve">           Значајне притоке реке Љиг су поток Драгобиљ са притоком Драгобиљицом (Лалиначком реком), који извиру испод западних и југозападних падина Рудника, затим потоци Жеравац и  Годевац који су такође притоке Љига.</w:t>
      </w:r>
    </w:p>
    <w:p w:rsidR="009A0EFE" w:rsidRDefault="009A0EFE" w:rsidP="009A0EFE">
      <w:pPr>
        <w:jc w:val="both"/>
        <w:rPr>
          <w:noProof/>
          <w:lang w:val="sr-Cyrl-CS"/>
        </w:rPr>
      </w:pPr>
      <w:r>
        <w:rPr>
          <w:noProof/>
          <w:lang w:val="sr-Cyrl-CS"/>
        </w:rPr>
        <w:t xml:space="preserve">          Качер  је највећа притока Љига са својом притоком Козељицом који извиру испод северозападних падина Рудника и западних падина Букуље. Качер улази у општину узводно од насеља Белановица а  улива се у Љиг 1 км низводно од насеља Љиг.</w:t>
      </w:r>
    </w:p>
    <w:p w:rsidR="009A0EFE" w:rsidRDefault="009A0EFE" w:rsidP="009A0EFE">
      <w:pPr>
        <w:jc w:val="both"/>
        <w:rPr>
          <w:b/>
          <w:noProof/>
        </w:rPr>
      </w:pPr>
    </w:p>
    <w:p w:rsidR="009A0EFE" w:rsidRDefault="009A0EFE" w:rsidP="009A0EFE">
      <w:pPr>
        <w:jc w:val="both"/>
        <w:rPr>
          <w:b/>
          <w:noProof/>
          <w:lang w:val="sr-Cyrl-CS"/>
        </w:rPr>
      </w:pPr>
      <w:r>
        <w:rPr>
          <w:b/>
          <w:noProof/>
        </w:rPr>
        <w:drawing>
          <wp:inline distT="0" distB="0" distL="0" distR="0">
            <wp:extent cx="5943600" cy="567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676900"/>
                    </a:xfrm>
                    <a:prstGeom prst="rect">
                      <a:avLst/>
                    </a:prstGeom>
                    <a:noFill/>
                    <a:ln>
                      <a:noFill/>
                    </a:ln>
                  </pic:spPr>
                </pic:pic>
              </a:graphicData>
            </a:graphic>
          </wp:inline>
        </w:drawing>
      </w:r>
    </w:p>
    <w:p w:rsidR="009A0EFE" w:rsidRDefault="009A0EFE" w:rsidP="009A0EFE">
      <w:pPr>
        <w:jc w:val="both"/>
        <w:rPr>
          <w:b/>
          <w:noProof/>
          <w:lang w:val="sr-Cyrl-CS"/>
        </w:rPr>
      </w:pPr>
    </w:p>
    <w:p w:rsidR="009A0EFE" w:rsidRDefault="009A0EFE" w:rsidP="009A0EFE">
      <w:pPr>
        <w:rPr>
          <w:i/>
          <w:noProof/>
          <w:sz w:val="22"/>
          <w:lang w:val="sr-Cyrl-CS"/>
        </w:rPr>
      </w:pPr>
      <w:r>
        <w:rPr>
          <w:noProof/>
          <w:sz w:val="22"/>
          <w:lang w:val="sr-Cyrl-CS"/>
        </w:rPr>
        <w:t>На основу података</w:t>
      </w:r>
      <w:r w:rsidR="007F0A7D">
        <w:rPr>
          <w:noProof/>
          <w:sz w:val="22"/>
          <w:lang w:val="sr-Cyrl-CS"/>
        </w:rPr>
        <w:t xml:space="preserve"> </w:t>
      </w:r>
      <w:r>
        <w:rPr>
          <w:rFonts w:eastAsia="TimesNewRoman"/>
        </w:rPr>
        <w:t>ГИЈЦ САНУ</w:t>
      </w:r>
      <w:r>
        <w:rPr>
          <w:rFonts w:eastAsia="TimesNewRoman"/>
          <w:lang w:val="sr-Cyrl-CS"/>
        </w:rPr>
        <w:t>, објављених у Зборнику радова бр. 55 (2006),  у</w:t>
      </w:r>
      <w:r>
        <w:rPr>
          <w:rFonts w:eastAsia="TimesNewRoman"/>
        </w:rPr>
        <w:t xml:space="preserve"> наредној табели дати су основни подаци о водотоцима на територији</w:t>
      </w:r>
      <w:r w:rsidR="007F0A7D">
        <w:rPr>
          <w:rFonts w:eastAsia="TimesNewRoman"/>
          <w:lang w:val="sr-Cyrl-CS"/>
        </w:rPr>
        <w:t xml:space="preserve"> </w:t>
      </w:r>
      <w:r>
        <w:rPr>
          <w:rFonts w:eastAsia="TimesNewRoman"/>
        </w:rPr>
        <w:t>општине Љиг. Представљене су, осим реке Љиг, и њене значајније притоке.</w:t>
      </w:r>
    </w:p>
    <w:p w:rsidR="009A0EFE" w:rsidRPr="007F0A7D" w:rsidRDefault="009A0EFE" w:rsidP="009A0EFE">
      <w:pPr>
        <w:autoSpaceDE w:val="0"/>
        <w:autoSpaceDN w:val="0"/>
        <w:adjustRightInd w:val="0"/>
        <w:rPr>
          <w:rFonts w:eastAsia="TimesNewRoman"/>
        </w:rPr>
      </w:pPr>
      <w:r w:rsidRPr="007F0A7D">
        <w:rPr>
          <w:rFonts w:eastAsia="TimesNewRoman"/>
        </w:rPr>
        <w:t>Хидрографска мрежа општине Љиг обухвата 252 стална тока, чија укупна</w:t>
      </w:r>
      <w:r w:rsidR="007F0A7D" w:rsidRPr="007F0A7D">
        <w:rPr>
          <w:rFonts w:eastAsia="TimesNewRoman"/>
          <w:lang w:val="sr-Cyrl-CS"/>
        </w:rPr>
        <w:t xml:space="preserve"> </w:t>
      </w:r>
      <w:r w:rsidRPr="007F0A7D">
        <w:rPr>
          <w:rFonts w:eastAsia="TimesNewRoman"/>
        </w:rPr>
        <w:t>дужина износи 332.38 km. Ови подаци су добијени на основу топографске</w:t>
      </w:r>
      <w:r w:rsidR="007F0A7D" w:rsidRPr="007F0A7D">
        <w:rPr>
          <w:rFonts w:eastAsia="TimesNewRoman"/>
          <w:lang w:val="sr-Cyrl-CS"/>
        </w:rPr>
        <w:t xml:space="preserve"> </w:t>
      </w:r>
      <w:r w:rsidRPr="007F0A7D">
        <w:rPr>
          <w:rFonts w:eastAsia="TimesNewRoman"/>
        </w:rPr>
        <w:t>карте 1:25000</w:t>
      </w:r>
    </w:p>
    <w:p w:rsidR="009A0EFE" w:rsidRDefault="009A0EFE" w:rsidP="009A0EFE">
      <w:pPr>
        <w:autoSpaceDE w:val="0"/>
        <w:autoSpaceDN w:val="0"/>
        <w:adjustRightInd w:val="0"/>
        <w:rPr>
          <w:rFonts w:eastAsia="TimesNewRoman"/>
        </w:rPr>
      </w:pPr>
    </w:p>
    <w:p w:rsidR="009A0EFE" w:rsidRDefault="009A0EFE" w:rsidP="009A0EFE">
      <w:pPr>
        <w:rPr>
          <w:b/>
          <w:noProof/>
          <w:lang w:val="sr-Cyrl-CS"/>
        </w:rPr>
      </w:pPr>
      <w:r>
        <w:rPr>
          <w:rFonts w:eastAsia="TimesNewRoman"/>
        </w:rPr>
        <w:t>Табела 1. Морфолошке карактеристике водотока у општини Љиг</w:t>
      </w:r>
    </w:p>
    <w:p w:rsidR="009A0EFE" w:rsidRDefault="009A0EFE" w:rsidP="009A0EFE">
      <w:pPr>
        <w:rPr>
          <w:b/>
          <w:noProof/>
          <w:sz w:val="22"/>
          <w:lang w:val="sr-Cyrl-CS"/>
        </w:rPr>
      </w:pPr>
    </w:p>
    <w:tbl>
      <w:tblPr>
        <w:tblW w:w="0" w:type="auto"/>
        <w:tblLook w:val="04A0"/>
      </w:tblPr>
      <w:tblGrid>
        <w:gridCol w:w="651"/>
        <w:gridCol w:w="3870"/>
        <w:gridCol w:w="1440"/>
        <w:gridCol w:w="1142"/>
        <w:gridCol w:w="1385"/>
      </w:tblGrid>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b/>
                <w:noProof/>
                <w:lang w:val="sr-Cyrl-CS"/>
              </w:rPr>
            </w:pPr>
            <w:r>
              <w:rPr>
                <w:b/>
                <w:noProof/>
                <w:lang w:val="sr-Cyrl-CS"/>
              </w:rPr>
              <w:t>Ред. бр.</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b/>
                <w:noProof/>
                <w:lang w:val="sr-Cyrl-CS"/>
              </w:rPr>
            </w:pPr>
            <w:r>
              <w:rPr>
                <w:b/>
                <w:noProof/>
                <w:lang w:val="sr-Cyrl-CS"/>
              </w:rPr>
              <w:t>Река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b/>
                <w:noProof/>
                <w:lang w:val="sr-Cyrl-CS"/>
              </w:rPr>
            </w:pPr>
            <w:r>
              <w:rPr>
                <w:b/>
                <w:noProof/>
                <w:lang w:val="sr-Cyrl-CS"/>
              </w:rPr>
              <w:t>слив</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b/>
                <w:noProof/>
                <w:lang w:val="sr-Cyrl-CS"/>
              </w:rPr>
            </w:pPr>
            <w:r>
              <w:rPr>
                <w:b/>
                <w:noProof/>
                <w:lang w:val="sr-Cyrl-CS"/>
              </w:rPr>
              <w:t>Дужина      к</w:t>
            </w:r>
            <w:r>
              <w:rPr>
                <w:rFonts w:ascii="Calisto MT" w:hAnsi="Calisto MT"/>
                <w:b/>
                <w:noProof/>
                <w:lang w:val="sr-Cyrl-CS"/>
              </w:rPr>
              <w:t>m</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b/>
                <w:noProof/>
                <w:lang w:val="sr-Cyrl-CS"/>
              </w:rPr>
            </w:pPr>
            <w:r>
              <w:rPr>
                <w:b/>
                <w:noProof/>
                <w:lang w:val="sr-Cyrl-CS"/>
              </w:rPr>
              <w:t>Површина m²</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Колубара</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30,13</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274,42</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Марица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6,32</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15,19</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3.</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Славковачка река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3,86</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26,22</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4.</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Драгобиљ</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13,93</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38,36</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5.</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Драгобиљица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Драгобиљ</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7,00</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14,68</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6.</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Жеравац</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5,31</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6,80</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7.</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Качер</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22,99</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83,77</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8.</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Козељица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Качер</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8,04</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21,26</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9.</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Липовица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2,84</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5,887</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10.</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 xml:space="preserve">Отока </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 xml:space="preserve">Љиг </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3,31</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25,39</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11.</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Оњег</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Љиг</w:t>
            </w: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7,58</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20,96</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12.</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Топлица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Колубара</w:t>
            </w:r>
          </w:p>
        </w:tc>
        <w:tc>
          <w:tcPr>
            <w:tcW w:w="1142" w:type="dxa"/>
            <w:tcBorders>
              <w:top w:val="single" w:sz="4" w:space="0" w:color="auto"/>
              <w:left w:val="single" w:sz="4" w:space="0" w:color="auto"/>
              <w:bottom w:val="single" w:sz="4" w:space="0" w:color="auto"/>
              <w:right w:val="single" w:sz="4" w:space="0" w:color="auto"/>
            </w:tcBorders>
          </w:tcPr>
          <w:p w:rsidR="009A0EFE" w:rsidRDefault="009A0EFE">
            <w:pPr>
              <w:rPr>
                <w:noProof/>
                <w:lang w:val="sr-Cyrl-CS"/>
              </w:rPr>
            </w:pP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2,96</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13.</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Дичина</w:t>
            </w:r>
          </w:p>
        </w:tc>
        <w:tc>
          <w:tcPr>
            <w:tcW w:w="144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З.Морава</w:t>
            </w:r>
          </w:p>
        </w:tc>
        <w:tc>
          <w:tcPr>
            <w:tcW w:w="1142" w:type="dxa"/>
            <w:tcBorders>
              <w:top w:val="single" w:sz="4" w:space="0" w:color="auto"/>
              <w:left w:val="single" w:sz="4" w:space="0" w:color="auto"/>
              <w:bottom w:val="single" w:sz="4" w:space="0" w:color="auto"/>
              <w:right w:val="single" w:sz="4" w:space="0" w:color="auto"/>
            </w:tcBorders>
          </w:tcPr>
          <w:p w:rsidR="009A0EFE" w:rsidRDefault="009A0EFE">
            <w:pPr>
              <w:rPr>
                <w:noProof/>
                <w:lang w:val="sr-Cyrl-CS"/>
              </w:rPr>
            </w:pP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1,44</w:t>
            </w:r>
          </w:p>
        </w:tc>
      </w:tr>
      <w:tr w:rsidR="009A0EFE" w:rsidTr="009A0EFE">
        <w:tc>
          <w:tcPr>
            <w:tcW w:w="64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14.</w:t>
            </w:r>
          </w:p>
        </w:tc>
        <w:tc>
          <w:tcPr>
            <w:tcW w:w="3870"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Укупно:</w:t>
            </w:r>
          </w:p>
        </w:tc>
        <w:tc>
          <w:tcPr>
            <w:tcW w:w="1440" w:type="dxa"/>
            <w:tcBorders>
              <w:top w:val="single" w:sz="4" w:space="0" w:color="auto"/>
              <w:left w:val="single" w:sz="4" w:space="0" w:color="auto"/>
              <w:bottom w:val="single" w:sz="4" w:space="0" w:color="auto"/>
              <w:right w:val="single" w:sz="4" w:space="0" w:color="auto"/>
            </w:tcBorders>
          </w:tcPr>
          <w:p w:rsidR="009A0EFE" w:rsidRDefault="009A0EFE">
            <w:pPr>
              <w:rPr>
                <w:noProof/>
                <w:lang w:val="sr-Cyrl-CS"/>
              </w:rPr>
            </w:pPr>
          </w:p>
        </w:tc>
        <w:tc>
          <w:tcPr>
            <w:tcW w:w="1142"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332,38</w:t>
            </w:r>
          </w:p>
        </w:tc>
        <w:tc>
          <w:tcPr>
            <w:tcW w:w="1288" w:type="dxa"/>
            <w:tcBorders>
              <w:top w:val="single" w:sz="4" w:space="0" w:color="auto"/>
              <w:left w:val="single" w:sz="4" w:space="0" w:color="auto"/>
              <w:bottom w:val="single" w:sz="4" w:space="0" w:color="auto"/>
              <w:right w:val="single" w:sz="4" w:space="0" w:color="auto"/>
            </w:tcBorders>
            <w:hideMark/>
          </w:tcPr>
          <w:p w:rsidR="009A0EFE" w:rsidRDefault="009A0EFE">
            <w:pPr>
              <w:rPr>
                <w:noProof/>
                <w:lang w:val="sr-Cyrl-CS"/>
              </w:rPr>
            </w:pPr>
            <w:r>
              <w:rPr>
                <w:noProof/>
                <w:lang w:val="sr-Cyrl-CS"/>
              </w:rPr>
              <w:t>278,82</w:t>
            </w:r>
          </w:p>
        </w:tc>
      </w:tr>
    </w:tbl>
    <w:p w:rsidR="009A0EFE" w:rsidRDefault="009A0EFE" w:rsidP="009A0EFE">
      <w:pPr>
        <w:autoSpaceDE w:val="0"/>
        <w:autoSpaceDN w:val="0"/>
        <w:adjustRightInd w:val="0"/>
        <w:rPr>
          <w:rFonts w:eastAsia="TimesNewRoman"/>
          <w:lang w:val="sr-Cyrl-CS"/>
        </w:rPr>
      </w:pPr>
    </w:p>
    <w:p w:rsidR="009A0EFE" w:rsidRDefault="009A0EFE" w:rsidP="009A0EFE">
      <w:pPr>
        <w:autoSpaceDE w:val="0"/>
        <w:autoSpaceDN w:val="0"/>
        <w:adjustRightInd w:val="0"/>
        <w:rPr>
          <w:rFonts w:eastAsia="TimesNewRoman"/>
          <w:lang w:val="sr-Cyrl-CS"/>
        </w:rPr>
      </w:pPr>
      <w:r>
        <w:rPr>
          <w:rFonts w:eastAsia="TimesNewRoman"/>
        </w:rPr>
        <w:t>Сви подаци у табели се односе на територију општине Љиг, а не на цео слив.Подаци дати у реду „укупно“ односе се на све сталне токове на територији</w:t>
      </w:r>
      <w:r w:rsidR="007F0A7D">
        <w:rPr>
          <w:rFonts w:eastAsia="TimesNewRoman"/>
          <w:lang w:val="sr-Cyrl-CS"/>
        </w:rPr>
        <w:t xml:space="preserve"> </w:t>
      </w:r>
      <w:r>
        <w:rPr>
          <w:rFonts w:eastAsia="TimesNewRoman"/>
        </w:rPr>
        <w:t>општине Љиг без обзира на њихову дужину.</w:t>
      </w:r>
    </w:p>
    <w:p w:rsidR="009A0EFE" w:rsidRDefault="009A0EFE" w:rsidP="009A0EFE">
      <w:pPr>
        <w:jc w:val="both"/>
        <w:rPr>
          <w:b/>
          <w:noProof/>
          <w:sz w:val="22"/>
          <w:lang w:val="sr-Cyrl-CS"/>
        </w:rPr>
      </w:pPr>
    </w:p>
    <w:p w:rsidR="009A0EFE" w:rsidRDefault="009A0EFE" w:rsidP="009A0EFE">
      <w:pPr>
        <w:jc w:val="both"/>
        <w:rPr>
          <w:b/>
          <w:i/>
          <w:noProof/>
          <w:lang w:val="sr-Cyrl-CS"/>
        </w:rPr>
      </w:pPr>
      <w:r>
        <w:rPr>
          <w:b/>
          <w:i/>
          <w:noProof/>
          <w:lang w:val="sr-Cyrl-CS"/>
        </w:rPr>
        <w:t>3.1.4.Саобраћајна инфраструктура и систем веза</w:t>
      </w:r>
    </w:p>
    <w:p w:rsidR="009A0EFE" w:rsidRDefault="009A0EFE" w:rsidP="009A0EFE">
      <w:pPr>
        <w:jc w:val="both"/>
        <w:rPr>
          <w:b/>
          <w:i/>
          <w:noProof/>
          <w:lang w:val="sr-Cyrl-CS"/>
        </w:rPr>
      </w:pPr>
    </w:p>
    <w:p w:rsidR="009A0EFE" w:rsidRDefault="009A0EFE" w:rsidP="009A0EFE">
      <w:pPr>
        <w:ind w:firstLine="720"/>
        <w:jc w:val="both"/>
        <w:rPr>
          <w:lang w:val="sr-Cyrl-CS"/>
        </w:rPr>
      </w:pPr>
      <w:r>
        <w:t>Општина Љиг има повољан саобраћајни положај захваљујући речним долинама Љига и Драгобиља кроз које се најлакше савлађује терен између Рудника и Сувобора.      Управо то је условило и трасу магистралног пута М-22 која повезује Општину са великим делом Србије, као и са Црном Гором. Ова  комуникација је најзначајнија за општину Љиг и пролази њеним средишњим делом у дужини од 22 km.</w:t>
      </w:r>
      <w:r>
        <w:rPr>
          <w:lang w:val="sr-Cyrl-CS"/>
        </w:rPr>
        <w:t xml:space="preserve"> У 2016. је отворена и деоница аутопута Дићи-Прељина, која и у овом моменту има велики значај за општину Љиг .</w:t>
      </w:r>
    </w:p>
    <w:p w:rsidR="009A0EFE" w:rsidRDefault="009A0EFE" w:rsidP="009A0EFE">
      <w:pPr>
        <w:jc w:val="both"/>
      </w:pPr>
      <w:r>
        <w:rPr>
          <w:lang w:val="sr-Cyrl-CS"/>
        </w:rPr>
        <w:t xml:space="preserve">         Р</w:t>
      </w:r>
      <w:r>
        <w:t>егионална саобраћајница (R-202) која такође пресеца средишњи део Општине и чини везу између Мионице, Ваљева и даље све до Подриња, са једне стране, а са друге стране са Аранђеловцем, односно  Шумадијом</w:t>
      </w:r>
      <w:r>
        <w:rPr>
          <w:lang w:val="sr-Cyrl-CS"/>
        </w:rPr>
        <w:t>, је једна од врло важних саобраћајница</w:t>
      </w:r>
      <w:r>
        <w:t>. Укупна дужина регионалних путева на територији општине Љиг је 93 км.</w:t>
      </w:r>
    </w:p>
    <w:p w:rsidR="009A0EFE" w:rsidRDefault="009A0EFE" w:rsidP="009A0EFE">
      <w:pPr>
        <w:ind w:firstLine="720"/>
        <w:jc w:val="both"/>
      </w:pPr>
      <w:r>
        <w:t xml:space="preserve">Остале саобраћајнице на територији општине Љиг  су локалног значаја, укупне дужине 145,70 км, а  само половина је са савременим коловозом. Оне имају функцију повезивања сеоских насеља са општинским центром и са суседним насељима као и са саобраћајницама вишег реда. Према заступљености друмског саобраћаја и неким </w:t>
      </w:r>
      <w:r>
        <w:lastRenderedPageBreak/>
        <w:t>елементима опремљености инфраструктуром (густина путне мреже), простор општине Љиг  у поређењу са осталим општинама у Колубарском округу је у повољнијем положају, али са карактеристиком нижег степена саобраћајне  развијености-техничка опремљеност и квалитет путева.</w:t>
      </w:r>
    </w:p>
    <w:p w:rsidR="009A0EFE" w:rsidRDefault="009A0EFE" w:rsidP="009A0EFE">
      <w:pPr>
        <w:jc w:val="both"/>
      </w:pPr>
    </w:p>
    <w:p w:rsidR="009A0EFE" w:rsidRDefault="009A0EFE" w:rsidP="009A0EFE">
      <w:pPr>
        <w:jc w:val="both"/>
        <w:rPr>
          <w:b/>
          <w:noProof/>
          <w:lang w:val="sr-Cyrl-CS"/>
        </w:rPr>
      </w:pPr>
      <w:r>
        <w:rPr>
          <w:b/>
          <w:noProof/>
          <w:lang w:val="sr-Cyrl-CS"/>
        </w:rPr>
        <w:t xml:space="preserve"> Списак општинских путева о којима се стара  општинаЉиг</w:t>
      </w:r>
    </w:p>
    <w:p w:rsidR="009A0EFE" w:rsidRDefault="009A0EFE" w:rsidP="009A0EFE">
      <w:pPr>
        <w:jc w:val="both"/>
        <w:rPr>
          <w:noProof/>
          <w:sz w:val="20"/>
          <w:szCs w:val="2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269"/>
        <w:gridCol w:w="802"/>
        <w:gridCol w:w="1074"/>
        <w:gridCol w:w="6"/>
        <w:gridCol w:w="894"/>
        <w:gridCol w:w="6"/>
        <w:gridCol w:w="716"/>
      </w:tblGrid>
      <w:tr w:rsidR="009A0EFE" w:rsidTr="009A0EFE">
        <w:trPr>
          <w:trHeight w:val="64"/>
        </w:trPr>
        <w:tc>
          <w:tcPr>
            <w:tcW w:w="422" w:type="pct"/>
            <w:vMerge w:val="restar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Број</w:t>
            </w:r>
          </w:p>
          <w:p w:rsidR="009A0EFE" w:rsidRDefault="009A0EFE">
            <w:pPr>
              <w:spacing w:after="240" w:line="276" w:lineRule="auto"/>
              <w:jc w:val="center"/>
              <w:rPr>
                <w:noProof/>
                <w:sz w:val="18"/>
                <w:szCs w:val="18"/>
                <w:lang w:val="sr-Cyrl-CS"/>
              </w:rPr>
            </w:pPr>
            <w:r>
              <w:rPr>
                <w:b/>
                <w:noProof/>
                <w:sz w:val="18"/>
                <w:szCs w:val="18"/>
                <w:lang w:val="sr-Cyrl-CS"/>
              </w:rPr>
              <w:t>пута</w:t>
            </w:r>
          </w:p>
        </w:tc>
        <w:tc>
          <w:tcPr>
            <w:tcW w:w="2751" w:type="pct"/>
            <w:vMerge w:val="restar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Назив  пута</w:t>
            </w:r>
          </w:p>
        </w:tc>
        <w:tc>
          <w:tcPr>
            <w:tcW w:w="1826" w:type="pct"/>
            <w:gridSpan w:val="6"/>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дужина  (км)</w:t>
            </w:r>
          </w:p>
        </w:tc>
      </w:tr>
      <w:tr w:rsidR="009A0EFE" w:rsidTr="009A0EF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noProof/>
                <w:sz w:val="18"/>
                <w:szCs w:val="18"/>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noProof/>
                <w:sz w:val="18"/>
                <w:szCs w:val="18"/>
                <w:lang w:val="sr-Cyrl-CS"/>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укупно</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савремени</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туцаник</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земља</w:t>
            </w:r>
          </w:p>
        </w:tc>
      </w:tr>
      <w:tr w:rsidR="009A0EFE" w:rsidTr="009A0EFE">
        <w:trPr>
          <w:trHeight w:val="620"/>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rPr>
              <w:t>OIIR</w:t>
            </w:r>
            <w:r>
              <w:rPr>
                <w:sz w:val="22"/>
                <w:szCs w:val="22"/>
                <w:vertAlign w:val="subscript"/>
              </w:rPr>
              <w:t>1</w:t>
            </w:r>
          </w:p>
        </w:tc>
        <w:tc>
          <w:tcPr>
            <w:tcW w:w="2751" w:type="pct"/>
            <w:tcBorders>
              <w:top w:val="single" w:sz="4" w:space="0" w:color="auto"/>
              <w:left w:val="single" w:sz="4" w:space="0" w:color="auto"/>
              <w:bottom w:val="single" w:sz="4" w:space="0" w:color="auto"/>
              <w:right w:val="single" w:sz="4" w:space="0" w:color="auto"/>
            </w:tcBorders>
            <w:vAlign w:val="center"/>
          </w:tcPr>
          <w:p w:rsidR="009A0EFE" w:rsidRDefault="009A0EFE">
            <w:pPr>
              <w:spacing w:line="240" w:lineRule="atLeast"/>
              <w:rPr>
                <w:lang w:val="sr-Cyrl-CS"/>
              </w:rPr>
            </w:pPr>
          </w:p>
          <w:p w:rsidR="009A0EFE" w:rsidRDefault="009A0EFE">
            <w:pPr>
              <w:pStyle w:val="BodyTextIndent2"/>
              <w:tabs>
                <w:tab w:val="left" w:pos="1080"/>
              </w:tabs>
              <w:spacing w:line="240" w:lineRule="atLeast"/>
              <w:rPr>
                <w:b/>
                <w:noProof/>
                <w:sz w:val="18"/>
                <w:szCs w:val="18"/>
                <w:lang w:val="sr-Cyrl-CS"/>
              </w:rPr>
            </w:pPr>
            <w:r>
              <w:rPr>
                <w:sz w:val="22"/>
                <w:szCs w:val="22"/>
              </w:rPr>
              <w:t>Ми</w:t>
            </w:r>
            <w:r>
              <w:rPr>
                <w:sz w:val="22"/>
                <w:szCs w:val="22"/>
              </w:rPr>
              <w:softHyphen/>
              <w:t>л</w:t>
            </w:r>
            <w:r>
              <w:rPr>
                <w:sz w:val="22"/>
                <w:szCs w:val="22"/>
                <w:lang w:val="sr-Cyrl-CS"/>
              </w:rPr>
              <w:t>авац</w:t>
            </w:r>
            <w:r>
              <w:rPr>
                <w:sz w:val="22"/>
                <w:szCs w:val="22"/>
              </w:rPr>
              <w:t xml:space="preserve"> – </w:t>
            </w:r>
            <w:r>
              <w:rPr>
                <w:sz w:val="22"/>
                <w:szCs w:val="22"/>
                <w:lang w:val="sr-Cyrl-CS"/>
              </w:rPr>
              <w:t>Бошњановић – Кућа Пере Јевтића</w:t>
            </w:r>
            <w:r>
              <w:rPr>
                <w:sz w:val="22"/>
                <w:szCs w:val="22"/>
              </w:rPr>
              <w:t xml:space="preserve"> –</w:t>
            </w:r>
            <w:r>
              <w:rPr>
                <w:sz w:val="22"/>
                <w:szCs w:val="22"/>
                <w:lang w:val="sr-Cyrl-CS"/>
              </w:rPr>
              <w:t xml:space="preserve"> Вујина ћуприја – Николића ћуприја – Врачевић</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3,10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2,30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0,80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02"/>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rPr>
              <w:t>OIIR</w:t>
            </w:r>
            <w:r>
              <w:rPr>
                <w:sz w:val="22"/>
                <w:szCs w:val="22"/>
                <w:vertAlign w:val="subscript"/>
              </w:rPr>
              <w:t>2</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tabs>
                <w:tab w:val="left" w:pos="1080"/>
              </w:tabs>
              <w:spacing w:line="240" w:lineRule="atLeast"/>
              <w:jc w:val="both"/>
              <w:rPr>
                <w:b/>
                <w:noProof/>
                <w:sz w:val="18"/>
                <w:szCs w:val="18"/>
                <w:lang w:val="sr-Cyrl-CS"/>
              </w:rPr>
            </w:pPr>
            <w:r>
              <w:rPr>
                <w:sz w:val="22"/>
                <w:szCs w:val="22"/>
              </w:rPr>
              <w:t>Ми</w:t>
            </w:r>
            <w:r>
              <w:rPr>
                <w:sz w:val="22"/>
                <w:szCs w:val="22"/>
              </w:rPr>
              <w:softHyphen/>
              <w:t>л</w:t>
            </w:r>
            <w:r>
              <w:rPr>
                <w:sz w:val="22"/>
                <w:szCs w:val="22"/>
                <w:lang w:val="sr-Cyrl-CS"/>
              </w:rPr>
              <w:t>авац</w:t>
            </w:r>
            <w:r>
              <w:rPr>
                <w:sz w:val="22"/>
                <w:szCs w:val="22"/>
              </w:rPr>
              <w:t xml:space="preserve"> – </w:t>
            </w:r>
            <w:r>
              <w:rPr>
                <w:sz w:val="22"/>
                <w:szCs w:val="22"/>
                <w:lang w:val="sr-Cyrl-CS"/>
              </w:rPr>
              <w:t>Бошњановић (Гај-Мало брдо) – Дучић</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5,10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2,80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2,30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4"/>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3</w:t>
            </w:r>
          </w:p>
        </w:tc>
        <w:tc>
          <w:tcPr>
            <w:tcW w:w="2751" w:type="pct"/>
            <w:tcBorders>
              <w:top w:val="single" w:sz="4" w:space="0" w:color="auto"/>
              <w:left w:val="single" w:sz="4" w:space="0" w:color="auto"/>
              <w:bottom w:val="single" w:sz="4" w:space="0" w:color="auto"/>
              <w:right w:val="single" w:sz="4" w:space="0" w:color="auto"/>
            </w:tcBorders>
            <w:vAlign w:val="center"/>
          </w:tcPr>
          <w:p w:rsidR="009A0EFE" w:rsidRDefault="009A0EFE">
            <w:pPr>
              <w:tabs>
                <w:tab w:val="left" w:pos="1080"/>
              </w:tabs>
              <w:spacing w:line="240" w:lineRule="atLeast"/>
              <w:jc w:val="both"/>
              <w:rPr>
                <w:lang w:val="sr-Cyrl-CS"/>
              </w:rPr>
            </w:pPr>
            <w:r>
              <w:rPr>
                <w:sz w:val="22"/>
                <w:szCs w:val="22"/>
                <w:lang w:val="sr-Cyrl-CS"/>
              </w:rPr>
              <w:t>Милавац-Пландиште-Јајчић (школа) – веза са рег.путем бр. 271</w:t>
            </w:r>
          </w:p>
          <w:p w:rsidR="009A0EFE" w:rsidRDefault="009A0EFE">
            <w:pPr>
              <w:spacing w:after="240" w:line="276" w:lineRule="auto"/>
              <w:jc w:val="center"/>
              <w:rPr>
                <w:b/>
                <w:noProof/>
                <w:sz w:val="18"/>
                <w:szCs w:val="18"/>
                <w:lang w:val="sr-Cyrl-CS"/>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5,20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3,20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86"/>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4</w:t>
            </w:r>
          </w:p>
        </w:tc>
        <w:tc>
          <w:tcPr>
            <w:tcW w:w="2751" w:type="pct"/>
            <w:tcBorders>
              <w:top w:val="single" w:sz="4" w:space="0" w:color="auto"/>
              <w:left w:val="single" w:sz="4" w:space="0" w:color="auto"/>
              <w:bottom w:val="single" w:sz="4" w:space="0" w:color="auto"/>
              <w:right w:val="single" w:sz="4" w:space="0" w:color="auto"/>
            </w:tcBorders>
            <w:vAlign w:val="center"/>
          </w:tcPr>
          <w:p w:rsidR="009A0EFE" w:rsidRDefault="009A0EFE">
            <w:pPr>
              <w:tabs>
                <w:tab w:val="left" w:pos="1080"/>
              </w:tabs>
              <w:spacing w:line="240" w:lineRule="atLeast"/>
              <w:jc w:val="both"/>
            </w:pPr>
            <w:r>
              <w:rPr>
                <w:sz w:val="22"/>
                <w:szCs w:val="22"/>
                <w:lang w:val="sr-Cyrl-CS"/>
              </w:rPr>
              <w:t>Цветановац-(Пауновића шума) – Школа – веза са рег.путем бр. 271</w:t>
            </w:r>
          </w:p>
          <w:p w:rsidR="009A0EFE" w:rsidRDefault="009A0EFE">
            <w:pPr>
              <w:spacing w:after="240" w:line="276" w:lineRule="auto"/>
              <w:jc w:val="center"/>
              <w:rPr>
                <w:b/>
                <w:noProof/>
                <w:sz w:val="18"/>
                <w:szCs w:val="18"/>
                <w:lang w:val="sr-Cyrl-CS"/>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4,80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3,60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1,20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890"/>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5</w:t>
            </w:r>
          </w:p>
        </w:tc>
        <w:tc>
          <w:tcPr>
            <w:tcW w:w="2751" w:type="pct"/>
            <w:tcBorders>
              <w:top w:val="single" w:sz="4" w:space="0" w:color="auto"/>
              <w:left w:val="single" w:sz="4" w:space="0" w:color="auto"/>
              <w:bottom w:val="single" w:sz="4" w:space="0" w:color="auto"/>
              <w:right w:val="single" w:sz="4" w:space="0" w:color="auto"/>
            </w:tcBorders>
            <w:vAlign w:val="center"/>
          </w:tcPr>
          <w:p w:rsidR="009A0EFE" w:rsidRDefault="009A0EFE">
            <w:pPr>
              <w:tabs>
                <w:tab w:val="left" w:pos="1080"/>
              </w:tabs>
              <w:spacing w:line="240" w:lineRule="atLeast"/>
              <w:jc w:val="both"/>
            </w:pPr>
            <w:r>
              <w:rPr>
                <w:sz w:val="22"/>
                <w:szCs w:val="22"/>
                <w:lang w:val="sr-Cyrl-CS"/>
              </w:rPr>
              <w:t>Липље (Ибарски пут) - Кућа Антонијевић Љубивоја - Школа – Пољанице – Шутци – Калањевци – Гај, веза број са рег.путем 203А</w:t>
            </w:r>
          </w:p>
          <w:p w:rsidR="009A0EFE" w:rsidRDefault="009A0EFE">
            <w:pPr>
              <w:spacing w:after="240" w:line="276" w:lineRule="auto"/>
              <w:jc w:val="center"/>
              <w:rPr>
                <w:b/>
                <w:noProof/>
                <w:sz w:val="18"/>
                <w:szCs w:val="18"/>
                <w:lang w:val="sr-Cyrl-CS"/>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16,50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13,00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3,50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4"/>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6</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Моравци (Дом) – Ивановци – Липље (кружни пут)</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4,60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4,60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4"/>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7</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Љиг (Дом здравља – Оскоруша) веза са рег.путем 202</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6,20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6,20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b/>
                <w:noProof/>
                <w:sz w:val="18"/>
                <w:szCs w:val="18"/>
                <w:lang w:val="sr-Cyrl-CS"/>
              </w:rPr>
              <w:t>-</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4"/>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8</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Радивојевића воденица – Велишевац (кроз Жеравац) – Дом – Гробље – Цвејовића кућа</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7,10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7,00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0,10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4"/>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9</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Мост на Палежничкој реци – Школа у Палежници – Кућа Милана Јовановића</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3,50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3,10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0,40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593"/>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10</w:t>
            </w:r>
          </w:p>
        </w:tc>
        <w:tc>
          <w:tcPr>
            <w:tcW w:w="2751" w:type="pct"/>
            <w:tcBorders>
              <w:top w:val="single" w:sz="4" w:space="0" w:color="auto"/>
              <w:left w:val="single" w:sz="4" w:space="0" w:color="auto"/>
              <w:bottom w:val="single" w:sz="4" w:space="0" w:color="auto"/>
              <w:right w:val="single" w:sz="4" w:space="0" w:color="auto"/>
            </w:tcBorders>
            <w:vAlign w:val="center"/>
          </w:tcPr>
          <w:p w:rsidR="009A0EFE" w:rsidRDefault="009A0EFE">
            <w:pPr>
              <w:tabs>
                <w:tab w:val="left" w:pos="1080"/>
              </w:tabs>
              <w:spacing w:line="240" w:lineRule="atLeast"/>
              <w:jc w:val="both"/>
              <w:rPr>
                <w:lang w:val="sr-Cyrl-CS"/>
              </w:rPr>
            </w:pPr>
            <w:r>
              <w:rPr>
                <w:sz w:val="22"/>
                <w:szCs w:val="22"/>
                <w:lang w:val="sr-Cyrl-CS"/>
              </w:rPr>
              <w:t>Славковица – Којића ћуприја – Којићи – Миловановићи – Ба</w:t>
            </w:r>
          </w:p>
          <w:p w:rsidR="009A0EFE" w:rsidRDefault="009A0EFE">
            <w:pPr>
              <w:spacing w:after="240" w:line="276" w:lineRule="auto"/>
              <w:jc w:val="center"/>
              <w:rPr>
                <w:b/>
                <w:noProof/>
                <w:sz w:val="18"/>
                <w:szCs w:val="18"/>
                <w:lang w:val="sr-Cyrl-CS"/>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7,80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4,80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02"/>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11</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Лалинци (школа) – Пантићи – Славковица (Радивојевићи-Смиљанићи), веза са рег.путем бр. 212А</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9,30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9,30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602"/>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lastRenderedPageBreak/>
              <w:t>OIIR</w:t>
            </w:r>
            <w:r>
              <w:rPr>
                <w:sz w:val="22"/>
                <w:szCs w:val="22"/>
                <w:vertAlign w:val="subscript"/>
              </w:rPr>
              <w:t>12</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 xml:space="preserve">Славковица (Нешићи) – Доњи Бањани (Павловићи) </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7,20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4,20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348"/>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13</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Пољанице (рег.пут бр. 202) – Гробље – Брајковац</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5,80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5,80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475"/>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14</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Ивановци – Козељ (Дом) – Белановица</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9,90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6,90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3,00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348"/>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15</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Козељ (школа) – Блажићи уз Угриновачку реку</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2,80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2,80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354"/>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16</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Врањевача – Шутци (Дом)</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3,20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1,20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475"/>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17</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Добриловац – Шутци</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4,80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3,10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1,70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348"/>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18</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Љиг – Гукош (Беле стене) – Дићи</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7,20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5,10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2,10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348"/>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19</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Ивановци (Раскрсница-Козељица) – Доњи Бањани (Костића воденица)</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3,10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3,10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728"/>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rPr>
            </w:pPr>
            <w:r>
              <w:rPr>
                <w:sz w:val="22"/>
                <w:szCs w:val="22"/>
              </w:rPr>
              <w:t>OIIR</w:t>
            </w:r>
            <w:r>
              <w:rPr>
                <w:sz w:val="22"/>
                <w:szCs w:val="22"/>
                <w:vertAlign w:val="subscript"/>
              </w:rPr>
              <w:t>20</w:t>
            </w:r>
          </w:p>
        </w:tc>
        <w:tc>
          <w:tcPr>
            <w:tcW w:w="2751" w:type="pct"/>
            <w:tcBorders>
              <w:top w:val="single" w:sz="4" w:space="0" w:color="auto"/>
              <w:left w:val="single" w:sz="4" w:space="0" w:color="auto"/>
              <w:bottom w:val="single" w:sz="4" w:space="0" w:color="auto"/>
              <w:right w:val="single" w:sz="4" w:space="0" w:color="auto"/>
            </w:tcBorders>
            <w:vAlign w:val="center"/>
          </w:tcPr>
          <w:p w:rsidR="009A0EFE" w:rsidRDefault="009A0EFE">
            <w:pPr>
              <w:tabs>
                <w:tab w:val="left" w:pos="1080"/>
              </w:tabs>
              <w:spacing w:line="240" w:lineRule="atLeast"/>
              <w:jc w:val="both"/>
              <w:rPr>
                <w:lang w:val="sr-Cyrl-CS"/>
              </w:rPr>
            </w:pPr>
            <w:r>
              <w:rPr>
                <w:sz w:val="22"/>
                <w:szCs w:val="22"/>
                <w:lang w:val="sr-Cyrl-CS"/>
              </w:rPr>
              <w:t>Ивановци (кућа Бушић Војислава) – Камаљ – Моравци</w:t>
            </w:r>
          </w:p>
          <w:p w:rsidR="009A0EFE" w:rsidRDefault="009A0EFE">
            <w:pPr>
              <w:spacing w:after="240" w:line="276" w:lineRule="auto"/>
              <w:jc w:val="center"/>
              <w:rPr>
                <w:b/>
                <w:noProof/>
                <w:sz w:val="18"/>
                <w:szCs w:val="18"/>
                <w:lang w:val="sr-Cyrl-CS"/>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3,80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1,00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2,80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141"/>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pPr>
            <w:r>
              <w:rPr>
                <w:sz w:val="22"/>
                <w:szCs w:val="22"/>
              </w:rPr>
              <w:t>OIIR</w:t>
            </w:r>
            <w:r>
              <w:rPr>
                <w:sz w:val="22"/>
                <w:szCs w:val="22"/>
                <w:vertAlign w:val="subscript"/>
              </w:rPr>
              <w:t>21</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Бранчић (Муцина кућа) – Илића брдо – Дићи</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4,20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4,20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557"/>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pPr>
            <w:r>
              <w:rPr>
                <w:sz w:val="22"/>
                <w:szCs w:val="22"/>
              </w:rPr>
              <w:t>OIIR</w:t>
            </w:r>
            <w:r>
              <w:rPr>
                <w:sz w:val="22"/>
                <w:szCs w:val="22"/>
                <w:vertAlign w:val="subscript"/>
              </w:rPr>
              <w:t>22</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 xml:space="preserve">Живковци (Гај) – Медевачка греда – Качер – Живковци – Јевтовача – Метаљка – Глог </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7,40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0,50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6,90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pPr>
          </w:p>
        </w:tc>
      </w:tr>
      <w:tr w:rsidR="009A0EFE" w:rsidTr="009A0EFE">
        <w:trPr>
          <w:trHeight w:val="141"/>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pPr>
            <w:r>
              <w:rPr>
                <w:sz w:val="22"/>
                <w:szCs w:val="22"/>
              </w:rPr>
              <w:t>OIIR</w:t>
            </w:r>
            <w:r>
              <w:rPr>
                <w:sz w:val="22"/>
                <w:szCs w:val="22"/>
                <w:vertAlign w:val="subscript"/>
              </w:rPr>
              <w:t>23</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Рег.пут 202 – Дрењина – Никитовића брдо, веза са рег.путем 203</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3,10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2,00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1,10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141"/>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pPr>
            <w:r>
              <w:rPr>
                <w:sz w:val="22"/>
                <w:szCs w:val="22"/>
              </w:rPr>
              <w:t>OIIR</w:t>
            </w:r>
            <w:r>
              <w:rPr>
                <w:sz w:val="22"/>
                <w:szCs w:val="22"/>
                <w:vertAlign w:val="subscript"/>
              </w:rPr>
              <w:t>24</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lang w:val="sr-Cyrl-CS"/>
              </w:rPr>
            </w:pPr>
            <w:r>
              <w:rPr>
                <w:sz w:val="22"/>
                <w:szCs w:val="22"/>
                <w:lang w:val="sr-Cyrl-CS"/>
              </w:rPr>
              <w:t>Белановица – Калањевци (Јовчићи – Догањићи) – Мрамор – Грмова коса – Трбушница</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4,50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4,50</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512"/>
        </w:trPr>
        <w:tc>
          <w:tcPr>
            <w:tcW w:w="422"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pPr>
            <w:r>
              <w:rPr>
                <w:sz w:val="22"/>
                <w:szCs w:val="22"/>
              </w:rPr>
              <w:t>OIIR</w:t>
            </w:r>
            <w:r>
              <w:rPr>
                <w:sz w:val="22"/>
                <w:szCs w:val="22"/>
                <w:vertAlign w:val="subscript"/>
              </w:rPr>
              <w:t>25</w:t>
            </w:r>
          </w:p>
        </w:tc>
        <w:tc>
          <w:tcPr>
            <w:tcW w:w="275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rPr>
                <w:b/>
                <w:noProof/>
                <w:sz w:val="18"/>
                <w:szCs w:val="18"/>
              </w:rPr>
            </w:pPr>
            <w:r>
              <w:rPr>
                <w:sz w:val="22"/>
                <w:szCs w:val="22"/>
                <w:lang w:val="sr-Cyrl-CS"/>
              </w:rPr>
              <w:t>Рајац (Савчића кафана) – Ба (Лазић Драгомира колиба)</w:t>
            </w:r>
          </w:p>
        </w:tc>
        <w:tc>
          <w:tcPr>
            <w:tcW w:w="419"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b/>
                <w:noProof/>
                <w:sz w:val="18"/>
                <w:szCs w:val="18"/>
                <w:lang w:val="sr-Cyrl-CS"/>
              </w:rPr>
            </w:pPr>
            <w:r>
              <w:rPr>
                <w:sz w:val="22"/>
                <w:szCs w:val="22"/>
                <w:lang w:val="sr-Cyrl-CS"/>
              </w:rPr>
              <w:t>5,50</w:t>
            </w:r>
          </w:p>
        </w:tc>
        <w:tc>
          <w:tcPr>
            <w:tcW w:w="561" w:type="pc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w:t>
            </w:r>
          </w:p>
        </w:tc>
        <w:tc>
          <w:tcPr>
            <w:tcW w:w="470"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after="240" w:line="276" w:lineRule="auto"/>
              <w:jc w:val="center"/>
              <w:rPr>
                <w:noProof/>
                <w:lang w:val="sr-Cyrl-CS"/>
              </w:rPr>
            </w:pPr>
            <w:r>
              <w:rPr>
                <w:noProof/>
                <w:sz w:val="22"/>
                <w:szCs w:val="22"/>
                <w:lang w:val="sr-Cyrl-CS"/>
              </w:rPr>
              <w:t>5,50</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pPr>
            <w:r>
              <w:rPr>
                <w:sz w:val="22"/>
                <w:szCs w:val="22"/>
                <w:lang w:val="sr-Cyrl-CS"/>
              </w:rPr>
              <w:t>–</w:t>
            </w:r>
          </w:p>
        </w:tc>
      </w:tr>
      <w:tr w:rsidR="009A0EFE" w:rsidTr="009A0EFE">
        <w:trPr>
          <w:trHeight w:val="270"/>
        </w:trPr>
        <w:tc>
          <w:tcPr>
            <w:tcW w:w="423" w:type="pct"/>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08" w:right="-694"/>
              <w:jc w:val="both"/>
              <w:rPr>
                <w:b/>
                <w:noProof/>
                <w:lang w:val="sr-Latn-CS"/>
              </w:rPr>
            </w:pPr>
            <w:r>
              <w:rPr>
                <w:b/>
                <w:noProof/>
                <w:sz w:val="22"/>
                <w:szCs w:val="22"/>
                <w:lang w:val="sr-Latn-CS"/>
              </w:rPr>
              <w:t>Ʃ</w:t>
            </w:r>
          </w:p>
        </w:tc>
        <w:tc>
          <w:tcPr>
            <w:tcW w:w="2751" w:type="pct"/>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694"/>
              <w:jc w:val="both"/>
              <w:rPr>
                <w:noProof/>
                <w:lang w:val="sr-Latn-CS"/>
              </w:rPr>
            </w:pPr>
            <w:r>
              <w:rPr>
                <w:b/>
                <w:noProof/>
                <w:sz w:val="22"/>
                <w:szCs w:val="22"/>
                <w:lang w:val="sr-Cyrl-CS"/>
              </w:rPr>
              <w:t xml:space="preserve">Укупно  (у км) </w:t>
            </w:r>
          </w:p>
        </w:tc>
        <w:tc>
          <w:tcPr>
            <w:tcW w:w="419" w:type="pct"/>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694"/>
              <w:jc w:val="both"/>
              <w:rPr>
                <w:noProof/>
                <w:lang w:val="sr-Latn-CS"/>
              </w:rPr>
            </w:pPr>
            <w:r>
              <w:rPr>
                <w:b/>
                <w:noProof/>
                <w:sz w:val="22"/>
                <w:szCs w:val="22"/>
                <w:lang w:val="sr-Cyrl-CS"/>
              </w:rPr>
              <w:t>145,70</w:t>
            </w:r>
          </w:p>
        </w:tc>
        <w:tc>
          <w:tcPr>
            <w:tcW w:w="564" w:type="pct"/>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47" w:right="-694"/>
              <w:jc w:val="both"/>
              <w:rPr>
                <w:noProof/>
                <w:lang w:val="sr-Latn-CS"/>
              </w:rPr>
            </w:pPr>
            <w:r>
              <w:rPr>
                <w:b/>
                <w:noProof/>
                <w:sz w:val="22"/>
                <w:szCs w:val="22"/>
                <w:lang w:val="sr-Cyrl-CS"/>
              </w:rPr>
              <w:t>70,10</w:t>
            </w:r>
          </w:p>
        </w:tc>
        <w:tc>
          <w:tcPr>
            <w:tcW w:w="470" w:type="pct"/>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74" w:right="-694"/>
              <w:jc w:val="both"/>
              <w:rPr>
                <w:noProof/>
                <w:lang w:val="sr-Latn-CS"/>
              </w:rPr>
            </w:pPr>
            <w:r>
              <w:rPr>
                <w:b/>
                <w:noProof/>
                <w:sz w:val="22"/>
                <w:szCs w:val="22"/>
                <w:lang w:val="sr-Cyrl-CS"/>
              </w:rPr>
              <w:t>75,60</w:t>
            </w:r>
          </w:p>
        </w:tc>
        <w:tc>
          <w:tcPr>
            <w:tcW w:w="374" w:type="pct"/>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694"/>
              <w:jc w:val="both"/>
              <w:rPr>
                <w:noProof/>
              </w:rPr>
            </w:pPr>
            <w:r>
              <w:rPr>
                <w:sz w:val="22"/>
                <w:szCs w:val="22"/>
                <w:lang w:val="sr-Cyrl-CS"/>
              </w:rPr>
              <w:t>–</w:t>
            </w:r>
          </w:p>
        </w:tc>
      </w:tr>
    </w:tbl>
    <w:p w:rsidR="009A0EFE" w:rsidRDefault="009A0EFE" w:rsidP="009A0EFE">
      <w:pPr>
        <w:ind w:right="-694"/>
        <w:jc w:val="both"/>
        <w:rPr>
          <w:b/>
          <w:noProof/>
          <w:lang w:val="sr-Cyrl-CS"/>
        </w:rPr>
      </w:pPr>
    </w:p>
    <w:p w:rsidR="009A0EFE" w:rsidRDefault="009A0EFE" w:rsidP="009A0EFE">
      <w:pPr>
        <w:jc w:val="both"/>
        <w:rPr>
          <w:noProof/>
          <w:lang w:val="sr-Cyrl-CS"/>
        </w:rPr>
      </w:pPr>
      <w:r>
        <w:rPr>
          <w:noProof/>
          <w:lang w:val="sr-Cyrl-CS"/>
        </w:rPr>
        <w:t xml:space="preserve">Од 01.04.2013. године држава је пренела </w:t>
      </w:r>
      <w:r>
        <w:rPr>
          <w:noProof/>
          <w:lang w:val="sr-Latn-CS"/>
        </w:rPr>
        <w:t>O</w:t>
      </w:r>
      <w:r>
        <w:rPr>
          <w:noProof/>
          <w:lang w:val="sr-Cyrl-CS"/>
        </w:rPr>
        <w:t xml:space="preserve">пштини и региналне путеве на одржавање, који се налазе на територији </w:t>
      </w:r>
      <w:r>
        <w:rPr>
          <w:noProof/>
          <w:lang w:val="sr-Latn-CS"/>
        </w:rPr>
        <w:t>o</w:t>
      </w:r>
      <w:r>
        <w:rPr>
          <w:noProof/>
          <w:lang w:val="sr-Cyrl-CS"/>
        </w:rPr>
        <w:t xml:space="preserve">пштине Љиг. </w:t>
      </w:r>
    </w:p>
    <w:p w:rsidR="009A0EFE" w:rsidRDefault="009A0EFE" w:rsidP="009A0EFE">
      <w:pPr>
        <w:jc w:val="both"/>
        <w:rPr>
          <w:b/>
          <w:noProof/>
          <w:sz w:val="22"/>
          <w:szCs w:val="20"/>
          <w:lang w:val="sr-Cyrl-CS"/>
        </w:rPr>
      </w:pPr>
      <w:r>
        <w:rPr>
          <w:b/>
          <w:noProof/>
          <w:sz w:val="22"/>
          <w:szCs w:val="20"/>
          <w:lang w:val="sr-Cyrl-CS"/>
        </w:rPr>
        <w:t xml:space="preserve"> Списак бивших регионалних путева о којима се стара општина</w:t>
      </w:r>
      <w:r>
        <w:rPr>
          <w:b/>
          <w:noProof/>
          <w:sz w:val="22"/>
          <w:szCs w:val="20"/>
          <w:lang w:val="sr-Cyrl-CS"/>
        </w:rPr>
        <w:br/>
        <w:t xml:space="preserve"> Љиг</w:t>
      </w:r>
    </w:p>
    <w:p w:rsidR="009A0EFE" w:rsidRDefault="009A0EFE" w:rsidP="009A0EFE">
      <w:pPr>
        <w:jc w:val="both"/>
        <w:rPr>
          <w:b/>
          <w:noProof/>
          <w:sz w:val="22"/>
          <w:szCs w:val="20"/>
          <w:lang w:val="sr-Cyrl-CS"/>
        </w:rPr>
      </w:pPr>
    </w:p>
    <w:tbl>
      <w:tblPr>
        <w:tblW w:w="10203" w:type="dxa"/>
        <w:tblInd w:w="93" w:type="dxa"/>
        <w:tblLook w:val="04A0"/>
      </w:tblPr>
      <w:tblGrid>
        <w:gridCol w:w="579"/>
        <w:gridCol w:w="1740"/>
        <w:gridCol w:w="1826"/>
        <w:gridCol w:w="2111"/>
        <w:gridCol w:w="1136"/>
        <w:gridCol w:w="1933"/>
        <w:gridCol w:w="878"/>
      </w:tblGrid>
      <w:tr w:rsidR="009A0EFE" w:rsidTr="009A0EFE">
        <w:trPr>
          <w:trHeight w:val="273"/>
        </w:trPr>
        <w:tc>
          <w:tcPr>
            <w:tcW w:w="579" w:type="dxa"/>
            <w:tcBorders>
              <w:top w:val="single" w:sz="8" w:space="0" w:color="auto"/>
              <w:left w:val="single" w:sz="8" w:space="0" w:color="auto"/>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Ред.</w:t>
            </w:r>
          </w:p>
        </w:tc>
        <w:tc>
          <w:tcPr>
            <w:tcW w:w="1740"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Категорија</w:t>
            </w:r>
          </w:p>
        </w:tc>
        <w:tc>
          <w:tcPr>
            <w:tcW w:w="1826"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Путни правац</w:t>
            </w:r>
          </w:p>
        </w:tc>
        <w:tc>
          <w:tcPr>
            <w:tcW w:w="2111"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Стационажа деонице</w:t>
            </w:r>
          </w:p>
        </w:tc>
        <w:tc>
          <w:tcPr>
            <w:tcW w:w="1136"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Ширина</w:t>
            </w:r>
          </w:p>
        </w:tc>
        <w:tc>
          <w:tcPr>
            <w:tcW w:w="1933" w:type="dxa"/>
            <w:tcBorders>
              <w:top w:val="single" w:sz="8" w:space="0" w:color="auto"/>
              <w:left w:val="nil"/>
              <w:bottom w:val="nil"/>
              <w:right w:val="single" w:sz="8"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Врста коловоза</w:t>
            </w:r>
          </w:p>
        </w:tc>
        <w:tc>
          <w:tcPr>
            <w:tcW w:w="878" w:type="dxa"/>
            <w:noWrap/>
            <w:vAlign w:val="bottom"/>
          </w:tcPr>
          <w:p w:rsidR="009A0EFE" w:rsidRDefault="009A0EFE">
            <w:pPr>
              <w:spacing w:line="276" w:lineRule="auto"/>
              <w:jc w:val="both"/>
              <w:rPr>
                <w:noProof/>
                <w:sz w:val="20"/>
                <w:szCs w:val="20"/>
                <w:lang w:val="sr-Cyrl-CS"/>
              </w:rPr>
            </w:pPr>
          </w:p>
        </w:tc>
      </w:tr>
      <w:tr w:rsidR="009A0EFE" w:rsidTr="009A0EFE">
        <w:trPr>
          <w:trHeight w:val="273"/>
        </w:trPr>
        <w:tc>
          <w:tcPr>
            <w:tcW w:w="579" w:type="dxa"/>
            <w:tcBorders>
              <w:top w:val="nil"/>
              <w:left w:val="single" w:sz="8" w:space="0" w:color="auto"/>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бр.</w:t>
            </w:r>
          </w:p>
        </w:tc>
        <w:tc>
          <w:tcPr>
            <w:tcW w:w="1740"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пута</w:t>
            </w:r>
          </w:p>
        </w:tc>
        <w:tc>
          <w:tcPr>
            <w:tcW w:w="1826"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(деоница)</w:t>
            </w:r>
          </w:p>
        </w:tc>
        <w:tc>
          <w:tcPr>
            <w:tcW w:w="2111"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и дужина у км</w:t>
            </w:r>
          </w:p>
        </w:tc>
        <w:tc>
          <w:tcPr>
            <w:tcW w:w="1136"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Пута(м)</w:t>
            </w:r>
          </w:p>
        </w:tc>
        <w:tc>
          <w:tcPr>
            <w:tcW w:w="1933" w:type="dxa"/>
            <w:tcBorders>
              <w:top w:val="nil"/>
              <w:left w:val="nil"/>
              <w:bottom w:val="single" w:sz="8" w:space="0" w:color="auto"/>
              <w:right w:val="single" w:sz="8"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(асф.,бет.,зем.,туц.)</w:t>
            </w:r>
          </w:p>
        </w:tc>
        <w:tc>
          <w:tcPr>
            <w:tcW w:w="878" w:type="dxa"/>
            <w:noWrap/>
            <w:vAlign w:val="bottom"/>
          </w:tcPr>
          <w:p w:rsidR="009A0EFE" w:rsidRDefault="009A0EFE">
            <w:pPr>
              <w:spacing w:line="276" w:lineRule="auto"/>
              <w:jc w:val="both"/>
              <w:rPr>
                <w:noProof/>
                <w:sz w:val="20"/>
                <w:szCs w:val="20"/>
                <w:lang w:val="sr-Cyrl-CS"/>
              </w:rPr>
            </w:pPr>
          </w:p>
        </w:tc>
      </w:tr>
      <w:tr w:rsidR="009A0EFE" w:rsidTr="009A0EFE">
        <w:trPr>
          <w:trHeight w:val="421"/>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t>1</w:t>
            </w:r>
          </w:p>
        </w:tc>
        <w:tc>
          <w:tcPr>
            <w:tcW w:w="174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sz w:val="22"/>
                <w:szCs w:val="22"/>
              </w:rPr>
              <w:t>ОIR</w:t>
            </w:r>
            <w:r>
              <w:rPr>
                <w:sz w:val="22"/>
                <w:szCs w:val="22"/>
                <w:vertAlign w:val="subscript"/>
              </w:rPr>
              <w:t>1</w:t>
            </w:r>
          </w:p>
        </w:tc>
        <w:tc>
          <w:tcPr>
            <w:tcW w:w="1826"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sz w:val="18"/>
                <w:szCs w:val="18"/>
                <w:lang w:val="sr-Cyrl-CS"/>
              </w:rPr>
            </w:pPr>
            <w:r>
              <w:rPr>
                <w:sz w:val="22"/>
                <w:szCs w:val="22"/>
              </w:rPr>
              <w:t>Шутци-</w:t>
            </w:r>
            <w:r>
              <w:rPr>
                <w:sz w:val="22"/>
                <w:szCs w:val="22"/>
                <w:lang w:val="sr-Cyrl-CS"/>
              </w:rPr>
              <w:t>Белановица-</w:t>
            </w:r>
            <w:r>
              <w:rPr>
                <w:sz w:val="22"/>
                <w:szCs w:val="22"/>
                <w:lang w:val="sr-Cyrl-CS"/>
              </w:rPr>
              <w:lastRenderedPageBreak/>
              <w:t xml:space="preserve">Калањевци </w:t>
            </w:r>
          </w:p>
        </w:tc>
        <w:tc>
          <w:tcPr>
            <w:tcW w:w="2111" w:type="dxa"/>
            <w:tcBorders>
              <w:top w:val="nil"/>
              <w:left w:val="nil"/>
              <w:bottom w:val="single" w:sz="4" w:space="0" w:color="auto"/>
              <w:right w:val="single" w:sz="4" w:space="0" w:color="auto"/>
            </w:tcBorders>
            <w:noWrap/>
            <w:vAlign w:val="center"/>
            <w:hideMark/>
          </w:tcPr>
          <w:p w:rsidR="009A0EFE" w:rsidRDefault="009A0EFE">
            <w:pPr>
              <w:spacing w:line="276" w:lineRule="auto"/>
              <w:rPr>
                <w:noProof/>
                <w:lang w:val="sr-Cyrl-CS"/>
              </w:rPr>
            </w:pPr>
            <w:r>
              <w:rPr>
                <w:noProof/>
                <w:sz w:val="22"/>
                <w:szCs w:val="22"/>
                <w:lang w:val="sr-Cyrl-CS"/>
              </w:rPr>
              <w:lastRenderedPageBreak/>
              <w:t xml:space="preserve">    Р-203,        6,80</w:t>
            </w:r>
          </w:p>
        </w:tc>
        <w:tc>
          <w:tcPr>
            <w:tcW w:w="1136"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4-5 м</w:t>
            </w:r>
          </w:p>
        </w:tc>
        <w:tc>
          <w:tcPr>
            <w:tcW w:w="193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t>Асфалт БНС</w:t>
            </w:r>
          </w:p>
        </w:tc>
        <w:tc>
          <w:tcPr>
            <w:tcW w:w="878" w:type="dxa"/>
            <w:noWrap/>
            <w:vAlign w:val="bottom"/>
          </w:tcPr>
          <w:p w:rsidR="009A0EFE" w:rsidRDefault="009A0EFE">
            <w:pPr>
              <w:spacing w:line="276" w:lineRule="auto"/>
              <w:jc w:val="both"/>
              <w:rPr>
                <w:noProof/>
                <w:sz w:val="18"/>
                <w:szCs w:val="18"/>
                <w:lang w:val="sr-Cyrl-CS"/>
              </w:rPr>
            </w:pPr>
          </w:p>
        </w:tc>
      </w:tr>
      <w:tr w:rsidR="009A0EFE" w:rsidTr="009A0EFE">
        <w:trPr>
          <w:trHeight w:val="421"/>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lastRenderedPageBreak/>
              <w:t>2</w:t>
            </w:r>
          </w:p>
        </w:tc>
        <w:tc>
          <w:tcPr>
            <w:tcW w:w="174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sz w:val="18"/>
                <w:szCs w:val="18"/>
              </w:rPr>
            </w:pPr>
            <w:r>
              <w:rPr>
                <w:sz w:val="22"/>
                <w:szCs w:val="22"/>
              </w:rPr>
              <w:t>ОIR</w:t>
            </w:r>
            <w:r>
              <w:rPr>
                <w:sz w:val="22"/>
                <w:szCs w:val="22"/>
                <w:vertAlign w:val="subscript"/>
              </w:rPr>
              <w:t>2</w:t>
            </w:r>
          </w:p>
        </w:tc>
        <w:tc>
          <w:tcPr>
            <w:tcW w:w="1826"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sz w:val="18"/>
                <w:szCs w:val="18"/>
                <w:lang w:val="sr-Cyrl-CS"/>
              </w:rPr>
            </w:pPr>
            <w:r>
              <w:rPr>
                <w:sz w:val="22"/>
                <w:szCs w:val="22"/>
              </w:rPr>
              <w:t>Белановица-Калањевци Живковци</w:t>
            </w:r>
          </w:p>
        </w:tc>
        <w:tc>
          <w:tcPr>
            <w:tcW w:w="2111" w:type="dxa"/>
            <w:tcBorders>
              <w:top w:val="nil"/>
              <w:left w:val="nil"/>
              <w:bottom w:val="single" w:sz="4" w:space="0" w:color="auto"/>
              <w:right w:val="single" w:sz="4" w:space="0" w:color="auto"/>
            </w:tcBorders>
            <w:noWrap/>
            <w:vAlign w:val="center"/>
            <w:hideMark/>
          </w:tcPr>
          <w:p w:rsidR="009A0EFE" w:rsidRDefault="009A0EFE">
            <w:pPr>
              <w:spacing w:line="276" w:lineRule="auto"/>
              <w:rPr>
                <w:noProof/>
                <w:lang w:val="sr-Cyrl-CS"/>
              </w:rPr>
            </w:pPr>
            <w:r>
              <w:rPr>
                <w:noProof/>
                <w:sz w:val="22"/>
                <w:szCs w:val="22"/>
                <w:lang w:val="sr-Cyrl-CS"/>
              </w:rPr>
              <w:t xml:space="preserve">   Р-203а,      11,40</w:t>
            </w:r>
          </w:p>
        </w:tc>
        <w:tc>
          <w:tcPr>
            <w:tcW w:w="1136"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4-5 м</w:t>
            </w:r>
          </w:p>
        </w:tc>
        <w:tc>
          <w:tcPr>
            <w:tcW w:w="193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18"/>
                <w:szCs w:val="18"/>
                <w:lang w:val="sr-Cyrl-CS"/>
              </w:rPr>
              <w:t>Асфалт БНС</w:t>
            </w:r>
          </w:p>
        </w:tc>
        <w:tc>
          <w:tcPr>
            <w:tcW w:w="878" w:type="dxa"/>
            <w:noWrap/>
            <w:vAlign w:val="bottom"/>
          </w:tcPr>
          <w:p w:rsidR="009A0EFE" w:rsidRDefault="009A0EFE">
            <w:pPr>
              <w:spacing w:line="276" w:lineRule="auto"/>
              <w:jc w:val="both"/>
              <w:rPr>
                <w:noProof/>
                <w:sz w:val="18"/>
                <w:szCs w:val="18"/>
                <w:lang w:val="sr-Cyrl-CS"/>
              </w:rPr>
            </w:pPr>
          </w:p>
        </w:tc>
      </w:tr>
      <w:tr w:rsidR="009A0EFE" w:rsidTr="009A0EFE">
        <w:trPr>
          <w:trHeight w:val="421"/>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t>3</w:t>
            </w:r>
          </w:p>
        </w:tc>
        <w:tc>
          <w:tcPr>
            <w:tcW w:w="174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sz w:val="18"/>
                <w:szCs w:val="18"/>
              </w:rPr>
            </w:pPr>
            <w:r>
              <w:rPr>
                <w:sz w:val="22"/>
                <w:szCs w:val="22"/>
              </w:rPr>
              <w:t>ОIR</w:t>
            </w:r>
            <w:r>
              <w:rPr>
                <w:sz w:val="22"/>
                <w:szCs w:val="22"/>
                <w:vertAlign w:val="subscript"/>
              </w:rPr>
              <w:t>3</w:t>
            </w:r>
          </w:p>
        </w:tc>
        <w:tc>
          <w:tcPr>
            <w:tcW w:w="1826"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sz w:val="18"/>
                <w:szCs w:val="18"/>
                <w:lang w:val="sr-Cyrl-CS"/>
              </w:rPr>
            </w:pPr>
            <w:r>
              <w:rPr>
                <w:sz w:val="22"/>
                <w:szCs w:val="22"/>
              </w:rPr>
              <w:t>Врачевић-Латковић-Дудовица</w:t>
            </w:r>
          </w:p>
        </w:tc>
        <w:tc>
          <w:tcPr>
            <w:tcW w:w="2111"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Р-205б,       2,50</w:t>
            </w:r>
          </w:p>
        </w:tc>
        <w:tc>
          <w:tcPr>
            <w:tcW w:w="1136"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22"/>
                <w:szCs w:val="22"/>
                <w:lang w:val="sr-Cyrl-CS"/>
              </w:rPr>
              <w:t>4-5 м</w:t>
            </w:r>
          </w:p>
        </w:tc>
        <w:tc>
          <w:tcPr>
            <w:tcW w:w="193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18"/>
                <w:szCs w:val="18"/>
                <w:lang w:val="sr-Cyrl-CS"/>
              </w:rPr>
              <w:t>Асфалт БНС</w:t>
            </w:r>
          </w:p>
        </w:tc>
        <w:tc>
          <w:tcPr>
            <w:tcW w:w="878" w:type="dxa"/>
            <w:noWrap/>
            <w:vAlign w:val="bottom"/>
          </w:tcPr>
          <w:p w:rsidR="009A0EFE" w:rsidRDefault="009A0EFE">
            <w:pPr>
              <w:spacing w:line="276" w:lineRule="auto"/>
              <w:jc w:val="both"/>
              <w:rPr>
                <w:noProof/>
                <w:sz w:val="18"/>
                <w:szCs w:val="18"/>
                <w:lang w:val="sr-Cyrl-CS"/>
              </w:rPr>
            </w:pPr>
          </w:p>
        </w:tc>
      </w:tr>
      <w:tr w:rsidR="009A0EFE" w:rsidTr="009A0EFE">
        <w:trPr>
          <w:gridAfter w:val="1"/>
          <w:wAfter w:w="878" w:type="dxa"/>
          <w:trHeight w:val="421"/>
        </w:trPr>
        <w:tc>
          <w:tcPr>
            <w:tcW w:w="579" w:type="dxa"/>
            <w:tcBorders>
              <w:top w:val="single" w:sz="4" w:space="0" w:color="auto"/>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t>4</w:t>
            </w:r>
          </w:p>
        </w:tc>
        <w:tc>
          <w:tcPr>
            <w:tcW w:w="1740" w:type="dxa"/>
            <w:tcBorders>
              <w:top w:val="single" w:sz="4" w:space="0" w:color="auto"/>
              <w:left w:val="nil"/>
              <w:bottom w:val="single" w:sz="4" w:space="0" w:color="auto"/>
              <w:right w:val="single" w:sz="4" w:space="0" w:color="auto"/>
            </w:tcBorders>
            <w:noWrap/>
            <w:vAlign w:val="center"/>
            <w:hideMark/>
          </w:tcPr>
          <w:p w:rsidR="009A0EFE" w:rsidRDefault="009A0EFE">
            <w:pPr>
              <w:spacing w:line="276" w:lineRule="auto"/>
              <w:jc w:val="center"/>
              <w:rPr>
                <w:noProof/>
                <w:sz w:val="18"/>
                <w:szCs w:val="18"/>
              </w:rPr>
            </w:pPr>
            <w:r>
              <w:rPr>
                <w:sz w:val="22"/>
                <w:szCs w:val="22"/>
              </w:rPr>
              <w:t>ОIR</w:t>
            </w:r>
            <w:r>
              <w:rPr>
                <w:sz w:val="22"/>
                <w:szCs w:val="22"/>
                <w:vertAlign w:val="subscript"/>
              </w:rPr>
              <w:t>4</w:t>
            </w:r>
          </w:p>
        </w:tc>
        <w:tc>
          <w:tcPr>
            <w:tcW w:w="1826" w:type="dxa"/>
            <w:tcBorders>
              <w:top w:val="single" w:sz="4" w:space="0" w:color="auto"/>
              <w:left w:val="nil"/>
              <w:bottom w:val="single" w:sz="4" w:space="0" w:color="auto"/>
              <w:right w:val="single" w:sz="4" w:space="0" w:color="auto"/>
            </w:tcBorders>
            <w:vAlign w:val="center"/>
            <w:hideMark/>
          </w:tcPr>
          <w:p w:rsidR="009A0EFE" w:rsidRDefault="009A0EFE">
            <w:pPr>
              <w:spacing w:line="276" w:lineRule="auto"/>
              <w:jc w:val="center"/>
              <w:rPr>
                <w:noProof/>
                <w:sz w:val="18"/>
                <w:szCs w:val="18"/>
                <w:lang w:val="sr-Cyrl-CS"/>
              </w:rPr>
            </w:pPr>
            <w:r>
              <w:rPr>
                <w:sz w:val="22"/>
                <w:szCs w:val="22"/>
              </w:rPr>
              <w:t>Ибарска магистрала-Кадина Лука-Славковица-Рајац</w:t>
            </w:r>
          </w:p>
        </w:tc>
        <w:tc>
          <w:tcPr>
            <w:tcW w:w="2111" w:type="dxa"/>
            <w:tcBorders>
              <w:top w:val="single" w:sz="4" w:space="0" w:color="auto"/>
              <w:left w:val="nil"/>
              <w:bottom w:val="single" w:sz="4" w:space="0" w:color="auto"/>
              <w:right w:val="single" w:sz="4" w:space="0" w:color="auto"/>
            </w:tcBorders>
            <w:noWrap/>
            <w:vAlign w:val="center"/>
            <w:hideMark/>
          </w:tcPr>
          <w:p w:rsidR="009A0EFE" w:rsidRDefault="009A0EFE">
            <w:pPr>
              <w:spacing w:line="276" w:lineRule="auto"/>
              <w:rPr>
                <w:noProof/>
                <w:lang w:val="sr-Cyrl-CS"/>
              </w:rPr>
            </w:pPr>
            <w:r>
              <w:rPr>
                <w:noProof/>
                <w:sz w:val="22"/>
                <w:szCs w:val="22"/>
                <w:lang w:val="sr-Cyrl-CS"/>
              </w:rPr>
              <w:t xml:space="preserve">   Р-212а,      10,10</w:t>
            </w:r>
          </w:p>
        </w:tc>
        <w:tc>
          <w:tcPr>
            <w:tcW w:w="1136" w:type="dxa"/>
            <w:tcBorders>
              <w:top w:val="single" w:sz="4" w:space="0" w:color="auto"/>
              <w:left w:val="nil"/>
              <w:bottom w:val="single" w:sz="4" w:space="0" w:color="auto"/>
              <w:right w:val="single" w:sz="4" w:space="0" w:color="auto"/>
            </w:tcBorders>
            <w:noWrap/>
            <w:vAlign w:val="center"/>
            <w:hideMark/>
          </w:tcPr>
          <w:p w:rsidR="009A0EFE" w:rsidRDefault="009A0EFE">
            <w:pPr>
              <w:spacing w:line="276" w:lineRule="auto"/>
              <w:jc w:val="center"/>
            </w:pPr>
            <w:r>
              <w:rPr>
                <w:noProof/>
                <w:sz w:val="22"/>
                <w:szCs w:val="22"/>
                <w:lang w:val="sr-Cyrl-CS"/>
              </w:rPr>
              <w:t>4-5 м</w:t>
            </w:r>
          </w:p>
        </w:tc>
        <w:tc>
          <w:tcPr>
            <w:tcW w:w="1933" w:type="dxa"/>
            <w:tcBorders>
              <w:top w:val="single" w:sz="4" w:space="0" w:color="auto"/>
              <w:left w:val="nil"/>
              <w:bottom w:val="single" w:sz="4" w:space="0" w:color="auto"/>
              <w:right w:val="single" w:sz="4" w:space="0" w:color="auto"/>
            </w:tcBorders>
            <w:noWrap/>
            <w:vAlign w:val="center"/>
            <w:hideMark/>
          </w:tcPr>
          <w:p w:rsidR="009A0EFE" w:rsidRDefault="009A0EFE">
            <w:pPr>
              <w:spacing w:line="276" w:lineRule="auto"/>
              <w:jc w:val="center"/>
            </w:pPr>
            <w:r>
              <w:rPr>
                <w:noProof/>
                <w:sz w:val="18"/>
                <w:szCs w:val="18"/>
                <w:lang w:val="sr-Cyrl-CS"/>
              </w:rPr>
              <w:t>Асфалт БНС</w:t>
            </w:r>
          </w:p>
        </w:tc>
      </w:tr>
      <w:tr w:rsidR="009A0EFE" w:rsidTr="009A0EFE">
        <w:trPr>
          <w:gridAfter w:val="1"/>
          <w:wAfter w:w="878" w:type="dxa"/>
          <w:trHeight w:val="421"/>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t>5</w:t>
            </w:r>
          </w:p>
        </w:tc>
        <w:tc>
          <w:tcPr>
            <w:tcW w:w="174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sz w:val="18"/>
                <w:szCs w:val="18"/>
              </w:rPr>
            </w:pPr>
            <w:r>
              <w:rPr>
                <w:sz w:val="22"/>
                <w:szCs w:val="22"/>
              </w:rPr>
              <w:t>ОIR</w:t>
            </w:r>
            <w:r>
              <w:rPr>
                <w:sz w:val="22"/>
                <w:szCs w:val="22"/>
                <w:vertAlign w:val="subscript"/>
              </w:rPr>
              <w:t>5</w:t>
            </w:r>
          </w:p>
        </w:tc>
        <w:tc>
          <w:tcPr>
            <w:tcW w:w="1826"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sz w:val="18"/>
                <w:szCs w:val="18"/>
                <w:lang w:val="sr-Cyrl-CS"/>
              </w:rPr>
            </w:pPr>
            <w:r>
              <w:rPr>
                <w:sz w:val="22"/>
                <w:szCs w:val="22"/>
              </w:rPr>
              <w:t>Дићи (Ибарска магистрала)-Лалинци</w:t>
            </w:r>
          </w:p>
        </w:tc>
        <w:tc>
          <w:tcPr>
            <w:tcW w:w="2111" w:type="dxa"/>
            <w:tcBorders>
              <w:top w:val="nil"/>
              <w:left w:val="nil"/>
              <w:bottom w:val="single" w:sz="4" w:space="0" w:color="auto"/>
              <w:right w:val="single" w:sz="4" w:space="0" w:color="auto"/>
            </w:tcBorders>
            <w:noWrap/>
            <w:vAlign w:val="center"/>
            <w:hideMark/>
          </w:tcPr>
          <w:p w:rsidR="009A0EFE" w:rsidRDefault="009A0EFE">
            <w:pPr>
              <w:spacing w:line="276" w:lineRule="auto"/>
              <w:rPr>
                <w:noProof/>
                <w:color w:val="FF0000"/>
                <w:lang w:val="sr-Cyrl-CS"/>
              </w:rPr>
            </w:pPr>
            <w:r>
              <w:rPr>
                <w:noProof/>
                <w:sz w:val="22"/>
                <w:szCs w:val="22"/>
                <w:lang w:val="sr-Cyrl-CS"/>
              </w:rPr>
              <w:t>Р-212б,5,40</w:t>
            </w:r>
          </w:p>
        </w:tc>
        <w:tc>
          <w:tcPr>
            <w:tcW w:w="1136"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22"/>
                <w:szCs w:val="22"/>
                <w:lang w:val="sr-Cyrl-CS"/>
              </w:rPr>
              <w:t>4-5 м</w:t>
            </w:r>
          </w:p>
        </w:tc>
        <w:tc>
          <w:tcPr>
            <w:tcW w:w="193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18"/>
                <w:szCs w:val="18"/>
                <w:lang w:val="sr-Cyrl-CS"/>
              </w:rPr>
              <w:t>Асфалт БНС</w:t>
            </w:r>
          </w:p>
        </w:tc>
      </w:tr>
      <w:tr w:rsidR="009A0EFE" w:rsidTr="009A0EFE">
        <w:trPr>
          <w:trHeight w:val="421"/>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t>6</w:t>
            </w:r>
          </w:p>
        </w:tc>
        <w:tc>
          <w:tcPr>
            <w:tcW w:w="174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sz w:val="22"/>
                <w:szCs w:val="22"/>
              </w:rPr>
              <w:t>ОIR</w:t>
            </w:r>
            <w:r>
              <w:rPr>
                <w:sz w:val="22"/>
                <w:szCs w:val="22"/>
                <w:vertAlign w:val="subscript"/>
              </w:rPr>
              <w:t>6</w:t>
            </w:r>
          </w:p>
        </w:tc>
        <w:tc>
          <w:tcPr>
            <w:tcW w:w="1826"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sz w:val="18"/>
                <w:szCs w:val="18"/>
                <w:lang w:val="sr-Cyrl-CS"/>
              </w:rPr>
            </w:pPr>
            <w:r>
              <w:rPr>
                <w:sz w:val="22"/>
                <w:szCs w:val="22"/>
              </w:rPr>
              <w:t>Срасле Букве-Ба-Кадина Лука</w:t>
            </w:r>
          </w:p>
        </w:tc>
        <w:tc>
          <w:tcPr>
            <w:tcW w:w="2111"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Р-259а,     13,50</w:t>
            </w:r>
          </w:p>
        </w:tc>
        <w:tc>
          <w:tcPr>
            <w:tcW w:w="1136"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22"/>
                <w:szCs w:val="22"/>
                <w:lang w:val="sr-Cyrl-CS"/>
              </w:rPr>
              <w:t>4-5 м</w:t>
            </w:r>
          </w:p>
        </w:tc>
        <w:tc>
          <w:tcPr>
            <w:tcW w:w="193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18"/>
                <w:szCs w:val="18"/>
                <w:lang w:val="sr-Cyrl-CS"/>
              </w:rPr>
              <w:t>Асфалт БНС 9,6 км + туцаник 3,9 км</w:t>
            </w:r>
          </w:p>
        </w:tc>
        <w:tc>
          <w:tcPr>
            <w:tcW w:w="878" w:type="dxa"/>
            <w:noWrap/>
            <w:vAlign w:val="bottom"/>
          </w:tcPr>
          <w:p w:rsidR="009A0EFE" w:rsidRDefault="009A0EFE">
            <w:pPr>
              <w:spacing w:line="276" w:lineRule="auto"/>
              <w:jc w:val="both"/>
              <w:rPr>
                <w:noProof/>
                <w:sz w:val="18"/>
                <w:szCs w:val="18"/>
                <w:lang w:val="sr-Cyrl-CS"/>
              </w:rPr>
            </w:pPr>
          </w:p>
        </w:tc>
      </w:tr>
      <w:tr w:rsidR="009A0EFE" w:rsidTr="009A0EFE">
        <w:trPr>
          <w:trHeight w:val="421"/>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sz w:val="18"/>
                <w:szCs w:val="18"/>
                <w:lang w:val="sr-Cyrl-CS"/>
              </w:rPr>
            </w:pPr>
            <w:r>
              <w:rPr>
                <w:noProof/>
                <w:sz w:val="18"/>
                <w:szCs w:val="18"/>
                <w:lang w:val="sr-Cyrl-CS"/>
              </w:rPr>
              <w:t>7</w:t>
            </w:r>
          </w:p>
        </w:tc>
        <w:tc>
          <w:tcPr>
            <w:tcW w:w="174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sz w:val="22"/>
                <w:szCs w:val="22"/>
              </w:rPr>
              <w:t>ОIR</w:t>
            </w:r>
            <w:r>
              <w:rPr>
                <w:sz w:val="22"/>
                <w:szCs w:val="22"/>
                <w:vertAlign w:val="subscript"/>
              </w:rPr>
              <w:t>7</w:t>
            </w:r>
          </w:p>
        </w:tc>
        <w:tc>
          <w:tcPr>
            <w:tcW w:w="1826"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sz w:val="18"/>
                <w:szCs w:val="18"/>
                <w:lang w:val="sr-Cyrl-CS"/>
              </w:rPr>
            </w:pPr>
            <w:r>
              <w:rPr>
                <w:sz w:val="22"/>
                <w:szCs w:val="22"/>
              </w:rPr>
              <w:t>Латковић-Цветановци-Љиг</w:t>
            </w:r>
          </w:p>
        </w:tc>
        <w:tc>
          <w:tcPr>
            <w:tcW w:w="2111" w:type="dxa"/>
            <w:tcBorders>
              <w:top w:val="nil"/>
              <w:left w:val="nil"/>
              <w:bottom w:val="single" w:sz="4" w:space="0" w:color="auto"/>
              <w:right w:val="single" w:sz="4" w:space="0" w:color="auto"/>
            </w:tcBorders>
            <w:noWrap/>
            <w:vAlign w:val="center"/>
            <w:hideMark/>
          </w:tcPr>
          <w:p w:rsidR="009A0EFE" w:rsidRDefault="009A0EFE">
            <w:pPr>
              <w:spacing w:line="276" w:lineRule="auto"/>
              <w:rPr>
                <w:noProof/>
                <w:lang w:val="sr-Cyrl-CS"/>
              </w:rPr>
            </w:pPr>
            <w:r>
              <w:rPr>
                <w:noProof/>
                <w:sz w:val="22"/>
                <w:szCs w:val="22"/>
                <w:lang w:val="sr-Cyrl-CS"/>
              </w:rPr>
              <w:t xml:space="preserve">   Р-271,        10,30</w:t>
            </w:r>
          </w:p>
        </w:tc>
        <w:tc>
          <w:tcPr>
            <w:tcW w:w="1136"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22"/>
                <w:szCs w:val="22"/>
                <w:lang w:val="sr-Cyrl-CS"/>
              </w:rPr>
              <w:t>4-5 м</w:t>
            </w:r>
          </w:p>
        </w:tc>
        <w:tc>
          <w:tcPr>
            <w:tcW w:w="193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pPr>
            <w:r>
              <w:rPr>
                <w:noProof/>
                <w:sz w:val="18"/>
                <w:szCs w:val="18"/>
                <w:lang w:val="sr-Cyrl-CS"/>
              </w:rPr>
              <w:t>Асфалт БНС</w:t>
            </w:r>
          </w:p>
        </w:tc>
        <w:tc>
          <w:tcPr>
            <w:tcW w:w="878" w:type="dxa"/>
            <w:noWrap/>
            <w:vAlign w:val="bottom"/>
          </w:tcPr>
          <w:p w:rsidR="009A0EFE" w:rsidRDefault="009A0EFE">
            <w:pPr>
              <w:spacing w:line="276" w:lineRule="auto"/>
              <w:jc w:val="both"/>
              <w:rPr>
                <w:noProof/>
                <w:sz w:val="18"/>
                <w:szCs w:val="18"/>
                <w:lang w:val="sr-Cyrl-CS"/>
              </w:rPr>
            </w:pPr>
          </w:p>
        </w:tc>
      </w:tr>
      <w:tr w:rsidR="009A0EFE" w:rsidTr="009A0EFE">
        <w:trPr>
          <w:trHeight w:val="405"/>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b/>
                <w:noProof/>
                <w:sz w:val="18"/>
                <w:szCs w:val="18"/>
                <w:lang w:val="sr-Cyrl-CS"/>
              </w:rPr>
            </w:pPr>
            <w:r>
              <w:rPr>
                <w:b/>
                <w:noProof/>
                <w:sz w:val="18"/>
                <w:szCs w:val="18"/>
                <w:lang w:val="sr-Cyrl-CS"/>
              </w:rPr>
              <w:t>Ʃ</w:t>
            </w:r>
          </w:p>
        </w:tc>
        <w:tc>
          <w:tcPr>
            <w:tcW w:w="3566" w:type="dxa"/>
            <w:gridSpan w:val="2"/>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bCs/>
                <w:noProof/>
                <w:lang w:val="sr-Cyrl-CS"/>
              </w:rPr>
            </w:pPr>
            <w:r>
              <w:rPr>
                <w:b/>
                <w:bCs/>
                <w:noProof/>
                <w:sz w:val="22"/>
                <w:szCs w:val="22"/>
                <w:lang w:val="sr-Cyrl-CS"/>
              </w:rPr>
              <w:t>УКУПНО (у км)</w:t>
            </w:r>
          </w:p>
        </w:tc>
        <w:tc>
          <w:tcPr>
            <w:tcW w:w="3247" w:type="dxa"/>
            <w:gridSpan w:val="2"/>
            <w:tcBorders>
              <w:top w:val="nil"/>
              <w:left w:val="nil"/>
              <w:bottom w:val="single" w:sz="4" w:space="0" w:color="auto"/>
              <w:right w:val="nil"/>
            </w:tcBorders>
            <w:noWrap/>
            <w:vAlign w:val="center"/>
            <w:hideMark/>
          </w:tcPr>
          <w:p w:rsidR="009A0EFE" w:rsidRDefault="009A0EFE">
            <w:pPr>
              <w:spacing w:line="276" w:lineRule="auto"/>
              <w:jc w:val="center"/>
              <w:rPr>
                <w:noProof/>
                <w:sz w:val="18"/>
                <w:szCs w:val="18"/>
                <w:lang w:val="sr-Cyrl-CS"/>
              </w:rPr>
            </w:pPr>
            <w:r>
              <w:rPr>
                <w:b/>
                <w:bCs/>
                <w:noProof/>
                <w:lang w:val="sr-Cyrl-CS"/>
              </w:rPr>
              <w:t xml:space="preserve">                                  60,0</w:t>
            </w:r>
          </w:p>
        </w:tc>
        <w:tc>
          <w:tcPr>
            <w:tcW w:w="1933" w:type="dxa"/>
            <w:tcBorders>
              <w:top w:val="nil"/>
              <w:left w:val="nil"/>
              <w:bottom w:val="single" w:sz="4" w:space="0" w:color="auto"/>
              <w:right w:val="single" w:sz="4" w:space="0" w:color="auto"/>
            </w:tcBorders>
            <w:noWrap/>
            <w:vAlign w:val="center"/>
          </w:tcPr>
          <w:p w:rsidR="009A0EFE" w:rsidRDefault="009A0EFE">
            <w:pPr>
              <w:spacing w:line="276" w:lineRule="auto"/>
              <w:jc w:val="center"/>
              <w:rPr>
                <w:noProof/>
                <w:sz w:val="18"/>
                <w:szCs w:val="18"/>
                <w:lang w:val="sr-Cyrl-CS"/>
              </w:rPr>
            </w:pPr>
          </w:p>
        </w:tc>
        <w:tc>
          <w:tcPr>
            <w:tcW w:w="878" w:type="dxa"/>
            <w:tcBorders>
              <w:top w:val="nil"/>
              <w:left w:val="single" w:sz="4" w:space="0" w:color="auto"/>
              <w:bottom w:val="nil"/>
              <w:right w:val="nil"/>
            </w:tcBorders>
            <w:noWrap/>
            <w:vAlign w:val="bottom"/>
          </w:tcPr>
          <w:p w:rsidR="009A0EFE" w:rsidRDefault="009A0EFE">
            <w:pPr>
              <w:spacing w:line="276" w:lineRule="auto"/>
              <w:jc w:val="both"/>
              <w:rPr>
                <w:noProof/>
                <w:sz w:val="18"/>
                <w:szCs w:val="18"/>
                <w:lang w:val="sr-Cyrl-CS"/>
              </w:rPr>
            </w:pPr>
          </w:p>
        </w:tc>
      </w:tr>
    </w:tbl>
    <w:p w:rsidR="009A0EFE" w:rsidRDefault="009A0EFE" w:rsidP="009A0EFE">
      <w:pPr>
        <w:rPr>
          <w:noProof/>
          <w:lang w:val="sr-Cyrl-CS"/>
        </w:rPr>
      </w:pPr>
    </w:p>
    <w:p w:rsidR="009A0EFE" w:rsidRDefault="009A0EFE" w:rsidP="009A0EFE">
      <w:pPr>
        <w:rPr>
          <w:b/>
          <w:noProof/>
          <w:sz w:val="22"/>
          <w:szCs w:val="20"/>
          <w:lang w:val="sr-Cyrl-CS"/>
        </w:rPr>
      </w:pPr>
      <w:r>
        <w:rPr>
          <w:b/>
          <w:noProof/>
          <w:sz w:val="22"/>
          <w:szCs w:val="20"/>
          <w:lang w:val="sr-Cyrl-CS"/>
        </w:rPr>
        <w:t xml:space="preserve"> Списак</w:t>
      </w:r>
      <w:r w:rsidR="007F0A7D">
        <w:rPr>
          <w:b/>
          <w:noProof/>
          <w:sz w:val="22"/>
          <w:szCs w:val="20"/>
          <w:lang w:val="sr-Cyrl-CS"/>
        </w:rPr>
        <w:t xml:space="preserve"> </w:t>
      </w:r>
      <w:r>
        <w:rPr>
          <w:b/>
          <w:noProof/>
          <w:sz w:val="22"/>
          <w:szCs w:val="20"/>
          <w:lang w:val="sr-Cyrl-CS"/>
        </w:rPr>
        <w:t xml:space="preserve">регионалних путева на територији општине Љиг о којима се стара </w:t>
      </w:r>
      <w:r>
        <w:rPr>
          <w:b/>
          <w:noProof/>
          <w:sz w:val="22"/>
          <w:szCs w:val="20"/>
          <w:lang w:val="sr-Cyrl-CS"/>
        </w:rPr>
        <w:br/>
        <w:t xml:space="preserve">                     Република Србија</w:t>
      </w:r>
    </w:p>
    <w:p w:rsidR="009A0EFE" w:rsidRDefault="009A0EFE" w:rsidP="009A0EFE">
      <w:pPr>
        <w:jc w:val="both"/>
        <w:rPr>
          <w:noProof/>
          <w:lang w:val="sr-Cyrl-CS"/>
        </w:rPr>
      </w:pPr>
    </w:p>
    <w:tbl>
      <w:tblPr>
        <w:tblW w:w="10141" w:type="dxa"/>
        <w:tblInd w:w="93" w:type="dxa"/>
        <w:tblLook w:val="04A0"/>
      </w:tblPr>
      <w:tblGrid>
        <w:gridCol w:w="579"/>
        <w:gridCol w:w="1740"/>
        <w:gridCol w:w="1826"/>
        <w:gridCol w:w="2260"/>
        <w:gridCol w:w="993"/>
        <w:gridCol w:w="1949"/>
        <w:gridCol w:w="794"/>
      </w:tblGrid>
      <w:tr w:rsidR="009A0EFE" w:rsidTr="009A0EFE">
        <w:trPr>
          <w:trHeight w:val="273"/>
        </w:trPr>
        <w:tc>
          <w:tcPr>
            <w:tcW w:w="579" w:type="dxa"/>
            <w:tcBorders>
              <w:top w:val="single" w:sz="8" w:space="0" w:color="auto"/>
              <w:left w:val="single" w:sz="8" w:space="0" w:color="auto"/>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Ред.</w:t>
            </w:r>
          </w:p>
        </w:tc>
        <w:tc>
          <w:tcPr>
            <w:tcW w:w="1740"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Категорија</w:t>
            </w:r>
          </w:p>
        </w:tc>
        <w:tc>
          <w:tcPr>
            <w:tcW w:w="1826"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Путни правац</w:t>
            </w:r>
          </w:p>
        </w:tc>
        <w:tc>
          <w:tcPr>
            <w:tcW w:w="2260"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Стационажа деонице</w:t>
            </w:r>
          </w:p>
        </w:tc>
        <w:tc>
          <w:tcPr>
            <w:tcW w:w="993"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Ширина</w:t>
            </w:r>
          </w:p>
        </w:tc>
        <w:tc>
          <w:tcPr>
            <w:tcW w:w="1949" w:type="dxa"/>
            <w:tcBorders>
              <w:top w:val="single" w:sz="8" w:space="0" w:color="auto"/>
              <w:left w:val="nil"/>
              <w:bottom w:val="nil"/>
              <w:right w:val="single" w:sz="8"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Врста коловоза</w:t>
            </w:r>
          </w:p>
        </w:tc>
        <w:tc>
          <w:tcPr>
            <w:tcW w:w="794" w:type="dxa"/>
            <w:noWrap/>
            <w:vAlign w:val="bottom"/>
          </w:tcPr>
          <w:p w:rsidR="009A0EFE" w:rsidRDefault="009A0EFE">
            <w:pPr>
              <w:spacing w:line="276" w:lineRule="auto"/>
              <w:jc w:val="both"/>
              <w:rPr>
                <w:noProof/>
                <w:sz w:val="20"/>
                <w:szCs w:val="20"/>
                <w:lang w:val="sr-Cyrl-CS"/>
              </w:rPr>
            </w:pPr>
          </w:p>
        </w:tc>
      </w:tr>
      <w:tr w:rsidR="009A0EFE" w:rsidTr="009A0EFE">
        <w:trPr>
          <w:trHeight w:val="273"/>
        </w:trPr>
        <w:tc>
          <w:tcPr>
            <w:tcW w:w="579" w:type="dxa"/>
            <w:tcBorders>
              <w:top w:val="nil"/>
              <w:left w:val="single" w:sz="8" w:space="0" w:color="auto"/>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бр.</w:t>
            </w:r>
          </w:p>
        </w:tc>
        <w:tc>
          <w:tcPr>
            <w:tcW w:w="1740"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пута</w:t>
            </w:r>
          </w:p>
        </w:tc>
        <w:tc>
          <w:tcPr>
            <w:tcW w:w="1826"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(деоница)</w:t>
            </w:r>
          </w:p>
        </w:tc>
        <w:tc>
          <w:tcPr>
            <w:tcW w:w="2260"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и дужина у км</w:t>
            </w:r>
          </w:p>
        </w:tc>
        <w:tc>
          <w:tcPr>
            <w:tcW w:w="993"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пута(м)</w:t>
            </w:r>
          </w:p>
        </w:tc>
        <w:tc>
          <w:tcPr>
            <w:tcW w:w="1949" w:type="dxa"/>
            <w:tcBorders>
              <w:top w:val="nil"/>
              <w:left w:val="nil"/>
              <w:bottom w:val="single" w:sz="8" w:space="0" w:color="auto"/>
              <w:right w:val="single" w:sz="8"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(асф.,бет.,зем.,туц.)</w:t>
            </w:r>
          </w:p>
        </w:tc>
        <w:tc>
          <w:tcPr>
            <w:tcW w:w="794" w:type="dxa"/>
            <w:noWrap/>
            <w:vAlign w:val="bottom"/>
          </w:tcPr>
          <w:p w:rsidR="009A0EFE" w:rsidRDefault="009A0EFE">
            <w:pPr>
              <w:spacing w:line="276" w:lineRule="auto"/>
              <w:jc w:val="both"/>
              <w:rPr>
                <w:noProof/>
                <w:sz w:val="20"/>
                <w:szCs w:val="20"/>
                <w:lang w:val="sr-Cyrl-CS"/>
              </w:rPr>
            </w:pPr>
          </w:p>
        </w:tc>
      </w:tr>
      <w:tr w:rsidR="009A0EFE" w:rsidTr="009A0EFE">
        <w:trPr>
          <w:trHeight w:val="421"/>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1</w:t>
            </w:r>
          </w:p>
        </w:tc>
        <w:tc>
          <w:tcPr>
            <w:tcW w:w="174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Регионални</w:t>
            </w:r>
          </w:p>
          <w:p w:rsidR="009A0EFE" w:rsidRDefault="009A0EFE">
            <w:pPr>
              <w:spacing w:line="276" w:lineRule="auto"/>
              <w:jc w:val="center"/>
              <w:rPr>
                <w:noProof/>
                <w:lang w:val="sr-Cyrl-CS"/>
              </w:rPr>
            </w:pPr>
            <w:r>
              <w:rPr>
                <w:noProof/>
                <w:sz w:val="22"/>
                <w:szCs w:val="22"/>
                <w:lang w:val="sr-Cyrl-CS"/>
              </w:rPr>
              <w:t>Р-202</w:t>
            </w:r>
          </w:p>
        </w:tc>
        <w:tc>
          <w:tcPr>
            <w:tcW w:w="1826"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Ваљево-Аранђеловац</w:t>
            </w:r>
          </w:p>
        </w:tc>
        <w:tc>
          <w:tcPr>
            <w:tcW w:w="226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33,0</w:t>
            </w:r>
          </w:p>
        </w:tc>
        <w:tc>
          <w:tcPr>
            <w:tcW w:w="99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4-5 м</w:t>
            </w:r>
          </w:p>
        </w:tc>
        <w:tc>
          <w:tcPr>
            <w:tcW w:w="1949"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Асфалт БНС</w:t>
            </w:r>
          </w:p>
        </w:tc>
        <w:tc>
          <w:tcPr>
            <w:tcW w:w="794" w:type="dxa"/>
            <w:noWrap/>
            <w:vAlign w:val="bottom"/>
          </w:tcPr>
          <w:p w:rsidR="009A0EFE" w:rsidRDefault="009A0EFE">
            <w:pPr>
              <w:spacing w:line="276" w:lineRule="auto"/>
              <w:jc w:val="both"/>
              <w:rPr>
                <w:noProof/>
                <w:sz w:val="18"/>
                <w:szCs w:val="18"/>
                <w:lang w:val="sr-Cyrl-CS"/>
              </w:rPr>
            </w:pPr>
          </w:p>
        </w:tc>
      </w:tr>
      <w:tr w:rsidR="009A0EFE" w:rsidTr="009A0EFE">
        <w:trPr>
          <w:trHeight w:val="405"/>
        </w:trPr>
        <w:tc>
          <w:tcPr>
            <w:tcW w:w="579"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b/>
                <w:noProof/>
                <w:sz w:val="18"/>
                <w:szCs w:val="18"/>
                <w:lang w:val="sr-Cyrl-CS"/>
              </w:rPr>
            </w:pPr>
            <w:r>
              <w:rPr>
                <w:b/>
                <w:noProof/>
                <w:sz w:val="18"/>
                <w:szCs w:val="18"/>
                <w:lang w:val="sr-Cyrl-CS"/>
              </w:rPr>
              <w:t>Ʃ</w:t>
            </w:r>
          </w:p>
        </w:tc>
        <w:tc>
          <w:tcPr>
            <w:tcW w:w="3566" w:type="dxa"/>
            <w:gridSpan w:val="2"/>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b/>
                <w:bCs/>
                <w:noProof/>
                <w:lang w:val="sr-Cyrl-CS"/>
              </w:rPr>
            </w:pPr>
            <w:r>
              <w:rPr>
                <w:b/>
                <w:bCs/>
                <w:noProof/>
                <w:sz w:val="22"/>
                <w:szCs w:val="22"/>
                <w:lang w:val="sr-Cyrl-CS"/>
              </w:rPr>
              <w:t>УКУПНО  (у км)</w:t>
            </w:r>
          </w:p>
        </w:tc>
        <w:tc>
          <w:tcPr>
            <w:tcW w:w="3253" w:type="dxa"/>
            <w:gridSpan w:val="2"/>
            <w:tcBorders>
              <w:top w:val="nil"/>
              <w:left w:val="nil"/>
              <w:bottom w:val="single" w:sz="4" w:space="0" w:color="auto"/>
              <w:right w:val="nil"/>
            </w:tcBorders>
            <w:noWrap/>
            <w:vAlign w:val="center"/>
            <w:hideMark/>
          </w:tcPr>
          <w:p w:rsidR="009A0EFE" w:rsidRDefault="009A0EFE">
            <w:pPr>
              <w:spacing w:line="276" w:lineRule="auto"/>
              <w:jc w:val="center"/>
              <w:rPr>
                <w:noProof/>
                <w:lang w:val="sr-Cyrl-CS"/>
              </w:rPr>
            </w:pPr>
            <w:r>
              <w:rPr>
                <w:b/>
                <w:bCs/>
                <w:noProof/>
                <w:lang w:val="sr-Cyrl-CS"/>
              </w:rPr>
              <w:t xml:space="preserve"> 33,0</w:t>
            </w:r>
          </w:p>
        </w:tc>
        <w:tc>
          <w:tcPr>
            <w:tcW w:w="1949" w:type="dxa"/>
            <w:tcBorders>
              <w:top w:val="nil"/>
              <w:left w:val="nil"/>
              <w:bottom w:val="single" w:sz="4" w:space="0" w:color="auto"/>
              <w:right w:val="single" w:sz="4" w:space="0" w:color="auto"/>
            </w:tcBorders>
            <w:noWrap/>
            <w:vAlign w:val="center"/>
          </w:tcPr>
          <w:p w:rsidR="009A0EFE" w:rsidRDefault="009A0EFE">
            <w:pPr>
              <w:spacing w:line="276" w:lineRule="auto"/>
              <w:jc w:val="center"/>
              <w:rPr>
                <w:noProof/>
                <w:sz w:val="18"/>
                <w:szCs w:val="18"/>
                <w:lang w:val="sr-Cyrl-CS"/>
              </w:rPr>
            </w:pPr>
          </w:p>
        </w:tc>
        <w:tc>
          <w:tcPr>
            <w:tcW w:w="794" w:type="dxa"/>
            <w:tcBorders>
              <w:top w:val="nil"/>
              <w:left w:val="single" w:sz="4" w:space="0" w:color="auto"/>
              <w:bottom w:val="nil"/>
              <w:right w:val="nil"/>
            </w:tcBorders>
            <w:noWrap/>
            <w:vAlign w:val="bottom"/>
          </w:tcPr>
          <w:p w:rsidR="009A0EFE" w:rsidRDefault="009A0EFE">
            <w:pPr>
              <w:spacing w:line="276" w:lineRule="auto"/>
              <w:jc w:val="both"/>
              <w:rPr>
                <w:noProof/>
                <w:sz w:val="18"/>
                <w:szCs w:val="18"/>
                <w:lang w:val="sr-Cyrl-CS"/>
              </w:rPr>
            </w:pPr>
          </w:p>
        </w:tc>
      </w:tr>
    </w:tbl>
    <w:p w:rsidR="009A0EFE" w:rsidRDefault="009A0EFE" w:rsidP="009A0EFE">
      <w:pPr>
        <w:rPr>
          <w:b/>
          <w:noProof/>
          <w:sz w:val="22"/>
          <w:szCs w:val="20"/>
          <w:lang w:val="sr-Cyrl-CS"/>
        </w:rPr>
      </w:pPr>
    </w:p>
    <w:p w:rsidR="009A0EFE" w:rsidRDefault="009A0EFE" w:rsidP="009A0EFE">
      <w:pPr>
        <w:rPr>
          <w:b/>
          <w:noProof/>
          <w:sz w:val="22"/>
          <w:szCs w:val="20"/>
          <w:lang w:val="sr-Cyrl-CS"/>
        </w:rPr>
      </w:pPr>
      <w:r>
        <w:rPr>
          <w:b/>
          <w:noProof/>
          <w:sz w:val="22"/>
          <w:szCs w:val="20"/>
          <w:lang w:val="sr-Cyrl-CS"/>
        </w:rPr>
        <w:t xml:space="preserve"> Списак магистралних путева на територији општине Љиг о којима се стара </w:t>
      </w:r>
      <w:r>
        <w:rPr>
          <w:b/>
          <w:noProof/>
          <w:sz w:val="22"/>
          <w:szCs w:val="20"/>
          <w:lang w:val="sr-Cyrl-CS"/>
        </w:rPr>
        <w:br/>
        <w:t xml:space="preserve">                     Република Србија</w:t>
      </w:r>
    </w:p>
    <w:p w:rsidR="009A0EFE" w:rsidRDefault="009A0EFE" w:rsidP="009A0EFE">
      <w:pPr>
        <w:jc w:val="both"/>
        <w:rPr>
          <w:noProof/>
          <w:lang w:val="sr-Cyrl-CS"/>
        </w:rPr>
      </w:pPr>
    </w:p>
    <w:tbl>
      <w:tblPr>
        <w:tblW w:w="9403" w:type="dxa"/>
        <w:tblInd w:w="93" w:type="dxa"/>
        <w:tblLook w:val="04A0"/>
      </w:tblPr>
      <w:tblGrid>
        <w:gridCol w:w="594"/>
        <w:gridCol w:w="1788"/>
        <w:gridCol w:w="1745"/>
        <w:gridCol w:w="2250"/>
        <w:gridCol w:w="1093"/>
        <w:gridCol w:w="1933"/>
      </w:tblGrid>
      <w:tr w:rsidR="009A0EFE" w:rsidTr="009A0EFE">
        <w:trPr>
          <w:trHeight w:val="273"/>
        </w:trPr>
        <w:tc>
          <w:tcPr>
            <w:tcW w:w="594" w:type="dxa"/>
            <w:tcBorders>
              <w:top w:val="single" w:sz="8" w:space="0" w:color="auto"/>
              <w:left w:val="single" w:sz="8" w:space="0" w:color="auto"/>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Ред.</w:t>
            </w:r>
          </w:p>
        </w:tc>
        <w:tc>
          <w:tcPr>
            <w:tcW w:w="1788"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Категорија</w:t>
            </w:r>
          </w:p>
        </w:tc>
        <w:tc>
          <w:tcPr>
            <w:tcW w:w="1745"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Путни правац</w:t>
            </w:r>
          </w:p>
        </w:tc>
        <w:tc>
          <w:tcPr>
            <w:tcW w:w="2250"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Стационажа деонице</w:t>
            </w:r>
          </w:p>
        </w:tc>
        <w:tc>
          <w:tcPr>
            <w:tcW w:w="1093" w:type="dxa"/>
            <w:tcBorders>
              <w:top w:val="single" w:sz="8" w:space="0" w:color="auto"/>
              <w:left w:val="nil"/>
              <w:bottom w:val="nil"/>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Ширина</w:t>
            </w:r>
          </w:p>
        </w:tc>
        <w:tc>
          <w:tcPr>
            <w:tcW w:w="1933" w:type="dxa"/>
            <w:tcBorders>
              <w:top w:val="single" w:sz="8" w:space="0" w:color="auto"/>
              <w:left w:val="nil"/>
              <w:bottom w:val="nil"/>
              <w:right w:val="single" w:sz="8"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Врста коловоза</w:t>
            </w:r>
          </w:p>
        </w:tc>
      </w:tr>
      <w:tr w:rsidR="009A0EFE" w:rsidTr="009A0EFE">
        <w:trPr>
          <w:trHeight w:val="273"/>
        </w:trPr>
        <w:tc>
          <w:tcPr>
            <w:tcW w:w="594" w:type="dxa"/>
            <w:tcBorders>
              <w:top w:val="nil"/>
              <w:left w:val="single" w:sz="8" w:space="0" w:color="auto"/>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бр.</w:t>
            </w:r>
          </w:p>
        </w:tc>
        <w:tc>
          <w:tcPr>
            <w:tcW w:w="1788"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пута</w:t>
            </w:r>
          </w:p>
        </w:tc>
        <w:tc>
          <w:tcPr>
            <w:tcW w:w="1745"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(деоница)</w:t>
            </w:r>
          </w:p>
        </w:tc>
        <w:tc>
          <w:tcPr>
            <w:tcW w:w="2250"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и дузина у км</w:t>
            </w:r>
          </w:p>
        </w:tc>
        <w:tc>
          <w:tcPr>
            <w:tcW w:w="1093" w:type="dxa"/>
            <w:tcBorders>
              <w:top w:val="nil"/>
              <w:left w:val="nil"/>
              <w:bottom w:val="single" w:sz="8" w:space="0" w:color="auto"/>
              <w:right w:val="single" w:sz="4"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пута(м)</w:t>
            </w:r>
          </w:p>
        </w:tc>
        <w:tc>
          <w:tcPr>
            <w:tcW w:w="1933" w:type="dxa"/>
            <w:tcBorders>
              <w:top w:val="nil"/>
              <w:left w:val="nil"/>
              <w:bottom w:val="single" w:sz="8" w:space="0" w:color="auto"/>
              <w:right w:val="single" w:sz="8" w:space="0" w:color="auto"/>
            </w:tcBorders>
            <w:noWrap/>
            <w:vAlign w:val="center"/>
            <w:hideMark/>
          </w:tcPr>
          <w:p w:rsidR="009A0EFE" w:rsidRDefault="009A0EFE">
            <w:pPr>
              <w:spacing w:line="276" w:lineRule="auto"/>
              <w:jc w:val="center"/>
              <w:rPr>
                <w:b/>
                <w:bCs/>
                <w:noProof/>
                <w:sz w:val="20"/>
                <w:szCs w:val="20"/>
                <w:lang w:val="sr-Cyrl-CS"/>
              </w:rPr>
            </w:pPr>
            <w:r>
              <w:rPr>
                <w:b/>
                <w:bCs/>
                <w:noProof/>
                <w:sz w:val="20"/>
                <w:szCs w:val="20"/>
                <w:lang w:val="sr-Cyrl-CS"/>
              </w:rPr>
              <w:t>(асф.,бет.,зем.,туц.)</w:t>
            </w:r>
          </w:p>
        </w:tc>
      </w:tr>
      <w:tr w:rsidR="009A0EFE" w:rsidTr="009A0EFE">
        <w:trPr>
          <w:trHeight w:val="421"/>
        </w:trPr>
        <w:tc>
          <w:tcPr>
            <w:tcW w:w="594"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1</w:t>
            </w:r>
          </w:p>
        </w:tc>
        <w:tc>
          <w:tcPr>
            <w:tcW w:w="1788"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 xml:space="preserve">Магистрални </w:t>
            </w:r>
          </w:p>
          <w:p w:rsidR="009A0EFE" w:rsidRDefault="009A0EFE">
            <w:pPr>
              <w:spacing w:line="276" w:lineRule="auto"/>
              <w:jc w:val="center"/>
              <w:rPr>
                <w:noProof/>
                <w:lang w:val="sr-Cyrl-CS"/>
              </w:rPr>
            </w:pPr>
            <w:r>
              <w:rPr>
                <w:noProof/>
                <w:sz w:val="22"/>
                <w:szCs w:val="22"/>
                <w:lang w:val="sr-Cyrl-CS"/>
              </w:rPr>
              <w:t>М -22</w:t>
            </w:r>
          </w:p>
        </w:tc>
        <w:tc>
          <w:tcPr>
            <w:tcW w:w="1745" w:type="dxa"/>
            <w:tcBorders>
              <w:top w:val="nil"/>
              <w:left w:val="nil"/>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Лазаревац-</w:t>
            </w:r>
          </w:p>
          <w:p w:rsidR="009A0EFE" w:rsidRDefault="009A0EFE">
            <w:pPr>
              <w:spacing w:line="276" w:lineRule="auto"/>
              <w:jc w:val="center"/>
              <w:rPr>
                <w:noProof/>
                <w:lang w:val="sr-Cyrl-CS"/>
              </w:rPr>
            </w:pPr>
            <w:r>
              <w:rPr>
                <w:noProof/>
                <w:sz w:val="22"/>
                <w:szCs w:val="22"/>
                <w:lang w:val="sr-Cyrl-CS"/>
              </w:rPr>
              <w:t>Г. Милановац</w:t>
            </w:r>
          </w:p>
        </w:tc>
        <w:tc>
          <w:tcPr>
            <w:tcW w:w="2250"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22,0</w:t>
            </w:r>
          </w:p>
        </w:tc>
        <w:tc>
          <w:tcPr>
            <w:tcW w:w="109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 xml:space="preserve">8 м </w:t>
            </w:r>
          </w:p>
        </w:tc>
        <w:tc>
          <w:tcPr>
            <w:tcW w:w="1933" w:type="dxa"/>
            <w:tcBorders>
              <w:top w:val="nil"/>
              <w:left w:val="nil"/>
              <w:bottom w:val="single" w:sz="4" w:space="0" w:color="auto"/>
              <w:right w:val="single" w:sz="4" w:space="0" w:color="auto"/>
            </w:tcBorders>
            <w:noWrap/>
            <w:vAlign w:val="center"/>
            <w:hideMark/>
          </w:tcPr>
          <w:p w:rsidR="009A0EFE" w:rsidRDefault="009A0EFE">
            <w:pPr>
              <w:spacing w:line="276" w:lineRule="auto"/>
              <w:jc w:val="center"/>
              <w:rPr>
                <w:noProof/>
                <w:lang w:val="sr-Cyrl-CS"/>
              </w:rPr>
            </w:pPr>
            <w:r>
              <w:rPr>
                <w:noProof/>
                <w:sz w:val="22"/>
                <w:szCs w:val="22"/>
                <w:lang w:val="sr-Cyrl-CS"/>
              </w:rPr>
              <w:t>Асфалт БНС</w:t>
            </w:r>
          </w:p>
        </w:tc>
      </w:tr>
      <w:tr w:rsidR="009A0EFE" w:rsidTr="009A0EFE">
        <w:trPr>
          <w:trHeight w:val="405"/>
        </w:trPr>
        <w:tc>
          <w:tcPr>
            <w:tcW w:w="594" w:type="dxa"/>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b/>
                <w:noProof/>
                <w:sz w:val="18"/>
                <w:szCs w:val="18"/>
                <w:lang w:val="sr-Cyrl-CS"/>
              </w:rPr>
            </w:pPr>
            <w:r>
              <w:rPr>
                <w:b/>
                <w:noProof/>
                <w:sz w:val="18"/>
                <w:szCs w:val="18"/>
                <w:lang w:val="sr-Cyrl-CS"/>
              </w:rPr>
              <w:t>Ʃ</w:t>
            </w:r>
          </w:p>
        </w:tc>
        <w:tc>
          <w:tcPr>
            <w:tcW w:w="3533" w:type="dxa"/>
            <w:gridSpan w:val="2"/>
            <w:tcBorders>
              <w:top w:val="nil"/>
              <w:left w:val="single" w:sz="4" w:space="0" w:color="auto"/>
              <w:bottom w:val="single" w:sz="4" w:space="0" w:color="auto"/>
              <w:right w:val="single" w:sz="4" w:space="0" w:color="auto"/>
            </w:tcBorders>
            <w:noWrap/>
            <w:vAlign w:val="center"/>
            <w:hideMark/>
          </w:tcPr>
          <w:p w:rsidR="009A0EFE" w:rsidRDefault="009A0EFE">
            <w:pPr>
              <w:spacing w:line="276" w:lineRule="auto"/>
              <w:jc w:val="center"/>
              <w:rPr>
                <w:b/>
                <w:bCs/>
                <w:noProof/>
                <w:lang w:val="sr-Cyrl-CS"/>
              </w:rPr>
            </w:pPr>
            <w:r>
              <w:rPr>
                <w:b/>
                <w:bCs/>
                <w:noProof/>
                <w:sz w:val="22"/>
                <w:szCs w:val="22"/>
                <w:lang w:val="sr-Cyrl-CS"/>
              </w:rPr>
              <w:t>УКУПНО  (у км)</w:t>
            </w:r>
          </w:p>
        </w:tc>
        <w:tc>
          <w:tcPr>
            <w:tcW w:w="3343" w:type="dxa"/>
            <w:gridSpan w:val="2"/>
            <w:tcBorders>
              <w:top w:val="nil"/>
              <w:left w:val="nil"/>
              <w:bottom w:val="single" w:sz="4" w:space="0" w:color="auto"/>
              <w:right w:val="nil"/>
            </w:tcBorders>
            <w:noWrap/>
            <w:vAlign w:val="center"/>
            <w:hideMark/>
          </w:tcPr>
          <w:p w:rsidR="009A0EFE" w:rsidRDefault="009A0EFE">
            <w:pPr>
              <w:spacing w:line="276" w:lineRule="auto"/>
              <w:jc w:val="center"/>
              <w:rPr>
                <w:noProof/>
                <w:lang w:val="sr-Cyrl-CS"/>
              </w:rPr>
            </w:pPr>
            <w:r>
              <w:rPr>
                <w:b/>
                <w:bCs/>
                <w:noProof/>
                <w:lang w:val="sr-Cyrl-CS"/>
              </w:rPr>
              <w:t>22,0</w:t>
            </w:r>
          </w:p>
        </w:tc>
        <w:tc>
          <w:tcPr>
            <w:tcW w:w="1933" w:type="dxa"/>
            <w:tcBorders>
              <w:top w:val="nil"/>
              <w:left w:val="nil"/>
              <w:bottom w:val="single" w:sz="4" w:space="0" w:color="auto"/>
              <w:right w:val="single" w:sz="4" w:space="0" w:color="auto"/>
            </w:tcBorders>
            <w:noWrap/>
            <w:vAlign w:val="center"/>
          </w:tcPr>
          <w:p w:rsidR="009A0EFE" w:rsidRDefault="009A0EFE">
            <w:pPr>
              <w:spacing w:line="276" w:lineRule="auto"/>
              <w:jc w:val="center"/>
              <w:rPr>
                <w:noProof/>
                <w:sz w:val="18"/>
                <w:szCs w:val="18"/>
                <w:lang w:val="sr-Cyrl-CS"/>
              </w:rPr>
            </w:pPr>
          </w:p>
        </w:tc>
      </w:tr>
    </w:tbl>
    <w:p w:rsidR="009A0EFE" w:rsidRDefault="009A0EFE" w:rsidP="009A0EFE">
      <w:pPr>
        <w:jc w:val="both"/>
        <w:rPr>
          <w:b/>
          <w:noProof/>
          <w:lang w:val="sr-Cyrl-CS"/>
        </w:rPr>
      </w:pPr>
    </w:p>
    <w:p w:rsidR="007F0A7D" w:rsidRDefault="007F0A7D" w:rsidP="009A0EFE">
      <w:pPr>
        <w:jc w:val="both"/>
        <w:rPr>
          <w:b/>
          <w:noProof/>
          <w:lang w:val="sr-Cyrl-CS"/>
        </w:rPr>
      </w:pPr>
    </w:p>
    <w:p w:rsidR="007F0A7D" w:rsidRDefault="007F0A7D" w:rsidP="009A0EFE">
      <w:pPr>
        <w:jc w:val="both"/>
        <w:rPr>
          <w:b/>
          <w:noProof/>
          <w:lang w:val="sr-Cyrl-CS"/>
        </w:rPr>
      </w:pPr>
    </w:p>
    <w:p w:rsidR="007F0A7D" w:rsidRDefault="007F0A7D" w:rsidP="009A0EFE">
      <w:pPr>
        <w:jc w:val="both"/>
        <w:rPr>
          <w:b/>
          <w:noProof/>
          <w:lang w:val="sr-Cyrl-CS"/>
        </w:rPr>
      </w:pPr>
    </w:p>
    <w:p w:rsidR="009A0EFE" w:rsidRDefault="009A0EFE" w:rsidP="009A0EFE">
      <w:pPr>
        <w:rPr>
          <w:b/>
          <w:noProof/>
          <w:sz w:val="22"/>
          <w:lang w:val="sr-Cyrl-CS"/>
        </w:rPr>
      </w:pPr>
    </w:p>
    <w:p w:rsidR="009A0EFE" w:rsidRDefault="009A0EFE" w:rsidP="009A0EFE">
      <w:pPr>
        <w:rPr>
          <w:b/>
          <w:noProof/>
          <w:sz w:val="22"/>
          <w:lang w:val="sr-Cyrl-CS"/>
        </w:rPr>
      </w:pPr>
      <w:r>
        <w:rPr>
          <w:b/>
          <w:bCs/>
          <w:i/>
          <w:iCs/>
          <w:sz w:val="23"/>
          <w:szCs w:val="23"/>
        </w:rPr>
        <w:lastRenderedPageBreak/>
        <w:t>3.1.5. Пољопривредно земљиште</w:t>
      </w:r>
    </w:p>
    <w:p w:rsidR="009A0EFE" w:rsidRDefault="009A0EFE" w:rsidP="009A0EFE">
      <w:pPr>
        <w:rPr>
          <w:b/>
          <w:noProof/>
          <w:sz w:val="22"/>
          <w:lang w:val="sr-Cyrl-CS"/>
        </w:rPr>
      </w:pPr>
    </w:p>
    <w:p w:rsidR="009A0EFE" w:rsidRDefault="009A0EFE" w:rsidP="009A0EFE">
      <w:pPr>
        <w:ind w:firstLine="709"/>
        <w:jc w:val="both"/>
        <w:rPr>
          <w:rFonts w:eastAsia="Calibri"/>
          <w:b/>
        </w:rPr>
      </w:pPr>
      <w:r>
        <w:rPr>
          <w:rFonts w:eastAsia="Calibri"/>
        </w:rPr>
        <w:t>Укупно расположиво земљиште којим располаже 3.107 пољопривредних газдинстава је 21.865 ha (78,36% укупне површине Општине), од чега је 13.396 ha коришћено и то: оранице и баште чине 6.464 ha (48,25%), ливаде и пашњаци 5.641 ha(42,10%), воћњаци су на површини 1.072 ha (8%) окућница, расадници и остало земљиште је на остатку искоришћених пољопривредних површина.</w:t>
      </w:r>
    </w:p>
    <w:p w:rsidR="009A0EFE" w:rsidRDefault="009A0EFE" w:rsidP="009A0EFE">
      <w:pPr>
        <w:jc w:val="both"/>
        <w:rPr>
          <w:lang w:val="ru-RU"/>
        </w:rPr>
      </w:pPr>
      <w:r>
        <w:rPr>
          <w:lang w:val="ru-RU"/>
        </w:rPr>
        <w:t>Поседовна структура пољопривредних газдинстава указује на велику концентрацију газдинстава средње величине (3-10</w:t>
      </w:r>
      <w:r>
        <w:rPr>
          <w:lang w:val="pl-PL"/>
        </w:rPr>
        <w:t>h</w:t>
      </w:r>
      <w:r>
        <w:rPr>
          <w:lang w:val="ru-RU"/>
        </w:rPr>
        <w:t xml:space="preserve">а). Наиме, чак 58% од укупног броја газдинстава налази се у овој категорији и располаже са 62% коришћених пољопривредних површина општине.  </w:t>
      </w:r>
    </w:p>
    <w:p w:rsidR="009A0EFE" w:rsidRDefault="009A0EFE" w:rsidP="009A0EFE">
      <w:pPr>
        <w:jc w:val="both"/>
        <w:rPr>
          <w:lang w:val="sr-Cyrl-CS"/>
        </w:rPr>
      </w:pPr>
      <w:r>
        <w:rPr>
          <w:lang w:val="sr-Latn-CS"/>
        </w:rPr>
        <w:t xml:space="preserve">Према </w:t>
      </w:r>
      <w:r>
        <w:t>подацима из Пописа пољопривреде из 2012. године</w:t>
      </w:r>
      <w:r>
        <w:rPr>
          <w:lang w:val="sr-Latn-CS"/>
        </w:rPr>
        <w:t xml:space="preserve"> површина</w:t>
      </w:r>
      <w:r>
        <w:t xml:space="preserve"> коришћеног</w:t>
      </w:r>
      <w:r>
        <w:rPr>
          <w:lang w:val="sr-Latn-CS"/>
        </w:rPr>
        <w:t xml:space="preserve"> пољопривредног земљишта на територији </w:t>
      </w:r>
      <w:r>
        <w:t>о</w:t>
      </w:r>
      <w:r>
        <w:rPr>
          <w:lang w:val="sr-Latn-CS"/>
        </w:rPr>
        <w:t>пштине</w:t>
      </w:r>
      <w:r>
        <w:t xml:space="preserve"> Љиг </w:t>
      </w:r>
      <w:r>
        <w:rPr>
          <w:lang w:val="sr-Latn-CS"/>
        </w:rPr>
        <w:t xml:space="preserve"> износи </w:t>
      </w:r>
      <w:r>
        <w:t>13.396</w:t>
      </w:r>
      <w:r>
        <w:rPr>
          <w:i/>
          <w:lang w:val="sr-Latn-CS"/>
        </w:rPr>
        <w:t>ha</w:t>
      </w:r>
      <w:r>
        <w:rPr>
          <w:lang w:val="sr-Latn-CS"/>
        </w:rPr>
        <w:t xml:space="preserve"> или </w:t>
      </w:r>
      <w:r>
        <w:t>48</w:t>
      </w:r>
      <w:r>
        <w:rPr>
          <w:lang w:val="sr-Latn-CS"/>
        </w:rPr>
        <w:t xml:space="preserve"> % укупне површине. </w:t>
      </w:r>
    </w:p>
    <w:p w:rsidR="009A0EFE" w:rsidRDefault="009A0EFE" w:rsidP="009A0EFE">
      <w:pPr>
        <w:jc w:val="both"/>
      </w:pPr>
      <w:r>
        <w:rPr>
          <w:rFonts w:eastAsia="Calibri"/>
        </w:rPr>
        <w:t xml:space="preserve">Укупно се наводњава 100 </w:t>
      </w:r>
      <w:r>
        <w:rPr>
          <w:i/>
          <w:lang w:val="sr-Latn-CS"/>
        </w:rPr>
        <w:t>ha</w:t>
      </w:r>
      <w:r>
        <w:t xml:space="preserve"> од тога највише оранице и баште на 61</w:t>
      </w:r>
      <w:r>
        <w:rPr>
          <w:lang w:val="sr-Latn-CS"/>
        </w:rPr>
        <w:t>ha</w:t>
      </w:r>
      <w:r>
        <w:t>.Према начину наводњава површински се наводњава 66,9%, орошавањем 13,3 % и системом кап по кап 19,8 %. Према извору наводњавања из подземних вода се наводњава 27,8%, површинским водама на газдинству 15,5 %,</w:t>
      </w:r>
      <w:r w:rsidR="007F0A7D">
        <w:rPr>
          <w:lang w:val="sr-Cyrl-CS"/>
        </w:rPr>
        <w:t xml:space="preserve"> </w:t>
      </w:r>
      <w:r>
        <w:t>површинским водама ван газдинства 41,7%, водом из водовода 7,1% и осталим изворима наводњавања 7,9%.</w:t>
      </w:r>
      <w:r w:rsidR="007F0A7D">
        <w:rPr>
          <w:lang w:val="sr-Cyrl-CS"/>
        </w:rPr>
        <w:t xml:space="preserve"> </w:t>
      </w:r>
      <w:r>
        <w:rPr>
          <w:lang w:val="sr-Latn-CS"/>
        </w:rPr>
        <w:t>Канали за наводњавање постоје у селима Бранчић, Цветановац, Лат</w:t>
      </w:r>
      <w:r>
        <w:t>к</w:t>
      </w:r>
      <w:r>
        <w:rPr>
          <w:lang w:val="sr-Latn-CS"/>
        </w:rPr>
        <w:t>овић, укупне дужине око 2,5 km.</w:t>
      </w:r>
      <w:r>
        <w:rPr>
          <w:lang w:val="ru-RU"/>
        </w:rPr>
        <w:t>Регулацијом бујичних токова би се отклонио проблем плављења и омогућило решавање</w:t>
      </w:r>
      <w:r w:rsidR="007F0A7D">
        <w:rPr>
          <w:lang w:val="ru-RU"/>
        </w:rPr>
        <w:t xml:space="preserve"> </w:t>
      </w:r>
      <w:r>
        <w:rPr>
          <w:lang w:val="ru-RU"/>
        </w:rPr>
        <w:t>проблема наводњавања у периодима суше.</w:t>
      </w:r>
      <w:r w:rsidR="007F0A7D">
        <w:rPr>
          <w:lang w:val="ru-RU"/>
        </w:rPr>
        <w:t xml:space="preserve"> </w:t>
      </w:r>
      <w:r>
        <w:rPr>
          <w:lang w:val="ru-RU"/>
        </w:rPr>
        <w:t xml:space="preserve">Предлаже се изградња водопривредне инфраструктуре, </w:t>
      </w:r>
      <w:r>
        <w:rPr>
          <w:lang w:val="sr-Cyrl-CS"/>
        </w:rPr>
        <w:t>односно</w:t>
      </w:r>
      <w:r>
        <w:rPr>
          <w:lang w:val="ru-RU"/>
        </w:rPr>
        <w:t xml:space="preserve"> система канала за одводњавање и наводњавање, који би регулисали ниво како површинских, тако посредно и подземних вода.</w:t>
      </w:r>
    </w:p>
    <w:p w:rsidR="009A0EFE" w:rsidRDefault="009A0EFE" w:rsidP="009A0EFE">
      <w:pPr>
        <w:rPr>
          <w:b/>
          <w:noProof/>
          <w:sz w:val="22"/>
          <w:lang w:val="sr-Cyrl-CS"/>
        </w:rPr>
      </w:pPr>
    </w:p>
    <w:p w:rsidR="009A0EFE" w:rsidRDefault="009A0EFE" w:rsidP="009A0EFE">
      <w:pPr>
        <w:rPr>
          <w:b/>
          <w:noProof/>
          <w:sz w:val="22"/>
          <w:lang w:val="sr-Cyrl-CS"/>
        </w:rPr>
      </w:pPr>
    </w:p>
    <w:p w:rsidR="009A0EFE" w:rsidRDefault="009A0EFE" w:rsidP="009A0EFE">
      <w:pPr>
        <w:autoSpaceDE w:val="0"/>
        <w:autoSpaceDN w:val="0"/>
        <w:adjustRightInd w:val="0"/>
        <w:jc w:val="both"/>
        <w:rPr>
          <w:b/>
          <w:noProof/>
          <w:lang w:val="sr-Cyrl-CS"/>
        </w:rPr>
      </w:pPr>
      <w:r>
        <w:rPr>
          <w:b/>
          <w:noProof/>
          <w:lang w:val="sr-Cyrl-CS"/>
        </w:rPr>
        <w:t xml:space="preserve">3.2.ПРОЦЕНА УГРОЖЕНОСТИ ОД ПОПЛАВА </w:t>
      </w:r>
    </w:p>
    <w:p w:rsidR="009A0EFE" w:rsidRDefault="009A0EFE" w:rsidP="009A0EFE">
      <w:pPr>
        <w:autoSpaceDE w:val="0"/>
        <w:autoSpaceDN w:val="0"/>
        <w:adjustRightInd w:val="0"/>
        <w:jc w:val="both"/>
        <w:rPr>
          <w:b/>
          <w:noProof/>
          <w:lang w:val="sr-Cyrl-CS"/>
        </w:rPr>
      </w:pPr>
    </w:p>
    <w:p w:rsidR="009A0EFE" w:rsidRDefault="009A0EFE" w:rsidP="009A0EFE">
      <w:pPr>
        <w:autoSpaceDE w:val="0"/>
        <w:autoSpaceDN w:val="0"/>
        <w:adjustRightInd w:val="0"/>
        <w:jc w:val="both"/>
        <w:rPr>
          <w:b/>
          <w:bCs/>
          <w:i/>
          <w:iCs/>
          <w:sz w:val="23"/>
          <w:szCs w:val="23"/>
          <w:lang w:val="sr-Cyrl-CS"/>
        </w:rPr>
      </w:pPr>
      <w:r>
        <w:rPr>
          <w:b/>
          <w:bCs/>
          <w:i/>
          <w:iCs/>
          <w:sz w:val="23"/>
          <w:szCs w:val="23"/>
        </w:rPr>
        <w:t xml:space="preserve">3.2.1. Процена сливних подручја и процена могуће угрожености </w:t>
      </w:r>
    </w:p>
    <w:p w:rsidR="009A0EFE" w:rsidRDefault="009A0EFE" w:rsidP="009A0EFE">
      <w:pPr>
        <w:autoSpaceDE w:val="0"/>
        <w:autoSpaceDN w:val="0"/>
        <w:adjustRightInd w:val="0"/>
        <w:jc w:val="both"/>
        <w:rPr>
          <w:b/>
          <w:bCs/>
          <w:i/>
          <w:iCs/>
          <w:sz w:val="23"/>
          <w:szCs w:val="23"/>
          <w:lang w:val="sr-Cyrl-CS"/>
        </w:rPr>
      </w:pPr>
    </w:p>
    <w:p w:rsidR="009A0EFE" w:rsidRDefault="009A0EFE" w:rsidP="009A0EFE">
      <w:pPr>
        <w:jc w:val="both"/>
      </w:pPr>
      <w:r>
        <w:t xml:space="preserve">У хидролошком погледу територија општине </w:t>
      </w:r>
      <w:r>
        <w:rPr>
          <w:lang w:val="sr-Cyrl-CS"/>
        </w:rPr>
        <w:t>Љиг</w:t>
      </w:r>
      <w:r>
        <w:t xml:space="preserve"> припада сливу реке Колубаре,</w:t>
      </w:r>
      <w:r w:rsidR="007F0A7D">
        <w:rPr>
          <w:lang w:val="sr-Cyrl-CS"/>
        </w:rPr>
        <w:t xml:space="preserve"> </w:t>
      </w:r>
      <w:r>
        <w:t>односно сливу реке Саве, коме припадају и многобројни потоци што овом подручју даје слику развијене хидрографске мреже.</w:t>
      </w:r>
    </w:p>
    <w:p w:rsidR="009A0EFE" w:rsidRDefault="009A0EFE" w:rsidP="009A0EFE">
      <w:pPr>
        <w:jc w:val="both"/>
        <w:rPr>
          <w:lang w:val="sr-Cyrl-CS"/>
        </w:rPr>
      </w:pPr>
      <w:r>
        <w:rPr>
          <w:lang w:val="sr-Cyrl-CS"/>
        </w:rPr>
        <w:t>Река Љиг је највећа десна притока р.Колубаре. Извор Љига чини снажно крашко врело у селу Ба, које избија из пећине под Сувоб</w:t>
      </w:r>
      <w:r w:rsidR="009E0DE5">
        <w:rPr>
          <w:lang w:val="sr-Cyrl-CS"/>
        </w:rPr>
        <w:t xml:space="preserve">ором. Водоизашност му је од 2000 </w:t>
      </w:r>
      <w:r>
        <w:rPr>
          <w:lang w:val="sr-Cyrl-CS"/>
        </w:rPr>
        <w:t>л/сек</w:t>
      </w:r>
      <w:r w:rsidR="009E0DE5">
        <w:rPr>
          <w:lang w:val="sr-Cyrl-CS"/>
        </w:rPr>
        <w:t xml:space="preserve"> до минималних 8 л/с и </w:t>
      </w:r>
      <w:r w:rsidR="007F0A7D">
        <w:rPr>
          <w:lang w:val="sr-Cyrl-CS"/>
        </w:rPr>
        <w:t xml:space="preserve">у </w:t>
      </w:r>
      <w:r w:rsidR="009E0DE5">
        <w:rPr>
          <w:lang w:val="sr-Cyrl-CS"/>
        </w:rPr>
        <w:t>директној је зависности од количине падавина у току године</w:t>
      </w:r>
      <w:r>
        <w:rPr>
          <w:lang w:val="sr-Cyrl-CS"/>
        </w:rPr>
        <w:t>. У свом току  веома меандрира са оштрим кривинама, тако да на сваких 200 до 300 м. тока скреће у неки правац.Ово је нарочито изражено од насеља Јајчић до ушћа у р.Колубару.</w:t>
      </w:r>
      <w:r w:rsidR="007F0A7D">
        <w:rPr>
          <w:lang w:val="sr-Cyrl-CS"/>
        </w:rPr>
        <w:t xml:space="preserve"> </w:t>
      </w:r>
      <w:r>
        <w:rPr>
          <w:lang w:val="sr-Cyrl-CS"/>
        </w:rPr>
        <w:t xml:space="preserve">Дужина тока ове реке износи </w:t>
      </w:r>
      <w:r w:rsidRPr="00042C35">
        <w:rPr>
          <w:lang w:val="sr-Cyrl-CS"/>
        </w:rPr>
        <w:t>48,9 км</w:t>
      </w:r>
      <w:r>
        <w:rPr>
          <w:lang w:val="sr-Cyrl-CS"/>
        </w:rPr>
        <w:t xml:space="preserve"> а површина слива 682,85 км², са просечним падом од 16%, с</w:t>
      </w:r>
      <w:r w:rsidR="007F0A7D">
        <w:rPr>
          <w:lang w:val="sr-Cyrl-CS"/>
        </w:rPr>
        <w:t xml:space="preserve"> </w:t>
      </w:r>
      <w:r>
        <w:rPr>
          <w:lang w:val="sr-Cyrl-CS"/>
        </w:rPr>
        <w:t>тим што је у горњем току пад знатно већи (35%), док је у средњем и доњем делу тока свега 0,5%. Средњи протицај износи 5,06</w:t>
      </w:r>
      <w:r w:rsidR="00B42B49">
        <w:rPr>
          <w:lang w:val="sr-Cyrl-CS"/>
        </w:rPr>
        <w:t xml:space="preserve"> м³/сек. Слив</w:t>
      </w:r>
      <w:r>
        <w:rPr>
          <w:lang w:val="sr-Cyrl-CS"/>
        </w:rPr>
        <w:t xml:space="preserve"> је изразито асиметричан. Прву већу десну притоку, Славковичку реку (7 км) прима у Кадиној Луци. Највећи изворишни крак Љига је река Драгобиљ са пространим и </w:t>
      </w:r>
      <w:r w:rsidR="00B42B49">
        <w:rPr>
          <w:lang w:val="sr-Cyrl-CS"/>
        </w:rPr>
        <w:t xml:space="preserve">расчлањеним сливом. Извориште јој </w:t>
      </w:r>
      <w:r>
        <w:rPr>
          <w:lang w:val="sr-Cyrl-CS"/>
        </w:rPr>
        <w:t xml:space="preserve"> је испод Островице и Рудника.</w:t>
      </w:r>
    </w:p>
    <w:p w:rsidR="009A0EFE" w:rsidRDefault="009A0EFE" w:rsidP="009A0EFE">
      <w:pPr>
        <w:jc w:val="both"/>
        <w:rPr>
          <w:lang w:val="sr-Cyrl-CS"/>
        </w:rPr>
      </w:pPr>
      <w:r>
        <w:rPr>
          <w:lang w:val="sr-Cyrl-CS"/>
        </w:rPr>
        <w:t xml:space="preserve">           Река Качер је најдужа (30 км) и водом најбогатија десна притока реке Љиг. Изворишна челенка је испод Букуље и Островице.Улива се у реку Љиг  1 км низводно од градског насеља Љиг.</w:t>
      </w:r>
    </w:p>
    <w:p w:rsidR="009A0EFE" w:rsidRDefault="009A0EFE" w:rsidP="009A0EFE">
      <w:pPr>
        <w:jc w:val="both"/>
        <w:rPr>
          <w:lang w:val="sr-Cyrl-CS"/>
        </w:rPr>
      </w:pPr>
      <w:r>
        <w:rPr>
          <w:lang w:val="sr-Cyrl-CS"/>
        </w:rPr>
        <w:lastRenderedPageBreak/>
        <w:t xml:space="preserve">          Река Белановица је десна притока реке Качар у коју се улива код места Белановице. Површина слива овог бујичног потока је 4,32 км², а дужина тока је 4,5 км. Корито р.Белановице је регулисано кроз градско насеље Белановица у дужини од 1</w:t>
      </w:r>
      <w:r w:rsidR="00B42B49">
        <w:rPr>
          <w:lang w:val="sr-Cyrl-CS"/>
        </w:rPr>
        <w:t>.</w:t>
      </w:r>
      <w:r>
        <w:rPr>
          <w:lang w:val="sr-Cyrl-CS"/>
        </w:rPr>
        <w:t>126м, за стогодишњу велику воду.</w:t>
      </w:r>
    </w:p>
    <w:p w:rsidR="009A0EFE" w:rsidRDefault="009A0EFE" w:rsidP="009A0EFE">
      <w:pPr>
        <w:jc w:val="both"/>
        <w:rPr>
          <w:lang w:val="sr-Cyrl-CS"/>
        </w:rPr>
      </w:pPr>
      <w:r>
        <w:rPr>
          <w:lang w:val="sr-Cyrl-CS"/>
        </w:rPr>
        <w:t xml:space="preserve">          Леве притоке Љига су краћих токова (р.Марица и потоци Жеравац и Годевац). Последња значајнија притока реке Љиг на територији општине Љиг је Отока са притоком Кацапом, која јој притиче са леве стране. Ван општине, Љиг прима притоку Оњег, чији се изворишни краци налазе у североисточном делу територије општине.</w:t>
      </w:r>
    </w:p>
    <w:p w:rsidR="009A0EFE" w:rsidRDefault="009A0EFE" w:rsidP="009A0EFE">
      <w:pPr>
        <w:jc w:val="both"/>
        <w:rPr>
          <w:lang w:val="sr-Cyrl-CS"/>
        </w:rPr>
      </w:pPr>
      <w:r>
        <w:rPr>
          <w:lang w:val="sr-Cyrl-CS"/>
        </w:rPr>
        <w:t xml:space="preserve">          Хидрографска мрежа општине Љиг обухвата 252 стална тока, чија укупна дужина износи 332,38 км.</w:t>
      </w:r>
    </w:p>
    <w:p w:rsidR="009A0EFE" w:rsidRDefault="009A0EFE" w:rsidP="009A0EFE">
      <w:pPr>
        <w:jc w:val="both"/>
        <w:rPr>
          <w:lang w:val="sr-Cyrl-CS"/>
        </w:rPr>
      </w:pPr>
      <w:r>
        <w:rPr>
          <w:lang w:val="sr-Cyrl-CS"/>
        </w:rPr>
        <w:t xml:space="preserve">           Густина речне мреже на територији општине Љиг износи 1,19 км/км². Сви подсливови имају уједначену густину речне мреже, изузев слива Марице где је она мања од 0,5 км/км², што је последица кречњачког састава терена у горњем делу слива Марице.</w:t>
      </w:r>
    </w:p>
    <w:p w:rsidR="009A0EFE" w:rsidRDefault="009A0EFE" w:rsidP="009A0EFE">
      <w:pPr>
        <w:jc w:val="both"/>
        <w:rPr>
          <w:lang w:val="sr-Cyrl-CS"/>
        </w:rPr>
      </w:pPr>
      <w:r>
        <w:t xml:space="preserve">          Све текуће воде општине </w:t>
      </w:r>
      <w:r>
        <w:rPr>
          <w:lang w:val="sr-Cyrl-CS"/>
        </w:rPr>
        <w:t>Љиг</w:t>
      </w:r>
      <w:r>
        <w:t xml:space="preserve"> имају бујични режим а карактеришу их неуједначени протицаји.Максимални средњи протицаји на свим водотоцима су у фебруару и марту</w:t>
      </w:r>
      <w:r w:rsidR="00B42B49">
        <w:rPr>
          <w:lang w:val="sr-Cyrl-CS"/>
        </w:rPr>
        <w:t>,</w:t>
      </w:r>
      <w:r>
        <w:t xml:space="preserve"> а минимални у септембру и октобру.Највећи део ових вода протекне у виду поплавних таласа у позну јесен и пролеће,</w:t>
      </w:r>
      <w:r w:rsidR="00B42B49">
        <w:rPr>
          <w:lang w:val="sr-Cyrl-CS"/>
        </w:rPr>
        <w:t xml:space="preserve"> </w:t>
      </w:r>
      <w:r>
        <w:t>док је воде у њиховим коритима веома мало у вегетационом периоду.</w:t>
      </w:r>
    </w:p>
    <w:p w:rsidR="009A0EFE" w:rsidRDefault="009A0EFE" w:rsidP="009A0EFE">
      <w:pPr>
        <w:jc w:val="both"/>
        <w:rPr>
          <w:lang w:val="sr-Cyrl-CS"/>
        </w:rPr>
      </w:pPr>
      <w:r>
        <w:t xml:space="preserve">          Одвођење површинских</w:t>
      </w:r>
      <w:r w:rsidR="00B42B49">
        <w:rPr>
          <w:lang w:val="sr-Cyrl-CS"/>
        </w:rPr>
        <w:t xml:space="preserve">, </w:t>
      </w:r>
      <w:r>
        <w:t>атмос</w:t>
      </w:r>
      <w:r>
        <w:rPr>
          <w:lang w:val="sr-Cyrl-CS"/>
        </w:rPr>
        <w:t>ф</w:t>
      </w:r>
      <w:r>
        <w:t xml:space="preserve">ерских вода са целе сливне површине </w:t>
      </w:r>
      <w:r>
        <w:rPr>
          <w:lang w:val="sr-Cyrl-CS"/>
        </w:rPr>
        <w:t>Љига</w:t>
      </w:r>
      <w:r>
        <w:t xml:space="preserve"> регулисано је системом отворених канала и затвореног система цеви.Цела територија градског насеља је подељена на сливове,</w:t>
      </w:r>
      <w:r w:rsidR="00DC0E6A">
        <w:rPr>
          <w:lang w:val="sr-Cyrl-CS"/>
        </w:rPr>
        <w:t xml:space="preserve"> </w:t>
      </w:r>
      <w:r>
        <w:t xml:space="preserve">који се одводе каналима и уливају у </w:t>
      </w:r>
      <w:r>
        <w:rPr>
          <w:lang w:val="sr-Cyrl-CS"/>
        </w:rPr>
        <w:t>реку Љиг.</w:t>
      </w:r>
      <w:r>
        <w:t xml:space="preserve"> Како</w:t>
      </w:r>
      <w:r>
        <w:rPr>
          <w:lang w:val="sr-Cyrl-CS"/>
        </w:rPr>
        <w:t xml:space="preserve"> исти </w:t>
      </w:r>
      <w:r>
        <w:t>канал</w:t>
      </w:r>
      <w:r>
        <w:rPr>
          <w:lang w:val="sr-Cyrl-CS"/>
        </w:rPr>
        <w:t>и</w:t>
      </w:r>
      <w:r>
        <w:t xml:space="preserve"> у ситуацијама обилних киша нема</w:t>
      </w:r>
      <w:r>
        <w:rPr>
          <w:lang w:val="sr-Cyrl-CS"/>
        </w:rPr>
        <w:t>ју</w:t>
      </w:r>
      <w:r>
        <w:t xml:space="preserve"> потребну пропусну моћ да издрж</w:t>
      </w:r>
      <w:r>
        <w:rPr>
          <w:lang w:val="sr-Cyrl-CS"/>
        </w:rPr>
        <w:t>е</w:t>
      </w:r>
      <w:r>
        <w:t xml:space="preserve"> притисак прилива велике количине воде, долази до плављења околног простора (дворишта,</w:t>
      </w:r>
      <w:r w:rsidR="008211B2">
        <w:rPr>
          <w:lang w:val="sr-Cyrl-CS"/>
        </w:rPr>
        <w:t xml:space="preserve"> </w:t>
      </w:r>
      <w:r>
        <w:t>подрумски</w:t>
      </w:r>
      <w:r w:rsidR="008211B2">
        <w:rPr>
          <w:lang w:val="sr-Cyrl-CS"/>
        </w:rPr>
        <w:t>х</w:t>
      </w:r>
      <w:r w:rsidR="008211B2">
        <w:t xml:space="preserve"> простор</w:t>
      </w:r>
      <w:r w:rsidR="008211B2">
        <w:rPr>
          <w:lang w:val="sr-Cyrl-CS"/>
        </w:rPr>
        <w:t>а,</w:t>
      </w:r>
      <w:r>
        <w:t xml:space="preserve"> објеката и обрадиво</w:t>
      </w:r>
      <w:r w:rsidR="008211B2">
        <w:rPr>
          <w:lang w:val="sr-Cyrl-CS"/>
        </w:rPr>
        <w:t>г</w:t>
      </w:r>
      <w:r>
        <w:t xml:space="preserve"> земљишт</w:t>
      </w:r>
      <w:r w:rsidR="008211B2">
        <w:rPr>
          <w:lang w:val="sr-Cyrl-CS"/>
        </w:rPr>
        <w:t>а</w:t>
      </w:r>
      <w:r>
        <w:t>).</w:t>
      </w:r>
      <w:r w:rsidR="008211B2">
        <w:rPr>
          <w:lang w:val="sr-Cyrl-CS"/>
        </w:rPr>
        <w:t xml:space="preserve"> </w:t>
      </w:r>
      <w:r>
        <w:t>Исти проблем са неодговарајућом пропусном моћи јавља се и код одводних отворених земљаних канала</w:t>
      </w:r>
      <w:r>
        <w:rPr>
          <w:lang w:val="sr-Cyrl-CS"/>
        </w:rPr>
        <w:t xml:space="preserve"> путне мреже</w:t>
      </w:r>
      <w:r>
        <w:t>,</w:t>
      </w:r>
      <w:r w:rsidR="008211B2">
        <w:rPr>
          <w:lang w:val="sr-Cyrl-CS"/>
        </w:rPr>
        <w:t xml:space="preserve"> </w:t>
      </w:r>
      <w:r>
        <w:t>где се проблем услож</w:t>
      </w:r>
      <w:r>
        <w:rPr>
          <w:lang w:val="sr-Cyrl-CS"/>
        </w:rPr>
        <w:t>њ</w:t>
      </w:r>
      <w:r>
        <w:t>ава због неодговарајућих пречника великог броја пропуста,</w:t>
      </w:r>
      <w:r w:rsidR="008211B2">
        <w:rPr>
          <w:lang w:val="sr-Cyrl-CS"/>
        </w:rPr>
        <w:t xml:space="preserve"> </w:t>
      </w:r>
      <w:r>
        <w:t>које су углавном постављали сами власници за улазак у своје поседе.</w:t>
      </w:r>
    </w:p>
    <w:p w:rsidR="009A0EFE" w:rsidRDefault="009A0EFE" w:rsidP="009A0EFE">
      <w:pPr>
        <w:jc w:val="both"/>
        <w:rPr>
          <w:lang w:val="sr-Cyrl-CS"/>
        </w:rPr>
      </w:pPr>
      <w:r>
        <w:rPr>
          <w:lang w:val="sr-Cyrl-CS"/>
        </w:rPr>
        <w:t xml:space="preserve">        Слив реке Љиг, заједно са сливовима својих притока захвата површину од 274,42 км</w:t>
      </w:r>
      <w:r w:rsidR="008211B2">
        <w:rPr>
          <w:lang w:val="sr-Cyrl-CS"/>
        </w:rPr>
        <w:t>²</w:t>
      </w:r>
      <w:r>
        <w:rPr>
          <w:lang w:val="sr-Cyrl-CS"/>
        </w:rPr>
        <w:t xml:space="preserve">, то јест 39% укупне сливне површине. </w:t>
      </w:r>
      <w:r>
        <w:t>Водоток има бујични карактер великих вода,</w:t>
      </w:r>
      <w:r w:rsidR="008211B2">
        <w:rPr>
          <w:lang w:val="sr-Cyrl-CS"/>
        </w:rPr>
        <w:t xml:space="preserve"> </w:t>
      </w:r>
      <w:r>
        <w:t>који се огледа у наглим поплавама после јаких-пљусковитих киша,када је интензитет пораста водостаја и 2 до 3 м за 2 часа.</w:t>
      </w:r>
    </w:p>
    <w:p w:rsidR="009A0EFE" w:rsidRDefault="009A0EFE" w:rsidP="009A0EFE">
      <w:pPr>
        <w:jc w:val="both"/>
        <w:rPr>
          <w:lang w:val="sr-Cyrl-CS"/>
        </w:rPr>
      </w:pPr>
      <w:r>
        <w:rPr>
          <w:lang w:val="sr-Cyrl-CS"/>
        </w:rPr>
        <w:t xml:space="preserve">     Подручје општине Љиг је угрожено од поплава река: Љиг, Драгобиљ, Драгобиљица, Качер, Марица, Козељица,Белановица, Годевац, Кацапа, Јошева и Суви Оњег, као и од бујичних потока.</w:t>
      </w:r>
    </w:p>
    <w:p w:rsidR="009A0EFE" w:rsidRDefault="009A0EFE" w:rsidP="009A0EFE">
      <w:pPr>
        <w:jc w:val="both"/>
        <w:rPr>
          <w:lang w:val="sr-Cyrl-CS"/>
        </w:rPr>
      </w:pPr>
      <w:r>
        <w:rPr>
          <w:lang w:val="sr-Cyrl-CS"/>
        </w:rPr>
        <w:t xml:space="preserve">     Бујичне воде долазе из више праваца у градска насеља Љиг и Белановица истовремено плавећи равницу уз реку Љиг и плодну долину реке Качер, што чини више од 3</w:t>
      </w:r>
      <w:r w:rsidR="008211B2">
        <w:rPr>
          <w:lang w:val="sr-Cyrl-CS"/>
        </w:rPr>
        <w:t>.</w:t>
      </w:r>
      <w:r>
        <w:rPr>
          <w:lang w:val="sr-Cyrl-CS"/>
        </w:rPr>
        <w:t>500 ха најквалитетнијег  земљишта.</w:t>
      </w:r>
    </w:p>
    <w:p w:rsidR="009A0EFE" w:rsidRDefault="009A0EFE" w:rsidP="009A0EFE">
      <w:pPr>
        <w:jc w:val="both"/>
        <w:rPr>
          <w:lang w:val="sr-Cyrl-CS"/>
        </w:rPr>
      </w:pPr>
      <w:r>
        <w:t xml:space="preserve">     Поплавно подручје реке </w:t>
      </w:r>
      <w:r>
        <w:rPr>
          <w:lang w:val="sr-Cyrl-CS"/>
        </w:rPr>
        <w:t>Љиг</w:t>
      </w:r>
      <w:r>
        <w:t xml:space="preserve"> почиње узводно од насељ</w:t>
      </w:r>
      <w:r>
        <w:rPr>
          <w:lang w:val="sr-Cyrl-CS"/>
        </w:rPr>
        <w:t>а</w:t>
      </w:r>
      <w:r w:rsidR="008211B2">
        <w:rPr>
          <w:lang w:val="sr-Cyrl-CS"/>
        </w:rPr>
        <w:t xml:space="preserve"> </w:t>
      </w:r>
      <w:r>
        <w:rPr>
          <w:lang w:val="sr-Cyrl-CS"/>
        </w:rPr>
        <w:t>Љиг</w:t>
      </w:r>
      <w:r>
        <w:t xml:space="preserve"> и</w:t>
      </w:r>
      <w:r>
        <w:rPr>
          <w:lang w:val="sr-Cyrl-CS"/>
        </w:rPr>
        <w:t xml:space="preserve"> плави део насеља Велишевац, а низводно од насеља Љиг плави нас</w:t>
      </w:r>
      <w:r w:rsidR="008211B2">
        <w:rPr>
          <w:lang w:val="sr-Cyrl-CS"/>
        </w:rPr>
        <w:t>ељена места Моравце, Цветановац</w:t>
      </w:r>
      <w:r>
        <w:rPr>
          <w:lang w:val="sr-Cyrl-CS"/>
        </w:rPr>
        <w:t>, Јајчић, Липље и Латковић, где поред пољопривредног земљиша штету трпе државни и општински путеви са неколико домаћинстава.Такође, бујичне воде реке Љиг угрожавају магистрални цевовод водовода ,,Љиг'' (2011</w:t>
      </w:r>
      <w:r w:rsidR="008211B2">
        <w:rPr>
          <w:lang w:val="sr-Cyrl-CS"/>
        </w:rPr>
        <w:t>.</w:t>
      </w:r>
      <w:r>
        <w:rPr>
          <w:lang w:val="sr-Cyrl-CS"/>
        </w:rPr>
        <w:t xml:space="preserve"> год</w:t>
      </w:r>
      <w:r w:rsidR="008211B2">
        <w:rPr>
          <w:lang w:val="sr-Cyrl-CS"/>
        </w:rPr>
        <w:t xml:space="preserve">ине прекид на два места, а 2014. </w:t>
      </w:r>
      <w:r>
        <w:rPr>
          <w:lang w:val="sr-Cyrl-CS"/>
        </w:rPr>
        <w:t>прекид на четири места).</w:t>
      </w:r>
    </w:p>
    <w:p w:rsidR="009A0EFE" w:rsidRDefault="009A0EFE" w:rsidP="009A0EFE">
      <w:pPr>
        <w:jc w:val="both"/>
        <w:rPr>
          <w:lang w:val="sr-Cyrl-CS"/>
        </w:rPr>
      </w:pPr>
      <w:r>
        <w:rPr>
          <w:lang w:val="sr-Cyrl-CS"/>
        </w:rPr>
        <w:t>Река Качер код високог нивоа вода плави градско насеље Белановицу и насељена места Пољанице, Ивановце и Бранчић.</w:t>
      </w:r>
    </w:p>
    <w:p w:rsidR="009A0EFE" w:rsidRDefault="009A0EFE" w:rsidP="009A0EFE">
      <w:pPr>
        <w:jc w:val="both"/>
        <w:rPr>
          <w:lang w:val="sr-Cyrl-CS"/>
        </w:rPr>
      </w:pPr>
      <w:r>
        <w:rPr>
          <w:lang w:val="sr-Cyrl-CS"/>
        </w:rPr>
        <w:lastRenderedPageBreak/>
        <w:t xml:space="preserve">      Река Драгобиљ плави целим својим током од насељеног места Угриновци до ушћа у реку Љиг код Кадилучког моста</w:t>
      </w:r>
      <w:r>
        <w:t>.</w:t>
      </w:r>
      <w:r>
        <w:rPr>
          <w:lang w:val="sr-Cyrl-CS"/>
        </w:rPr>
        <w:t xml:space="preserve"> На овом делу је угрожено више домаћинстава у насељеним местима Штавица, Дићи и Гукош, где велике поплаве оштећују и више мостова и речних прелаза.</w:t>
      </w:r>
    </w:p>
    <w:p w:rsidR="009A0EFE" w:rsidRDefault="009A0EFE" w:rsidP="009A0EFE">
      <w:pPr>
        <w:jc w:val="both"/>
        <w:rPr>
          <w:lang w:val="sr-Cyrl-CS"/>
        </w:rPr>
      </w:pPr>
      <w:r>
        <w:rPr>
          <w:lang w:val="sr-Cyrl-CS"/>
        </w:rPr>
        <w:t xml:space="preserve">     Слични проблеми су и на рекама Марици, Козељци, Драгобиљици, Јошеви, Кацапи  и Славковачкој реци, где су поплавно угрожени и локални путеви и мостови. </w:t>
      </w:r>
    </w:p>
    <w:p w:rsidR="009A0EFE" w:rsidRDefault="009A0EFE" w:rsidP="009A0EFE">
      <w:pPr>
        <w:jc w:val="both"/>
        <w:rPr>
          <w:lang w:val="sr-Cyrl-CS"/>
        </w:rPr>
      </w:pPr>
      <w:r>
        <w:rPr>
          <w:lang w:val="sr-Cyrl-CS"/>
        </w:rPr>
        <w:t xml:space="preserve">      Потоци Јошева, Кацапа, Поповац, Берисава плаве веће површине пољопривредног земљишта изазивајући истовремено и штету на локалним путевима и објектима у оквиру истих путева.</w:t>
      </w:r>
    </w:p>
    <w:p w:rsidR="009A0EFE" w:rsidRDefault="009A0EFE" w:rsidP="009A0EFE">
      <w:pPr>
        <w:jc w:val="both"/>
        <w:rPr>
          <w:lang w:val="sr-Cyrl-CS"/>
        </w:rPr>
      </w:pPr>
      <w:r>
        <w:rPr>
          <w:lang w:val="sr-Cyrl-CS"/>
        </w:rPr>
        <w:t xml:space="preserve">      Градско подручје Љига угрожавају улични канали који су мале пропусне моћи па услед обилних киша долази до изливања воде и плављење око 100 дворишта и стамбених објеката а на улицама остају велике количине наноса и муља.</w:t>
      </w:r>
    </w:p>
    <w:p w:rsidR="009A0EFE" w:rsidRDefault="009A0EFE" w:rsidP="009A0EFE">
      <w:pPr>
        <w:jc w:val="both"/>
      </w:pPr>
      <w:r>
        <w:rPr>
          <w:b/>
        </w:rPr>
        <w:t>Хидрометеоролошки услови</w:t>
      </w:r>
      <w:r w:rsidR="008211B2">
        <w:rPr>
          <w:b/>
          <w:lang w:val="sr-Cyrl-CS"/>
        </w:rPr>
        <w:t xml:space="preserve"> </w:t>
      </w:r>
      <w:r>
        <w:rPr>
          <w:b/>
        </w:rPr>
        <w:t>-</w:t>
      </w:r>
      <w:r w:rsidR="008211B2">
        <w:rPr>
          <w:b/>
          <w:lang w:val="sr-Cyrl-CS"/>
        </w:rPr>
        <w:t xml:space="preserve"> </w:t>
      </w:r>
      <w:r>
        <w:t xml:space="preserve">ради заштите од штетног дејства вода на територији Републике Србије образована су водна подручја чије границе је утврдила Влада Србије на предлог Министарства пољопривреде,шумарства и водопривреде.Територије Колубарског управног округа и општине </w:t>
      </w:r>
      <w:r>
        <w:rPr>
          <w:lang w:val="sr-Cyrl-CS"/>
        </w:rPr>
        <w:t xml:space="preserve">Љиг </w:t>
      </w:r>
      <w:r>
        <w:t xml:space="preserve">припадају водном подручју ,,САВА''',сектор 5.    </w:t>
      </w:r>
    </w:p>
    <w:p w:rsidR="009A0EFE" w:rsidRDefault="009A0EFE" w:rsidP="009A0EFE">
      <w:pPr>
        <w:jc w:val="both"/>
      </w:pPr>
      <w:r>
        <w:t xml:space="preserve">       Одлуком Владе о утврђивању Пописа вода  I реда природни водотоци реке Љиг</w:t>
      </w:r>
      <w:r>
        <w:rPr>
          <w:lang w:val="sr-Cyrl-CS"/>
        </w:rPr>
        <w:t xml:space="preserve">,  Качер </w:t>
      </w:r>
      <w:r>
        <w:t xml:space="preserve">и  </w:t>
      </w:r>
      <w:r>
        <w:rPr>
          <w:lang w:val="sr-Cyrl-CS"/>
        </w:rPr>
        <w:t>Драгобиљ</w:t>
      </w:r>
      <w:r>
        <w:t xml:space="preserve"> сврстани су у воде I реда.Сви остали водотоци на територији општине </w:t>
      </w:r>
      <w:r>
        <w:rPr>
          <w:lang w:val="sr-Cyrl-CS"/>
        </w:rPr>
        <w:t xml:space="preserve">Љиг </w:t>
      </w:r>
      <w:r>
        <w:t>сматрају се водама II реда.</w:t>
      </w:r>
    </w:p>
    <w:p w:rsidR="009A0EFE" w:rsidRDefault="009A0EFE" w:rsidP="009A0EFE">
      <w:pPr>
        <w:jc w:val="both"/>
        <w:rPr>
          <w:lang w:val="sr-Cyrl-CS"/>
        </w:rPr>
      </w:pPr>
      <w:r>
        <w:t xml:space="preserve">       Одбране од поплава на водама I реда и на системима за одводњавање у јавној својини организује и спроводи Јавно водопривредно предузеће ,,Србијаводе''</w:t>
      </w:r>
      <w:r>
        <w:rPr>
          <w:lang w:val="sr-Cyrl-CS"/>
        </w:rPr>
        <w:t>, са задуженим правним лицем ПД ,,Ерозија'' АД Ваљево.</w:t>
      </w:r>
    </w:p>
    <w:p w:rsidR="009A0EFE" w:rsidRDefault="009A0EFE" w:rsidP="009A0EFE">
      <w:pPr>
        <w:jc w:val="both"/>
      </w:pPr>
      <w:r>
        <w:t xml:space="preserve">       Мере и радове за одбрану од поплава на одређеном подручју као и критеријуми за проглашење редовне и ванредне одбране од поплава,утврђују се </w:t>
      </w:r>
      <w:r>
        <w:rPr>
          <w:lang w:val="sr-Cyrl-CS"/>
        </w:rPr>
        <w:t>О</w:t>
      </w:r>
      <w:r>
        <w:t xml:space="preserve">пштим и </w:t>
      </w:r>
      <w:r>
        <w:rPr>
          <w:lang w:val="sr-Cyrl-CS"/>
        </w:rPr>
        <w:t>О</w:t>
      </w:r>
      <w:r>
        <w:t xml:space="preserve">перативним </w:t>
      </w:r>
      <w:r>
        <w:rPr>
          <w:lang w:val="sr-Cyrl-CS"/>
        </w:rPr>
        <w:t>п</w:t>
      </w:r>
      <w:r>
        <w:t>ланом за одбрану од поплава за воде I реда,</w:t>
      </w:r>
      <w:r w:rsidR="008211B2">
        <w:rPr>
          <w:lang w:val="sr-Cyrl-CS"/>
        </w:rPr>
        <w:t xml:space="preserve"> </w:t>
      </w:r>
      <w:r>
        <w:t>по водним подручјима и обухвата водотокове на којима постоје заштитни водни објекти,</w:t>
      </w:r>
      <w:r w:rsidR="008211B2">
        <w:rPr>
          <w:lang w:val="sr-Cyrl-CS"/>
        </w:rPr>
        <w:t xml:space="preserve"> </w:t>
      </w:r>
      <w:r>
        <w:t>као и потезе водотока на којима ти објекти не постоје,</w:t>
      </w:r>
      <w:r w:rsidR="008211B2">
        <w:rPr>
          <w:lang w:val="sr-Cyrl-CS"/>
        </w:rPr>
        <w:t xml:space="preserve"> </w:t>
      </w:r>
      <w:r>
        <w:t>ако се на водотоку може благовремено спровести одбрана од поплава и да је то технички и економски оправдано.</w:t>
      </w:r>
    </w:p>
    <w:p w:rsidR="009A0EFE" w:rsidRDefault="009A0EFE" w:rsidP="009A0EFE">
      <w:pPr>
        <w:jc w:val="both"/>
        <w:rPr>
          <w:lang w:val="sr-Cyrl-CS"/>
        </w:rPr>
      </w:pPr>
      <w:r>
        <w:t xml:space="preserve">              За водотоке II реда мере и радови на заштити од поплава,</w:t>
      </w:r>
      <w:r w:rsidR="008211B2">
        <w:rPr>
          <w:lang w:val="sr-Cyrl-CS"/>
        </w:rPr>
        <w:t xml:space="preserve"> </w:t>
      </w:r>
      <w:r>
        <w:t>као и критеријуми за проглашење редовне и ванредне одбране од поплава и критеријуми за проглашење стања приправности утврђују се у складу са општим планом,</w:t>
      </w:r>
      <w:r w:rsidR="008211B2">
        <w:rPr>
          <w:lang w:val="sr-Cyrl-CS"/>
        </w:rPr>
        <w:t xml:space="preserve"> </w:t>
      </w:r>
      <w:r>
        <w:t>оперативним планом за одбрану од поплава за воде I реда и оперативним планом одбране од поплава за</w:t>
      </w:r>
      <w:r>
        <w:rPr>
          <w:lang w:val="sr-Cyrl-CS"/>
        </w:rPr>
        <w:t xml:space="preserve"> воде </w:t>
      </w:r>
      <w:r>
        <w:t>II</w:t>
      </w:r>
      <w:r>
        <w:rPr>
          <w:lang w:val="sr-Cyrl-CS"/>
        </w:rPr>
        <w:t xml:space="preserve"> реда за </w:t>
      </w:r>
      <w:r>
        <w:t xml:space="preserve">територију општине </w:t>
      </w:r>
      <w:r>
        <w:rPr>
          <w:lang w:val="sr-Cyrl-CS"/>
        </w:rPr>
        <w:t>Љиг</w:t>
      </w:r>
      <w:r>
        <w:t xml:space="preserve"> који се доноси за период од 1 године,</w:t>
      </w:r>
      <w:r w:rsidR="008211B2">
        <w:rPr>
          <w:lang w:val="sr-Cyrl-CS"/>
        </w:rPr>
        <w:t xml:space="preserve"> </w:t>
      </w:r>
      <w:r>
        <w:t>најкасније 30 дана од дана доношења оперативног плана одбране од поплава за воде I реда.</w:t>
      </w:r>
    </w:p>
    <w:p w:rsidR="009A0EFE" w:rsidRDefault="009A0EFE" w:rsidP="009A0EFE">
      <w:pPr>
        <w:jc w:val="both"/>
      </w:pPr>
      <w:r>
        <w:rPr>
          <w:b/>
        </w:rPr>
        <w:t>Хидролошки услови за проглашење фаза редовне и ванредне одбране од поплава</w:t>
      </w:r>
      <w:r>
        <w:t>.</w:t>
      </w:r>
    </w:p>
    <w:p w:rsidR="009A0EFE" w:rsidRDefault="009A0EFE" w:rsidP="009A0EFE">
      <w:pPr>
        <w:jc w:val="both"/>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1385"/>
        <w:gridCol w:w="1992"/>
        <w:gridCol w:w="1243"/>
        <w:gridCol w:w="1071"/>
        <w:gridCol w:w="1373"/>
        <w:gridCol w:w="1523"/>
      </w:tblGrid>
      <w:tr w:rsidR="009A0EFE" w:rsidTr="009A0EFE">
        <w:trPr>
          <w:trHeight w:val="540"/>
        </w:trPr>
        <w:tc>
          <w:tcPr>
            <w:tcW w:w="66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Р/бр</w:t>
            </w:r>
          </w:p>
        </w:tc>
        <w:tc>
          <w:tcPr>
            <w:tcW w:w="139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РЕКА</w:t>
            </w:r>
          </w:p>
        </w:tc>
        <w:tc>
          <w:tcPr>
            <w:tcW w:w="204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Меродавни водомер</w:t>
            </w:r>
          </w:p>
        </w:tc>
        <w:tc>
          <w:tcPr>
            <w:tcW w:w="124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Тренутни водостај</w:t>
            </w:r>
          </w:p>
        </w:tc>
        <w:tc>
          <w:tcPr>
            <w:tcW w:w="107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Редовна одбрана</w:t>
            </w:r>
          </w:p>
        </w:tc>
        <w:tc>
          <w:tcPr>
            <w:tcW w:w="1389"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Ванредна одбрана</w:t>
            </w:r>
          </w:p>
        </w:tc>
        <w:tc>
          <w:tcPr>
            <w:tcW w:w="143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Максимални опажени водостај</w:t>
            </w:r>
          </w:p>
        </w:tc>
      </w:tr>
      <w:tr w:rsidR="009A0EFE" w:rsidTr="009A0EFE">
        <w:trPr>
          <w:trHeight w:val="360"/>
        </w:trPr>
        <w:tc>
          <w:tcPr>
            <w:tcW w:w="660" w:type="dxa"/>
            <w:vMerge w:val="restart"/>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p w:rsidR="009A0EFE" w:rsidRDefault="009A0EFE">
            <w:pPr>
              <w:spacing w:line="276" w:lineRule="auto"/>
              <w:jc w:val="center"/>
            </w:pPr>
          </w:p>
          <w:p w:rsidR="009A0EFE" w:rsidRDefault="009A0EFE">
            <w:pPr>
              <w:spacing w:line="276" w:lineRule="auto"/>
              <w:jc w:val="center"/>
            </w:pPr>
            <w:r>
              <w:t>1.</w:t>
            </w:r>
          </w:p>
        </w:tc>
        <w:tc>
          <w:tcPr>
            <w:tcW w:w="1397" w:type="dxa"/>
            <w:vMerge w:val="restart"/>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p w:rsidR="009A0EFE" w:rsidRDefault="009A0EFE">
            <w:pPr>
              <w:spacing w:line="276" w:lineRule="auto"/>
              <w:jc w:val="center"/>
            </w:pPr>
          </w:p>
          <w:p w:rsidR="009A0EFE" w:rsidRDefault="009A0EFE">
            <w:pPr>
              <w:spacing w:line="276" w:lineRule="auto"/>
              <w:jc w:val="center"/>
              <w:rPr>
                <w:b/>
              </w:rPr>
            </w:pPr>
            <w:r>
              <w:rPr>
                <w:b/>
              </w:rPr>
              <w:t>Колубара</w:t>
            </w:r>
          </w:p>
        </w:tc>
        <w:tc>
          <w:tcPr>
            <w:tcW w:w="204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Ваљево (Д.К)(д)</w:t>
            </w:r>
          </w:p>
        </w:tc>
        <w:tc>
          <w:tcPr>
            <w:tcW w:w="124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+150</w:t>
            </w:r>
          </w:p>
        </w:tc>
        <w:tc>
          <w:tcPr>
            <w:tcW w:w="1389"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+200</w:t>
            </w:r>
          </w:p>
        </w:tc>
        <w:tc>
          <w:tcPr>
            <w:tcW w:w="143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+230</w:t>
            </w:r>
          </w:p>
        </w:tc>
      </w:tr>
      <w:tr w:rsidR="009A0EFE" w:rsidTr="009A0EF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tc>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rPr>
            </w:pPr>
          </w:p>
        </w:tc>
        <w:tc>
          <w:tcPr>
            <w:tcW w:w="204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Словац (д)</w:t>
            </w:r>
          </w:p>
        </w:tc>
        <w:tc>
          <w:tcPr>
            <w:tcW w:w="124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+350</w:t>
            </w:r>
          </w:p>
        </w:tc>
        <w:tc>
          <w:tcPr>
            <w:tcW w:w="1389"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+450</w:t>
            </w:r>
          </w:p>
        </w:tc>
        <w:tc>
          <w:tcPr>
            <w:tcW w:w="143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+595</w:t>
            </w:r>
          </w:p>
        </w:tc>
      </w:tr>
      <w:tr w:rsidR="009A0EFE" w:rsidTr="009A0EF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tc>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rPr>
            </w:pPr>
          </w:p>
        </w:tc>
        <w:tc>
          <w:tcPr>
            <w:tcW w:w="204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Бели Брод (д)</w:t>
            </w:r>
          </w:p>
        </w:tc>
        <w:tc>
          <w:tcPr>
            <w:tcW w:w="124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+430</w:t>
            </w:r>
          </w:p>
        </w:tc>
        <w:tc>
          <w:tcPr>
            <w:tcW w:w="1389"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+530</w:t>
            </w:r>
          </w:p>
        </w:tc>
        <w:tc>
          <w:tcPr>
            <w:tcW w:w="143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+829</w:t>
            </w:r>
          </w:p>
        </w:tc>
      </w:tr>
      <w:tr w:rsidR="009A0EFE" w:rsidTr="009A0EF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tc>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rPr>
            </w:pPr>
          </w:p>
        </w:tc>
        <w:tc>
          <w:tcPr>
            <w:tcW w:w="204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Дражевац (д)</w:t>
            </w:r>
          </w:p>
        </w:tc>
        <w:tc>
          <w:tcPr>
            <w:tcW w:w="124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+640</w:t>
            </w:r>
          </w:p>
        </w:tc>
        <w:tc>
          <w:tcPr>
            <w:tcW w:w="1389"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+800</w:t>
            </w:r>
          </w:p>
        </w:tc>
        <w:tc>
          <w:tcPr>
            <w:tcW w:w="143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+920</w:t>
            </w:r>
          </w:p>
        </w:tc>
      </w:tr>
      <w:tr w:rsidR="009A0EFE" w:rsidTr="009A0EFE">
        <w:trPr>
          <w:trHeight w:val="360"/>
        </w:trPr>
        <w:tc>
          <w:tcPr>
            <w:tcW w:w="66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2.</w:t>
            </w:r>
          </w:p>
        </w:tc>
        <w:tc>
          <w:tcPr>
            <w:tcW w:w="139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Љиг</w:t>
            </w:r>
          </w:p>
        </w:tc>
        <w:tc>
          <w:tcPr>
            <w:tcW w:w="204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Боговађа (д)</w:t>
            </w:r>
          </w:p>
        </w:tc>
        <w:tc>
          <w:tcPr>
            <w:tcW w:w="124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rPr>
                <w:b/>
              </w:rPr>
            </w:pPr>
          </w:p>
        </w:tc>
        <w:tc>
          <w:tcPr>
            <w:tcW w:w="107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+420</w:t>
            </w:r>
          </w:p>
        </w:tc>
        <w:tc>
          <w:tcPr>
            <w:tcW w:w="1389"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+490</w:t>
            </w:r>
          </w:p>
        </w:tc>
        <w:tc>
          <w:tcPr>
            <w:tcW w:w="143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b/>
              </w:rPr>
            </w:pPr>
            <w:r>
              <w:rPr>
                <w:b/>
              </w:rPr>
              <w:t>+673</w:t>
            </w:r>
          </w:p>
        </w:tc>
      </w:tr>
    </w:tbl>
    <w:p w:rsidR="009A0EFE" w:rsidRDefault="009A0EFE" w:rsidP="009A0EFE">
      <w:pPr>
        <w:jc w:val="both"/>
        <w:rPr>
          <w:sz w:val="22"/>
          <w:szCs w:val="22"/>
          <w:lang w:val="sr-Cyrl-CS"/>
        </w:rPr>
      </w:pPr>
      <w:r>
        <w:lastRenderedPageBreak/>
        <w:t xml:space="preserve">   На водама I реда бујичног карактера (типичан за слив р.Колубаре),</w:t>
      </w:r>
      <w:r w:rsidR="008211B2">
        <w:rPr>
          <w:lang w:val="sr-Cyrl-CS"/>
        </w:rPr>
        <w:t xml:space="preserve"> </w:t>
      </w:r>
      <w:r>
        <w:t>када водостај на меродавној водомерној станици или другом мерном месту достигне ниво редовне одбране од поплава,</w:t>
      </w:r>
      <w:r w:rsidR="008211B2">
        <w:rPr>
          <w:lang w:val="sr-Cyrl-CS"/>
        </w:rPr>
        <w:t xml:space="preserve"> </w:t>
      </w:r>
      <w:r>
        <w:t>а очекује се даљи пораст водостаја или када су заштитни водни објекти угрожени</w:t>
      </w:r>
      <w:r>
        <w:rPr>
          <w:lang w:val="sr-Cyrl-CS"/>
        </w:rPr>
        <w:t xml:space="preserve"> услед дуготрајно високих водостаја</w:t>
      </w:r>
      <w:r>
        <w:t>,</w:t>
      </w:r>
      <w:r w:rsidR="008211B2">
        <w:rPr>
          <w:lang w:val="sr-Cyrl-CS"/>
        </w:rPr>
        <w:t xml:space="preserve"> </w:t>
      </w:r>
      <w:r>
        <w:t>проглашава</w:t>
      </w:r>
      <w:r w:rsidR="008211B2">
        <w:rPr>
          <w:lang w:val="sr-Cyrl-CS"/>
        </w:rPr>
        <w:t xml:space="preserve"> </w:t>
      </w:r>
      <w:r>
        <w:t>се ванредна одбрана од поплава од спољних вода.</w:t>
      </w:r>
    </w:p>
    <w:p w:rsidR="009A0EFE" w:rsidRDefault="009A0EFE" w:rsidP="009A0EFE">
      <w:pPr>
        <w:jc w:val="both"/>
        <w:rPr>
          <w:lang w:val="sr-Cyrl-CS"/>
        </w:rPr>
      </w:pPr>
      <w:r>
        <w:rPr>
          <w:lang w:val="sr-Cyrl-CS"/>
        </w:rPr>
        <w:t>Мерење водостаји и протицаја једино се врши на реци Љиг,</w:t>
      </w:r>
      <w:r w:rsidR="008211B2">
        <w:rPr>
          <w:lang w:val="sr-Cyrl-CS"/>
        </w:rPr>
        <w:t xml:space="preserve"> </w:t>
      </w:r>
      <w:r>
        <w:rPr>
          <w:lang w:val="sr-Cyrl-CS"/>
        </w:rPr>
        <w:t>на водомерној станици Боговађа,</w:t>
      </w:r>
      <w:r w:rsidR="008211B2">
        <w:rPr>
          <w:lang w:val="sr-Cyrl-CS"/>
        </w:rPr>
        <w:t xml:space="preserve"> </w:t>
      </w:r>
      <w:r>
        <w:rPr>
          <w:lang w:val="sr-Cyrl-CS"/>
        </w:rPr>
        <w:t>која се налази 6,7 км. низводно од општине Љиг,</w:t>
      </w:r>
      <w:r w:rsidR="008211B2">
        <w:rPr>
          <w:lang w:val="sr-Cyrl-CS"/>
        </w:rPr>
        <w:t xml:space="preserve"> </w:t>
      </w:r>
      <w:r>
        <w:rPr>
          <w:lang w:val="sr-Cyrl-CS"/>
        </w:rPr>
        <w:t>на територији општине Лајковац.</w:t>
      </w:r>
    </w:p>
    <w:p w:rsidR="009A0EFE" w:rsidRDefault="009A0EFE" w:rsidP="009A0EFE">
      <w:pPr>
        <w:jc w:val="both"/>
      </w:pPr>
      <w:r>
        <w:t>Просечне количине падавина крећу се од 643-877 мм/м2 годишње,</w:t>
      </w:r>
      <w:r w:rsidR="008211B2">
        <w:rPr>
          <w:lang w:val="sr-Cyrl-CS"/>
        </w:rPr>
        <w:t xml:space="preserve"> </w:t>
      </w:r>
      <w:r>
        <w:t>у просеку највише кише пада у јуну,</w:t>
      </w:r>
      <w:r w:rsidR="008211B2">
        <w:rPr>
          <w:lang w:val="sr-Cyrl-CS"/>
        </w:rPr>
        <w:t xml:space="preserve"> </w:t>
      </w:r>
      <w:r>
        <w:t>а најмање у фебруару.</w:t>
      </w:r>
    </w:p>
    <w:p w:rsidR="009A0EFE" w:rsidRDefault="009A0EFE" w:rsidP="009A0EFE">
      <w:pPr>
        <w:jc w:val="both"/>
      </w:pPr>
      <w:r>
        <w:t xml:space="preserve">       Највећа количина падавина-кише на годишњем нивоу забележена је у 2014</w:t>
      </w:r>
      <w:r>
        <w:rPr>
          <w:lang w:val="sr-Cyrl-CS"/>
        </w:rPr>
        <w:t>.</w:t>
      </w:r>
      <w:r>
        <w:t xml:space="preserve"> години од 1</w:t>
      </w:r>
      <w:r w:rsidR="00042C35">
        <w:t>.</w:t>
      </w:r>
      <w:r>
        <w:t>095л/м².</w:t>
      </w:r>
    </w:p>
    <w:p w:rsidR="009A0EFE" w:rsidRDefault="008211B2" w:rsidP="009A0EFE">
      <w:pPr>
        <w:jc w:val="both"/>
        <w:rPr>
          <w:lang w:val="sr-Cyrl-CS"/>
        </w:rPr>
      </w:pPr>
      <w:r>
        <w:rPr>
          <w:b/>
        </w:rPr>
        <w:t>Зашти</w:t>
      </w:r>
      <w:r>
        <w:rPr>
          <w:b/>
          <w:lang w:val="sr-Cyrl-CS"/>
        </w:rPr>
        <w:t>тн</w:t>
      </w:r>
      <w:r w:rsidR="009A0EFE">
        <w:rPr>
          <w:b/>
        </w:rPr>
        <w:t>а инфраструктура</w:t>
      </w:r>
      <w:r w:rsidR="009A0EFE">
        <w:t>-објекти за одбрану од поплава изграђени су у циљу заштите насељених места,</w:t>
      </w:r>
      <w:r w:rsidR="00042C35">
        <w:t xml:space="preserve"> </w:t>
      </w:r>
      <w:r w:rsidR="009A0EFE">
        <w:t>индустријских постројења и пољопривредног земљишта.</w:t>
      </w:r>
      <w:r w:rsidR="009A0EFE">
        <w:rPr>
          <w:lang w:val="sr-Cyrl-CS"/>
        </w:rPr>
        <w:t>Зависно од садржаја брањеног подручја извођени су различити типови одбрамбених објеката.Кроз градска насеља Љиг и Белановицу изведена је регулација ,,градског типа'',која подразумева уређење корита водотока за пријем великих вода и обезбеђење његове стабилности извођењем облоге.</w:t>
      </w:r>
    </w:p>
    <w:p w:rsidR="009A0EFE" w:rsidRDefault="009A0EFE" w:rsidP="009A0EFE">
      <w:pPr>
        <w:jc w:val="both"/>
        <w:rPr>
          <w:lang w:val="sr-Cyrl-CS"/>
        </w:rPr>
      </w:pPr>
      <w:r>
        <w:rPr>
          <w:lang w:val="sr-Cyrl-CS"/>
        </w:rPr>
        <w:t xml:space="preserve">       На другим потезима ван насељених места такође је вршена регулација ,,пољског типа'',</w:t>
      </w:r>
      <w:r w:rsidR="008211B2">
        <w:rPr>
          <w:lang w:val="sr-Cyrl-CS"/>
        </w:rPr>
        <w:t xml:space="preserve"> </w:t>
      </w:r>
      <w:r>
        <w:rPr>
          <w:lang w:val="sr-Cyrl-CS"/>
        </w:rPr>
        <w:t>код које се такође корито водотока уређује за пријем великих вода,</w:t>
      </w:r>
      <w:r w:rsidR="008211B2">
        <w:rPr>
          <w:lang w:val="sr-Cyrl-CS"/>
        </w:rPr>
        <w:t xml:space="preserve"> </w:t>
      </w:r>
      <w:r>
        <w:rPr>
          <w:lang w:val="sr-Cyrl-CS"/>
        </w:rPr>
        <w:t>али и дозвољава одређена деформација основног корита.</w:t>
      </w:r>
    </w:p>
    <w:p w:rsidR="009A0EFE" w:rsidRDefault="009A0EFE" w:rsidP="009A0EFE">
      <w:pPr>
        <w:jc w:val="both"/>
        <w:rPr>
          <w:lang w:val="sr-Cyrl-CS"/>
        </w:rPr>
      </w:pPr>
      <w:r>
        <w:rPr>
          <w:lang w:val="sr-Cyrl-CS"/>
        </w:rPr>
        <w:t xml:space="preserve">       Објекти за одбрану од поплава изграђени су на основу пројектованог степена заштите,који је изражен у виду повратног периода меродавне велике воде на који је димензионисан систем.</w:t>
      </w:r>
    </w:p>
    <w:p w:rsidR="009A0EFE" w:rsidRDefault="009A0EFE" w:rsidP="009A0EFE">
      <w:pPr>
        <w:jc w:val="both"/>
        <w:rPr>
          <w:lang w:val="sr-Cyrl-CS"/>
        </w:rPr>
      </w:pPr>
      <w:r>
        <w:t>Регулација водотока и заштитни насипи су углавном пројектовани тако да приобаљу обезбеде заштиту од стогодишње велике воде.</w:t>
      </w:r>
    </w:p>
    <w:p w:rsidR="009A0EFE" w:rsidRDefault="009A0EFE" w:rsidP="009A0EFE">
      <w:pPr>
        <w:jc w:val="both"/>
        <w:rPr>
          <w:lang w:val="sr-Cyrl-CS"/>
        </w:rPr>
      </w:pPr>
      <w:r>
        <w:rPr>
          <w:lang w:val="sr-Cyrl-CS"/>
        </w:rPr>
        <w:t xml:space="preserve">     Од водотока I реда који протичу кроз општину Љиг извршена је регулација корита реке  Љиг кроз градско насеље Љиг у дужини од 3,63 километра,</w:t>
      </w:r>
      <w:r w:rsidR="008211B2">
        <w:rPr>
          <w:lang w:val="sr-Cyrl-CS"/>
        </w:rPr>
        <w:t xml:space="preserve"> </w:t>
      </w:r>
      <w:r>
        <w:rPr>
          <w:lang w:val="sr-Cyrl-CS"/>
        </w:rPr>
        <w:t>са регулисаним коритом потока Годевац на ушћу у Љиг узводно за 0,40 км.Такође извршена је регулација корита реке Качер од ушћа у реку Љиг узводно за 0,20 км.</w:t>
      </w:r>
      <w:r w:rsidR="008211B2">
        <w:rPr>
          <w:lang w:val="sr-Cyrl-CS"/>
        </w:rPr>
        <w:t xml:space="preserve"> </w:t>
      </w:r>
      <w:r>
        <w:rPr>
          <w:lang w:val="sr-Cyrl-CS"/>
        </w:rPr>
        <w:t>Регулација је извршена за ниво стогодишњих великих вода.</w:t>
      </w:r>
    </w:p>
    <w:p w:rsidR="009A0EFE" w:rsidRDefault="009A0EFE" w:rsidP="009A0EFE">
      <w:pPr>
        <w:jc w:val="both"/>
        <w:rPr>
          <w:lang w:val="sr-Cyrl-CS"/>
        </w:rPr>
      </w:pPr>
      <w:r>
        <w:rPr>
          <w:lang w:val="sr-Cyrl-CS"/>
        </w:rPr>
        <w:t xml:space="preserve">        Од водотока II реда извршена је регулација реке Белановице кроз градско насеље Белановица,</w:t>
      </w:r>
      <w:r w:rsidR="008211B2">
        <w:rPr>
          <w:lang w:val="sr-Cyrl-CS"/>
        </w:rPr>
        <w:t xml:space="preserve"> </w:t>
      </w:r>
      <w:r>
        <w:rPr>
          <w:lang w:val="sr-Cyrl-CS"/>
        </w:rPr>
        <w:t>у дужини од 1126 метара,</w:t>
      </w:r>
      <w:r w:rsidR="008211B2">
        <w:rPr>
          <w:lang w:val="sr-Cyrl-CS"/>
        </w:rPr>
        <w:t xml:space="preserve"> </w:t>
      </w:r>
      <w:r>
        <w:rPr>
          <w:lang w:val="sr-Cyrl-CS"/>
        </w:rPr>
        <w:t>за стогодишњу велику воду.</w:t>
      </w:r>
      <w:r w:rsidR="008211B2">
        <w:rPr>
          <w:lang w:val="sr-Cyrl-CS"/>
        </w:rPr>
        <w:t xml:space="preserve"> </w:t>
      </w:r>
      <w:r>
        <w:rPr>
          <w:lang w:val="sr-Cyrl-CS"/>
        </w:rPr>
        <w:t>Поток Годевац регулисан је од ушћа у реку Љиг па узводно у дужини од 1,3 км,</w:t>
      </w:r>
      <w:r w:rsidR="008211B2">
        <w:rPr>
          <w:lang w:val="sr-Cyrl-CS"/>
        </w:rPr>
        <w:t xml:space="preserve"> </w:t>
      </w:r>
      <w:r>
        <w:rPr>
          <w:lang w:val="sr-Cyrl-CS"/>
        </w:rPr>
        <w:t>а на реци Козељици урађени су обострани земљани насипи ,,пољског типа'' у дужини од 150 м.</w:t>
      </w:r>
    </w:p>
    <w:p w:rsidR="009A0EFE" w:rsidRDefault="009A0EFE" w:rsidP="009A0EFE">
      <w:pPr>
        <w:jc w:val="both"/>
        <w:rPr>
          <w:lang w:val="sr-Cyrl-CS"/>
        </w:rPr>
      </w:pPr>
      <w:r>
        <w:rPr>
          <w:lang w:val="sr-Cyrl-CS"/>
        </w:rPr>
        <w:t xml:space="preserve">       На сливу реке Љиг предвиђено је и формирање система за заливање на површини од преко 1000 ха.</w:t>
      </w:r>
      <w:r w:rsidR="008211B2">
        <w:rPr>
          <w:lang w:val="sr-Cyrl-CS"/>
        </w:rPr>
        <w:t xml:space="preserve"> </w:t>
      </w:r>
      <w:r>
        <w:rPr>
          <w:lang w:val="sr-Cyrl-CS"/>
        </w:rPr>
        <w:t>Предвиђени су значајни мелиоративни радови на уношењу четинара због низа хидролошких предности (дуже задржавају снег,</w:t>
      </w:r>
      <w:r w:rsidR="00961550">
        <w:rPr>
          <w:lang w:val="sr-Cyrl-CS"/>
        </w:rPr>
        <w:t xml:space="preserve"> </w:t>
      </w:r>
      <w:r>
        <w:rPr>
          <w:lang w:val="sr-Cyrl-CS"/>
        </w:rPr>
        <w:t>већа интарцепција,</w:t>
      </w:r>
      <w:r w:rsidR="00961550">
        <w:rPr>
          <w:lang w:val="sr-Cyrl-CS"/>
        </w:rPr>
        <w:t xml:space="preserve"> </w:t>
      </w:r>
      <w:r>
        <w:rPr>
          <w:lang w:val="sr-Cyrl-CS"/>
        </w:rPr>
        <w:t>троше мање воде на транспирацију).</w:t>
      </w:r>
    </w:p>
    <w:p w:rsidR="009A0EFE" w:rsidRDefault="009A0EFE" w:rsidP="009A0EFE">
      <w:pPr>
        <w:jc w:val="both"/>
        <w:rPr>
          <w:lang w:val="sr-Cyrl-CS"/>
        </w:rPr>
      </w:pPr>
    </w:p>
    <w:p w:rsidR="009A0EFE" w:rsidRDefault="009A0EFE" w:rsidP="009A0EFE">
      <w:pPr>
        <w:jc w:val="both"/>
      </w:pPr>
      <w:r>
        <w:rPr>
          <w:b/>
        </w:rPr>
        <w:t>Водни објекти за заштиту од поплава: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1260"/>
        <w:gridCol w:w="1800"/>
        <w:gridCol w:w="1800"/>
        <w:gridCol w:w="1313"/>
        <w:gridCol w:w="1080"/>
      </w:tblGrid>
      <w:tr w:rsidR="009A0EFE" w:rsidTr="009A0EFE">
        <w:trPr>
          <w:trHeight w:val="557"/>
        </w:trPr>
        <w:tc>
          <w:tcPr>
            <w:tcW w:w="9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Р/бр.</w:t>
            </w:r>
          </w:p>
          <w:p w:rsidR="009A0EFE" w:rsidRDefault="009A0EFE">
            <w:pPr>
              <w:spacing w:line="276" w:lineRule="auto"/>
              <w:jc w:val="both"/>
              <w:rPr>
                <w:lang w:val="sr-Cyrl-CS"/>
              </w:rPr>
            </w:pPr>
            <w:r>
              <w:rPr>
                <w:sz w:val="22"/>
                <w:szCs w:val="22"/>
                <w:lang w:val="sr-Cyrl-CS"/>
              </w:rPr>
              <w:t>техничке</w:t>
            </w:r>
          </w:p>
          <w:p w:rsidR="009A0EFE" w:rsidRDefault="009A0EFE">
            <w:pPr>
              <w:spacing w:line="276" w:lineRule="auto"/>
              <w:jc w:val="both"/>
              <w:rPr>
                <w:lang w:val="sr-Cyrl-CS"/>
              </w:rPr>
            </w:pPr>
            <w:r>
              <w:rPr>
                <w:sz w:val="22"/>
                <w:szCs w:val="22"/>
                <w:lang w:val="sr-Cyrl-CS"/>
              </w:rPr>
              <w:t>деонице</w:t>
            </w:r>
          </w:p>
        </w:tc>
        <w:tc>
          <w:tcPr>
            <w:tcW w:w="126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Ознака</w:t>
            </w:r>
          </w:p>
          <w:p w:rsidR="009A0EFE" w:rsidRDefault="009A0EFE">
            <w:pPr>
              <w:spacing w:line="276" w:lineRule="auto"/>
              <w:jc w:val="both"/>
              <w:rPr>
                <w:lang w:val="sr-Cyrl-CS"/>
              </w:rPr>
            </w:pPr>
            <w:r>
              <w:rPr>
                <w:sz w:val="22"/>
                <w:szCs w:val="22"/>
                <w:lang w:val="sr-Cyrl-CS"/>
              </w:rPr>
              <w:t>објекта</w:t>
            </w:r>
          </w:p>
        </w:tc>
        <w:tc>
          <w:tcPr>
            <w:tcW w:w="1800"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p w:rsidR="009A0EFE" w:rsidRDefault="009A0EFE">
            <w:pPr>
              <w:spacing w:line="276" w:lineRule="auto"/>
              <w:jc w:val="both"/>
              <w:rPr>
                <w:lang w:val="sr-Cyrl-CS"/>
              </w:rPr>
            </w:pPr>
            <w:r>
              <w:rPr>
                <w:sz w:val="22"/>
                <w:szCs w:val="22"/>
                <w:lang w:val="sr-Cyrl-CS"/>
              </w:rPr>
              <w:t>Назив објекта</w:t>
            </w:r>
          </w:p>
        </w:tc>
        <w:tc>
          <w:tcPr>
            <w:tcW w:w="18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Стационажа објекта од км до км</w:t>
            </w:r>
          </w:p>
        </w:tc>
        <w:tc>
          <w:tcPr>
            <w:tcW w:w="131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Садржај</w:t>
            </w:r>
          </w:p>
          <w:p w:rsidR="009A0EFE" w:rsidRDefault="009A0EFE">
            <w:pPr>
              <w:spacing w:line="276" w:lineRule="auto"/>
              <w:jc w:val="both"/>
              <w:rPr>
                <w:lang w:val="sr-Cyrl-CS"/>
              </w:rPr>
            </w:pPr>
            <w:r>
              <w:rPr>
                <w:sz w:val="22"/>
                <w:szCs w:val="22"/>
                <w:lang w:val="sr-Cyrl-CS"/>
              </w:rPr>
              <w:t>брањеног</w:t>
            </w:r>
          </w:p>
          <w:p w:rsidR="009A0EFE" w:rsidRDefault="009A0EFE">
            <w:pPr>
              <w:spacing w:line="276" w:lineRule="auto"/>
              <w:jc w:val="both"/>
              <w:rPr>
                <w:lang w:val="sr-Cyrl-CS"/>
              </w:rPr>
            </w:pPr>
            <w:r>
              <w:rPr>
                <w:sz w:val="22"/>
                <w:szCs w:val="22"/>
                <w:lang w:val="sr-Cyrl-CS"/>
              </w:rPr>
              <w:t>подручја</w:t>
            </w:r>
          </w:p>
        </w:tc>
        <w:tc>
          <w:tcPr>
            <w:tcW w:w="108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 xml:space="preserve">Степен </w:t>
            </w:r>
          </w:p>
          <w:p w:rsidR="009A0EFE" w:rsidRDefault="009A0EFE">
            <w:pPr>
              <w:spacing w:line="276" w:lineRule="auto"/>
              <w:jc w:val="both"/>
              <w:rPr>
                <w:lang w:val="sr-Cyrl-CS"/>
              </w:rPr>
            </w:pPr>
            <w:r>
              <w:rPr>
                <w:sz w:val="22"/>
                <w:szCs w:val="22"/>
                <w:lang w:val="sr-Cyrl-CS"/>
              </w:rPr>
              <w:t>заштите</w:t>
            </w:r>
          </w:p>
        </w:tc>
      </w:tr>
      <w:tr w:rsidR="009A0EFE" w:rsidTr="009A0EFE">
        <w:trPr>
          <w:trHeight w:val="360"/>
        </w:trPr>
        <w:tc>
          <w:tcPr>
            <w:tcW w:w="9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 xml:space="preserve">      1.</w:t>
            </w:r>
          </w:p>
        </w:tc>
        <w:tc>
          <w:tcPr>
            <w:tcW w:w="126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pPr>
            <w:r>
              <w:rPr>
                <w:sz w:val="22"/>
                <w:szCs w:val="22"/>
              </w:rPr>
              <w:t>5-1-</w:t>
            </w:r>
            <w:r>
              <w:rPr>
                <w:sz w:val="22"/>
                <w:szCs w:val="22"/>
                <w:lang w:val="sr-Cyrl-CS"/>
              </w:rPr>
              <w:t>ЛЈ</w:t>
            </w:r>
            <w:r>
              <w:rPr>
                <w:sz w:val="22"/>
                <w:szCs w:val="22"/>
              </w:rPr>
              <w:t>-7</w:t>
            </w:r>
          </w:p>
        </w:tc>
        <w:tc>
          <w:tcPr>
            <w:tcW w:w="18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Р.Љиг</w:t>
            </w:r>
          </w:p>
        </w:tc>
        <w:tc>
          <w:tcPr>
            <w:tcW w:w="18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21+800-25+425</w:t>
            </w:r>
          </w:p>
        </w:tc>
        <w:tc>
          <w:tcPr>
            <w:tcW w:w="131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Љиг/пољ.3.</w:t>
            </w:r>
          </w:p>
        </w:tc>
        <w:tc>
          <w:tcPr>
            <w:tcW w:w="108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100</w:t>
            </w:r>
          </w:p>
        </w:tc>
      </w:tr>
      <w:tr w:rsidR="009A0EFE" w:rsidTr="009A0EFE">
        <w:trPr>
          <w:trHeight w:val="345"/>
        </w:trPr>
        <w:tc>
          <w:tcPr>
            <w:tcW w:w="9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 xml:space="preserve">      2.</w:t>
            </w:r>
          </w:p>
        </w:tc>
        <w:tc>
          <w:tcPr>
            <w:tcW w:w="126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5-1-КА-8</w:t>
            </w:r>
          </w:p>
        </w:tc>
        <w:tc>
          <w:tcPr>
            <w:tcW w:w="18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р.Качер</w:t>
            </w:r>
          </w:p>
        </w:tc>
        <w:tc>
          <w:tcPr>
            <w:tcW w:w="18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0+000-0+200</w:t>
            </w:r>
          </w:p>
        </w:tc>
        <w:tc>
          <w:tcPr>
            <w:tcW w:w="1313"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08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100</w:t>
            </w:r>
          </w:p>
        </w:tc>
      </w:tr>
      <w:tr w:rsidR="009A0EFE" w:rsidTr="009A0EFE">
        <w:trPr>
          <w:trHeight w:val="350"/>
        </w:trPr>
        <w:tc>
          <w:tcPr>
            <w:tcW w:w="9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lastRenderedPageBreak/>
              <w:t xml:space="preserve">      3.</w:t>
            </w:r>
          </w:p>
        </w:tc>
        <w:tc>
          <w:tcPr>
            <w:tcW w:w="126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5-1-БЕ-9</w:t>
            </w:r>
          </w:p>
        </w:tc>
        <w:tc>
          <w:tcPr>
            <w:tcW w:w="18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Р.Белановица</w:t>
            </w:r>
          </w:p>
        </w:tc>
        <w:tc>
          <w:tcPr>
            <w:tcW w:w="180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0+000-1+126</w:t>
            </w:r>
          </w:p>
        </w:tc>
        <w:tc>
          <w:tcPr>
            <w:tcW w:w="1313"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Белановица</w:t>
            </w:r>
          </w:p>
        </w:tc>
        <w:tc>
          <w:tcPr>
            <w:tcW w:w="108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sz w:val="22"/>
                <w:szCs w:val="22"/>
                <w:lang w:val="sr-Cyrl-CS"/>
              </w:rPr>
              <w:t>100</w:t>
            </w:r>
          </w:p>
        </w:tc>
      </w:tr>
    </w:tbl>
    <w:p w:rsidR="009A0EFE" w:rsidRDefault="009A0EFE" w:rsidP="009A0EFE">
      <w:pPr>
        <w:jc w:val="both"/>
        <w:rPr>
          <w:b/>
          <w:sz w:val="22"/>
          <w:szCs w:val="22"/>
        </w:rPr>
      </w:pPr>
    </w:p>
    <w:p w:rsidR="009A0EFE" w:rsidRPr="00782DD9" w:rsidRDefault="009A0EFE" w:rsidP="009A0EFE">
      <w:pPr>
        <w:jc w:val="both"/>
        <w:rPr>
          <w:lang w:val="sr-Cyrl-CS"/>
        </w:rPr>
      </w:pPr>
      <w:r>
        <w:rPr>
          <w:b/>
        </w:rPr>
        <w:t xml:space="preserve">      Вештачка речна корита-</w:t>
      </w:r>
      <w:r>
        <w:t>Изградњом Коридора 11.аутопута Е763 Београд-Јужни Јадран на деоници која пролази кроз територију општине Љиг извршено је укрштање аутопута са водотоцима</w:t>
      </w:r>
      <w:r>
        <w:rPr>
          <w:lang w:val="sr-Cyrl-CS"/>
        </w:rPr>
        <w:t xml:space="preserve"> I иII</w:t>
      </w:r>
      <w:r>
        <w:t xml:space="preserve"> реда због чега је морало доћи до измештања дела корита тих водотока</w:t>
      </w:r>
      <w:r>
        <w:rPr>
          <w:lang w:val="sr-Cyrl-CS"/>
        </w:rPr>
        <w:t>, и то: део корита река Драгобиљ у селу Дићи је измештено и регулисано у дужини од 1212 метара.</w:t>
      </w:r>
      <w:r w:rsidR="00961550">
        <w:rPr>
          <w:lang w:val="sr-Cyrl-CS"/>
        </w:rPr>
        <w:t xml:space="preserve"> </w:t>
      </w:r>
      <w:r>
        <w:rPr>
          <w:lang w:val="sr-Cyrl-CS"/>
        </w:rPr>
        <w:t>Измештањем корита и пресецање водотока реке Драгобиљице извршено је на три локације и то у Дићима,</w:t>
      </w:r>
      <w:r w:rsidR="00961550">
        <w:rPr>
          <w:lang w:val="sr-Cyrl-CS"/>
        </w:rPr>
        <w:t xml:space="preserve"> </w:t>
      </w:r>
      <w:r>
        <w:rPr>
          <w:lang w:val="sr-Cyrl-CS"/>
        </w:rPr>
        <w:t>Доњим Бањанима и у Лалинцима,</w:t>
      </w:r>
      <w:r w:rsidR="00961550">
        <w:rPr>
          <w:lang w:val="sr-Cyrl-CS"/>
        </w:rPr>
        <w:t xml:space="preserve"> </w:t>
      </w:r>
      <w:r>
        <w:rPr>
          <w:lang w:val="sr-Cyrl-CS"/>
        </w:rPr>
        <w:t>у укупној дужини од 1713 метара.</w:t>
      </w:r>
      <w:r w:rsidR="00782DD9">
        <w:rPr>
          <w:lang w:val="sr-Cyrl-CS"/>
        </w:rPr>
        <w:t>У атру села Латковић,</w:t>
      </w:r>
      <w:r w:rsidR="005C5660" w:rsidRPr="00782DD9">
        <w:rPr>
          <w:lang w:val="sr-Cyrl-CS"/>
        </w:rPr>
        <w:t xml:space="preserve"> дошло је такође до измештања дела корит</w:t>
      </w:r>
      <w:r w:rsidR="00782DD9">
        <w:rPr>
          <w:lang w:val="sr-Cyrl-CS"/>
        </w:rPr>
        <w:t>а</w:t>
      </w:r>
      <w:r w:rsidR="005C5660" w:rsidRPr="00782DD9">
        <w:rPr>
          <w:lang w:val="sr-Cyrl-CS"/>
        </w:rPr>
        <w:t xml:space="preserve"> реке Љиг</w:t>
      </w:r>
      <w:r w:rsidR="00782DD9">
        <w:rPr>
          <w:lang w:val="sr-Cyrl-CS"/>
        </w:rPr>
        <w:t>,</w:t>
      </w:r>
      <w:r w:rsidR="005C5660" w:rsidRPr="00782DD9">
        <w:rPr>
          <w:lang w:val="sr-Cyrl-CS"/>
        </w:rPr>
        <w:t xml:space="preserve"> и регулиса</w:t>
      </w:r>
      <w:r w:rsidR="00782DD9">
        <w:rPr>
          <w:lang w:val="sr-Cyrl-CS"/>
        </w:rPr>
        <w:t xml:space="preserve">ња истог због изградње аутопута, </w:t>
      </w:r>
      <w:r w:rsidR="005C5660" w:rsidRPr="00782DD9">
        <w:rPr>
          <w:lang w:val="sr-Cyrl-CS"/>
        </w:rPr>
        <w:t>(радови су у току па није позната тачна дужина).</w:t>
      </w:r>
    </w:p>
    <w:p w:rsidR="009A0EFE" w:rsidRPr="00782DD9" w:rsidRDefault="009A0EFE" w:rsidP="009A0EFE">
      <w:pPr>
        <w:jc w:val="both"/>
        <w:rPr>
          <w:lang w:val="sr-Cyrl-CS"/>
        </w:rPr>
      </w:pPr>
    </w:p>
    <w:p w:rsidR="009A0EFE" w:rsidRDefault="009A0EFE" w:rsidP="009A0EFE">
      <w:pPr>
        <w:jc w:val="both"/>
        <w:rPr>
          <w:lang w:val="sr-Cyrl-CS"/>
        </w:rPr>
      </w:pPr>
      <w:r>
        <w:rPr>
          <w:b/>
        </w:rPr>
        <w:t xml:space="preserve">Акумулације </w:t>
      </w:r>
      <w:r>
        <w:t>су водни објекти за заштиту од штетног дејства вода и представљају простор резервисан за пријем поплавног таласа.</w:t>
      </w:r>
    </w:p>
    <w:p w:rsidR="009A0EFE" w:rsidRDefault="009A0EFE" w:rsidP="009A0EFE">
      <w:pPr>
        <w:jc w:val="both"/>
        <w:rPr>
          <w:lang w:val="sr-Cyrl-CS"/>
        </w:rPr>
      </w:pPr>
      <w:r>
        <w:t xml:space="preserve">На подручју општине </w:t>
      </w:r>
      <w:r>
        <w:rPr>
          <w:lang w:val="sr-Cyrl-CS"/>
        </w:rPr>
        <w:t>Љиг</w:t>
      </w:r>
      <w:r w:rsidR="00782DD9">
        <w:rPr>
          <w:lang w:val="sr-Cyrl-CS"/>
        </w:rPr>
        <w:t xml:space="preserve"> </w:t>
      </w:r>
      <w:r>
        <w:rPr>
          <w:lang w:val="sr-Cyrl-CS"/>
        </w:rPr>
        <w:t>постоји брана на реци Марици,насеље Палежница</w:t>
      </w:r>
      <w:r w:rsidR="00782DD9">
        <w:rPr>
          <w:lang w:val="sr-Cyrl-CS"/>
        </w:rPr>
        <w:t>,</w:t>
      </w:r>
      <w:r>
        <w:rPr>
          <w:lang w:val="sr-Cyrl-CS"/>
        </w:rPr>
        <w:t xml:space="preserve"> која је потпуно засута и последњи пут је чишћена пре тринаест година,</w:t>
      </w:r>
      <w:r w:rsidR="00782DD9">
        <w:rPr>
          <w:lang w:val="sr-Cyrl-CS"/>
        </w:rPr>
        <w:t xml:space="preserve"> </w:t>
      </w:r>
      <w:r>
        <w:rPr>
          <w:lang w:val="sr-Cyrl-CS"/>
        </w:rPr>
        <w:t>иначе постоји пројекат за уређење корита реке Марице од насеља Палежница до ушћа у реку Љиг,</w:t>
      </w:r>
      <w:r w:rsidR="00782DD9">
        <w:rPr>
          <w:lang w:val="sr-Cyrl-CS"/>
        </w:rPr>
        <w:t xml:space="preserve"> </w:t>
      </w:r>
      <w:r>
        <w:rPr>
          <w:lang w:val="sr-Cyrl-CS"/>
        </w:rPr>
        <w:t>који услед недостатка финансијских средстава још није реализован.</w:t>
      </w:r>
    </w:p>
    <w:p w:rsidR="00782DD9" w:rsidRDefault="009A0EFE" w:rsidP="009A0EFE">
      <w:pPr>
        <w:jc w:val="both"/>
        <w:rPr>
          <w:lang w:val="sr-Cyrl-CS"/>
        </w:rPr>
      </w:pPr>
      <w:r>
        <w:rPr>
          <w:lang w:val="sr-Cyrl-CS"/>
        </w:rPr>
        <w:t xml:space="preserve">      Радивојевића брана у насељу Велишевац делимично је санирана пре десет година,</w:t>
      </w:r>
      <w:r w:rsidR="00782DD9">
        <w:rPr>
          <w:lang w:val="sr-Cyrl-CS"/>
        </w:rPr>
        <w:t xml:space="preserve"> </w:t>
      </w:r>
      <w:r>
        <w:rPr>
          <w:lang w:val="sr-Cyrl-CS"/>
        </w:rPr>
        <w:t>између осталог коришћена је за потребе Радивојевића и Радисављевића воденице.Како се власници воденице не старају о одржавању механизама за рад устава на брани</w:t>
      </w:r>
      <w:r w:rsidR="00782DD9">
        <w:rPr>
          <w:lang w:val="sr-Cyrl-CS"/>
        </w:rPr>
        <w:t>,</w:t>
      </w:r>
      <w:r>
        <w:rPr>
          <w:lang w:val="sr-Cyrl-CS"/>
        </w:rPr>
        <w:t xml:space="preserve"> то се поставља</w:t>
      </w:r>
      <w:r w:rsidR="00782DD9">
        <w:rPr>
          <w:lang w:val="sr-Cyrl-CS"/>
        </w:rPr>
        <w:t>ло</w:t>
      </w:r>
      <w:r>
        <w:rPr>
          <w:lang w:val="sr-Cyrl-CS"/>
        </w:rPr>
        <w:t xml:space="preserve"> питање функционалне исправности бране.</w:t>
      </w:r>
      <w:r w:rsidR="00782DD9">
        <w:rPr>
          <w:lang w:val="sr-Cyrl-CS"/>
        </w:rPr>
        <w:t xml:space="preserve"> </w:t>
      </w:r>
    </w:p>
    <w:p w:rsidR="009A0EFE" w:rsidRPr="00782DD9" w:rsidRDefault="00782DD9" w:rsidP="009A0EFE">
      <w:pPr>
        <w:jc w:val="both"/>
        <w:rPr>
          <w:lang w:val="sr-Cyrl-CS"/>
        </w:rPr>
      </w:pPr>
      <w:r w:rsidRPr="00782DD9">
        <w:rPr>
          <w:lang w:val="sr-Cyrl-CS"/>
        </w:rPr>
        <w:t>Током 2017.</w:t>
      </w:r>
      <w:r>
        <w:rPr>
          <w:lang w:val="sr-Cyrl-CS"/>
        </w:rPr>
        <w:t xml:space="preserve"> године</w:t>
      </w:r>
      <w:r w:rsidRPr="00782DD9">
        <w:rPr>
          <w:lang w:val="sr-Cyrl-CS"/>
        </w:rPr>
        <w:t xml:space="preserve"> б</w:t>
      </w:r>
      <w:r w:rsidR="005C5660" w:rsidRPr="00782DD9">
        <w:rPr>
          <w:lang w:val="sr-Cyrl-CS"/>
        </w:rPr>
        <w:t xml:space="preserve">рана је поново стављена у функцију </w:t>
      </w:r>
      <w:r w:rsidR="0031290C" w:rsidRPr="00782DD9">
        <w:rPr>
          <w:lang w:val="sr-Cyrl-CS"/>
        </w:rPr>
        <w:t>(очишћен јаз и стављене у функцију уставе тако да вода поново тече јазом).</w:t>
      </w:r>
    </w:p>
    <w:p w:rsidR="009A0EFE" w:rsidRPr="00782DD9" w:rsidRDefault="009A0EFE" w:rsidP="009A0EFE">
      <w:pPr>
        <w:jc w:val="both"/>
        <w:rPr>
          <w:lang w:val="sr-Cyrl-CS"/>
        </w:rPr>
      </w:pPr>
      <w:r>
        <w:rPr>
          <w:lang w:val="sr-Cyrl-CS"/>
        </w:rPr>
        <w:t xml:space="preserve">       На потоку Рујевац у насељу Ба,</w:t>
      </w:r>
      <w:r w:rsidR="00782DD9">
        <w:rPr>
          <w:lang w:val="sr-Cyrl-CS"/>
        </w:rPr>
        <w:t xml:space="preserve"> </w:t>
      </w:r>
      <w:r>
        <w:rPr>
          <w:lang w:val="sr-Cyrl-CS"/>
        </w:rPr>
        <w:t>постоји брана која је изграђена 70-тих година прошлог века,</w:t>
      </w:r>
      <w:r w:rsidR="00782DD9">
        <w:rPr>
          <w:lang w:val="sr-Cyrl-CS"/>
        </w:rPr>
        <w:t xml:space="preserve"> </w:t>
      </w:r>
      <w:r>
        <w:rPr>
          <w:lang w:val="sr-Cyrl-CS"/>
        </w:rPr>
        <w:t xml:space="preserve">потпуно је засута </w:t>
      </w:r>
      <w:r w:rsidR="00782DD9">
        <w:rPr>
          <w:lang w:val="sr-Cyrl-CS"/>
        </w:rPr>
        <w:t xml:space="preserve"> и </w:t>
      </w:r>
      <w:r>
        <w:rPr>
          <w:lang w:val="sr-Cyrl-CS"/>
        </w:rPr>
        <w:t>обрасла коровским и шумским растињем,</w:t>
      </w:r>
      <w:r w:rsidR="00782DD9">
        <w:rPr>
          <w:lang w:val="sr-Cyrl-CS"/>
        </w:rPr>
        <w:t xml:space="preserve"> </w:t>
      </w:r>
      <w:r>
        <w:rPr>
          <w:lang w:val="sr-Cyrl-CS"/>
        </w:rPr>
        <w:t>никада није чишћена.</w:t>
      </w:r>
    </w:p>
    <w:p w:rsidR="009A0EFE" w:rsidRDefault="009A0EFE" w:rsidP="009A0EFE">
      <w:pPr>
        <w:jc w:val="both"/>
        <w:rPr>
          <w:lang w:val="sr-Cyrl-CS"/>
        </w:rPr>
      </w:pPr>
      <w:r>
        <w:t xml:space="preserve">      Кишна канализација у градском насељу </w:t>
      </w:r>
      <w:r>
        <w:rPr>
          <w:lang w:val="sr-Cyrl-CS"/>
        </w:rPr>
        <w:t xml:space="preserve">Љиг </w:t>
      </w:r>
      <w:r>
        <w:t>функционише као систем отворених и затворених канала,</w:t>
      </w:r>
      <w:r w:rsidR="00782DD9">
        <w:rPr>
          <w:lang w:val="sr-Cyrl-CS"/>
        </w:rPr>
        <w:t xml:space="preserve"> </w:t>
      </w:r>
      <w:r>
        <w:t>и служи за пријем атмос</w:t>
      </w:r>
      <w:r>
        <w:rPr>
          <w:lang w:val="sr-Cyrl-CS"/>
        </w:rPr>
        <w:t>ф</w:t>
      </w:r>
      <w:r>
        <w:t xml:space="preserve">ерских површинских вода.Канализациона мрежа је увезана за </w:t>
      </w:r>
      <w:r>
        <w:rPr>
          <w:lang w:val="sr-Cyrl-CS"/>
        </w:rPr>
        <w:t>г</w:t>
      </w:r>
      <w:r>
        <w:t xml:space="preserve">лавни </w:t>
      </w:r>
      <w:r>
        <w:rPr>
          <w:lang w:val="sr-Cyrl-CS"/>
        </w:rPr>
        <w:t>рецепијент-</w:t>
      </w:r>
      <w:r>
        <w:t xml:space="preserve"> реку </w:t>
      </w:r>
      <w:r>
        <w:rPr>
          <w:lang w:val="sr-Cyrl-CS"/>
        </w:rPr>
        <w:t>Љиг</w:t>
      </w:r>
      <w:r>
        <w:t>.</w:t>
      </w:r>
    </w:p>
    <w:p w:rsidR="009A0EFE" w:rsidRDefault="009A0EFE" w:rsidP="009A0EFE">
      <w:pPr>
        <w:jc w:val="both"/>
        <w:rPr>
          <w:lang w:val="sr-Cyrl-CS"/>
        </w:rPr>
      </w:pPr>
      <w:r>
        <w:rPr>
          <w:lang w:val="sr-Cyrl-CS"/>
        </w:rPr>
        <w:t xml:space="preserve">       За одбрану од поплава од унутрашњих вода на територији општине Љиг надлежно је ЈВП ,,Србијаводе'' а задужено правно лице је ПД ,,Ерозија'' АД Ваљево.</w:t>
      </w:r>
      <w:r w:rsidR="00782DD9">
        <w:rPr>
          <w:lang w:val="sr-Cyrl-CS"/>
        </w:rPr>
        <w:t xml:space="preserve"> </w:t>
      </w:r>
      <w:r>
        <w:rPr>
          <w:lang w:val="sr-Cyrl-CS"/>
        </w:rPr>
        <w:t>За исту одбрану  урађени су хидромелиорациони системи:</w:t>
      </w:r>
      <w:r w:rsidR="00782DD9">
        <w:rPr>
          <w:lang w:val="sr-Cyrl-CS"/>
        </w:rPr>
        <w:t xml:space="preserve"> </w:t>
      </w:r>
      <w:r>
        <w:rPr>
          <w:lang w:val="sr-Cyrl-CS"/>
        </w:rPr>
        <w:t>ПК6 Љиг у дужини од 19.304 метара (који обухвата насељена места Бошњановић,</w:t>
      </w:r>
      <w:r w:rsidR="00782DD9">
        <w:rPr>
          <w:lang w:val="sr-Cyrl-CS"/>
        </w:rPr>
        <w:t xml:space="preserve"> </w:t>
      </w:r>
      <w:r>
        <w:rPr>
          <w:lang w:val="sr-Cyrl-CS"/>
        </w:rPr>
        <w:t>Цветановац,</w:t>
      </w:r>
      <w:r w:rsidR="00782DD9">
        <w:rPr>
          <w:lang w:val="sr-Cyrl-CS"/>
        </w:rPr>
        <w:t xml:space="preserve"> </w:t>
      </w:r>
      <w:r>
        <w:rPr>
          <w:lang w:val="sr-Cyrl-CS"/>
        </w:rPr>
        <w:t>Љиг,</w:t>
      </w:r>
      <w:r w:rsidR="00782DD9">
        <w:rPr>
          <w:lang w:val="sr-Cyrl-CS"/>
        </w:rPr>
        <w:t xml:space="preserve"> </w:t>
      </w:r>
      <w:r>
        <w:rPr>
          <w:lang w:val="sr-Cyrl-CS"/>
        </w:rPr>
        <w:t>Доњи Лајковац,</w:t>
      </w:r>
      <w:r w:rsidR="00782DD9">
        <w:rPr>
          <w:lang w:val="sr-Cyrl-CS"/>
        </w:rPr>
        <w:t xml:space="preserve"> </w:t>
      </w:r>
      <w:r>
        <w:rPr>
          <w:lang w:val="sr-Cyrl-CS"/>
        </w:rPr>
        <w:t>Златковић,Ј</w:t>
      </w:r>
      <w:r w:rsidR="00782DD9">
        <w:rPr>
          <w:lang w:val="sr-Cyrl-CS"/>
        </w:rPr>
        <w:t xml:space="preserve"> </w:t>
      </w:r>
      <w:r>
        <w:rPr>
          <w:lang w:val="sr-Cyrl-CS"/>
        </w:rPr>
        <w:t>ајчић и делове КО:</w:t>
      </w:r>
      <w:r w:rsidR="00782DD9">
        <w:rPr>
          <w:lang w:val="sr-Cyrl-CS"/>
        </w:rPr>
        <w:t xml:space="preserve"> </w:t>
      </w:r>
      <w:r>
        <w:rPr>
          <w:lang w:val="sr-Cyrl-CS"/>
        </w:rPr>
        <w:t>Пепељевац,</w:t>
      </w:r>
      <w:r w:rsidR="00782DD9">
        <w:rPr>
          <w:lang w:val="sr-Cyrl-CS"/>
        </w:rPr>
        <w:t xml:space="preserve"> </w:t>
      </w:r>
      <w:r>
        <w:rPr>
          <w:lang w:val="sr-Cyrl-CS"/>
        </w:rPr>
        <w:t>Ћелије,</w:t>
      </w:r>
      <w:r w:rsidR="00782DD9">
        <w:rPr>
          <w:lang w:val="sr-Cyrl-CS"/>
        </w:rPr>
        <w:t xml:space="preserve"> </w:t>
      </w:r>
      <w:r>
        <w:rPr>
          <w:lang w:val="sr-Cyrl-CS"/>
        </w:rPr>
        <w:t>Боговађа,</w:t>
      </w:r>
      <w:r w:rsidR="00782DD9">
        <w:rPr>
          <w:lang w:val="sr-Cyrl-CS"/>
        </w:rPr>
        <w:t xml:space="preserve"> </w:t>
      </w:r>
      <w:r>
        <w:rPr>
          <w:lang w:val="sr-Cyrl-CS"/>
        </w:rPr>
        <w:t>Липље,</w:t>
      </w:r>
      <w:r w:rsidR="00782DD9">
        <w:rPr>
          <w:lang w:val="sr-Cyrl-CS"/>
        </w:rPr>
        <w:t xml:space="preserve"> </w:t>
      </w:r>
      <w:r>
        <w:rPr>
          <w:lang w:val="sr-Cyrl-CS"/>
        </w:rPr>
        <w:t>Шутци,</w:t>
      </w:r>
      <w:r w:rsidR="00782DD9">
        <w:rPr>
          <w:lang w:val="sr-Cyrl-CS"/>
        </w:rPr>
        <w:t xml:space="preserve"> </w:t>
      </w:r>
      <w:r>
        <w:rPr>
          <w:lang w:val="sr-Cyrl-CS"/>
        </w:rPr>
        <w:t>Калањевци,</w:t>
      </w:r>
      <w:r w:rsidR="00782DD9">
        <w:rPr>
          <w:lang w:val="sr-Cyrl-CS"/>
        </w:rPr>
        <w:t xml:space="preserve"> </w:t>
      </w:r>
      <w:r>
        <w:rPr>
          <w:lang w:val="sr-Cyrl-CS"/>
        </w:rPr>
        <w:t>Живковци,</w:t>
      </w:r>
      <w:r w:rsidR="00782DD9">
        <w:rPr>
          <w:lang w:val="sr-Cyrl-CS"/>
        </w:rPr>
        <w:t xml:space="preserve"> </w:t>
      </w:r>
      <w:r>
        <w:rPr>
          <w:lang w:val="sr-Cyrl-CS"/>
        </w:rPr>
        <w:t>Прогореоци ,</w:t>
      </w:r>
      <w:r w:rsidR="00782DD9">
        <w:rPr>
          <w:lang w:val="sr-Cyrl-CS"/>
        </w:rPr>
        <w:t xml:space="preserve"> </w:t>
      </w:r>
      <w:r>
        <w:rPr>
          <w:lang w:val="sr-Cyrl-CS"/>
        </w:rPr>
        <w:t>Гараши,</w:t>
      </w:r>
      <w:r w:rsidR="00782DD9">
        <w:rPr>
          <w:lang w:val="sr-Cyrl-CS"/>
        </w:rPr>
        <w:t xml:space="preserve"> </w:t>
      </w:r>
      <w:r>
        <w:rPr>
          <w:lang w:val="sr-Cyrl-CS"/>
        </w:rPr>
        <w:t>Пољанице,</w:t>
      </w:r>
      <w:r w:rsidR="00782DD9">
        <w:rPr>
          <w:lang w:val="sr-Cyrl-CS"/>
        </w:rPr>
        <w:t xml:space="preserve"> </w:t>
      </w:r>
      <w:r>
        <w:rPr>
          <w:lang w:val="sr-Cyrl-CS"/>
        </w:rPr>
        <w:t>Ивановци,</w:t>
      </w:r>
      <w:r w:rsidR="00782DD9">
        <w:rPr>
          <w:lang w:val="sr-Cyrl-CS"/>
        </w:rPr>
        <w:t xml:space="preserve"> </w:t>
      </w:r>
      <w:r>
        <w:rPr>
          <w:lang w:val="sr-Cyrl-CS"/>
        </w:rPr>
        <w:t>Моравци,</w:t>
      </w:r>
      <w:r w:rsidR="00782DD9">
        <w:rPr>
          <w:lang w:val="sr-Cyrl-CS"/>
        </w:rPr>
        <w:t xml:space="preserve"> </w:t>
      </w:r>
      <w:r>
        <w:rPr>
          <w:lang w:val="sr-Cyrl-CS"/>
        </w:rPr>
        <w:t>Бранчић,</w:t>
      </w:r>
      <w:r w:rsidR="00782DD9">
        <w:rPr>
          <w:lang w:val="sr-Cyrl-CS"/>
        </w:rPr>
        <w:t xml:space="preserve"> </w:t>
      </w:r>
      <w:r>
        <w:rPr>
          <w:lang w:val="sr-Cyrl-CS"/>
        </w:rPr>
        <w:t>Гукош,</w:t>
      </w:r>
      <w:r w:rsidR="00782DD9">
        <w:rPr>
          <w:lang w:val="sr-Cyrl-CS"/>
        </w:rPr>
        <w:t xml:space="preserve"> </w:t>
      </w:r>
      <w:r>
        <w:rPr>
          <w:lang w:val="sr-Cyrl-CS"/>
        </w:rPr>
        <w:t>КадинаЛука,</w:t>
      </w:r>
      <w:r w:rsidR="00782DD9">
        <w:rPr>
          <w:lang w:val="sr-Cyrl-CS"/>
        </w:rPr>
        <w:t xml:space="preserve"> </w:t>
      </w:r>
      <w:r>
        <w:rPr>
          <w:lang w:val="sr-Cyrl-CS"/>
        </w:rPr>
        <w:t>Славковица,</w:t>
      </w:r>
      <w:r w:rsidR="00782DD9">
        <w:rPr>
          <w:lang w:val="sr-Cyrl-CS"/>
        </w:rPr>
        <w:t xml:space="preserve"> </w:t>
      </w:r>
      <w:r>
        <w:rPr>
          <w:lang w:val="sr-Cyrl-CS"/>
        </w:rPr>
        <w:t>Лалинци,</w:t>
      </w:r>
      <w:r w:rsidR="00782DD9">
        <w:rPr>
          <w:lang w:val="sr-Cyrl-CS"/>
        </w:rPr>
        <w:t xml:space="preserve"> </w:t>
      </w:r>
      <w:r>
        <w:rPr>
          <w:lang w:val="sr-Cyrl-CS"/>
        </w:rPr>
        <w:t>Ба,</w:t>
      </w:r>
      <w:r w:rsidR="00782DD9">
        <w:rPr>
          <w:lang w:val="sr-Cyrl-CS"/>
        </w:rPr>
        <w:t xml:space="preserve"> </w:t>
      </w:r>
      <w:r>
        <w:rPr>
          <w:lang w:val="sr-Cyrl-CS"/>
        </w:rPr>
        <w:t>Планиница,</w:t>
      </w:r>
      <w:r w:rsidR="00782DD9">
        <w:rPr>
          <w:lang w:val="sr-Cyrl-CS"/>
        </w:rPr>
        <w:t xml:space="preserve"> </w:t>
      </w:r>
      <w:r>
        <w:rPr>
          <w:lang w:val="sr-Cyrl-CS"/>
        </w:rPr>
        <w:t>Струганик,</w:t>
      </w:r>
      <w:r w:rsidR="00782DD9">
        <w:rPr>
          <w:lang w:val="sr-Cyrl-CS"/>
        </w:rPr>
        <w:t xml:space="preserve"> </w:t>
      </w:r>
      <w:r>
        <w:rPr>
          <w:lang w:val="sr-Cyrl-CS"/>
        </w:rPr>
        <w:t>Берковац, Палежница,</w:t>
      </w:r>
      <w:r w:rsidR="00782DD9">
        <w:rPr>
          <w:lang w:val="sr-Cyrl-CS"/>
        </w:rPr>
        <w:t xml:space="preserve"> </w:t>
      </w:r>
      <w:r>
        <w:rPr>
          <w:lang w:val="sr-Cyrl-CS"/>
        </w:rPr>
        <w:t>Гуњица, Велишевац,</w:t>
      </w:r>
      <w:r w:rsidR="00782DD9">
        <w:rPr>
          <w:lang w:val="sr-Cyrl-CS"/>
        </w:rPr>
        <w:t xml:space="preserve"> </w:t>
      </w:r>
      <w:r>
        <w:rPr>
          <w:lang w:val="sr-Cyrl-CS"/>
        </w:rPr>
        <w:t>Бабајић, Ракари, Дучић,Тодорин До,</w:t>
      </w:r>
      <w:r w:rsidR="00782DD9">
        <w:rPr>
          <w:lang w:val="sr-Cyrl-CS"/>
        </w:rPr>
        <w:t xml:space="preserve"> </w:t>
      </w:r>
      <w:r>
        <w:rPr>
          <w:lang w:val="sr-Cyrl-CS"/>
        </w:rPr>
        <w:t>Врачевић,</w:t>
      </w:r>
      <w:r w:rsidR="00782DD9">
        <w:rPr>
          <w:lang w:val="sr-Cyrl-CS"/>
        </w:rPr>
        <w:t xml:space="preserve"> </w:t>
      </w:r>
      <w:r>
        <w:rPr>
          <w:lang w:val="sr-Cyrl-CS"/>
        </w:rPr>
        <w:t>Горњи Мушић и Стрмово), ПК7 Качер у дужини од 7.300 метара (обухвата насеља Драгољ,</w:t>
      </w:r>
      <w:r w:rsidR="00782DD9">
        <w:rPr>
          <w:lang w:val="sr-Cyrl-CS"/>
        </w:rPr>
        <w:t xml:space="preserve"> </w:t>
      </w:r>
      <w:r>
        <w:rPr>
          <w:lang w:val="sr-Cyrl-CS"/>
        </w:rPr>
        <w:t>елановица,</w:t>
      </w:r>
      <w:r w:rsidR="00782DD9">
        <w:rPr>
          <w:lang w:val="sr-Cyrl-CS"/>
        </w:rPr>
        <w:t xml:space="preserve"> </w:t>
      </w:r>
      <w:r>
        <w:rPr>
          <w:lang w:val="sr-Cyrl-CS"/>
        </w:rPr>
        <w:t>Јеловик,</w:t>
      </w:r>
      <w:r w:rsidR="00782DD9">
        <w:rPr>
          <w:lang w:val="sr-Cyrl-CS"/>
        </w:rPr>
        <w:t xml:space="preserve"> </w:t>
      </w:r>
      <w:r>
        <w:rPr>
          <w:lang w:val="sr-Cyrl-CS"/>
        </w:rPr>
        <w:t>Вукосавци,</w:t>
      </w:r>
      <w:r w:rsidR="00782DD9">
        <w:rPr>
          <w:lang w:val="sr-Cyrl-CS"/>
        </w:rPr>
        <w:t xml:space="preserve"> </w:t>
      </w:r>
      <w:r>
        <w:rPr>
          <w:lang w:val="sr-Cyrl-CS"/>
        </w:rPr>
        <w:t>Босута и делови КО:Гукош,</w:t>
      </w:r>
      <w:r w:rsidR="00F406A8">
        <w:rPr>
          <w:lang w:val="sr-Cyrl-CS"/>
        </w:rPr>
        <w:t xml:space="preserve"> </w:t>
      </w:r>
      <w:r>
        <w:rPr>
          <w:lang w:val="sr-Cyrl-CS"/>
        </w:rPr>
        <w:t>Бранчић,</w:t>
      </w:r>
      <w:r w:rsidR="00F406A8">
        <w:rPr>
          <w:lang w:val="sr-Cyrl-CS"/>
        </w:rPr>
        <w:t xml:space="preserve"> </w:t>
      </w:r>
      <w:r>
        <w:rPr>
          <w:lang w:val="sr-Cyrl-CS"/>
        </w:rPr>
        <w:t>Моравци,</w:t>
      </w:r>
      <w:r w:rsidR="00F406A8">
        <w:rPr>
          <w:lang w:val="sr-Cyrl-CS"/>
        </w:rPr>
        <w:t xml:space="preserve"> </w:t>
      </w:r>
      <w:r>
        <w:rPr>
          <w:lang w:val="sr-Cyrl-CS"/>
        </w:rPr>
        <w:t>Ивановци, Пољанице,</w:t>
      </w:r>
      <w:r w:rsidR="00F406A8">
        <w:rPr>
          <w:lang w:val="sr-Cyrl-CS"/>
        </w:rPr>
        <w:t xml:space="preserve"> </w:t>
      </w:r>
      <w:r>
        <w:rPr>
          <w:lang w:val="sr-Cyrl-CS"/>
        </w:rPr>
        <w:t>Липље,</w:t>
      </w:r>
      <w:r w:rsidR="00F406A8">
        <w:rPr>
          <w:lang w:val="sr-Cyrl-CS"/>
        </w:rPr>
        <w:t xml:space="preserve"> </w:t>
      </w:r>
      <w:r>
        <w:rPr>
          <w:lang w:val="sr-Cyrl-CS"/>
        </w:rPr>
        <w:t>Шутци,</w:t>
      </w:r>
      <w:r w:rsidR="00F406A8">
        <w:rPr>
          <w:lang w:val="sr-Cyrl-CS"/>
        </w:rPr>
        <w:t xml:space="preserve"> </w:t>
      </w:r>
      <w:r>
        <w:rPr>
          <w:lang w:val="sr-Cyrl-CS"/>
        </w:rPr>
        <w:t>Калањевци, Живковци, Гараши,</w:t>
      </w:r>
      <w:r w:rsidR="00F406A8">
        <w:rPr>
          <w:lang w:val="sr-Cyrl-CS"/>
        </w:rPr>
        <w:t xml:space="preserve"> </w:t>
      </w:r>
      <w:r>
        <w:rPr>
          <w:lang w:val="sr-Cyrl-CS"/>
        </w:rPr>
        <w:t>Прогореоци,</w:t>
      </w:r>
      <w:r w:rsidR="00F406A8">
        <w:rPr>
          <w:lang w:val="sr-Cyrl-CS"/>
        </w:rPr>
        <w:t xml:space="preserve"> </w:t>
      </w:r>
      <w:r>
        <w:rPr>
          <w:lang w:val="sr-Cyrl-CS"/>
        </w:rPr>
        <w:t>Партизани,</w:t>
      </w:r>
      <w:r w:rsidR="00F406A8">
        <w:rPr>
          <w:lang w:val="sr-Cyrl-CS"/>
        </w:rPr>
        <w:t xml:space="preserve"> </w:t>
      </w:r>
      <w:r>
        <w:rPr>
          <w:lang w:val="sr-Cyrl-CS"/>
        </w:rPr>
        <w:t>Аранђеловац,</w:t>
      </w:r>
      <w:r w:rsidR="00F406A8">
        <w:rPr>
          <w:lang w:val="sr-Cyrl-CS"/>
        </w:rPr>
        <w:t xml:space="preserve"> </w:t>
      </w:r>
      <w:r>
        <w:rPr>
          <w:lang w:val="sr-Cyrl-CS"/>
        </w:rPr>
        <w:t>Трудељ,</w:t>
      </w:r>
      <w:r w:rsidR="00F406A8">
        <w:rPr>
          <w:lang w:val="sr-Cyrl-CS"/>
        </w:rPr>
        <w:t xml:space="preserve"> </w:t>
      </w:r>
      <w:r>
        <w:rPr>
          <w:lang w:val="sr-Cyrl-CS"/>
        </w:rPr>
        <w:t>Заграђе,</w:t>
      </w:r>
      <w:r w:rsidR="00F406A8">
        <w:rPr>
          <w:lang w:val="sr-Cyrl-CS"/>
        </w:rPr>
        <w:t xml:space="preserve"> </w:t>
      </w:r>
      <w:r>
        <w:rPr>
          <w:lang w:val="sr-Cyrl-CS"/>
        </w:rPr>
        <w:t>Угриновци,</w:t>
      </w:r>
      <w:r w:rsidR="00F406A8">
        <w:rPr>
          <w:lang w:val="sr-Cyrl-CS"/>
        </w:rPr>
        <w:t xml:space="preserve"> </w:t>
      </w:r>
      <w:r>
        <w:rPr>
          <w:lang w:val="sr-Cyrl-CS"/>
        </w:rPr>
        <w:t>Козељ,</w:t>
      </w:r>
      <w:r w:rsidR="00F406A8">
        <w:rPr>
          <w:lang w:val="sr-Cyrl-CS"/>
        </w:rPr>
        <w:t xml:space="preserve"> </w:t>
      </w:r>
      <w:r>
        <w:rPr>
          <w:lang w:val="sr-Cyrl-CS"/>
        </w:rPr>
        <w:t>Штавица</w:t>
      </w:r>
      <w:r w:rsidR="00F406A8">
        <w:rPr>
          <w:lang w:val="sr-Cyrl-CS"/>
        </w:rPr>
        <w:t xml:space="preserve">, </w:t>
      </w:r>
      <w:r>
        <w:rPr>
          <w:lang w:val="sr-Cyrl-CS"/>
        </w:rPr>
        <w:t>Доњи Бањани и Дићи) и ПК10 Горњи Милановац у дужини од 4.756 метара (Брезовица,</w:t>
      </w:r>
      <w:r w:rsidR="00F406A8">
        <w:rPr>
          <w:lang w:val="sr-Cyrl-CS"/>
        </w:rPr>
        <w:t xml:space="preserve"> </w:t>
      </w:r>
      <w:r>
        <w:rPr>
          <w:lang w:val="sr-Cyrl-CS"/>
        </w:rPr>
        <w:t>Мутањ,</w:t>
      </w:r>
      <w:r w:rsidR="00F406A8">
        <w:rPr>
          <w:lang w:val="sr-Cyrl-CS"/>
        </w:rPr>
        <w:t xml:space="preserve"> </w:t>
      </w:r>
      <w:r>
        <w:rPr>
          <w:lang w:val="sr-Cyrl-CS"/>
        </w:rPr>
        <w:t>Шилопај,</w:t>
      </w:r>
      <w:r w:rsidR="00F406A8">
        <w:rPr>
          <w:lang w:val="sr-Cyrl-CS"/>
        </w:rPr>
        <w:t xml:space="preserve"> </w:t>
      </w:r>
      <w:r>
        <w:rPr>
          <w:lang w:val="sr-Cyrl-CS"/>
        </w:rPr>
        <w:t>Накучани,</w:t>
      </w:r>
      <w:r w:rsidR="00F406A8">
        <w:rPr>
          <w:lang w:val="sr-Cyrl-CS"/>
        </w:rPr>
        <w:t xml:space="preserve"> </w:t>
      </w:r>
      <w:r>
        <w:rPr>
          <w:lang w:val="sr-Cyrl-CS"/>
        </w:rPr>
        <w:t>Крива Река,</w:t>
      </w:r>
      <w:r w:rsidR="00F406A8">
        <w:rPr>
          <w:lang w:val="sr-Cyrl-CS"/>
        </w:rPr>
        <w:t xml:space="preserve"> </w:t>
      </w:r>
      <w:r>
        <w:rPr>
          <w:lang w:val="sr-Cyrl-CS"/>
        </w:rPr>
        <w:t>Ручићи,</w:t>
      </w:r>
      <w:r w:rsidR="00F406A8">
        <w:rPr>
          <w:lang w:val="sr-Cyrl-CS"/>
        </w:rPr>
        <w:t xml:space="preserve"> </w:t>
      </w:r>
      <w:r>
        <w:rPr>
          <w:lang w:val="sr-Cyrl-CS"/>
        </w:rPr>
        <w:t>Бољковци,</w:t>
      </w:r>
      <w:r w:rsidR="00F406A8">
        <w:rPr>
          <w:lang w:val="sr-Cyrl-CS"/>
        </w:rPr>
        <w:t xml:space="preserve"> </w:t>
      </w:r>
      <w:r>
        <w:rPr>
          <w:lang w:val="sr-Cyrl-CS"/>
        </w:rPr>
        <w:t>Рељници,</w:t>
      </w:r>
      <w:r w:rsidR="00F406A8">
        <w:rPr>
          <w:lang w:val="sr-Cyrl-CS"/>
        </w:rPr>
        <w:t xml:space="preserve"> </w:t>
      </w:r>
      <w:r>
        <w:rPr>
          <w:lang w:val="sr-Cyrl-CS"/>
        </w:rPr>
        <w:t>Давидовица,</w:t>
      </w:r>
      <w:r w:rsidR="00F406A8">
        <w:rPr>
          <w:lang w:val="sr-Cyrl-CS"/>
        </w:rPr>
        <w:t xml:space="preserve"> </w:t>
      </w:r>
      <w:r>
        <w:rPr>
          <w:lang w:val="sr-Cyrl-CS"/>
        </w:rPr>
        <w:t>Церова и делови КО Кадина Лука,</w:t>
      </w:r>
      <w:r w:rsidR="00F406A8">
        <w:rPr>
          <w:lang w:val="sr-Cyrl-CS"/>
        </w:rPr>
        <w:t xml:space="preserve"> </w:t>
      </w:r>
      <w:r>
        <w:rPr>
          <w:lang w:val="sr-Cyrl-CS"/>
        </w:rPr>
        <w:t>Гукош,</w:t>
      </w:r>
      <w:r w:rsidR="00F406A8">
        <w:rPr>
          <w:lang w:val="sr-Cyrl-CS"/>
        </w:rPr>
        <w:t xml:space="preserve"> </w:t>
      </w:r>
      <w:r>
        <w:rPr>
          <w:lang w:val="sr-Cyrl-CS"/>
        </w:rPr>
        <w:t>Бранчић,</w:t>
      </w:r>
      <w:r w:rsidR="00F406A8">
        <w:rPr>
          <w:lang w:val="sr-Cyrl-CS"/>
        </w:rPr>
        <w:t xml:space="preserve"> </w:t>
      </w:r>
      <w:r>
        <w:rPr>
          <w:lang w:val="sr-Cyrl-CS"/>
        </w:rPr>
        <w:t>Дићи,</w:t>
      </w:r>
      <w:r w:rsidR="00F406A8">
        <w:rPr>
          <w:lang w:val="sr-Cyrl-CS"/>
        </w:rPr>
        <w:t xml:space="preserve"> </w:t>
      </w:r>
      <w:r>
        <w:rPr>
          <w:lang w:val="sr-Cyrl-CS"/>
        </w:rPr>
        <w:t>Доњи Бањани,</w:t>
      </w:r>
      <w:r w:rsidR="00F406A8">
        <w:rPr>
          <w:lang w:val="sr-Cyrl-CS"/>
        </w:rPr>
        <w:t xml:space="preserve"> </w:t>
      </w:r>
      <w:r>
        <w:rPr>
          <w:lang w:val="sr-Cyrl-CS"/>
        </w:rPr>
        <w:t>Ивановци, Штавица, Угриновци,</w:t>
      </w:r>
      <w:r w:rsidR="00F406A8">
        <w:rPr>
          <w:lang w:val="sr-Cyrl-CS"/>
        </w:rPr>
        <w:t xml:space="preserve"> </w:t>
      </w:r>
      <w:r>
        <w:rPr>
          <w:lang w:val="sr-Cyrl-CS"/>
        </w:rPr>
        <w:t>Козељ ,Трудељ ,Заграђе,</w:t>
      </w:r>
      <w:r w:rsidR="00F406A8">
        <w:rPr>
          <w:lang w:val="sr-Cyrl-CS"/>
        </w:rPr>
        <w:t xml:space="preserve"> </w:t>
      </w:r>
      <w:r>
        <w:rPr>
          <w:lang w:val="sr-Cyrl-CS"/>
        </w:rPr>
        <w:t>Лалинци и Славковица).</w:t>
      </w:r>
    </w:p>
    <w:p w:rsidR="009A0EFE" w:rsidRDefault="009A0EFE" w:rsidP="009A0EFE">
      <w:pPr>
        <w:jc w:val="both"/>
        <w:rPr>
          <w:lang w:val="sr-Cyrl-CS"/>
        </w:rPr>
      </w:pPr>
      <w:r>
        <w:rPr>
          <w:lang w:val="sr-Cyrl-CS"/>
        </w:rPr>
        <w:lastRenderedPageBreak/>
        <w:t>Рецепијенти за ове системе су : За ПК 7 река Љиг,за ПК 8 река Качер и за ПК 10 река Драгобиљ.</w:t>
      </w:r>
    </w:p>
    <w:p w:rsidR="009A0EFE" w:rsidRDefault="009A0EFE" w:rsidP="009A0EFE">
      <w:pPr>
        <w:jc w:val="both"/>
      </w:pPr>
      <w:r>
        <w:rPr>
          <w:lang w:val="sr-Cyrl-CS"/>
        </w:rPr>
        <w:t xml:space="preserve">       Путна каналска мрежа код државних путева I и II реда редовно се одржава,</w:t>
      </w:r>
      <w:r w:rsidR="00F406A8">
        <w:rPr>
          <w:lang w:val="sr-Cyrl-CS"/>
        </w:rPr>
        <w:t xml:space="preserve"> </w:t>
      </w:r>
      <w:r>
        <w:rPr>
          <w:lang w:val="sr-Cyrl-CS"/>
        </w:rPr>
        <w:t>док код општинских путева одржавање је нередовно,</w:t>
      </w:r>
      <w:r w:rsidR="00F406A8">
        <w:rPr>
          <w:lang w:val="sr-Cyrl-CS"/>
        </w:rPr>
        <w:t xml:space="preserve"> </w:t>
      </w:r>
      <w:r>
        <w:rPr>
          <w:lang w:val="sr-Cyrl-CS"/>
        </w:rPr>
        <w:t>што утиче на пропусну моћ истих.</w:t>
      </w:r>
      <w:r w:rsidR="00F406A8">
        <w:rPr>
          <w:lang w:val="sr-Cyrl-CS"/>
        </w:rPr>
        <w:t xml:space="preserve"> </w:t>
      </w:r>
      <w:r>
        <w:rPr>
          <w:lang w:val="sr-Cyrl-CS"/>
        </w:rPr>
        <w:t>Посебан проблем код општинских путева су пропусти за улазак у приватне поседе,</w:t>
      </w:r>
      <w:r w:rsidR="00F406A8">
        <w:rPr>
          <w:lang w:val="sr-Cyrl-CS"/>
        </w:rPr>
        <w:t xml:space="preserve"> </w:t>
      </w:r>
      <w:r>
        <w:rPr>
          <w:lang w:val="sr-Cyrl-CS"/>
        </w:rPr>
        <w:t>најчешће су неодговарајућих профила и запушени.</w:t>
      </w:r>
    </w:p>
    <w:p w:rsidR="009A0EFE" w:rsidRPr="00F406A8" w:rsidRDefault="009A0EFE" w:rsidP="009A0EFE">
      <w:pPr>
        <w:jc w:val="both"/>
        <w:rPr>
          <w:lang w:val="sr-Cyrl-CS"/>
        </w:rPr>
      </w:pPr>
    </w:p>
    <w:p w:rsidR="009A0EFE" w:rsidRDefault="009A0EFE" w:rsidP="009A0EFE">
      <w:pPr>
        <w:jc w:val="both"/>
        <w:rPr>
          <w:b/>
        </w:rPr>
      </w:pPr>
      <w:r>
        <w:rPr>
          <w:b/>
        </w:rPr>
        <w:t xml:space="preserve"> Процењена величина угроженог подручја</w:t>
      </w:r>
    </w:p>
    <w:p w:rsidR="009A0EFE" w:rsidRDefault="009A0EFE" w:rsidP="009A0EFE">
      <w:pPr>
        <w:jc w:val="both"/>
      </w:pPr>
    </w:p>
    <w:p w:rsidR="009A0EFE" w:rsidRDefault="009A0EFE" w:rsidP="009A0EFE">
      <w:pPr>
        <w:jc w:val="both"/>
        <w:rPr>
          <w:lang w:val="sr-Cyrl-CS"/>
        </w:rPr>
      </w:pPr>
      <w:r>
        <w:t xml:space="preserve">     На основу рељефних,</w:t>
      </w:r>
      <w:r w:rsidR="00F406A8">
        <w:rPr>
          <w:lang w:val="sr-Cyrl-CS"/>
        </w:rPr>
        <w:t xml:space="preserve"> </w:t>
      </w:r>
      <w:r>
        <w:t>геолошко-педолошких,</w:t>
      </w:r>
      <w:r w:rsidR="00F406A8">
        <w:rPr>
          <w:lang w:val="sr-Cyrl-CS"/>
        </w:rPr>
        <w:t xml:space="preserve"> </w:t>
      </w:r>
      <w:r>
        <w:t>хидролошких</w:t>
      </w:r>
      <w:r>
        <w:rPr>
          <w:lang w:val="sr-Cyrl-CS"/>
        </w:rPr>
        <w:t>,</w:t>
      </w:r>
      <w:r w:rsidR="00F406A8">
        <w:rPr>
          <w:lang w:val="sr-Cyrl-CS"/>
        </w:rPr>
        <w:t xml:space="preserve"> </w:t>
      </w:r>
      <w:r>
        <w:rPr>
          <w:lang w:val="sr-Cyrl-CS"/>
        </w:rPr>
        <w:t>е</w:t>
      </w:r>
      <w:r>
        <w:t>розиони</w:t>
      </w:r>
      <w:r>
        <w:rPr>
          <w:lang w:val="sr-Cyrl-CS"/>
        </w:rPr>
        <w:t xml:space="preserve"> и </w:t>
      </w:r>
      <w:r>
        <w:t>климатских карактеристика</w:t>
      </w:r>
      <w:r w:rsidR="00F406A8">
        <w:rPr>
          <w:lang w:val="sr-Cyrl-CS"/>
        </w:rPr>
        <w:t xml:space="preserve"> </w:t>
      </w:r>
      <w:r>
        <w:t>општине,</w:t>
      </w:r>
      <w:r w:rsidR="00F406A8">
        <w:rPr>
          <w:lang w:val="sr-Cyrl-CS"/>
        </w:rPr>
        <w:t xml:space="preserve"> </w:t>
      </w:r>
      <w:r>
        <w:t>као и података о последицама</w:t>
      </w:r>
      <w:r>
        <w:rPr>
          <w:lang w:val="sr-Cyrl-CS"/>
        </w:rPr>
        <w:t xml:space="preserve"> које је </w:t>
      </w:r>
      <w:r>
        <w:t xml:space="preserve"> штетно дејств</w:t>
      </w:r>
      <w:r>
        <w:rPr>
          <w:lang w:val="sr-Cyrl-CS"/>
        </w:rPr>
        <w:t>о</w:t>
      </w:r>
      <w:r>
        <w:t xml:space="preserve"> вода у предходним поплавама</w:t>
      </w:r>
      <w:r>
        <w:rPr>
          <w:lang w:val="sr-Cyrl-CS"/>
        </w:rPr>
        <w:t xml:space="preserve"> изазвало</w:t>
      </w:r>
      <w:r>
        <w:t>,процењује се да би појава таласа великих вода</w:t>
      </w:r>
      <w:r>
        <w:rPr>
          <w:lang w:val="sr-Cyrl-CS"/>
        </w:rPr>
        <w:t xml:space="preserve"> река Љиг,</w:t>
      </w:r>
      <w:r w:rsidR="00F406A8">
        <w:rPr>
          <w:lang w:val="sr-Cyrl-CS"/>
        </w:rPr>
        <w:t xml:space="preserve"> </w:t>
      </w:r>
      <w:r>
        <w:rPr>
          <w:lang w:val="sr-Cyrl-CS"/>
        </w:rPr>
        <w:t xml:space="preserve">Драгобиљ и Качер (до нивоа процењене стогодишње велике воде-305 м3/сек.) </w:t>
      </w:r>
      <w:r>
        <w:t xml:space="preserve">могла да угрози </w:t>
      </w:r>
      <w:r>
        <w:rPr>
          <w:lang w:val="sr-Cyrl-CS"/>
        </w:rPr>
        <w:t>имовину и људе Општине.</w:t>
      </w:r>
    </w:p>
    <w:p w:rsidR="009A0EFE" w:rsidRDefault="009A0EFE" w:rsidP="009A0EFE">
      <w:pPr>
        <w:jc w:val="both"/>
      </w:pPr>
      <w:r>
        <w:t xml:space="preserve">          Подручје општине </w:t>
      </w:r>
      <w:r>
        <w:rPr>
          <w:lang w:val="sr-Cyrl-CS"/>
        </w:rPr>
        <w:t>Љиг</w:t>
      </w:r>
      <w:r>
        <w:t xml:space="preserve"> угрожено је од поплава реке Љиг,</w:t>
      </w:r>
      <w:r w:rsidR="00F406A8">
        <w:rPr>
          <w:lang w:val="sr-Cyrl-CS"/>
        </w:rPr>
        <w:t xml:space="preserve"> </w:t>
      </w:r>
      <w:r>
        <w:t xml:space="preserve">реке </w:t>
      </w:r>
      <w:r>
        <w:rPr>
          <w:lang w:val="sr-Cyrl-CS"/>
        </w:rPr>
        <w:t>Качер,</w:t>
      </w:r>
      <w:r w:rsidR="00F406A8">
        <w:rPr>
          <w:lang w:val="sr-Cyrl-CS"/>
        </w:rPr>
        <w:t xml:space="preserve"> </w:t>
      </w:r>
      <w:r>
        <w:rPr>
          <w:lang w:val="sr-Cyrl-CS"/>
        </w:rPr>
        <w:t>реке Драгобиљ,</w:t>
      </w:r>
      <w:r w:rsidR="00F406A8">
        <w:rPr>
          <w:lang w:val="sr-Cyrl-CS"/>
        </w:rPr>
        <w:t xml:space="preserve"> </w:t>
      </w:r>
      <w:r>
        <w:rPr>
          <w:lang w:val="sr-Cyrl-CS"/>
        </w:rPr>
        <w:t>њихових притока</w:t>
      </w:r>
      <w:r>
        <w:t xml:space="preserve"> и бујичних токова,</w:t>
      </w:r>
      <w:r w:rsidR="00F406A8">
        <w:rPr>
          <w:lang w:val="sr-Cyrl-CS"/>
        </w:rPr>
        <w:t xml:space="preserve"> </w:t>
      </w:r>
      <w:r>
        <w:t>потока и канала.</w:t>
      </w:r>
    </w:p>
    <w:p w:rsidR="009A0EFE" w:rsidRDefault="009A0EFE" w:rsidP="009A0EFE">
      <w:pPr>
        <w:jc w:val="both"/>
      </w:pPr>
    </w:p>
    <w:p w:rsidR="009A0EFE" w:rsidRDefault="009A0EFE" w:rsidP="009A0EFE">
      <w:pPr>
        <w:jc w:val="both"/>
        <w:rPr>
          <w:b/>
        </w:rPr>
      </w:pPr>
      <w:r>
        <w:rPr>
          <w:b/>
        </w:rPr>
        <w:t>Преглед процењених величина угроженог подручја у ха,по водотоцима и насељеним местима.</w:t>
      </w:r>
    </w:p>
    <w:p w:rsidR="009A0EFE" w:rsidRDefault="009A0EFE" w:rsidP="009A0EFE">
      <w:pPr>
        <w:jc w:val="both"/>
      </w:pPr>
    </w:p>
    <w:tbl>
      <w:tblPr>
        <w:tblW w:w="8802" w:type="dxa"/>
        <w:tblLook w:val="01E0"/>
      </w:tblPr>
      <w:tblGrid>
        <w:gridCol w:w="641"/>
        <w:gridCol w:w="1577"/>
        <w:gridCol w:w="1096"/>
        <w:gridCol w:w="1114"/>
        <w:gridCol w:w="1077"/>
        <w:gridCol w:w="1080"/>
        <w:gridCol w:w="16"/>
        <w:gridCol w:w="1096"/>
        <w:gridCol w:w="1105"/>
      </w:tblGrid>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16"/>
                <w:szCs w:val="16"/>
              </w:rPr>
            </w:pPr>
            <w:r>
              <w:rPr>
                <w:sz w:val="16"/>
                <w:szCs w:val="16"/>
              </w:rPr>
              <w:t>Ред.</w:t>
            </w:r>
          </w:p>
          <w:p w:rsidR="009A0EFE" w:rsidRDefault="009A0EFE">
            <w:pPr>
              <w:spacing w:line="276" w:lineRule="auto"/>
              <w:jc w:val="center"/>
              <w:rPr>
                <w:sz w:val="16"/>
                <w:szCs w:val="16"/>
              </w:rPr>
            </w:pPr>
            <w:r>
              <w:rPr>
                <w:sz w:val="16"/>
                <w:szCs w:val="16"/>
              </w:rPr>
              <w:t>Бр.</w:t>
            </w:r>
          </w:p>
        </w:tc>
        <w:tc>
          <w:tcPr>
            <w:tcW w:w="15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rPr>
                <w:sz w:val="20"/>
                <w:szCs w:val="20"/>
              </w:rPr>
            </w:pPr>
            <w:r>
              <w:rPr>
                <w:sz w:val="20"/>
                <w:szCs w:val="20"/>
              </w:rPr>
              <w:t>Насељено место</w:t>
            </w:r>
          </w:p>
          <w:p w:rsidR="009A0EFE" w:rsidRDefault="009A0EFE">
            <w:pPr>
              <w:spacing w:line="276" w:lineRule="auto"/>
              <w:jc w:val="center"/>
              <w:rPr>
                <w:sz w:val="16"/>
                <w:szCs w:val="16"/>
              </w:rPr>
            </w:pP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Љиг</w:t>
            </w:r>
          </w:p>
        </w:tc>
        <w:tc>
          <w:tcPr>
            <w:tcW w:w="1114"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Драгобиљ</w:t>
            </w:r>
          </w:p>
        </w:tc>
        <w:tc>
          <w:tcPr>
            <w:tcW w:w="10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Качер</w:t>
            </w: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rPr>
            </w:pPr>
            <w:r>
              <w:rPr>
                <w:sz w:val="20"/>
                <w:szCs w:val="20"/>
              </w:rPr>
              <w:t>Бујични</w:t>
            </w:r>
          </w:p>
          <w:p w:rsidR="009A0EFE" w:rsidRDefault="009A0EFE">
            <w:pPr>
              <w:spacing w:line="276" w:lineRule="auto"/>
              <w:jc w:val="center"/>
              <w:rPr>
                <w:sz w:val="20"/>
                <w:szCs w:val="20"/>
              </w:rPr>
            </w:pPr>
            <w:r>
              <w:rPr>
                <w:sz w:val="20"/>
                <w:szCs w:val="20"/>
              </w:rPr>
              <w:t>Потоци</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rPr>
            </w:pPr>
            <w:r>
              <w:rPr>
                <w:sz w:val="20"/>
                <w:szCs w:val="20"/>
              </w:rPr>
              <w:t>Канали</w:t>
            </w: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rPr>
            </w:pPr>
            <w:r>
              <w:rPr>
                <w:sz w:val="20"/>
                <w:szCs w:val="20"/>
              </w:rPr>
              <w:t>УКУПНО</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rPr>
            </w:pPr>
            <w:r>
              <w:rPr>
                <w:sz w:val="20"/>
                <w:szCs w:val="20"/>
              </w:rPr>
              <w:t>Ба</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2.</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Бабјић</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3.</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Белановица</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4.</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Бошњановић</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15</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15</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5.</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Бранчић</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120</w:t>
            </w: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12</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5</w:t>
            </w: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137</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6.</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Велишевац</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r>
      <w:tr w:rsidR="009A0EFE" w:rsidTr="009A0EFE">
        <w:trPr>
          <w:trHeight w:val="382"/>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7.</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Гукош</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30</w:t>
            </w: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30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8.</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Дићи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80</w:t>
            </w: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80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9.</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Доњи Бањани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30</w:t>
            </w: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50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10.</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Живковци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11,</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Ивановци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rPr>
                <w:lang w:val="sr-Cyrl-CS"/>
              </w:rPr>
            </w:pPr>
          </w:p>
        </w:tc>
        <w:tc>
          <w:tcPr>
            <w:tcW w:w="10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100</w:t>
            </w: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12.</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Јајчић</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300</w:t>
            </w: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300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13.</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Кадина Лука</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14.</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Калањевци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rPr>
                <w:lang w:val="sr-Cyrl-CS"/>
              </w:rPr>
            </w:pPr>
          </w:p>
        </w:tc>
        <w:tc>
          <w:tcPr>
            <w:tcW w:w="1105"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15.</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Козељ</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30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30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16.</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Лалинци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r>
      <w:tr w:rsidR="009A0EFE" w:rsidTr="009A0EFE">
        <w:trPr>
          <w:trHeight w:val="363"/>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17.</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Латковић</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450</w:t>
            </w: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w:t>
            </w: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460</w:t>
            </w:r>
          </w:p>
        </w:tc>
      </w:tr>
      <w:tr w:rsidR="009A0EFE" w:rsidTr="009A0EFE">
        <w:trPr>
          <w:trHeight w:val="326"/>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lastRenderedPageBreak/>
              <w:t>18.</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Липље</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200</w:t>
            </w: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200</w:t>
            </w:r>
          </w:p>
        </w:tc>
      </w:tr>
      <w:tr w:rsidR="009A0EFE" w:rsidTr="009A0EFE">
        <w:trPr>
          <w:trHeight w:val="377"/>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19.</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Љиг</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10</w:t>
            </w: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r>
      <w:tr w:rsidR="009A0EFE" w:rsidTr="009A0EFE">
        <w:trPr>
          <w:trHeight w:val="197"/>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lang w:val="sr-Cyrl-CS"/>
              </w:rPr>
            </w:pPr>
            <w:r>
              <w:rPr>
                <w:lang w:val="sr-Cyrl-CS"/>
              </w:rPr>
              <w:t>20.</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sz w:val="20"/>
                <w:szCs w:val="20"/>
                <w:lang w:val="sr-Cyrl-CS"/>
              </w:rPr>
            </w:pPr>
            <w:r>
              <w:rPr>
                <w:sz w:val="20"/>
                <w:szCs w:val="20"/>
                <w:lang w:val="sr-Cyrl-CS"/>
              </w:rPr>
              <w:t>Моравци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c>
          <w:tcPr>
            <w:tcW w:w="1105"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center"/>
            </w:pPr>
          </w:p>
        </w:tc>
      </w:tr>
      <w:tr w:rsidR="009A0EFE" w:rsidTr="009A0EFE">
        <w:trPr>
          <w:trHeight w:val="390"/>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08"/>
              <w:jc w:val="both"/>
              <w:rPr>
                <w:lang w:val="sr-Cyrl-CS"/>
              </w:rPr>
            </w:pPr>
            <w:r>
              <w:rPr>
                <w:lang w:val="sr-Cyrl-CS"/>
              </w:rPr>
              <w:t>21.</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sz w:val="20"/>
                <w:szCs w:val="20"/>
                <w:lang w:val="sr-Cyrl-CS"/>
              </w:rPr>
            </w:pPr>
            <w:r>
              <w:rPr>
                <w:sz w:val="20"/>
                <w:szCs w:val="20"/>
                <w:lang w:val="sr-Cyrl-CS"/>
              </w:rPr>
              <w:t>Палежница</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20</w:t>
            </w:r>
          </w:p>
        </w:tc>
      </w:tr>
      <w:tr w:rsidR="009A0EFE" w:rsidTr="009A0EFE">
        <w:trPr>
          <w:trHeight w:val="315"/>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08"/>
              <w:jc w:val="both"/>
            </w:pPr>
            <w:r>
              <w:rPr>
                <w:lang w:val="sr-Cyrl-CS"/>
              </w:rPr>
              <w:t>22.</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sz w:val="20"/>
                <w:szCs w:val="20"/>
                <w:lang w:val="sr-Cyrl-CS"/>
              </w:rPr>
            </w:pPr>
            <w:r>
              <w:rPr>
                <w:sz w:val="20"/>
                <w:szCs w:val="20"/>
                <w:lang w:val="sr-Cyrl-CS"/>
              </w:rPr>
              <w:t>Пољанице</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0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200</w:t>
            </w:r>
          </w:p>
        </w:tc>
        <w:tc>
          <w:tcPr>
            <w:tcW w:w="1096"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200</w:t>
            </w:r>
          </w:p>
        </w:tc>
      </w:tr>
      <w:tr w:rsidR="009A0EFE" w:rsidTr="009A0EFE">
        <w:trPr>
          <w:trHeight w:val="315"/>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08"/>
              <w:jc w:val="both"/>
              <w:rPr>
                <w:lang w:val="sr-Cyrl-CS"/>
              </w:rPr>
            </w:pPr>
            <w:r>
              <w:rPr>
                <w:lang w:val="sr-Cyrl-CS"/>
              </w:rPr>
              <w:t>23.</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08"/>
              <w:jc w:val="both"/>
              <w:rPr>
                <w:sz w:val="20"/>
                <w:szCs w:val="20"/>
                <w:lang w:val="sr-Cyrl-CS"/>
              </w:rPr>
            </w:pPr>
            <w:r>
              <w:rPr>
                <w:sz w:val="20"/>
                <w:szCs w:val="20"/>
                <w:lang w:val="sr-Cyrl-CS"/>
              </w:rPr>
              <w:t>Славковица</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ind w:left="108"/>
              <w:jc w:val="both"/>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ind w:left="108"/>
              <w:jc w:val="both"/>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ind w:left="108"/>
              <w:jc w:val="both"/>
            </w:pPr>
          </w:p>
        </w:tc>
        <w:tc>
          <w:tcPr>
            <w:tcW w:w="1096"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08"/>
              <w:jc w:val="both"/>
              <w:rPr>
                <w:lang w:val="sr-Cyrl-CS"/>
              </w:rPr>
            </w:pPr>
            <w:r>
              <w:rPr>
                <w:lang w:val="sr-Cyrl-CS"/>
              </w:rPr>
              <w:t xml:space="preserve">   30</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ind w:left="108"/>
              <w:jc w:val="both"/>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left="108"/>
              <w:jc w:val="both"/>
              <w:rPr>
                <w:lang w:val="sr-Cyrl-CS"/>
              </w:rPr>
            </w:pPr>
            <w:r>
              <w:rPr>
                <w:lang w:val="sr-Cyrl-CS"/>
              </w:rPr>
              <w:t xml:space="preserve">   30</w:t>
            </w:r>
          </w:p>
        </w:tc>
      </w:tr>
      <w:tr w:rsidR="009A0EFE" w:rsidTr="009A0EFE">
        <w:trPr>
          <w:trHeight w:val="360"/>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24.</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sz w:val="20"/>
                <w:szCs w:val="20"/>
                <w:lang w:val="sr-Cyrl-CS"/>
              </w:rPr>
            </w:pPr>
            <w:r>
              <w:rPr>
                <w:sz w:val="20"/>
                <w:szCs w:val="20"/>
                <w:lang w:val="sr-Cyrl-CS"/>
              </w:rPr>
              <w:t>Цветановац</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350</w:t>
            </w: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080"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112" w:type="dxa"/>
            <w:gridSpan w:val="2"/>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350</w:t>
            </w:r>
          </w:p>
        </w:tc>
      </w:tr>
      <w:tr w:rsidR="009A0EFE" w:rsidTr="009A0EFE">
        <w:trPr>
          <w:trHeight w:val="345"/>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25.</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sz w:val="20"/>
                <w:szCs w:val="20"/>
                <w:lang w:val="sr-Cyrl-CS"/>
              </w:rPr>
            </w:pPr>
            <w:r>
              <w:rPr>
                <w:sz w:val="20"/>
                <w:szCs w:val="20"/>
                <w:lang w:val="sr-Cyrl-CS"/>
              </w:rPr>
              <w:t>Штавица</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114"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120</w:t>
            </w: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080"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20</w:t>
            </w: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140</w:t>
            </w:r>
          </w:p>
        </w:tc>
      </w:tr>
      <w:tr w:rsidR="009A0EFE" w:rsidTr="009A0EFE">
        <w:trPr>
          <w:trHeight w:val="345"/>
        </w:trPr>
        <w:tc>
          <w:tcPr>
            <w:tcW w:w="641"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26.</w:t>
            </w: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sz w:val="20"/>
                <w:szCs w:val="20"/>
                <w:lang w:val="sr-Cyrl-CS"/>
              </w:rPr>
            </w:pPr>
            <w:r>
              <w:rPr>
                <w:sz w:val="20"/>
                <w:szCs w:val="20"/>
                <w:lang w:val="sr-Cyrl-CS"/>
              </w:rPr>
              <w:t>Шутци</w:t>
            </w:r>
          </w:p>
        </w:tc>
        <w:tc>
          <w:tcPr>
            <w:tcW w:w="1096"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114"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077"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080"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20</w:t>
            </w: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20</w:t>
            </w:r>
          </w:p>
        </w:tc>
      </w:tr>
      <w:tr w:rsidR="009A0EFE" w:rsidTr="009A0EFE">
        <w:trPr>
          <w:trHeight w:val="530"/>
        </w:trPr>
        <w:tc>
          <w:tcPr>
            <w:tcW w:w="641"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jc w:val="both"/>
              <w:rPr>
                <w:lang w:val="sr-Cyrl-CS"/>
              </w:rPr>
            </w:pPr>
          </w:p>
        </w:tc>
        <w:tc>
          <w:tcPr>
            <w:tcW w:w="15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sz w:val="20"/>
                <w:szCs w:val="20"/>
                <w:lang w:val="sr-Cyrl-CS"/>
              </w:rPr>
            </w:pPr>
            <w:r>
              <w:rPr>
                <w:sz w:val="20"/>
                <w:szCs w:val="20"/>
                <w:lang w:val="sr-Cyrl-CS"/>
              </w:rPr>
              <w:t>УКУПНО</w:t>
            </w:r>
          </w:p>
        </w:tc>
        <w:tc>
          <w:tcPr>
            <w:tcW w:w="1096"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1300</w:t>
            </w:r>
          </w:p>
        </w:tc>
        <w:tc>
          <w:tcPr>
            <w:tcW w:w="1114"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260</w:t>
            </w:r>
          </w:p>
        </w:tc>
        <w:tc>
          <w:tcPr>
            <w:tcW w:w="1077"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440</w:t>
            </w:r>
          </w:p>
        </w:tc>
        <w:tc>
          <w:tcPr>
            <w:tcW w:w="108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197</w:t>
            </w:r>
          </w:p>
        </w:tc>
        <w:tc>
          <w:tcPr>
            <w:tcW w:w="1112" w:type="dxa"/>
            <w:gridSpan w:val="2"/>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65</w:t>
            </w:r>
          </w:p>
        </w:tc>
        <w:tc>
          <w:tcPr>
            <w:tcW w:w="1105"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both"/>
              <w:rPr>
                <w:lang w:val="sr-Cyrl-CS"/>
              </w:rPr>
            </w:pPr>
            <w:r>
              <w:rPr>
                <w:lang w:val="sr-Cyrl-CS"/>
              </w:rPr>
              <w:t xml:space="preserve"> 2262       </w:t>
            </w:r>
          </w:p>
        </w:tc>
      </w:tr>
    </w:tbl>
    <w:p w:rsidR="009A0EFE" w:rsidRDefault="009A0EFE" w:rsidP="009A0EFE">
      <w:pPr>
        <w:jc w:val="both"/>
        <w:rPr>
          <w:lang w:val="sr-Cyrl-CS"/>
        </w:rPr>
      </w:pPr>
    </w:p>
    <w:p w:rsidR="009A0EFE" w:rsidRDefault="009A0EFE" w:rsidP="009A0EFE">
      <w:pPr>
        <w:jc w:val="both"/>
        <w:rPr>
          <w:lang w:val="sr-Cyrl-CS"/>
        </w:rPr>
      </w:pPr>
      <w:r>
        <w:t>Број домаћинстава која су угрожена од поплава је велики и креће се до 320,</w:t>
      </w:r>
      <w:r w:rsidR="00F406A8">
        <w:rPr>
          <w:lang w:val="sr-Cyrl-CS"/>
        </w:rPr>
        <w:t xml:space="preserve"> </w:t>
      </w:r>
      <w:r>
        <w:t xml:space="preserve">и то: </w:t>
      </w:r>
      <w:r>
        <w:rPr>
          <w:lang w:val="sr-Cyrl-CS"/>
        </w:rPr>
        <w:t>Ба 5,</w:t>
      </w:r>
      <w:r w:rsidR="00F406A8">
        <w:rPr>
          <w:lang w:val="sr-Cyrl-CS"/>
        </w:rPr>
        <w:t xml:space="preserve"> </w:t>
      </w:r>
      <w:r>
        <w:rPr>
          <w:lang w:val="sr-Cyrl-CS"/>
        </w:rPr>
        <w:t>Белановица 12,</w:t>
      </w:r>
      <w:r w:rsidR="00F406A8">
        <w:rPr>
          <w:lang w:val="sr-Cyrl-CS"/>
        </w:rPr>
        <w:t xml:space="preserve"> </w:t>
      </w:r>
      <w:r>
        <w:rPr>
          <w:lang w:val="sr-Cyrl-CS"/>
        </w:rPr>
        <w:t>Бошњановић 1, Велишевац 3,</w:t>
      </w:r>
      <w:r w:rsidR="00F406A8">
        <w:rPr>
          <w:lang w:val="sr-Cyrl-CS"/>
        </w:rPr>
        <w:t xml:space="preserve"> </w:t>
      </w:r>
      <w:r>
        <w:rPr>
          <w:lang w:val="sr-Cyrl-CS"/>
        </w:rPr>
        <w:t>Гукош 9,</w:t>
      </w:r>
      <w:r w:rsidR="00F406A8">
        <w:rPr>
          <w:lang w:val="sr-Cyrl-CS"/>
        </w:rPr>
        <w:t xml:space="preserve"> </w:t>
      </w:r>
      <w:r>
        <w:rPr>
          <w:lang w:val="sr-Cyrl-CS"/>
        </w:rPr>
        <w:t>Дићи 2,</w:t>
      </w:r>
      <w:r w:rsidR="00F406A8">
        <w:rPr>
          <w:lang w:val="sr-Cyrl-CS"/>
        </w:rPr>
        <w:t xml:space="preserve"> </w:t>
      </w:r>
      <w:r>
        <w:rPr>
          <w:lang w:val="sr-Cyrl-CS"/>
        </w:rPr>
        <w:t>Ивановци 3,</w:t>
      </w:r>
      <w:r w:rsidR="00F406A8">
        <w:rPr>
          <w:lang w:val="sr-Cyrl-CS"/>
        </w:rPr>
        <w:t xml:space="preserve"> </w:t>
      </w:r>
      <w:r>
        <w:rPr>
          <w:lang w:val="sr-Cyrl-CS"/>
        </w:rPr>
        <w:t>Јајчић 2,</w:t>
      </w:r>
      <w:r w:rsidR="00F406A8">
        <w:rPr>
          <w:lang w:val="sr-Cyrl-CS"/>
        </w:rPr>
        <w:t xml:space="preserve"> </w:t>
      </w:r>
      <w:r>
        <w:rPr>
          <w:lang w:val="sr-Cyrl-CS"/>
        </w:rPr>
        <w:t>Кадина Лука 10,</w:t>
      </w:r>
      <w:r w:rsidR="00F406A8">
        <w:rPr>
          <w:lang w:val="sr-Cyrl-CS"/>
        </w:rPr>
        <w:t xml:space="preserve"> </w:t>
      </w:r>
      <w:r>
        <w:rPr>
          <w:lang w:val="sr-Cyrl-CS"/>
        </w:rPr>
        <w:t>Калањевци 1,</w:t>
      </w:r>
      <w:r w:rsidR="00F406A8">
        <w:rPr>
          <w:lang w:val="sr-Cyrl-CS"/>
        </w:rPr>
        <w:t xml:space="preserve"> </w:t>
      </w:r>
      <w:r>
        <w:rPr>
          <w:lang w:val="sr-Cyrl-CS"/>
        </w:rPr>
        <w:t>Лалинци 6,</w:t>
      </w:r>
      <w:r w:rsidR="00F406A8">
        <w:rPr>
          <w:lang w:val="sr-Cyrl-CS"/>
        </w:rPr>
        <w:t xml:space="preserve"> </w:t>
      </w:r>
      <w:r>
        <w:rPr>
          <w:lang w:val="sr-Cyrl-CS"/>
        </w:rPr>
        <w:t>Љиг 100,</w:t>
      </w:r>
      <w:r w:rsidR="00F406A8">
        <w:rPr>
          <w:lang w:val="sr-Cyrl-CS"/>
        </w:rPr>
        <w:t xml:space="preserve"> </w:t>
      </w:r>
      <w:r>
        <w:rPr>
          <w:lang w:val="sr-Cyrl-CS"/>
        </w:rPr>
        <w:t>Моравци 5,</w:t>
      </w:r>
      <w:r w:rsidR="00F406A8">
        <w:rPr>
          <w:lang w:val="sr-Cyrl-CS"/>
        </w:rPr>
        <w:t xml:space="preserve"> </w:t>
      </w:r>
      <w:r>
        <w:rPr>
          <w:lang w:val="sr-Cyrl-CS"/>
        </w:rPr>
        <w:t>Палежница 6,</w:t>
      </w:r>
      <w:r w:rsidR="00F406A8">
        <w:rPr>
          <w:lang w:val="sr-Cyrl-CS"/>
        </w:rPr>
        <w:t xml:space="preserve"> </w:t>
      </w:r>
      <w:r>
        <w:rPr>
          <w:lang w:val="sr-Cyrl-CS"/>
        </w:rPr>
        <w:t>Пољанице 1,</w:t>
      </w:r>
      <w:r w:rsidR="00F406A8">
        <w:rPr>
          <w:lang w:val="sr-Cyrl-CS"/>
        </w:rPr>
        <w:t xml:space="preserve"> </w:t>
      </w:r>
      <w:r>
        <w:rPr>
          <w:lang w:val="sr-Cyrl-CS"/>
        </w:rPr>
        <w:t>Славковица 7,</w:t>
      </w:r>
      <w:r w:rsidR="00F406A8">
        <w:rPr>
          <w:lang w:val="sr-Cyrl-CS"/>
        </w:rPr>
        <w:t xml:space="preserve"> </w:t>
      </w:r>
      <w:r>
        <w:rPr>
          <w:lang w:val="sr-Cyrl-CS"/>
        </w:rPr>
        <w:t>Латковић 8,</w:t>
      </w:r>
      <w:r w:rsidR="00F406A8">
        <w:rPr>
          <w:lang w:val="sr-Cyrl-CS"/>
        </w:rPr>
        <w:t xml:space="preserve"> </w:t>
      </w:r>
      <w:r>
        <w:rPr>
          <w:lang w:val="sr-Cyrl-CS"/>
        </w:rPr>
        <w:t>Штавица 3 и Шутци 2.</w:t>
      </w:r>
    </w:p>
    <w:p w:rsidR="009A0EFE" w:rsidRDefault="009A0EFE" w:rsidP="009A0EFE">
      <w:pPr>
        <w:jc w:val="both"/>
        <w:rPr>
          <w:lang w:val="sr-Cyrl-CS"/>
        </w:rPr>
      </w:pPr>
      <w:r>
        <w:rPr>
          <w:lang w:val="sr-Cyrl-CS"/>
        </w:rPr>
        <w:t xml:space="preserve">      Бујичне воде реке Љиг угрожавају магистрални цевовод водовода ,,Љиг''  јер од изворишта до насеља Љиг цевовод има 16</w:t>
      </w:r>
      <w:r w:rsidR="00F406A8">
        <w:rPr>
          <w:lang w:val="sr-Cyrl-CS"/>
        </w:rPr>
        <w:t>.</w:t>
      </w:r>
      <w:r>
        <w:rPr>
          <w:lang w:val="sr-Cyrl-CS"/>
        </w:rPr>
        <w:t xml:space="preserve"> прелаза преко бујичних потока и реке Љиг (у поплавама 2011</w:t>
      </w:r>
      <w:r w:rsidR="00F406A8">
        <w:rPr>
          <w:lang w:val="sr-Cyrl-CS"/>
        </w:rPr>
        <w:t>.</w:t>
      </w:r>
      <w:r>
        <w:rPr>
          <w:lang w:val="sr-Cyrl-CS"/>
        </w:rPr>
        <w:t xml:space="preserve"> и 2014</w:t>
      </w:r>
      <w:r w:rsidR="00F406A8">
        <w:rPr>
          <w:lang w:val="sr-Cyrl-CS"/>
        </w:rPr>
        <w:t>.</w:t>
      </w:r>
      <w:r>
        <w:rPr>
          <w:lang w:val="sr-Cyrl-CS"/>
        </w:rPr>
        <w:t xml:space="preserve"> године бујичне воде су оштетиле заштитну облогу цевовода и довеле до прекида истог на четири места). </w:t>
      </w:r>
    </w:p>
    <w:p w:rsidR="009A0EFE" w:rsidRDefault="009A0EFE" w:rsidP="009A0EFE">
      <w:pPr>
        <w:jc w:val="both"/>
        <w:rPr>
          <w:lang w:val="sr-Cyrl-CS"/>
        </w:rPr>
      </w:pPr>
      <w:r>
        <w:rPr>
          <w:lang w:val="sr-Cyrl-CS"/>
        </w:rPr>
        <w:t xml:space="preserve"> Реке Качер и Белановица у градском насељу Белановици угрожавају објекте бивше аутобуске станице,</w:t>
      </w:r>
      <w:r w:rsidR="00F406A8">
        <w:rPr>
          <w:lang w:val="sr-Cyrl-CS"/>
        </w:rPr>
        <w:t xml:space="preserve"> </w:t>
      </w:r>
      <w:r>
        <w:rPr>
          <w:lang w:val="sr-Cyrl-CS"/>
        </w:rPr>
        <w:t>производну халу Миће Догањић,</w:t>
      </w:r>
      <w:r w:rsidR="00F406A8">
        <w:rPr>
          <w:lang w:val="sr-Cyrl-CS"/>
        </w:rPr>
        <w:t xml:space="preserve"> </w:t>
      </w:r>
      <w:r>
        <w:rPr>
          <w:lang w:val="sr-Cyrl-CS"/>
        </w:rPr>
        <w:t>магацине ,,Таково'',</w:t>
      </w:r>
      <w:r w:rsidR="00F406A8">
        <w:rPr>
          <w:lang w:val="sr-Cyrl-CS"/>
        </w:rPr>
        <w:t xml:space="preserve"> </w:t>
      </w:r>
      <w:r>
        <w:rPr>
          <w:lang w:val="sr-Cyrl-CS"/>
        </w:rPr>
        <w:t>бензинску пумпу,</w:t>
      </w:r>
      <w:r w:rsidR="00F406A8">
        <w:rPr>
          <w:lang w:val="sr-Cyrl-CS"/>
        </w:rPr>
        <w:t xml:space="preserve"> к</w:t>
      </w:r>
      <w:r>
        <w:rPr>
          <w:lang w:val="sr-Cyrl-CS"/>
        </w:rPr>
        <w:t>афану ,,Качара'',</w:t>
      </w:r>
      <w:r w:rsidR="00F406A8">
        <w:rPr>
          <w:lang w:val="sr-Cyrl-CS"/>
        </w:rPr>
        <w:t xml:space="preserve"> </w:t>
      </w:r>
      <w:r>
        <w:rPr>
          <w:lang w:val="sr-Cyrl-CS"/>
        </w:rPr>
        <w:t>СТР ,,Рудничанка'',,ЛИДО'' д.о</w:t>
      </w:r>
      <w:r w:rsidR="00F406A8">
        <w:rPr>
          <w:lang w:val="sr-Cyrl-CS"/>
        </w:rPr>
        <w:t>.</w:t>
      </w:r>
      <w:r>
        <w:rPr>
          <w:lang w:val="sr-Cyrl-CS"/>
        </w:rPr>
        <w:t>о</w:t>
      </w:r>
      <w:r w:rsidR="00F406A8">
        <w:rPr>
          <w:lang w:val="sr-Cyrl-CS"/>
        </w:rPr>
        <w:t>.</w:t>
      </w:r>
      <w:r>
        <w:rPr>
          <w:lang w:val="sr-Cyrl-CS"/>
        </w:rPr>
        <w:t xml:space="preserve"> и др.</w:t>
      </w:r>
    </w:p>
    <w:p w:rsidR="009A0EFE" w:rsidRDefault="009A0EFE" w:rsidP="009A0EFE">
      <w:pPr>
        <w:jc w:val="both"/>
        <w:rPr>
          <w:lang w:val="sr-Cyrl-CS"/>
        </w:rPr>
      </w:pPr>
      <w:r>
        <w:rPr>
          <w:lang w:val="sr-Cyrl-CS"/>
        </w:rPr>
        <w:t xml:space="preserve"> Поплаве у осталим насељеним местима Општине угрожавају и друге објекте и то:</w:t>
      </w:r>
      <w:r w:rsidR="00F406A8">
        <w:rPr>
          <w:lang w:val="sr-Cyrl-CS"/>
        </w:rPr>
        <w:t xml:space="preserve"> </w:t>
      </w:r>
      <w:r>
        <w:rPr>
          <w:lang w:val="sr-Cyrl-CS"/>
        </w:rPr>
        <w:t>Производно занатски објекат ,,Џокић'' у с.Бранчић,</w:t>
      </w:r>
      <w:r w:rsidR="00F406A8">
        <w:rPr>
          <w:lang w:val="sr-Cyrl-CS"/>
        </w:rPr>
        <w:t xml:space="preserve"> </w:t>
      </w:r>
      <w:r>
        <w:rPr>
          <w:lang w:val="sr-Cyrl-CS"/>
        </w:rPr>
        <w:t>угоститељски објекат у с.Велишевац,</w:t>
      </w:r>
      <w:r w:rsidR="00F406A8">
        <w:rPr>
          <w:lang w:val="sr-Cyrl-CS"/>
        </w:rPr>
        <w:t xml:space="preserve"> </w:t>
      </w:r>
      <w:r>
        <w:rPr>
          <w:lang w:val="sr-Cyrl-CS"/>
        </w:rPr>
        <w:t>фарму у с.Јајчић,</w:t>
      </w:r>
      <w:r w:rsidR="00F406A8">
        <w:rPr>
          <w:lang w:val="sr-Cyrl-CS"/>
        </w:rPr>
        <w:t xml:space="preserve"> </w:t>
      </w:r>
      <w:r>
        <w:rPr>
          <w:lang w:val="sr-Cyrl-CS"/>
        </w:rPr>
        <w:t>каменорезачку радионицу и парохијански дом у насељу Моравци и др.</w:t>
      </w:r>
    </w:p>
    <w:p w:rsidR="009A0EFE" w:rsidRDefault="009A0EFE" w:rsidP="009A0EFE">
      <w:pPr>
        <w:jc w:val="both"/>
        <w:rPr>
          <w:lang w:val="sr-Cyrl-CS"/>
        </w:rPr>
      </w:pPr>
      <w:r>
        <w:t>Саобраћајна мрежа у случају појаве великих вода,</w:t>
      </w:r>
      <w:r w:rsidR="00F406A8">
        <w:rPr>
          <w:lang w:val="sr-Cyrl-CS"/>
        </w:rPr>
        <w:t xml:space="preserve"> </w:t>
      </w:r>
      <w:r>
        <w:t>на појединим местима може бити угрожена:</w:t>
      </w:r>
    </w:p>
    <w:p w:rsidR="009A0EFE" w:rsidRDefault="009A0EFE" w:rsidP="009A0EFE">
      <w:pPr>
        <w:jc w:val="both"/>
        <w:rPr>
          <w:lang w:val="sr-Cyrl-CS"/>
        </w:rPr>
      </w:pPr>
      <w:r>
        <w:t xml:space="preserve">      -Државни пут I реда бр.</w:t>
      </w:r>
      <w:r>
        <w:rPr>
          <w:lang w:val="sr-Cyrl-CS"/>
        </w:rPr>
        <w:t>148 у зони моста у насељу Живковци,</w:t>
      </w:r>
      <w:r w:rsidR="00F406A8">
        <w:rPr>
          <w:lang w:val="sr-Cyrl-CS"/>
        </w:rPr>
        <w:t xml:space="preserve"> </w:t>
      </w:r>
      <w:r>
        <w:rPr>
          <w:lang w:val="sr-Cyrl-CS"/>
        </w:rPr>
        <w:t>на путу Белановица-Аранђеловац.</w:t>
      </w:r>
    </w:p>
    <w:p w:rsidR="009A0EFE" w:rsidRDefault="009A0EFE" w:rsidP="009A0EFE">
      <w:pPr>
        <w:jc w:val="both"/>
        <w:rPr>
          <w:lang w:val="sr-Cyrl-CS"/>
        </w:rPr>
      </w:pPr>
      <w:r>
        <w:rPr>
          <w:lang w:val="sr-Cyrl-CS"/>
        </w:rPr>
        <w:t xml:space="preserve">      -Општински путеви:</w:t>
      </w:r>
      <w:r w:rsidR="00F406A8">
        <w:rPr>
          <w:lang w:val="sr-Cyrl-CS"/>
        </w:rPr>
        <w:t xml:space="preserve"> </w:t>
      </w:r>
      <w:r>
        <w:rPr>
          <w:lang w:val="sr-Cyrl-CS"/>
        </w:rPr>
        <w:t>ОП-8,</w:t>
      </w:r>
      <w:r w:rsidR="00F406A8">
        <w:rPr>
          <w:lang w:val="sr-Cyrl-CS"/>
        </w:rPr>
        <w:t xml:space="preserve"> </w:t>
      </w:r>
      <w:r>
        <w:rPr>
          <w:lang w:val="sr-Cyrl-CS"/>
        </w:rPr>
        <w:t>у насељу Велишевац,</w:t>
      </w:r>
      <w:r w:rsidR="00F406A8">
        <w:rPr>
          <w:lang w:val="sr-Cyrl-CS"/>
        </w:rPr>
        <w:t xml:space="preserve"> </w:t>
      </w:r>
      <w:r>
        <w:rPr>
          <w:lang w:val="sr-Cyrl-CS"/>
        </w:rPr>
        <w:t>у зони домаћинстава Стојановића и Урошевића,</w:t>
      </w:r>
      <w:r w:rsidR="00F406A8">
        <w:rPr>
          <w:lang w:val="sr-Cyrl-CS"/>
        </w:rPr>
        <w:t xml:space="preserve"> </w:t>
      </w:r>
      <w:r>
        <w:rPr>
          <w:lang w:val="sr-Cyrl-CS"/>
        </w:rPr>
        <w:t>ОП-11,</w:t>
      </w:r>
      <w:r w:rsidR="00F406A8">
        <w:rPr>
          <w:lang w:val="sr-Cyrl-CS"/>
        </w:rPr>
        <w:t xml:space="preserve"> </w:t>
      </w:r>
      <w:r>
        <w:rPr>
          <w:lang w:val="sr-Cyrl-CS"/>
        </w:rPr>
        <w:t>у насељу Лалинци,</w:t>
      </w:r>
      <w:r w:rsidR="00F406A8">
        <w:rPr>
          <w:lang w:val="sr-Cyrl-CS"/>
        </w:rPr>
        <w:t xml:space="preserve"> </w:t>
      </w:r>
      <w:r>
        <w:rPr>
          <w:lang w:val="sr-Cyrl-CS"/>
        </w:rPr>
        <w:t>у зони потока Мекоте,</w:t>
      </w:r>
      <w:r w:rsidR="00F406A8">
        <w:rPr>
          <w:lang w:val="sr-Cyrl-CS"/>
        </w:rPr>
        <w:t xml:space="preserve"> </w:t>
      </w:r>
      <w:r>
        <w:rPr>
          <w:lang w:val="sr-Cyrl-CS"/>
        </w:rPr>
        <w:t>ОП-13,</w:t>
      </w:r>
      <w:r w:rsidR="00F406A8">
        <w:rPr>
          <w:lang w:val="sr-Cyrl-CS"/>
        </w:rPr>
        <w:t xml:space="preserve"> </w:t>
      </w:r>
      <w:r>
        <w:rPr>
          <w:lang w:val="sr-Cyrl-CS"/>
        </w:rPr>
        <w:t>у насељу Пољанице,</w:t>
      </w:r>
      <w:r w:rsidR="00F406A8">
        <w:rPr>
          <w:lang w:val="sr-Cyrl-CS"/>
        </w:rPr>
        <w:t xml:space="preserve"> </w:t>
      </w:r>
      <w:r>
        <w:rPr>
          <w:lang w:val="sr-Cyrl-CS"/>
        </w:rPr>
        <w:t>у зони домаћинстава Петровића и Јовановића,</w:t>
      </w:r>
      <w:r w:rsidR="00F406A8">
        <w:rPr>
          <w:lang w:val="sr-Cyrl-CS"/>
        </w:rPr>
        <w:t xml:space="preserve"> </w:t>
      </w:r>
      <w:r>
        <w:rPr>
          <w:lang w:val="sr-Cyrl-CS"/>
        </w:rPr>
        <w:t>ОП-21,у делу кроз насеље Бранчић,</w:t>
      </w:r>
      <w:r w:rsidR="00F406A8">
        <w:rPr>
          <w:lang w:val="sr-Cyrl-CS"/>
        </w:rPr>
        <w:t xml:space="preserve"> </w:t>
      </w:r>
      <w:r>
        <w:rPr>
          <w:lang w:val="sr-Cyrl-CS"/>
        </w:rPr>
        <w:t>ОП-25, делу кроз насеље Ба,</w:t>
      </w:r>
      <w:r w:rsidR="00F406A8">
        <w:rPr>
          <w:lang w:val="sr-Cyrl-CS"/>
        </w:rPr>
        <w:t xml:space="preserve"> </w:t>
      </w:r>
      <w:r>
        <w:rPr>
          <w:lang w:val="sr-Cyrl-CS"/>
        </w:rPr>
        <w:t>ОП-26,</w:t>
      </w:r>
      <w:r w:rsidR="00F406A8">
        <w:rPr>
          <w:lang w:val="sr-Cyrl-CS"/>
        </w:rPr>
        <w:t xml:space="preserve"> </w:t>
      </w:r>
      <w:r>
        <w:rPr>
          <w:lang w:val="sr-Cyrl-CS"/>
        </w:rPr>
        <w:t>у делу кроз насеље Шутци,</w:t>
      </w:r>
      <w:r w:rsidR="00F406A8">
        <w:rPr>
          <w:lang w:val="sr-Cyrl-CS"/>
        </w:rPr>
        <w:t xml:space="preserve"> </w:t>
      </w:r>
      <w:r>
        <w:rPr>
          <w:lang w:val="sr-Cyrl-CS"/>
        </w:rPr>
        <w:t>ОП-28,</w:t>
      </w:r>
      <w:r w:rsidR="00F406A8">
        <w:rPr>
          <w:lang w:val="sr-Cyrl-CS"/>
        </w:rPr>
        <w:t xml:space="preserve"> </w:t>
      </w:r>
      <w:r>
        <w:rPr>
          <w:lang w:val="sr-Cyrl-CS"/>
        </w:rPr>
        <w:t>у делу кроз насеље Латковић,</w:t>
      </w:r>
      <w:r w:rsidR="00F406A8">
        <w:rPr>
          <w:lang w:val="sr-Cyrl-CS"/>
        </w:rPr>
        <w:t xml:space="preserve"> </w:t>
      </w:r>
      <w:r>
        <w:rPr>
          <w:lang w:val="sr-Cyrl-CS"/>
        </w:rPr>
        <w:t>ОП-29 у насељу Кадина Лука,</w:t>
      </w:r>
      <w:r w:rsidR="00F406A8">
        <w:rPr>
          <w:lang w:val="sr-Cyrl-CS"/>
        </w:rPr>
        <w:t xml:space="preserve"> </w:t>
      </w:r>
      <w:r>
        <w:rPr>
          <w:lang w:val="sr-Cyrl-CS"/>
        </w:rPr>
        <w:t>у зони моста за Сајића кућу.</w:t>
      </w:r>
    </w:p>
    <w:p w:rsidR="009A0EFE" w:rsidRDefault="009A0EFE" w:rsidP="009A0EFE">
      <w:pPr>
        <w:jc w:val="both"/>
        <w:rPr>
          <w:lang w:val="sr-Cyrl-CS"/>
        </w:rPr>
      </w:pPr>
      <w:r>
        <w:rPr>
          <w:lang w:val="sr-Cyrl-CS"/>
        </w:rPr>
        <w:t xml:space="preserve">      Велике воде изазивају активирање више мањих одрона и петнаестак клизишта.</w:t>
      </w:r>
    </w:p>
    <w:p w:rsidR="009A0EFE" w:rsidRDefault="009A0EFE" w:rsidP="009A0EFE">
      <w:pPr>
        <w:jc w:val="both"/>
        <w:rPr>
          <w:lang w:val="sr-Cyrl-CS"/>
        </w:rPr>
      </w:pPr>
    </w:p>
    <w:p w:rsidR="009A0EFE" w:rsidRDefault="009A0EFE" w:rsidP="009A0EFE">
      <w:pPr>
        <w:jc w:val="both"/>
        <w:rPr>
          <w:b/>
        </w:rPr>
      </w:pPr>
      <w:r>
        <w:rPr>
          <w:b/>
        </w:rPr>
        <w:t>Приказ могућег развоја догађаја-сценарио најгорег могућег случаја</w:t>
      </w:r>
    </w:p>
    <w:p w:rsidR="009A0EFE" w:rsidRDefault="009A0EFE" w:rsidP="009A0EFE">
      <w:pPr>
        <w:jc w:val="both"/>
        <w:rPr>
          <w:i/>
          <w:lang w:val="sr-Cyrl-CS"/>
        </w:rPr>
      </w:pPr>
      <w:r>
        <w:rPr>
          <w:i/>
          <w:lang w:val="sr-Cyrl-CS"/>
        </w:rPr>
        <w:t>Подручје општине Љиг угрожено је од поплава бујичних водотока реке Љиг,</w:t>
      </w:r>
      <w:r w:rsidR="00F406A8">
        <w:rPr>
          <w:i/>
          <w:lang w:val="sr-Cyrl-CS"/>
        </w:rPr>
        <w:t xml:space="preserve"> </w:t>
      </w:r>
      <w:r>
        <w:rPr>
          <w:i/>
          <w:lang w:val="sr-Cyrl-CS"/>
        </w:rPr>
        <w:t>реке Драгобиљ,</w:t>
      </w:r>
      <w:r w:rsidR="00F406A8">
        <w:rPr>
          <w:i/>
          <w:lang w:val="sr-Cyrl-CS"/>
        </w:rPr>
        <w:t xml:space="preserve"> </w:t>
      </w:r>
      <w:r>
        <w:rPr>
          <w:i/>
          <w:lang w:val="sr-Cyrl-CS"/>
        </w:rPr>
        <w:t>реке Качер,</w:t>
      </w:r>
      <w:r w:rsidR="00F406A8">
        <w:rPr>
          <w:i/>
          <w:lang w:val="sr-Cyrl-CS"/>
        </w:rPr>
        <w:t xml:space="preserve"> </w:t>
      </w:r>
      <w:r>
        <w:rPr>
          <w:i/>
          <w:lang w:val="sr-Cyrl-CS"/>
        </w:rPr>
        <w:t>њихових притока и бујичних потока и канала.</w:t>
      </w:r>
    </w:p>
    <w:p w:rsidR="009A0EFE" w:rsidRDefault="009A0EFE" w:rsidP="009A0EFE">
      <w:pPr>
        <w:jc w:val="both"/>
        <w:rPr>
          <w:i/>
          <w:lang w:val="sr-Cyrl-CS"/>
        </w:rPr>
      </w:pPr>
      <w:r>
        <w:rPr>
          <w:i/>
          <w:lang w:val="sr-Cyrl-CS"/>
        </w:rPr>
        <w:t xml:space="preserve">     Рано упозоравање о непосредној опасности од поплава није извршено.</w:t>
      </w:r>
      <w:r w:rsidR="00F406A8">
        <w:rPr>
          <w:i/>
          <w:lang w:val="sr-Cyrl-CS"/>
        </w:rPr>
        <w:t xml:space="preserve"> </w:t>
      </w:r>
      <w:r>
        <w:rPr>
          <w:i/>
          <w:lang w:val="sr-Cyrl-CS"/>
        </w:rPr>
        <w:t>Приоритетне превентивне мере заштите од поплава нису спроведене (узбуњивање,склањање покретне имовине и евакуација становништва).</w:t>
      </w:r>
    </w:p>
    <w:p w:rsidR="009A0EFE" w:rsidRDefault="009A0EFE" w:rsidP="009A0EFE">
      <w:pPr>
        <w:jc w:val="both"/>
        <w:rPr>
          <w:i/>
          <w:lang w:val="sr-Cyrl-CS"/>
        </w:rPr>
      </w:pPr>
      <w:r>
        <w:rPr>
          <w:i/>
          <w:lang w:val="sr-Cyrl-CS"/>
        </w:rPr>
        <w:lastRenderedPageBreak/>
        <w:t xml:space="preserve">     Концентрација густих водоносних облака уз максимално пражњење (пљусковита киша јаког интензитета),за кратко време изазваће брзо формирање бујичних таласа и нагли надолазак великих вода на свим водотоцима Општине,а посебно на брдско планинским водтоцима у сливу и подсливу река Љиг,Драгобиљ и Качер (77% територије Општине чини брдско планинско земљиште).</w:t>
      </w:r>
    </w:p>
    <w:p w:rsidR="009A0EFE" w:rsidRDefault="009A0EFE" w:rsidP="009A0EFE">
      <w:pPr>
        <w:jc w:val="both"/>
        <w:rPr>
          <w:i/>
          <w:lang w:val="sr-Cyrl-CS"/>
        </w:rPr>
      </w:pPr>
      <w:r>
        <w:rPr>
          <w:i/>
          <w:lang w:val="sr-Cyrl-CS"/>
        </w:rPr>
        <w:t xml:space="preserve">     Бујични таласи брдско-планинских водотока формираће поплавне таласе у доњем делу главних токова река Љиг,Драгобиљ и Качер са свим карактеристикама бујичних таласа (нагли надолазак,кратка временска база и велики максимални протицај).</w:t>
      </w:r>
    </w:p>
    <w:p w:rsidR="009A0EFE" w:rsidRDefault="009A0EFE" w:rsidP="009A0EFE">
      <w:pPr>
        <w:jc w:val="both"/>
        <w:rPr>
          <w:i/>
          <w:lang w:val="sr-Cyrl-CS"/>
        </w:rPr>
      </w:pPr>
      <w:r>
        <w:rPr>
          <w:i/>
          <w:lang w:val="sr-Cyrl-CS"/>
        </w:rPr>
        <w:t xml:space="preserve">     Анализирајући рељефне,геолошко-педолошке и хидропедеолошке,ерозионе и климатске карактеристике општине Љиг,као и карактеристике начина искоришћавања земљишта,процењује се да је услед поплаве дошло до велике угрожености са штетним последицама по становништво,материјала и културна добра на поплављеном подручју.</w:t>
      </w:r>
    </w:p>
    <w:p w:rsidR="009A0EFE" w:rsidRDefault="009A0EFE" w:rsidP="009A0EFE">
      <w:pPr>
        <w:jc w:val="both"/>
        <w:rPr>
          <w:i/>
          <w:lang w:val="sr-Cyrl-CS"/>
        </w:rPr>
      </w:pPr>
      <w:r>
        <w:rPr>
          <w:i/>
          <w:lang w:val="sr-Cyrl-CS"/>
        </w:rPr>
        <w:t xml:space="preserve">     Полплава је изазвала следеће штетне последице:</w:t>
      </w:r>
    </w:p>
    <w:p w:rsidR="009A0EFE" w:rsidRDefault="009A0EFE" w:rsidP="009A0EFE">
      <w:pPr>
        <w:jc w:val="both"/>
        <w:rPr>
          <w:i/>
          <w:lang w:val="sr-Cyrl-CS"/>
        </w:rPr>
      </w:pPr>
      <w:r>
        <w:rPr>
          <w:i/>
          <w:lang w:val="sr-Cyrl-CS"/>
        </w:rPr>
        <w:t>-бујични таласа брдско-планинских водотока својом рушилачком снагом (деструктивна моћ) и преносом велике масе ,,површинског наноса'' оштетили су мостове грађене без пројеката,у насељима Штавица,Гукош,Велишевац,Белановица и Ивановци.</w:t>
      </w:r>
    </w:p>
    <w:p w:rsidR="009A0EFE" w:rsidRDefault="009A0EFE" w:rsidP="009A0EFE">
      <w:pPr>
        <w:jc w:val="both"/>
        <w:rPr>
          <w:i/>
          <w:lang w:val="sr-Cyrl-CS"/>
        </w:rPr>
      </w:pPr>
      <w:r>
        <w:rPr>
          <w:i/>
          <w:lang w:val="sr-Cyrl-CS"/>
        </w:rPr>
        <w:t xml:space="preserve">     На уским грлима речних корита (природна сужења,мостови са стубовима у кориту и др ,,површински наноси'' бујичних таласа изазвали су загушења што је довело до успора таласа и подизања нивоа водотока повећавши узводно размере плављења.Поплављено је преко 150 ха ораница и оштећено око 35 км коловоза општинских путева.Наноси блата,шљунка,камена и стабала порушеног дрвећа изазвали су прекид саобраћаја на више путних праваца.Активирано је петнаест одрона и дванаест клизишта.</w:t>
      </w:r>
    </w:p>
    <w:p w:rsidR="009A0EFE" w:rsidRDefault="009A0EFE" w:rsidP="009A0EFE">
      <w:pPr>
        <w:jc w:val="both"/>
        <w:rPr>
          <w:i/>
          <w:lang w:val="sr-Cyrl-CS"/>
        </w:rPr>
      </w:pPr>
      <w:r>
        <w:rPr>
          <w:i/>
          <w:lang w:val="sr-Cyrl-CS"/>
        </w:rPr>
        <w:t xml:space="preserve">     Бујични таласи однели су више од десет путничких аутомобила,шест трактора,више фреза и других прикључних машина.Оштећено је више од сто педесет стамбених,пословно занатских и помоћних објеката.</w:t>
      </w:r>
    </w:p>
    <w:p w:rsidR="009A0EFE" w:rsidRDefault="009A0EFE" w:rsidP="009A0EFE">
      <w:pPr>
        <w:jc w:val="both"/>
        <w:rPr>
          <w:i/>
          <w:lang w:val="sr-Cyrl-CS"/>
        </w:rPr>
      </w:pPr>
      <w:r>
        <w:rPr>
          <w:i/>
          <w:lang w:val="sr-Cyrl-CS"/>
        </w:rPr>
        <w:t xml:space="preserve">     Због недовољне пропусне моћи потока,уличних канала и канализационе мреже атмосферске воде у градском насељу Љиг поплавиле су више од 150 стамбених и других објеката. Река Љиг,низводно од градског насеља Љиг поплавила је око 1300 ха пољопривредног земљишта у насељима Јајчић,Латковић,Липље,Цветановац и Моравци.У насељу Моравци поплавни талас угрожава један стамбени објекат са пет чланова домаћинства и шталу са осам грла стоке. Бујични таласи реке Љиг и потока из њеног слива,оштетили су магистрални цевовод Јавног водовода Љиг на више места изазвши прекид цевовода на пет места.Без снабдевања водом за пиће остало је градско насеље Љиг и сеоска насеља Ба,Палежница,Кадина Лука,Гукош,Велишевац,Бабајић,Цветановац и Бранчић.</w:t>
      </w:r>
    </w:p>
    <w:p w:rsidR="009A0EFE" w:rsidRDefault="009A0EFE" w:rsidP="009A0EFE">
      <w:pPr>
        <w:jc w:val="both"/>
        <w:rPr>
          <w:i/>
          <w:lang w:val="sr-Cyrl-CS"/>
        </w:rPr>
      </w:pPr>
      <w:r>
        <w:rPr>
          <w:i/>
          <w:lang w:val="sr-Cyrl-CS"/>
        </w:rPr>
        <w:t xml:space="preserve">     Бујични поплавни талас реке Качер са реком Белановицом у градском насеља Белановица,угрозио је око петнаест објеката.Низводно од Белановице поплавни талас је у насељу Ивановци угрозио два стамбена објекта и две помоћне зграде.Угрожено домаћинство има шест чланова домаћинства и девет грла стоке.У насељу Пољанице поплављен је један стамбени објекат са два члана домаћинства.</w:t>
      </w:r>
    </w:p>
    <w:p w:rsidR="009A0EFE" w:rsidRDefault="009A0EFE" w:rsidP="009A0EFE">
      <w:pPr>
        <w:jc w:val="both"/>
        <w:rPr>
          <w:i/>
          <w:lang w:val="sr-Cyrl-CS"/>
        </w:rPr>
      </w:pPr>
      <w:r>
        <w:rPr>
          <w:i/>
          <w:lang w:val="sr-Cyrl-CS"/>
        </w:rPr>
        <w:t xml:space="preserve">      Река Палежница у насељу Палежница угрозила је један стамбени објекат са три члана домаћинства и помоћни објекат са четири грла стоке.  </w:t>
      </w:r>
    </w:p>
    <w:p w:rsidR="009A0EFE" w:rsidRDefault="009A0EFE" w:rsidP="009A0EFE">
      <w:pPr>
        <w:jc w:val="both"/>
        <w:rPr>
          <w:i/>
          <w:lang w:val="sr-Cyrl-CS"/>
        </w:rPr>
      </w:pPr>
      <w:r>
        <w:rPr>
          <w:i/>
          <w:lang w:val="sr-Cyrl-CS"/>
        </w:rPr>
        <w:t xml:space="preserve">     Људе и домаће животиње угрожене поплавним таласом (из угрожених подручја) потребно је одмах  евакуисати из поплављених подручја.</w:t>
      </w:r>
    </w:p>
    <w:p w:rsidR="009A0EFE" w:rsidRDefault="009A0EFE" w:rsidP="009A0EFE">
      <w:pPr>
        <w:jc w:val="both"/>
        <w:rPr>
          <w:i/>
          <w:lang w:val="sr-Cyrl-CS"/>
        </w:rPr>
      </w:pPr>
      <w:r>
        <w:rPr>
          <w:i/>
          <w:lang w:val="sr-Cyrl-CS"/>
        </w:rPr>
        <w:t xml:space="preserve">     У бујичним таласима свих водотока утопило се преко сто двадесет грла ситне стоке,(овце,козе,свиње,и око 600 комада живине).</w:t>
      </w:r>
    </w:p>
    <w:p w:rsidR="009A0EFE" w:rsidRDefault="009A0EFE" w:rsidP="009A0EFE">
      <w:pPr>
        <w:jc w:val="both"/>
        <w:rPr>
          <w:i/>
          <w:lang w:val="sr-Cyrl-CS"/>
        </w:rPr>
      </w:pPr>
      <w:r>
        <w:rPr>
          <w:i/>
          <w:lang w:val="sr-Cyrl-CS"/>
        </w:rPr>
        <w:lastRenderedPageBreak/>
        <w:t xml:space="preserve">     Људских жртава није било.</w:t>
      </w:r>
    </w:p>
    <w:p w:rsidR="009A0EFE" w:rsidRDefault="009A0EFE" w:rsidP="009A0EFE">
      <w:pPr>
        <w:jc w:val="both"/>
        <w:rPr>
          <w:i/>
          <w:lang w:val="sr-Cyrl-CS"/>
        </w:rPr>
      </w:pPr>
      <w:r>
        <w:rPr>
          <w:i/>
          <w:lang w:val="sr-Cyrl-CS"/>
        </w:rPr>
        <w:t xml:space="preserve">      Постоји могућност појаве заразних болести које могу попримити размере епидемије.</w:t>
      </w:r>
    </w:p>
    <w:p w:rsidR="009A0EFE" w:rsidRDefault="009A0EFE" w:rsidP="009A0EFE">
      <w:pPr>
        <w:jc w:val="both"/>
        <w:rPr>
          <w:b/>
        </w:rPr>
      </w:pPr>
      <w:r>
        <w:rPr>
          <w:b/>
        </w:rPr>
        <w:t xml:space="preserve">Прелиминарном анализом потенцијалних опасности од поплава а на основу датих  критеријума утврђено је да опасност од поплава ПОСТОЈИ.Могући ниво несреће припада III НИВОУ НЕСРЕЋЕ (ниво ЈЛС).     </w:t>
      </w:r>
    </w:p>
    <w:p w:rsidR="009A0EFE" w:rsidRDefault="009A0EFE" w:rsidP="009A0EFE">
      <w:pPr>
        <w:jc w:val="both"/>
        <w:rPr>
          <w:b/>
        </w:rPr>
      </w:pPr>
      <w:r>
        <w:rPr>
          <w:b/>
        </w:rPr>
        <w:t xml:space="preserve">     Величина вероватноће штетног догађаја-поплаве је</w:t>
      </w:r>
      <w:r>
        <w:rPr>
          <w:b/>
          <w:lang w:val="sr-Cyrl-CS"/>
        </w:rPr>
        <w:t xml:space="preserve"> 3</w:t>
      </w:r>
      <w:r>
        <w:rPr>
          <w:b/>
        </w:rPr>
        <w:t xml:space="preserve"> степен вероватноће </w:t>
      </w:r>
      <w:r>
        <w:rPr>
          <w:b/>
          <w:lang w:val="sr-Cyrl-CS"/>
        </w:rPr>
        <w:t>-</w:t>
      </w:r>
      <w:r>
        <w:rPr>
          <w:b/>
        </w:rPr>
        <w:t xml:space="preserve">ВЕРОВАТНО </w:t>
      </w:r>
    </w:p>
    <w:p w:rsidR="009A0EFE" w:rsidRDefault="009A0EFE" w:rsidP="009A0EFE">
      <w:pPr>
        <w:jc w:val="both"/>
        <w:rPr>
          <w:b/>
        </w:rPr>
      </w:pPr>
      <w:r>
        <w:rPr>
          <w:b/>
        </w:rPr>
        <w:t xml:space="preserve">      Последице поплава припадају степену 3- УМЕРЕНЕ.</w:t>
      </w:r>
    </w:p>
    <w:p w:rsidR="009A0EFE" w:rsidRDefault="009A0EFE" w:rsidP="009A0EFE">
      <w:pPr>
        <w:jc w:val="both"/>
        <w:rPr>
          <w:b/>
        </w:rPr>
      </w:pPr>
      <w:r>
        <w:rPr>
          <w:b/>
        </w:rPr>
        <w:t xml:space="preserve">      На основу матрице за одређивање нивоа ризика утврђено је да је ниво ризика од поплава на територији општине </w:t>
      </w:r>
      <w:r>
        <w:rPr>
          <w:b/>
          <w:lang w:val="sr-Cyrl-CS"/>
        </w:rPr>
        <w:t>Љиг</w:t>
      </w:r>
      <w:r>
        <w:rPr>
          <w:b/>
        </w:rPr>
        <w:t>,припада ТРЕЋОЈ КАТЕГОРИЈИ ризика и да по величини ризика спада у УМЕРЕНИ РИЗИК.</w:t>
      </w:r>
    </w:p>
    <w:p w:rsidR="009A0EFE" w:rsidRDefault="009A0EFE" w:rsidP="009A0EFE">
      <w:pPr>
        <w:jc w:val="both"/>
        <w:rPr>
          <w:b/>
          <w:lang w:val="sr-Cyrl-CS"/>
        </w:rPr>
      </w:pPr>
      <w:r>
        <w:rPr>
          <w:b/>
        </w:rPr>
        <w:t xml:space="preserve">       По критеријуму за одређивање прихватљивости ризика,ризик од поплава на територији општине </w:t>
      </w:r>
      <w:r>
        <w:rPr>
          <w:b/>
          <w:lang w:val="sr-Cyrl-CS"/>
        </w:rPr>
        <w:t>Љиг</w:t>
      </w:r>
      <w:r>
        <w:rPr>
          <w:b/>
        </w:rPr>
        <w:t xml:space="preserve"> је ПРИХВАТЉИВ РИЗИК</w:t>
      </w:r>
      <w:r>
        <w:rPr>
          <w:b/>
          <w:lang w:val="sr-Cyrl-CS"/>
        </w:rPr>
        <w:t>.</w:t>
      </w:r>
    </w:p>
    <w:p w:rsidR="009A0EFE" w:rsidRDefault="009A0EFE" w:rsidP="009A0EFE">
      <w:pPr>
        <w:jc w:val="both"/>
        <w:rPr>
          <w:rFonts w:eastAsiaTheme="minorHAnsi"/>
          <w:b/>
          <w:bCs/>
          <w:color w:val="000000"/>
          <w:lang w:val="sr-Cyrl-CS"/>
        </w:rPr>
      </w:pPr>
      <w:r>
        <w:rPr>
          <w:rFonts w:eastAsiaTheme="minorHAnsi"/>
          <w:b/>
          <w:bCs/>
          <w:color w:val="000000"/>
          <w:sz w:val="28"/>
          <w:szCs w:val="28"/>
        </w:rPr>
        <w:t>3.3</w:t>
      </w:r>
      <w:r>
        <w:rPr>
          <w:rFonts w:eastAsiaTheme="minorHAnsi"/>
          <w:b/>
          <w:bCs/>
          <w:color w:val="000000"/>
        </w:rPr>
        <w:t>. КРИТЕРИЈУМИ ЗА ПРОГЛАШЕЊЕ ОДБРАНЕ ОД ПОПЛАВА</w:t>
      </w:r>
    </w:p>
    <w:p w:rsidR="009A0EFE" w:rsidRDefault="009A0EFE" w:rsidP="009A0EFE">
      <w:pPr>
        <w:jc w:val="both"/>
        <w:rPr>
          <w:b/>
          <w:lang w:val="sr-Cyrl-CS"/>
        </w:rPr>
      </w:pPr>
    </w:p>
    <w:p w:rsidR="009A0EFE" w:rsidRDefault="009A0EFE" w:rsidP="009A0EFE">
      <w:pPr>
        <w:pStyle w:val="a"/>
        <w:ind w:left="0"/>
        <w:jc w:val="both"/>
        <w:rPr>
          <w:rFonts w:ascii="Times New Roman" w:eastAsiaTheme="minorHAnsi" w:hAnsi="Times New Roman"/>
          <w:i/>
          <w:color w:val="000000"/>
          <w:sz w:val="24"/>
          <w:szCs w:val="24"/>
          <w:lang w:val="sr-Cyrl-CS"/>
        </w:rPr>
      </w:pPr>
      <w:r>
        <w:rPr>
          <w:rFonts w:ascii="Times New Roman" w:eastAsiaTheme="minorHAnsi" w:hAnsi="Times New Roman"/>
          <w:i/>
          <w:color w:val="000000"/>
          <w:sz w:val="24"/>
          <w:szCs w:val="24"/>
          <w:lang w:val="sr-Cyrl-CS"/>
        </w:rPr>
        <w:t>Извор:Процена угрожености од елементарних непогода и других несрећа на територији општине Љиг („Сл. гласник општине Љиг“ бр.</w:t>
      </w:r>
      <w:r w:rsidR="00F406A8">
        <w:rPr>
          <w:rFonts w:ascii="Times New Roman" w:eastAsiaTheme="minorHAnsi" w:hAnsi="Times New Roman"/>
          <w:i/>
          <w:color w:val="000000"/>
          <w:sz w:val="24"/>
          <w:szCs w:val="24"/>
          <w:lang w:val="sr-Cyrl-CS"/>
        </w:rPr>
        <w:t>3/17).</w:t>
      </w:r>
    </w:p>
    <w:p w:rsidR="009A0EFE" w:rsidRDefault="009A0EFE" w:rsidP="009A0EFE">
      <w:pPr>
        <w:pStyle w:val="a"/>
        <w:jc w:val="both"/>
        <w:rPr>
          <w:rFonts w:ascii="Times New Roman" w:eastAsiaTheme="minorHAnsi" w:hAnsi="Times New Roman"/>
          <w:color w:val="000000"/>
          <w:sz w:val="24"/>
          <w:szCs w:val="24"/>
          <w:lang w:val="sr-Cyrl-CS"/>
        </w:rPr>
      </w:pPr>
    </w:p>
    <w:p w:rsidR="009A0EFE" w:rsidRDefault="009A0EFE" w:rsidP="009A0EFE">
      <w:pPr>
        <w:pStyle w:val="a"/>
        <w:jc w:val="both"/>
        <w:rPr>
          <w:rFonts w:ascii="Times New Roman" w:eastAsiaTheme="minorHAnsi" w:hAnsi="Times New Roman"/>
          <w:color w:val="000000"/>
          <w:sz w:val="24"/>
          <w:szCs w:val="24"/>
          <w:lang w:val="sr-Cyrl-CS"/>
        </w:rPr>
      </w:pPr>
    </w:p>
    <w:p w:rsidR="009A0EFE" w:rsidRDefault="009A0EFE" w:rsidP="009A0EFE">
      <w:pPr>
        <w:pStyle w:val="a"/>
        <w:jc w:val="both"/>
        <w:rPr>
          <w:rFonts w:ascii="Times New Roman" w:eastAsiaTheme="minorHAnsi" w:hAnsi="Times New Roman"/>
          <w:color w:val="000000"/>
          <w:sz w:val="24"/>
          <w:szCs w:val="24"/>
          <w:lang w:val="sr-Cyrl-CS"/>
        </w:rPr>
      </w:pPr>
    </w:p>
    <w:p w:rsidR="009A0EFE" w:rsidRDefault="009A0EFE" w:rsidP="009A0EFE">
      <w:pPr>
        <w:pStyle w:val="a"/>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МЕРОДАВНЕ ВОДОМЕРНЕ СТАНИЦЕ</w:t>
      </w:r>
    </w:p>
    <w:p w:rsidR="009A0EFE" w:rsidRDefault="009A0EFE" w:rsidP="009A0EFE">
      <w:pPr>
        <w:pStyle w:val="a"/>
        <w:jc w:val="both"/>
        <w:rPr>
          <w:rFonts w:ascii="Times New Roman" w:hAnsi="Times New Roman"/>
          <w:sz w:val="24"/>
          <w:szCs w:val="24"/>
        </w:rPr>
      </w:pPr>
    </w:p>
    <w:p w:rsidR="009A0EFE" w:rsidRDefault="009A0EFE" w:rsidP="009A0EFE">
      <w:pPr>
        <w:pStyle w:val="a"/>
        <w:ind w:left="0"/>
        <w:jc w:val="both"/>
        <w:rPr>
          <w:rFonts w:ascii="Times New Roman" w:hAnsi="Times New Roman"/>
          <w:b/>
          <w:sz w:val="24"/>
          <w:szCs w:val="24"/>
          <w:lang w:val="sr-Cyrl-CS"/>
        </w:rPr>
      </w:pPr>
      <w:r>
        <w:rPr>
          <w:rFonts w:ascii="Times New Roman" w:hAnsi="Times New Roman"/>
          <w:b/>
          <w:sz w:val="24"/>
          <w:szCs w:val="24"/>
          <w:lang w:val="sr-Cyrl-CS"/>
        </w:rPr>
        <w:t>Река Љиг</w:t>
      </w:r>
    </w:p>
    <w:p w:rsidR="009A0EFE" w:rsidRDefault="009A0EFE" w:rsidP="009A0EFE">
      <w:pPr>
        <w:pStyle w:val="a"/>
        <w:ind w:left="0"/>
        <w:jc w:val="both"/>
        <w:rPr>
          <w:lang w:val="sr-Cyrl-CS"/>
        </w:rPr>
      </w:pPr>
      <w:r>
        <w:rPr>
          <w:rFonts w:ascii="Times New Roman" w:hAnsi="Times New Roman"/>
          <w:sz w:val="24"/>
          <w:szCs w:val="24"/>
          <w:lang w:val="sr-Cyrl-CS"/>
        </w:rPr>
        <w:t>Мерење водостаји и протицаја једино се врши на реци Љиг, на водомерној станици Боговађа, која се налази 6,7 км. низводно од општине Љиг.</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rPr>
        <w:t>Критеријум проглашења</w:t>
      </w:r>
      <w:r w:rsidR="00F406A8">
        <w:rPr>
          <w:rFonts w:ascii="Times New Roman" w:hAnsi="Times New Roman"/>
          <w:sz w:val="24"/>
          <w:szCs w:val="24"/>
          <w:lang w:val="sr-Cyrl-CS"/>
        </w:rPr>
        <w:t xml:space="preserve"> </w:t>
      </w:r>
      <w:r>
        <w:rPr>
          <w:rFonts w:ascii="Times New Roman" w:hAnsi="Times New Roman"/>
          <w:sz w:val="24"/>
          <w:szCs w:val="24"/>
        </w:rPr>
        <w:t xml:space="preserve">одбране од поплава зависи од достигнутих котаводостаја. </w:t>
      </w:r>
    </w:p>
    <w:p w:rsidR="009A0EFE" w:rsidRDefault="009A0EFE" w:rsidP="009A0EFE">
      <w:pPr>
        <w:pStyle w:val="a"/>
        <w:ind w:left="0"/>
        <w:jc w:val="both"/>
        <w:rPr>
          <w:rFonts w:ascii="Times New Roman" w:hAnsi="Times New Roman"/>
          <w:b/>
          <w:sz w:val="24"/>
          <w:szCs w:val="24"/>
        </w:rPr>
      </w:pPr>
      <w:r>
        <w:rPr>
          <w:rFonts w:ascii="Times New Roman" w:hAnsi="Times New Roman"/>
          <w:sz w:val="24"/>
          <w:szCs w:val="24"/>
        </w:rPr>
        <w:t>На водама I реда бујичног карактера (типичан за слив р.Колубаре),када водостај на меродавној водомерној станици  достигне ниво редовне одбране од поплава,а очекује се даљи пораст водостаја или када су заштитни водни објекти угрожени</w:t>
      </w:r>
      <w:r>
        <w:rPr>
          <w:rFonts w:ascii="Times New Roman" w:hAnsi="Times New Roman"/>
          <w:sz w:val="24"/>
          <w:szCs w:val="24"/>
          <w:lang w:val="sr-Cyrl-CS"/>
        </w:rPr>
        <w:t xml:space="preserve"> услед дуготрајно високих водостаја</w:t>
      </w:r>
      <w:r>
        <w:rPr>
          <w:rFonts w:ascii="Times New Roman" w:hAnsi="Times New Roman"/>
          <w:sz w:val="24"/>
          <w:szCs w:val="24"/>
        </w:rPr>
        <w:t>,</w:t>
      </w:r>
      <w:r w:rsidR="00F406A8">
        <w:rPr>
          <w:rFonts w:ascii="Times New Roman" w:hAnsi="Times New Roman"/>
          <w:sz w:val="24"/>
          <w:szCs w:val="24"/>
          <w:lang w:val="sr-Cyrl-CS"/>
        </w:rPr>
        <w:t xml:space="preserve"> </w:t>
      </w:r>
      <w:r>
        <w:rPr>
          <w:rFonts w:ascii="Times New Roman" w:hAnsi="Times New Roman"/>
          <w:sz w:val="24"/>
          <w:szCs w:val="24"/>
        </w:rPr>
        <w:t>проглашава</w:t>
      </w:r>
      <w:r w:rsidR="00F406A8">
        <w:rPr>
          <w:rFonts w:ascii="Times New Roman" w:hAnsi="Times New Roman"/>
          <w:sz w:val="24"/>
          <w:szCs w:val="24"/>
          <w:lang w:val="sr-Cyrl-CS"/>
        </w:rPr>
        <w:t xml:space="preserve"> </w:t>
      </w:r>
      <w:r>
        <w:rPr>
          <w:rFonts w:ascii="Times New Roman" w:hAnsi="Times New Roman"/>
          <w:sz w:val="24"/>
          <w:szCs w:val="24"/>
        </w:rPr>
        <w:t>се ванредна одбрана од поплава од спољних вода.</w:t>
      </w:r>
    </w:p>
    <w:p w:rsidR="009A0EFE" w:rsidRDefault="009A0EFE" w:rsidP="009A0EFE">
      <w:pPr>
        <w:autoSpaceDE w:val="0"/>
        <w:autoSpaceDN w:val="0"/>
        <w:adjustRightInd w:val="0"/>
        <w:jc w:val="both"/>
        <w:rPr>
          <w:rFonts w:eastAsiaTheme="minorHAnsi"/>
          <w:lang w:val="sr-Cyrl-CS"/>
        </w:rPr>
      </w:pPr>
      <w:r>
        <w:t xml:space="preserve">На водама IIреда на територији општине </w:t>
      </w:r>
      <w:r>
        <w:rPr>
          <w:lang w:val="sr-Cyrl-CS"/>
        </w:rPr>
        <w:t>Љиг</w:t>
      </w:r>
      <w:r>
        <w:t xml:space="preserve"> нема меродавних станица.</w:t>
      </w:r>
      <w:r>
        <w:rPr>
          <w:rFonts w:eastAsiaTheme="minorHAnsi"/>
          <w:color w:val="000000"/>
        </w:rPr>
        <w:t xml:space="preserve">Уобичајени приступ одбрани од великих вода на већим рекама са увођењем степена редовне и ванредне одбране није могуће приметити код водотока са бујичним хидролошкo - хидрауличким режимом. Нагли надолазак и кратко трајање великих вода најчешће не оставља </w:t>
      </w:r>
      <w:r>
        <w:rPr>
          <w:rFonts w:eastAsiaTheme="minorHAnsi"/>
        </w:rPr>
        <w:t>довољно времена ни за проглашавање одбране од поплава (која никад не може бити</w:t>
      </w:r>
      <w:r w:rsidR="00F406A8">
        <w:rPr>
          <w:rFonts w:eastAsiaTheme="minorHAnsi"/>
          <w:lang w:val="sr-Cyrl-CS"/>
        </w:rPr>
        <w:t xml:space="preserve"> </w:t>
      </w:r>
      <w:r>
        <w:rPr>
          <w:rFonts w:eastAsiaTheme="minorHAnsi"/>
        </w:rPr>
        <w:t>„редовна“ већ само „ванредна“).</w:t>
      </w:r>
    </w:p>
    <w:p w:rsidR="009A0EFE" w:rsidRDefault="009A0EFE" w:rsidP="009A0EFE">
      <w:pPr>
        <w:autoSpaceDE w:val="0"/>
        <w:autoSpaceDN w:val="0"/>
        <w:adjustRightInd w:val="0"/>
        <w:ind w:firstLine="720"/>
        <w:jc w:val="both"/>
        <w:rPr>
          <w:rFonts w:eastAsiaTheme="minorHAnsi"/>
          <w:lang w:val="sr-Cyrl-CS"/>
        </w:rPr>
      </w:pPr>
      <w:r>
        <w:rPr>
          <w:rFonts w:eastAsiaTheme="minorHAnsi"/>
        </w:rPr>
        <w:t>Критеријум проглашења може бити само хидролошка и метеоролошка прогноза меродавне кише у односу на степен засићености тла и очекиваних (прогнозираних) водостаја на рекама.</w:t>
      </w:r>
    </w:p>
    <w:p w:rsidR="009A0EFE" w:rsidRDefault="009A0EFE" w:rsidP="009A0EFE">
      <w:pPr>
        <w:autoSpaceDE w:val="0"/>
        <w:autoSpaceDN w:val="0"/>
        <w:adjustRightInd w:val="0"/>
        <w:ind w:firstLine="720"/>
        <w:jc w:val="both"/>
        <w:rPr>
          <w:rFonts w:eastAsiaTheme="minorHAnsi"/>
        </w:rPr>
      </w:pPr>
      <w:r>
        <w:rPr>
          <w:rFonts w:eastAsiaTheme="minorHAnsi"/>
        </w:rPr>
        <w:t xml:space="preserve">Критеријум за проглашење редовне одбране од бујичних поплава је када: ниво воде превазилази висину од 1.0 м изнад коте дна минор корита. </w:t>
      </w:r>
    </w:p>
    <w:p w:rsidR="009A0EFE" w:rsidRDefault="009A0EFE" w:rsidP="009A0EFE">
      <w:pPr>
        <w:autoSpaceDE w:val="0"/>
        <w:autoSpaceDN w:val="0"/>
        <w:adjustRightInd w:val="0"/>
        <w:jc w:val="both"/>
        <w:rPr>
          <w:rFonts w:eastAsiaTheme="minorHAnsi"/>
        </w:rPr>
      </w:pPr>
      <w:r>
        <w:rPr>
          <w:rFonts w:eastAsiaTheme="minorHAnsi"/>
        </w:rPr>
        <w:t xml:space="preserve">Критеријум за проглашење ванредне одбране од бујичних поплава је када: је ниво воде у кориту на мање од 1.0 м од коте круне обале. </w:t>
      </w:r>
    </w:p>
    <w:p w:rsidR="009A0EFE" w:rsidRDefault="009A0EFE" w:rsidP="009A0EFE">
      <w:pPr>
        <w:autoSpaceDE w:val="0"/>
        <w:autoSpaceDN w:val="0"/>
        <w:adjustRightInd w:val="0"/>
        <w:jc w:val="both"/>
        <w:rPr>
          <w:rFonts w:eastAsiaTheme="minorHAnsi"/>
        </w:rPr>
      </w:pPr>
      <w:r>
        <w:rPr>
          <w:rFonts w:eastAsiaTheme="minorHAnsi"/>
        </w:rPr>
        <w:lastRenderedPageBreak/>
        <w:t xml:space="preserve">Критеријум за проглашење ванредног стања услед појаве бујичне поплаве је када ниво воде у кориту превазилази коту круне обале и долази до изливања у приобаље. </w:t>
      </w:r>
    </w:p>
    <w:p w:rsidR="009A0EFE" w:rsidRDefault="009A0EFE" w:rsidP="009A0EFE">
      <w:pPr>
        <w:autoSpaceDE w:val="0"/>
        <w:autoSpaceDN w:val="0"/>
        <w:adjustRightInd w:val="0"/>
        <w:jc w:val="both"/>
        <w:rPr>
          <w:rFonts w:eastAsiaTheme="minorHAnsi"/>
        </w:rPr>
      </w:pPr>
      <w:r>
        <w:rPr>
          <w:rFonts w:eastAsiaTheme="minorHAnsi"/>
        </w:rPr>
        <w:t xml:space="preserve">У већини бујичних поплава до сада, на подручју општине </w:t>
      </w:r>
      <w:r>
        <w:rPr>
          <w:rFonts w:eastAsiaTheme="minorHAnsi"/>
          <w:lang w:val="sr-Cyrl-CS"/>
        </w:rPr>
        <w:t>Љиг</w:t>
      </w:r>
      <w:r>
        <w:rPr>
          <w:rFonts w:eastAsiaTheme="minorHAnsi"/>
        </w:rPr>
        <w:t xml:space="preserve">, нису се предузимале никакве активне мере одбране, већ су само пасивно санирање последице поплава. </w:t>
      </w:r>
    </w:p>
    <w:p w:rsidR="009A0EFE" w:rsidRDefault="009A0EFE" w:rsidP="009A0EFE">
      <w:pPr>
        <w:autoSpaceDE w:val="0"/>
        <w:autoSpaceDN w:val="0"/>
        <w:adjustRightInd w:val="0"/>
        <w:jc w:val="both"/>
        <w:rPr>
          <w:rFonts w:eastAsiaTheme="minorHAnsi"/>
        </w:rPr>
      </w:pPr>
      <w:r>
        <w:rPr>
          <w:rFonts w:eastAsiaTheme="minorHAnsi"/>
        </w:rPr>
        <w:t>У редовној одбрани од поплава локална самоуправа је дужна да обезбеди свакодневно осмочасновно дежурство руководеће</w:t>
      </w:r>
      <w:r>
        <w:rPr>
          <w:rFonts w:eastAsiaTheme="minorHAnsi"/>
          <w:lang w:val="sr-Cyrl-CS"/>
        </w:rPr>
        <w:t>г особља.</w:t>
      </w:r>
    </w:p>
    <w:p w:rsidR="009A0EFE" w:rsidRDefault="009A0EFE" w:rsidP="009A0EFE">
      <w:pPr>
        <w:pStyle w:val="a"/>
        <w:ind w:left="0"/>
        <w:jc w:val="both"/>
        <w:rPr>
          <w:rFonts w:ascii="Times New Roman" w:hAnsi="Times New Roman"/>
          <w:b/>
          <w:sz w:val="24"/>
          <w:szCs w:val="24"/>
        </w:rPr>
      </w:pPr>
      <w:r>
        <w:rPr>
          <w:rFonts w:ascii="Times New Roman" w:eastAsiaTheme="minorHAnsi" w:hAnsi="Times New Roman"/>
          <w:sz w:val="24"/>
          <w:szCs w:val="24"/>
        </w:rPr>
        <w:t>У периоду ванредне</w:t>
      </w:r>
      <w:r>
        <w:rPr>
          <w:rFonts w:ascii="Times New Roman" w:hAnsi="Times New Roman"/>
          <w:sz w:val="24"/>
          <w:szCs w:val="24"/>
        </w:rPr>
        <w:t xml:space="preserve"> одбране од поплава обезбеђуј</w:t>
      </w:r>
      <w:r>
        <w:rPr>
          <w:rFonts w:ascii="Times New Roman" w:hAnsi="Times New Roman"/>
          <w:sz w:val="24"/>
          <w:szCs w:val="24"/>
          <w:lang w:val="sr-Cyrl-CS"/>
        </w:rPr>
        <w:t>у се лица</w:t>
      </w:r>
      <w:r>
        <w:rPr>
          <w:rFonts w:ascii="Times New Roman" w:hAnsi="Times New Roman"/>
          <w:sz w:val="24"/>
          <w:szCs w:val="24"/>
        </w:rPr>
        <w:t xml:space="preserve"> за дежурство од 24 часа (две смене по 12 часова)</w:t>
      </w:r>
    </w:p>
    <w:p w:rsidR="009A0EFE" w:rsidRDefault="009A0EFE" w:rsidP="009A0EFE">
      <w:pPr>
        <w:autoSpaceDE w:val="0"/>
        <w:autoSpaceDN w:val="0"/>
        <w:adjustRightInd w:val="0"/>
        <w:rPr>
          <w:rFonts w:eastAsiaTheme="minorHAnsi"/>
          <w:b/>
          <w:bCs/>
          <w:i/>
          <w:iCs/>
          <w:lang w:val="sr-Cyrl-CS"/>
        </w:rPr>
      </w:pPr>
      <w:r>
        <w:rPr>
          <w:rFonts w:eastAsiaTheme="minorHAnsi"/>
          <w:b/>
          <w:bCs/>
          <w:i/>
          <w:iCs/>
        </w:rPr>
        <w:t xml:space="preserve">3.3.1. Превентивне мере заштите од поплава </w:t>
      </w:r>
    </w:p>
    <w:p w:rsidR="009A0EFE" w:rsidRDefault="009A0EFE" w:rsidP="009A0EFE">
      <w:pPr>
        <w:autoSpaceDE w:val="0"/>
        <w:autoSpaceDN w:val="0"/>
        <w:adjustRightInd w:val="0"/>
        <w:rPr>
          <w:rFonts w:eastAsiaTheme="minorHAnsi"/>
          <w:lang w:val="sr-Cyrl-CS"/>
        </w:rPr>
      </w:pPr>
    </w:p>
    <w:p w:rsidR="009A0EFE" w:rsidRDefault="009A0EFE" w:rsidP="009A0EFE">
      <w:pPr>
        <w:autoSpaceDE w:val="0"/>
        <w:autoSpaceDN w:val="0"/>
        <w:adjustRightInd w:val="0"/>
        <w:spacing w:after="27"/>
        <w:rPr>
          <w:rFonts w:eastAsiaTheme="minorHAnsi"/>
        </w:rPr>
      </w:pPr>
      <w:r>
        <w:rPr>
          <w:rFonts w:eastAsiaTheme="minorHAnsi"/>
        </w:rPr>
        <w:t>1. Кроз израду и усвајање просторних планова надле</w:t>
      </w:r>
      <w:r w:rsidR="00F12F4D">
        <w:rPr>
          <w:rFonts w:eastAsiaTheme="minorHAnsi"/>
        </w:rPr>
        <w:t>жних органа локалне самоуправе,</w:t>
      </w:r>
      <w:r w:rsidR="00F12F4D">
        <w:rPr>
          <w:rFonts w:eastAsiaTheme="minorHAnsi"/>
          <w:lang w:val="sr-Cyrl-CS"/>
        </w:rPr>
        <w:t xml:space="preserve"> </w:t>
      </w:r>
      <w:r>
        <w:rPr>
          <w:rFonts w:eastAsiaTheme="minorHAnsi"/>
        </w:rPr>
        <w:t>уградити све захтеве заштите од поплава,</w:t>
      </w:r>
    </w:p>
    <w:p w:rsidR="009A0EFE" w:rsidRDefault="009A0EFE" w:rsidP="009A0EFE">
      <w:pPr>
        <w:autoSpaceDE w:val="0"/>
        <w:autoSpaceDN w:val="0"/>
        <w:adjustRightInd w:val="0"/>
        <w:spacing w:after="27"/>
        <w:rPr>
          <w:rFonts w:eastAsiaTheme="minorHAnsi"/>
        </w:rPr>
      </w:pPr>
      <w:r>
        <w:rPr>
          <w:rFonts w:eastAsiaTheme="minorHAnsi"/>
        </w:rPr>
        <w:t>2. Кроз урбанистичко уређење насеља, насељених места и индустријских зона, обезбедити прилагођавање захтевима заштите становника и материјалних добара од поплава,</w:t>
      </w:r>
    </w:p>
    <w:p w:rsidR="009A0EFE" w:rsidRDefault="009A0EFE" w:rsidP="009A0EFE">
      <w:pPr>
        <w:autoSpaceDE w:val="0"/>
        <w:autoSpaceDN w:val="0"/>
        <w:adjustRightInd w:val="0"/>
        <w:spacing w:after="27"/>
        <w:rPr>
          <w:rFonts w:eastAsiaTheme="minorHAnsi"/>
        </w:rPr>
      </w:pPr>
      <w:r>
        <w:rPr>
          <w:rFonts w:eastAsiaTheme="minorHAnsi"/>
        </w:rPr>
        <w:t>3. Планирати извођење антиерозионих радова, првенствено пошумљавањем и санирањем клизишта,</w:t>
      </w:r>
    </w:p>
    <w:p w:rsidR="009A0EFE" w:rsidRDefault="009A0EFE" w:rsidP="009A0EFE">
      <w:pPr>
        <w:autoSpaceDE w:val="0"/>
        <w:autoSpaceDN w:val="0"/>
        <w:adjustRightInd w:val="0"/>
        <w:spacing w:after="27"/>
        <w:jc w:val="both"/>
        <w:rPr>
          <w:rFonts w:eastAsiaTheme="minorHAnsi"/>
        </w:rPr>
      </w:pPr>
      <w:r>
        <w:rPr>
          <w:rFonts w:eastAsiaTheme="minorHAnsi"/>
        </w:rPr>
        <w:t>4. Израда одбрамбених нас</w:t>
      </w:r>
      <w:r w:rsidR="00F12F4D">
        <w:rPr>
          <w:rFonts w:eastAsiaTheme="minorHAnsi"/>
        </w:rPr>
        <w:t>ипа тамо где недостају, обало</w:t>
      </w:r>
      <w:r>
        <w:rPr>
          <w:rFonts w:eastAsiaTheme="minorHAnsi"/>
        </w:rPr>
        <w:t>утврда и одржавање постојећих,</w:t>
      </w:r>
    </w:p>
    <w:p w:rsidR="009A0EFE" w:rsidRDefault="009A0EFE" w:rsidP="009A0EFE">
      <w:pPr>
        <w:autoSpaceDE w:val="0"/>
        <w:autoSpaceDN w:val="0"/>
        <w:adjustRightInd w:val="0"/>
        <w:jc w:val="both"/>
        <w:rPr>
          <w:rFonts w:eastAsiaTheme="minorHAnsi"/>
        </w:rPr>
      </w:pPr>
      <w:r>
        <w:rPr>
          <w:rFonts w:eastAsiaTheme="minorHAnsi"/>
        </w:rPr>
        <w:t>5. Изградња канала за одвођење воде њихово одржавање,</w:t>
      </w:r>
    </w:p>
    <w:p w:rsidR="009A0EFE" w:rsidRDefault="009A0EFE" w:rsidP="009A0EFE">
      <w:pPr>
        <w:autoSpaceDE w:val="0"/>
        <w:autoSpaceDN w:val="0"/>
        <w:adjustRightInd w:val="0"/>
        <w:jc w:val="both"/>
        <w:rPr>
          <w:rFonts w:eastAsiaTheme="minorHAnsi"/>
        </w:rPr>
      </w:pPr>
      <w:r>
        <w:rPr>
          <w:rFonts w:eastAsiaTheme="minorHAnsi"/>
        </w:rPr>
        <w:t>6. Оспособљавање становништва за заштиту и спасавање од поплава,</w:t>
      </w:r>
    </w:p>
    <w:p w:rsidR="009A0EFE" w:rsidRDefault="009A0EFE" w:rsidP="0031290C">
      <w:pPr>
        <w:autoSpaceDE w:val="0"/>
        <w:autoSpaceDN w:val="0"/>
        <w:adjustRightInd w:val="0"/>
        <w:rPr>
          <w:rFonts w:eastAsiaTheme="minorHAnsi"/>
        </w:rPr>
      </w:pPr>
      <w:r>
        <w:rPr>
          <w:rFonts w:eastAsiaTheme="minorHAnsi"/>
        </w:rPr>
        <w:t>7. Оспособљавање штабова цивилне заштите за руковођење акцијама заштите и спасавањаод поплава,</w:t>
      </w:r>
    </w:p>
    <w:p w:rsidR="009A0EFE" w:rsidRDefault="009A0EFE" w:rsidP="009A0EFE">
      <w:pPr>
        <w:autoSpaceDE w:val="0"/>
        <w:autoSpaceDN w:val="0"/>
        <w:adjustRightInd w:val="0"/>
        <w:jc w:val="both"/>
        <w:rPr>
          <w:rFonts w:eastAsiaTheme="minorHAnsi"/>
        </w:rPr>
      </w:pPr>
      <w:r>
        <w:rPr>
          <w:rFonts w:eastAsiaTheme="minorHAnsi"/>
        </w:rPr>
        <w:t>8. Израда планова заштите и спасавања од поплава.</w:t>
      </w:r>
    </w:p>
    <w:p w:rsidR="009A0EFE" w:rsidRDefault="009A0EFE" w:rsidP="009A0EFE">
      <w:pPr>
        <w:pStyle w:val="a"/>
        <w:jc w:val="both"/>
        <w:rPr>
          <w:rFonts w:ascii="Times New Roman" w:hAnsi="Times New Roman"/>
          <w:b/>
          <w:color w:val="C00000"/>
          <w:sz w:val="24"/>
          <w:szCs w:val="24"/>
          <w:lang w:val="sr-Cyrl-CS"/>
        </w:rPr>
      </w:pPr>
    </w:p>
    <w:p w:rsidR="009A0EFE" w:rsidRDefault="009A0EFE" w:rsidP="009A0EFE">
      <w:pPr>
        <w:pStyle w:val="a"/>
        <w:ind w:left="0"/>
        <w:jc w:val="both"/>
        <w:rPr>
          <w:rFonts w:ascii="Times New Roman" w:hAnsi="Times New Roman"/>
          <w:b/>
          <w:sz w:val="24"/>
          <w:szCs w:val="24"/>
          <w:lang w:val="sr-Cyrl-CS"/>
        </w:rPr>
      </w:pPr>
      <w:r>
        <w:rPr>
          <w:rFonts w:ascii="Times New Roman" w:hAnsi="Times New Roman"/>
          <w:b/>
          <w:bCs/>
          <w:sz w:val="24"/>
          <w:szCs w:val="24"/>
        </w:rPr>
        <w:t>3.4. Оперативне мере заштите од поплава</w:t>
      </w:r>
    </w:p>
    <w:p w:rsidR="009A0EFE" w:rsidRDefault="009A0EFE" w:rsidP="009A0EFE">
      <w:pPr>
        <w:autoSpaceDE w:val="0"/>
        <w:autoSpaceDN w:val="0"/>
        <w:adjustRightInd w:val="0"/>
        <w:ind w:firstLine="720"/>
        <w:jc w:val="both"/>
        <w:rPr>
          <w:rFonts w:eastAsiaTheme="minorHAnsi"/>
          <w:color w:val="000000"/>
        </w:rPr>
      </w:pPr>
      <w:r>
        <w:t xml:space="preserve">Процена угрожености општине </w:t>
      </w:r>
      <w:r>
        <w:rPr>
          <w:lang w:val="sr-Cyrl-CS"/>
        </w:rPr>
        <w:t>Љиг</w:t>
      </w:r>
      <w:r>
        <w:t xml:space="preserve"> има изузетно значајно место и чини основу </w:t>
      </w:r>
      <w:r>
        <w:rPr>
          <w:rFonts w:eastAsiaTheme="minorHAnsi"/>
          <w:color w:val="000000"/>
        </w:rPr>
        <w:t xml:space="preserve">превентивне и потребне заштите од свих врста опасности. То показује да у општини </w:t>
      </w:r>
      <w:r>
        <w:rPr>
          <w:rFonts w:eastAsiaTheme="minorHAnsi"/>
          <w:color w:val="000000"/>
          <w:lang w:val="sr-Cyrl-CS"/>
        </w:rPr>
        <w:t>Љиг</w:t>
      </w:r>
      <w:r>
        <w:rPr>
          <w:rFonts w:eastAsiaTheme="minorHAnsi"/>
          <w:color w:val="000000"/>
        </w:rPr>
        <w:t xml:space="preserve"> постоје могућности и изузетна потреба за организовањем, припремањем и спровођењем првенствено превентивних мера заштите у циљу спречавања и јављања поплава, а затим оперативних мера и поступака којим се спроводе непосредне припреме за учешће у заштити и обезбеђује учешће снага и средстава у циљу ублажавања и отклањања непосредних последица насталих услед поплава.  </w:t>
      </w:r>
    </w:p>
    <w:p w:rsidR="009A0EFE" w:rsidRDefault="009A0EFE" w:rsidP="009A0EFE">
      <w:pPr>
        <w:autoSpaceDE w:val="0"/>
        <w:autoSpaceDN w:val="0"/>
        <w:adjustRightInd w:val="0"/>
        <w:jc w:val="both"/>
        <w:rPr>
          <w:rFonts w:eastAsiaTheme="minorHAnsi"/>
        </w:rPr>
      </w:pPr>
      <w:r>
        <w:rPr>
          <w:rFonts w:eastAsiaTheme="minorHAnsi"/>
        </w:rPr>
        <w:t>Одбрану од бујичних поплава на водотоковима II реда проглашава и укида командант Штаба за ванредне ситуације, односно председник општине, у складу са условима и критеријумима утврђеним Оперативним планом одбране од бујичних поплава за 201</w:t>
      </w:r>
      <w:r>
        <w:rPr>
          <w:rFonts w:eastAsiaTheme="minorHAnsi"/>
          <w:lang w:val="sr-Cyrl-CS"/>
        </w:rPr>
        <w:t>8</w:t>
      </w:r>
      <w:r>
        <w:rPr>
          <w:rFonts w:eastAsiaTheme="minorHAnsi"/>
        </w:rPr>
        <w:t>. годину. Одбрана од бујичних поплава организује се и спроводи према следећим фазама:</w:t>
      </w:r>
    </w:p>
    <w:p w:rsidR="009A0EFE" w:rsidRDefault="009A0EFE" w:rsidP="009A0EFE">
      <w:pPr>
        <w:pStyle w:val="a"/>
        <w:ind w:left="0"/>
        <w:jc w:val="both"/>
        <w:rPr>
          <w:rFonts w:ascii="Times New Roman" w:eastAsiaTheme="minorHAnsi" w:hAnsi="Times New Roman"/>
          <w:sz w:val="23"/>
          <w:szCs w:val="23"/>
          <w:lang w:val="sr-Cyrl-CS"/>
        </w:rPr>
      </w:pPr>
    </w:p>
    <w:p w:rsidR="009A0EFE" w:rsidRDefault="009A0EFE" w:rsidP="009A0EFE">
      <w:pPr>
        <w:pStyle w:val="a"/>
        <w:ind w:left="0"/>
        <w:jc w:val="both"/>
        <w:rPr>
          <w:rFonts w:ascii="Times New Roman" w:eastAsiaTheme="minorHAnsi" w:hAnsi="Times New Roman"/>
          <w:sz w:val="23"/>
          <w:szCs w:val="23"/>
          <w:lang w:val="sr-Cyrl-CS"/>
        </w:rPr>
      </w:pPr>
      <w:r>
        <w:rPr>
          <w:rFonts w:ascii="Times New Roman" w:eastAsiaTheme="minorHAnsi" w:hAnsi="Times New Roman"/>
          <w:b/>
          <w:bCs/>
          <w:sz w:val="24"/>
          <w:szCs w:val="24"/>
        </w:rPr>
        <w:t>Редовна одбрана од бујичних поплава</w:t>
      </w:r>
    </w:p>
    <w:p w:rsidR="009A0EFE" w:rsidRDefault="009A0EFE" w:rsidP="009A0EFE">
      <w:pPr>
        <w:autoSpaceDE w:val="0"/>
        <w:autoSpaceDN w:val="0"/>
        <w:adjustRightInd w:val="0"/>
        <w:ind w:firstLine="720"/>
        <w:jc w:val="both"/>
        <w:rPr>
          <w:rFonts w:eastAsiaTheme="minorHAnsi"/>
        </w:rPr>
      </w:pPr>
      <w:r>
        <w:rPr>
          <w:rFonts w:eastAsiaTheme="minorHAnsi"/>
        </w:rPr>
        <w:t xml:space="preserve">Редовна одбрана од бујичних поплава се проглашава када водостај на меродавној водомерној станици или другом мерном месту достигне ниво редовне одбране из оперативног плана, а очекује се даљи пораст водостаја. </w:t>
      </w:r>
    </w:p>
    <w:p w:rsidR="009A0EFE" w:rsidRDefault="009A0EFE" w:rsidP="009A0EFE">
      <w:pPr>
        <w:autoSpaceDE w:val="0"/>
        <w:autoSpaceDN w:val="0"/>
        <w:adjustRightInd w:val="0"/>
        <w:jc w:val="both"/>
        <w:rPr>
          <w:rFonts w:eastAsiaTheme="minorHAnsi"/>
          <w:lang w:val="sr-Cyrl-CS"/>
        </w:rPr>
      </w:pPr>
      <w:r>
        <w:rPr>
          <w:rFonts w:eastAsiaTheme="minorHAnsi"/>
        </w:rPr>
        <w:t xml:space="preserve">У току редовне одбране од бујичних поплава предузимају се мере осматрања и праћења кретања водостаја, стања заштитних објеката и по потреби мере неопходне за спречавање нежељених појава. </w:t>
      </w:r>
    </w:p>
    <w:p w:rsidR="009A0EFE" w:rsidRDefault="009A0EFE" w:rsidP="009A0EFE">
      <w:pPr>
        <w:autoSpaceDE w:val="0"/>
        <w:autoSpaceDN w:val="0"/>
        <w:adjustRightInd w:val="0"/>
        <w:jc w:val="both"/>
        <w:rPr>
          <w:rFonts w:eastAsiaTheme="minorHAnsi"/>
          <w:lang w:val="sr-Cyrl-CS"/>
        </w:rPr>
      </w:pPr>
    </w:p>
    <w:p w:rsidR="009A0EFE" w:rsidRDefault="009A0EFE" w:rsidP="009A0EFE">
      <w:pPr>
        <w:autoSpaceDE w:val="0"/>
        <w:autoSpaceDN w:val="0"/>
        <w:adjustRightInd w:val="0"/>
        <w:jc w:val="both"/>
        <w:rPr>
          <w:rFonts w:eastAsiaTheme="minorHAnsi"/>
          <w:b/>
        </w:rPr>
      </w:pPr>
      <w:r>
        <w:rPr>
          <w:rFonts w:eastAsiaTheme="minorHAnsi"/>
          <w:b/>
        </w:rPr>
        <w:t xml:space="preserve">Ванредна одбрана од бујичних поплава </w:t>
      </w:r>
    </w:p>
    <w:p w:rsidR="009A0EFE" w:rsidRDefault="009A0EFE" w:rsidP="009A0EFE">
      <w:pPr>
        <w:autoSpaceDE w:val="0"/>
        <w:autoSpaceDN w:val="0"/>
        <w:adjustRightInd w:val="0"/>
        <w:ind w:firstLine="720"/>
        <w:jc w:val="both"/>
        <w:rPr>
          <w:rFonts w:eastAsiaTheme="minorHAnsi"/>
          <w:color w:val="000000"/>
          <w:lang w:val="sr-Cyrl-CS"/>
        </w:rPr>
      </w:pPr>
      <w:r>
        <w:rPr>
          <w:rFonts w:eastAsiaTheme="minorHAnsi"/>
        </w:rPr>
        <w:t>Ванредна одбрана од бујичних поплава се проглашава када хидрографска мрежа, изграђени системи за одводњавање и канализациона мрежа нису у могућности да у задовољавајућем року одведу поплавне воде са угроженог подручја, где постоји ризик од угрожавања сигурности грађана и штета на материјалним добрима. Када водостај на меродавној</w:t>
      </w:r>
      <w:r w:rsidR="00F12F4D">
        <w:rPr>
          <w:rFonts w:eastAsiaTheme="minorHAnsi"/>
          <w:lang w:val="sr-Cyrl-CS"/>
        </w:rPr>
        <w:t xml:space="preserve"> </w:t>
      </w:r>
      <w:r>
        <w:rPr>
          <w:rFonts w:eastAsiaTheme="minorHAnsi"/>
        </w:rPr>
        <w:t>водомерној станици или другом мерном месту достигне ниво редовне одбране</w:t>
      </w:r>
      <w:r>
        <w:rPr>
          <w:rFonts w:eastAsiaTheme="minorHAnsi"/>
          <w:color w:val="000000"/>
        </w:rPr>
        <w:t xml:space="preserve">, утврђен у критеријумима за увођење мера одбране од поплава из оперативног плана, а очекује се даљи пораст водостаја или када су заштитни објекти угрожени, проглашава се ванредна одбрана од поплава од спољних вода, на основу III фазе одбране од поплава, тачка 4. Општи план одбране од поплава за период 2012-2018. год. (''Службени гласник РС'' бр.23/12). </w:t>
      </w:r>
    </w:p>
    <w:p w:rsidR="009A0EFE" w:rsidRDefault="009A0EFE" w:rsidP="009A0EFE">
      <w:pPr>
        <w:autoSpaceDE w:val="0"/>
        <w:autoSpaceDN w:val="0"/>
        <w:adjustRightInd w:val="0"/>
        <w:jc w:val="both"/>
        <w:rPr>
          <w:rFonts w:eastAsiaTheme="minorHAnsi"/>
          <w:color w:val="000000"/>
          <w:lang w:val="sr-Cyrl-CS"/>
        </w:rPr>
      </w:pPr>
    </w:p>
    <w:p w:rsidR="009A0EFE" w:rsidRDefault="009A0EFE" w:rsidP="009A0EFE">
      <w:pPr>
        <w:autoSpaceDE w:val="0"/>
        <w:autoSpaceDN w:val="0"/>
        <w:adjustRightInd w:val="0"/>
        <w:jc w:val="both"/>
        <w:rPr>
          <w:rFonts w:eastAsiaTheme="minorHAnsi"/>
          <w:color w:val="000000"/>
        </w:rPr>
      </w:pPr>
      <w:r>
        <w:rPr>
          <w:rFonts w:eastAsiaTheme="minorHAnsi"/>
          <w:b/>
          <w:bCs/>
          <w:color w:val="000000"/>
        </w:rPr>
        <w:t xml:space="preserve">Мере у току ванредне одбране од бујичних поплава </w:t>
      </w:r>
    </w:p>
    <w:p w:rsidR="009A0EFE" w:rsidRDefault="009A0EFE" w:rsidP="009A0EFE">
      <w:pPr>
        <w:autoSpaceDE w:val="0"/>
        <w:autoSpaceDN w:val="0"/>
        <w:adjustRightInd w:val="0"/>
        <w:ind w:firstLine="720"/>
        <w:jc w:val="both"/>
        <w:rPr>
          <w:rFonts w:eastAsiaTheme="minorHAnsi"/>
          <w:color w:val="000000"/>
          <w:lang w:val="sr-Cyrl-CS"/>
        </w:rPr>
      </w:pPr>
      <w:r>
        <w:rPr>
          <w:rFonts w:eastAsiaTheme="minorHAnsi"/>
          <w:color w:val="000000"/>
        </w:rPr>
        <w:t xml:space="preserve">У току ванредне одбране од бујичних поплава предузимају се мере непрекидног осматрања и праћења кретања водостаја, појава и стања заштитних објеката и мере и радови за очување њихове стабилности и за отклањање нежељених појава. Предузимају се мере непрекидног осматрања, обавештавања и упозоравања локалне самоуправе и јавности на опасност од поплава, а непосредно после проласка бујичне велике воде, предузимају се неопходне мере на отклањању последица у водотоку и на постојећим заштитним објектима. </w:t>
      </w:r>
    </w:p>
    <w:p w:rsidR="009A0EFE" w:rsidRDefault="009A0EFE" w:rsidP="009A0EFE">
      <w:pPr>
        <w:autoSpaceDE w:val="0"/>
        <w:autoSpaceDN w:val="0"/>
        <w:adjustRightInd w:val="0"/>
        <w:jc w:val="both"/>
        <w:rPr>
          <w:rFonts w:eastAsiaTheme="minorHAnsi"/>
          <w:color w:val="000000"/>
          <w:lang w:val="sr-Cyrl-CS"/>
        </w:rPr>
      </w:pPr>
    </w:p>
    <w:p w:rsidR="009A0EFE" w:rsidRPr="00F12F4D" w:rsidRDefault="009A0EFE" w:rsidP="009A0EFE">
      <w:pPr>
        <w:autoSpaceDE w:val="0"/>
        <w:autoSpaceDN w:val="0"/>
        <w:adjustRightInd w:val="0"/>
        <w:jc w:val="both"/>
        <w:rPr>
          <w:rFonts w:eastAsiaTheme="minorHAnsi"/>
          <w:b/>
          <w:bCs/>
          <w:color w:val="000000"/>
          <w:lang w:val="sr-Cyrl-CS"/>
        </w:rPr>
      </w:pPr>
      <w:r>
        <w:rPr>
          <w:rFonts w:eastAsiaTheme="minorHAnsi"/>
          <w:b/>
          <w:bCs/>
          <w:color w:val="000000"/>
        </w:rPr>
        <w:t xml:space="preserve">Ванредно стање услед појаве бујичних поплава и мере које се предузимају </w:t>
      </w:r>
    </w:p>
    <w:p w:rsidR="009A0EFE" w:rsidRDefault="009A0EFE" w:rsidP="009A0EFE">
      <w:pPr>
        <w:autoSpaceDE w:val="0"/>
        <w:autoSpaceDN w:val="0"/>
        <w:adjustRightInd w:val="0"/>
        <w:ind w:firstLine="720"/>
        <w:jc w:val="both"/>
        <w:rPr>
          <w:rFonts w:eastAsiaTheme="minorHAnsi"/>
          <w:color w:val="000000"/>
          <w:lang w:val="sr-Cyrl-CS"/>
        </w:rPr>
      </w:pPr>
      <w:r>
        <w:rPr>
          <w:rFonts w:eastAsiaTheme="minorHAnsi"/>
          <w:color w:val="000000"/>
        </w:rPr>
        <w:t xml:space="preserve">Ванредно стање услед бујичних поплава настаје када није могуће са људством, средствима и постојећим капацитетима за одбрану отклонити опасност од поплава ширих размера. Главни руководилац одбране од бујичних поплава обавестиће Штаб за ванредне ситуације, ради хитног проглашења ванредног стања одбране од поплава. Неопходно је ангажовање додатне радне снаге и механизације, ради предузимања већих радова (прокопавања нових канала, ангажовања покретних црпних агрегата и сл.). </w:t>
      </w:r>
    </w:p>
    <w:p w:rsidR="009A0EFE" w:rsidRDefault="009A0EFE" w:rsidP="009A0EFE">
      <w:pPr>
        <w:ind w:firstLine="720"/>
        <w:jc w:val="both"/>
        <w:rPr>
          <w:lang w:val="sr-Cyrl-CS"/>
        </w:rPr>
      </w:pPr>
      <w:r>
        <w:rPr>
          <w:lang w:val="sr-Cyrl-CS"/>
        </w:rPr>
        <w:t>Узбуњивање је обавештавање о непосредно наступајућој или насталој опасности.</w:t>
      </w:r>
    </w:p>
    <w:p w:rsidR="009A0EFE" w:rsidRDefault="009A0EFE" w:rsidP="009A0EFE">
      <w:pPr>
        <w:jc w:val="both"/>
        <w:rPr>
          <w:lang w:val="sr-Cyrl-CS"/>
        </w:rPr>
      </w:pPr>
      <w:r>
        <w:rPr>
          <w:lang w:val="sr-Cyrl-CS"/>
        </w:rPr>
        <w:t>У оквиру Министарства одбране, у Реферату за одбрану Љига инсталирана је и функционише електрична сирена  за активирање у случају опасности (као алтернативу  у случају нестанка електричне енергије користити ручну сирену и сл.). У случају појаве опасности од поплава, када је реална опасност велика, по процени Општинског штаба, уз обавезну дозволу надлежних виших органа Министарства одбране, електричном сиреном емитује се сигнал „ОПАСНОСТ ОД ЕЛЕМЕНТАРНИХ НЕПОГОДА“:</w:t>
      </w:r>
    </w:p>
    <w:p w:rsidR="009A0EFE" w:rsidRDefault="00BD00B8" w:rsidP="009A0EFE">
      <w:pPr>
        <w:jc w:val="both"/>
        <w:rPr>
          <w:lang w:val="sr-Cyrl-CS"/>
        </w:rPr>
      </w:pPr>
      <w:bookmarkStart w:id="0" w:name="_GoBack"/>
      <w:bookmarkEnd w:id="0"/>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63pt;margin-top:8.4pt;width:339.75pt;height:10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MKAIAAFEEAAAOAAAAZHJzL2Uyb0RvYy54bWysVNuO0zAQfUfiHyy/0/S620ZNV0uXIqTl&#10;Iu3yAY7jJBa+MXablK9n7LSlWhAPiDxYHs/4+MyZmazveq3IQYCX1hR0MhpTIgy3lTRNQb8+794s&#10;KfGBmYopa0RBj8LTu83rV+vO5WJqW6sqAQRBjM87V9A2BJdnmeet0MyPrBMGnbUFzQKa0GQVsA7R&#10;tcqm4/FN1lmoHFguvMfTh8FJNwm/rgUPn+vai0BUQZFbSCuktYxrtlmzvAHmWslPNNg/sNBMGnz0&#10;AvXAAiN7kL9BacnBeluHEbc6s3UtuUg5YDaT8YtsnlrmRMoFxfHuIpP/f7D80+ELEFkVdEaJYRpL&#10;9Cz6QN7ansyiOp3zOQY9OQwLPR5jlVOm3j1a/s0TY7ctM424B7BdK1iF7CbxZnZ1dcDxEaTsPtoK&#10;n2H7YBNQX4OO0qEYBNGxSsdLZSIVjofz2WS+nC4o4eibzG5ub1epdhnLz9cd+PBeWE3ipqCApU/w&#10;7PDoQ6TD8nNIfM1bJaudVCoZ0JRbBeTAsE126UsZvAhThnQFXS2QyN8hxun7E4SWAftdSV3Q5SWI&#10;5VG3d6ZK3RiYVMMeKStzEjJqN6gY+rI/Faa01RElBTv0Nc4hbloLPyjpsKcL6r/vGQhK1AeDZVlN&#10;5vM4BMmYL26naMC1p7z2MMMRqqCBkmG7DcPg7B3IpsWXzo1wj6XcySRyrPnA6sQb+zZpf5qxOBjX&#10;dor69SfY/AQAAP//AwBQSwMEFAAGAAgAAAAhACJi+hjfAAAACgEAAA8AAABkcnMvZG93bnJldi54&#10;bWxMj8FOwzAQRO9I/IO1SNyoU6NEVYhTVVQ9UwoS4ubY2zhqbIfYTVO+nuUEtx3taGZetZ5dzyYc&#10;Yxe8hOUiA4ZeB9P5VsL72+5hBSwm5Y3qg0cJV4ywrm9vKlWacPGvOB1SyyjEx1JJsCkNJedRW3Qq&#10;LsKAnn7HMDqVSI4tN6O6ULjruciygjvVeWqwasBni/p0ODsJcbv/GvRx35ysuX6/bKdcf+w+pby/&#10;mzdPwBLO6c8Mv/NpOtS0qQlnbyLrSYuCWBIdBSGQYZXlObBGgngUAnhd8f8I9Q8AAAD//wMAUEsB&#10;Ai0AFAAGAAgAAAAhALaDOJL+AAAA4QEAABMAAAAAAAAAAAAAAAAAAAAAAFtDb250ZW50X1R5cGVz&#10;XS54bWxQSwECLQAUAAYACAAAACEAOP0h/9YAAACUAQAACwAAAAAAAAAAAAAAAAAvAQAAX3JlbHMv&#10;LnJlbHNQSwECLQAUAAYACAAAACEAdPuTzCgCAABRBAAADgAAAAAAAAAAAAAAAAAuAgAAZHJzL2Uy&#10;b0RvYy54bWxQSwECLQAUAAYACAAAACEAImL6GN8AAAAKAQAADwAAAAAAAAAAAAAAAACCBAAAZHJz&#10;L2Rvd25yZXYueG1sUEsFBgAAAAAEAAQA8wAAAI4FAAAAAA==&#10;">
            <v:textbox style="mso-fit-shape-to-text:t">
              <w:txbxContent>
                <w:p w:rsidR="00227AAE" w:rsidRDefault="00227AAE" w:rsidP="009A0EFE">
                  <w:pPr>
                    <w:jc w:val="center"/>
                    <w:rPr>
                      <w:lang w:val="sr-Cyrl-CS"/>
                    </w:rPr>
                  </w:pPr>
                  <w:r>
                    <w:rPr>
                      <w:lang w:val="sr-Cyrl-CS"/>
                    </w:rPr>
                    <w:t>==========∩∩∩∩∩∩∩∩==========</w:t>
                  </w:r>
                </w:p>
                <w:p w:rsidR="00227AAE" w:rsidRDefault="00227AAE" w:rsidP="009A0EFE">
                  <w:pPr>
                    <w:jc w:val="center"/>
                    <w:rPr>
                      <w:lang w:val="sr-Cyrl-CS"/>
                    </w:rPr>
                  </w:pPr>
                  <w:r>
                    <w:rPr>
                      <w:lang w:val="sr-Cyrl-CS"/>
                    </w:rPr>
                    <w:t>←  20 сек  → ← 20 сек  → ← 20 сек  →</w:t>
                  </w:r>
                </w:p>
                <w:p w:rsidR="00227AAE" w:rsidRDefault="00227AAE" w:rsidP="009A0EFE">
                  <w:pPr>
                    <w:jc w:val="both"/>
                    <w:rPr>
                      <w:lang w:val="sr-Cyrl-CS"/>
                    </w:rPr>
                  </w:pPr>
                  <w:r>
                    <w:rPr>
                      <w:lang w:val="sr-Cyrl-CS"/>
                    </w:rPr>
                    <w:t xml:space="preserve">                    ←                       1 минут                       →</w:t>
                  </w:r>
                </w:p>
                <w:p w:rsidR="00227AAE" w:rsidRDefault="00227AAE" w:rsidP="009A0EFE">
                  <w:pPr>
                    <w:jc w:val="both"/>
                    <w:rPr>
                      <w:lang w:val="sr-Cyrl-CS"/>
                    </w:rPr>
                  </w:pPr>
                </w:p>
                <w:p w:rsidR="00227AAE" w:rsidRDefault="00227AAE" w:rsidP="009A0EFE">
                  <w:pPr>
                    <w:jc w:val="both"/>
                    <w:rPr>
                      <w:lang w:val="sr-Cyrl-CS"/>
                    </w:rPr>
                  </w:pPr>
                  <w:r>
                    <w:rPr>
                      <w:lang w:val="sr-Cyrl-CS"/>
                    </w:rPr>
                    <w:t>Легенда:</w:t>
                  </w:r>
                </w:p>
                <w:p w:rsidR="00227AAE" w:rsidRDefault="00227AAE" w:rsidP="009A0EFE">
                  <w:pPr>
                    <w:jc w:val="both"/>
                    <w:rPr>
                      <w:lang w:val="sr-Cyrl-CS"/>
                    </w:rPr>
                  </w:pPr>
                  <w:r>
                    <w:rPr>
                      <w:lang w:val="sr-Cyrl-CS"/>
                    </w:rPr>
                    <w:t>============  Једноличан тон</w:t>
                  </w:r>
                </w:p>
                <w:p w:rsidR="00227AAE" w:rsidRDefault="00227AAE" w:rsidP="009A0EFE">
                  <w:pPr>
                    <w:jc w:val="both"/>
                    <w:rPr>
                      <w:lang w:val="sr-Cyrl-CS"/>
                    </w:rPr>
                  </w:pPr>
                  <w:r>
                    <w:rPr>
                      <w:lang w:val="sr-Cyrl-CS"/>
                    </w:rPr>
                    <w:t>∩∩∩∩∩∩∩∩∩  Завијајући тон</w:t>
                  </w:r>
                </w:p>
              </w:txbxContent>
            </v:textbox>
            <w10:wrap type="square"/>
          </v:shape>
        </w:pict>
      </w:r>
    </w:p>
    <w:p w:rsidR="009A0EFE" w:rsidRDefault="009A0EFE" w:rsidP="009A0EFE">
      <w:pPr>
        <w:jc w:val="both"/>
        <w:rPr>
          <w:lang w:val="sr-Cyrl-CS"/>
        </w:rPr>
      </w:pPr>
      <w:r>
        <w:rPr>
          <w:lang w:val="sr-Cyrl-CS"/>
        </w:rPr>
        <w:lastRenderedPageBreak/>
        <w:tab/>
        <w:t>Сигнал опасности од елементарних непогода емитује се електричном сиреном само ако је зона опасности у границама чујности сирене. За зоне опасности ван чујности електричне сирене користе се алтернативна средства као што су ручне сирене и сл.</w:t>
      </w:r>
    </w:p>
    <w:p w:rsidR="009A0EFE" w:rsidRDefault="009A0EFE" w:rsidP="009A0EFE">
      <w:pPr>
        <w:jc w:val="both"/>
        <w:rPr>
          <w:lang w:val="sr-Cyrl-CS"/>
        </w:rPr>
      </w:pPr>
      <w:r>
        <w:rPr>
          <w:lang w:val="sr-Cyrl-CS"/>
        </w:rPr>
        <w:tab/>
        <w:t xml:space="preserve"> На знак опасности од елементарних непогода угрожено становништво узима најнеопходније ствари из домаћинства и привремено га напушта.</w:t>
      </w:r>
    </w:p>
    <w:p w:rsidR="009A0EFE" w:rsidRDefault="009A0EFE" w:rsidP="009A0EFE">
      <w:pPr>
        <w:pStyle w:val="a"/>
        <w:ind w:left="0" w:firstLine="720"/>
        <w:jc w:val="both"/>
        <w:rPr>
          <w:rFonts w:ascii="Times New Roman" w:hAnsi="Times New Roman"/>
          <w:b/>
          <w:sz w:val="24"/>
          <w:szCs w:val="24"/>
          <w:lang w:val="sr-Cyrl-CS"/>
        </w:rPr>
      </w:pPr>
      <w:r>
        <w:rPr>
          <w:rFonts w:ascii="Times New Roman" w:eastAsiaTheme="minorHAnsi" w:hAnsi="Times New Roman"/>
          <w:color w:val="000000"/>
          <w:sz w:val="24"/>
          <w:szCs w:val="24"/>
        </w:rPr>
        <w:t>Предузимају се мере организоване евакуације становништва и имовине, уз благовремено обавештавање (центри за обавештавање и узбуњивање) и упозоравање локалне самоуправе и јавности на опасност од поплава, а непосредно после проласка великих вода, предузимају се неопходне мере на отклањању последица на поплављеном подручју, у водотоку и на постојећим заштитним објектима.</w:t>
      </w:r>
    </w:p>
    <w:p w:rsidR="009A0EFE" w:rsidRDefault="009A0EFE" w:rsidP="009A0EFE">
      <w:pPr>
        <w:autoSpaceDE w:val="0"/>
        <w:autoSpaceDN w:val="0"/>
        <w:adjustRightInd w:val="0"/>
        <w:jc w:val="both"/>
        <w:rPr>
          <w:rFonts w:eastAsiaTheme="minorHAnsi"/>
          <w:b/>
          <w:bCs/>
          <w:color w:val="000000"/>
          <w:lang w:val="sr-Cyrl-CS"/>
        </w:rPr>
      </w:pPr>
      <w:r>
        <w:rPr>
          <w:rFonts w:eastAsiaTheme="minorHAnsi"/>
          <w:b/>
          <w:bCs/>
          <w:color w:val="000000"/>
        </w:rPr>
        <w:t xml:space="preserve">Оперативне мере заштите спасавања од поплава: </w:t>
      </w:r>
    </w:p>
    <w:p w:rsidR="009A0EFE" w:rsidRDefault="009A0EFE" w:rsidP="009A0EFE">
      <w:pPr>
        <w:autoSpaceDE w:val="0"/>
        <w:autoSpaceDN w:val="0"/>
        <w:adjustRightInd w:val="0"/>
        <w:jc w:val="both"/>
        <w:rPr>
          <w:rFonts w:eastAsiaTheme="minorHAnsi"/>
          <w:color w:val="000000"/>
          <w:lang w:val="sr-Cyrl-CS"/>
        </w:rPr>
      </w:pPr>
    </w:p>
    <w:p w:rsidR="009A0EFE" w:rsidRDefault="009A0EFE" w:rsidP="009A0EFE">
      <w:pPr>
        <w:autoSpaceDE w:val="0"/>
        <w:autoSpaceDN w:val="0"/>
        <w:adjustRightInd w:val="0"/>
        <w:jc w:val="both"/>
        <w:rPr>
          <w:lang w:val="sr-Cyrl-CS"/>
        </w:rPr>
      </w:pPr>
      <w:r>
        <w:t xml:space="preserve">А) Праћење водостаја и процена угрожености од поплава,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Б) Увођење сталног дежурства </w:t>
      </w:r>
    </w:p>
    <w:p w:rsidR="009A0EFE" w:rsidRDefault="009A0EFE" w:rsidP="009A0EFE">
      <w:pPr>
        <w:autoSpaceDE w:val="0"/>
        <w:autoSpaceDN w:val="0"/>
        <w:adjustRightInd w:val="0"/>
        <w:jc w:val="both"/>
        <w:rPr>
          <w:rFonts w:eastAsiaTheme="minorHAnsi"/>
          <w:color w:val="000000"/>
        </w:rPr>
      </w:pPr>
      <w:r>
        <w:rPr>
          <w:rFonts w:eastAsiaTheme="minorHAnsi"/>
          <w:color w:val="000000"/>
        </w:rPr>
        <w:t>В) Ангажовање водопривредних организација за одбрану од поплава у складу са утврђеним плановима,</w:t>
      </w:r>
    </w:p>
    <w:p w:rsidR="009A0EFE" w:rsidRDefault="009A0EFE" w:rsidP="009A0EFE">
      <w:pPr>
        <w:autoSpaceDE w:val="0"/>
        <w:autoSpaceDN w:val="0"/>
        <w:adjustRightInd w:val="0"/>
        <w:jc w:val="both"/>
        <w:rPr>
          <w:rFonts w:eastAsiaTheme="minorHAnsi"/>
          <w:color w:val="000000"/>
        </w:rPr>
      </w:pPr>
      <w:r>
        <w:rPr>
          <w:rFonts w:eastAsiaTheme="minorHAnsi"/>
          <w:color w:val="000000"/>
        </w:rPr>
        <w:t>Г) Обустављање и ограничавање саобраћаја на комуникацијама на подручју угроженим од поплава,</w:t>
      </w:r>
    </w:p>
    <w:p w:rsidR="009A0EFE" w:rsidRDefault="009A0EFE" w:rsidP="009A0EFE">
      <w:pPr>
        <w:autoSpaceDE w:val="0"/>
        <w:autoSpaceDN w:val="0"/>
        <w:adjustRightInd w:val="0"/>
        <w:jc w:val="both"/>
        <w:rPr>
          <w:rFonts w:eastAsiaTheme="minorHAnsi"/>
          <w:color w:val="000000"/>
        </w:rPr>
      </w:pPr>
      <w:r>
        <w:rPr>
          <w:rFonts w:eastAsiaTheme="minorHAnsi"/>
          <w:color w:val="000000"/>
        </w:rPr>
        <w:t>Д) Ангажовање на одбрани од поплава предузећа која располажу покретним средствима неопходним у изради насипа, просека, и др. радова битних за одбрану од поплава,</w:t>
      </w:r>
    </w:p>
    <w:p w:rsidR="009A0EFE" w:rsidRDefault="009A0EFE" w:rsidP="009A0EFE">
      <w:pPr>
        <w:autoSpaceDE w:val="0"/>
        <w:autoSpaceDN w:val="0"/>
        <w:adjustRightInd w:val="0"/>
        <w:jc w:val="both"/>
        <w:rPr>
          <w:rFonts w:eastAsiaTheme="minorHAnsi"/>
          <w:color w:val="000000"/>
        </w:rPr>
      </w:pPr>
      <w:r>
        <w:rPr>
          <w:rFonts w:eastAsiaTheme="minorHAnsi"/>
          <w:color w:val="000000"/>
        </w:rPr>
        <w:t>Ђ) Ангажовање јединица ЦЗ на заштити и спасавању становништва и материјалних добара од поплаве,</w:t>
      </w:r>
    </w:p>
    <w:p w:rsidR="009A0EFE" w:rsidRDefault="009A0EFE" w:rsidP="009A0EFE">
      <w:pPr>
        <w:autoSpaceDE w:val="0"/>
        <w:autoSpaceDN w:val="0"/>
        <w:adjustRightInd w:val="0"/>
        <w:jc w:val="both"/>
        <w:rPr>
          <w:rFonts w:eastAsiaTheme="minorHAnsi"/>
          <w:color w:val="000000"/>
        </w:rPr>
      </w:pPr>
      <w:r>
        <w:rPr>
          <w:rFonts w:eastAsiaTheme="minorHAnsi"/>
          <w:color w:val="000000"/>
        </w:rPr>
        <w:t>Е) Ангажујe додатну радну снагу и материјално – техничка средства ради ефикаснијег спровођења одбране,</w:t>
      </w:r>
    </w:p>
    <w:p w:rsidR="009A0EFE" w:rsidRDefault="009A0EFE" w:rsidP="009A0EFE">
      <w:pPr>
        <w:autoSpaceDE w:val="0"/>
        <w:autoSpaceDN w:val="0"/>
        <w:adjustRightInd w:val="0"/>
        <w:jc w:val="both"/>
        <w:rPr>
          <w:rFonts w:eastAsiaTheme="minorHAnsi"/>
          <w:color w:val="000000"/>
        </w:rPr>
      </w:pPr>
      <w:r>
        <w:rPr>
          <w:rFonts w:eastAsiaTheme="minorHAnsi"/>
          <w:color w:val="000000"/>
        </w:rPr>
        <w:t>Ж) Евакуација становништва и материјалних добара из подручја угроженог поплавом,</w:t>
      </w:r>
    </w:p>
    <w:p w:rsidR="009A0EFE" w:rsidRDefault="009A0EFE" w:rsidP="009A0EFE">
      <w:pPr>
        <w:autoSpaceDE w:val="0"/>
        <w:autoSpaceDN w:val="0"/>
        <w:adjustRightInd w:val="0"/>
        <w:jc w:val="both"/>
        <w:rPr>
          <w:rFonts w:eastAsiaTheme="minorHAnsi"/>
          <w:color w:val="000000"/>
        </w:rPr>
      </w:pPr>
      <w:r>
        <w:rPr>
          <w:rFonts w:eastAsiaTheme="minorHAnsi"/>
          <w:color w:val="000000"/>
        </w:rPr>
        <w:t>З) Снабдевање здравом пијаћом водом подручја угрожена од поплава,</w:t>
      </w:r>
    </w:p>
    <w:p w:rsidR="009A0EFE" w:rsidRDefault="009A0EFE" w:rsidP="009A0EFE">
      <w:pPr>
        <w:autoSpaceDE w:val="0"/>
        <w:autoSpaceDN w:val="0"/>
        <w:adjustRightInd w:val="0"/>
        <w:jc w:val="both"/>
        <w:rPr>
          <w:rFonts w:eastAsiaTheme="minorHAnsi"/>
          <w:color w:val="000000"/>
          <w:lang w:val="sr-Cyrl-CS"/>
        </w:rPr>
      </w:pPr>
      <w:r>
        <w:rPr>
          <w:rFonts w:eastAsiaTheme="minorHAnsi"/>
          <w:color w:val="000000"/>
        </w:rPr>
        <w:t>И) Информисање и едукација јавности</w:t>
      </w:r>
      <w:r>
        <w:rPr>
          <w:rFonts w:eastAsiaTheme="minorHAnsi"/>
          <w:color w:val="000000"/>
          <w:lang w:val="sr-Cyrl-CS"/>
        </w:rPr>
        <w:t>.</w:t>
      </w:r>
    </w:p>
    <w:p w:rsidR="009A0EFE" w:rsidRDefault="009A0EFE" w:rsidP="009A0EFE">
      <w:pPr>
        <w:jc w:val="both"/>
        <w:rPr>
          <w:rFonts w:eastAsiaTheme="minorHAnsi"/>
          <w:lang w:val="sr-Cyrl-CS"/>
        </w:rPr>
      </w:pPr>
    </w:p>
    <w:p w:rsidR="009A0EFE" w:rsidRDefault="009A0EFE" w:rsidP="009A0EFE">
      <w:pPr>
        <w:jc w:val="both"/>
        <w:rPr>
          <w:rFonts w:eastAsiaTheme="minorHAnsi"/>
          <w:lang w:val="sr-Cyrl-CS"/>
        </w:rPr>
      </w:pPr>
    </w:p>
    <w:p w:rsidR="009A0EFE" w:rsidRDefault="009A0EFE" w:rsidP="009A0EFE">
      <w:pPr>
        <w:autoSpaceDE w:val="0"/>
        <w:autoSpaceDN w:val="0"/>
        <w:adjustRightInd w:val="0"/>
        <w:jc w:val="both"/>
        <w:rPr>
          <w:rFonts w:eastAsiaTheme="minorHAnsi"/>
          <w:color w:val="000000"/>
        </w:rPr>
      </w:pPr>
      <w:r>
        <w:rPr>
          <w:rFonts w:eastAsiaTheme="minorHAnsi"/>
          <w:b/>
          <w:bCs/>
          <w:color w:val="000000"/>
        </w:rPr>
        <w:t xml:space="preserve">3.5. Руковођење одбраном одпоплава </w:t>
      </w:r>
    </w:p>
    <w:p w:rsidR="009A0EFE" w:rsidRDefault="009A0EFE" w:rsidP="009A0EFE">
      <w:pPr>
        <w:autoSpaceDE w:val="0"/>
        <w:autoSpaceDN w:val="0"/>
        <w:adjustRightInd w:val="0"/>
        <w:jc w:val="both"/>
        <w:rPr>
          <w:rFonts w:eastAsiaTheme="minorHAnsi"/>
          <w:color w:val="000000"/>
        </w:rPr>
      </w:pPr>
    </w:p>
    <w:p w:rsidR="009A0EFE" w:rsidRDefault="009A0EFE" w:rsidP="009A0EFE">
      <w:pPr>
        <w:autoSpaceDE w:val="0"/>
        <w:autoSpaceDN w:val="0"/>
        <w:adjustRightInd w:val="0"/>
        <w:jc w:val="both"/>
        <w:rPr>
          <w:rFonts w:eastAsiaTheme="minorHAnsi"/>
          <w:color w:val="000000"/>
        </w:rPr>
      </w:pPr>
      <w:r>
        <w:rPr>
          <w:rFonts w:eastAsiaTheme="minorHAnsi"/>
          <w:b/>
          <w:bCs/>
          <w:i/>
          <w:iCs/>
          <w:color w:val="000000"/>
        </w:rPr>
        <w:t xml:space="preserve">3.5.1. Штаб за ванредне ситуације </w:t>
      </w:r>
    </w:p>
    <w:p w:rsidR="009A0EFE" w:rsidRDefault="009A0EFE" w:rsidP="009A0EFE">
      <w:pPr>
        <w:autoSpaceDE w:val="0"/>
        <w:autoSpaceDN w:val="0"/>
        <w:adjustRightInd w:val="0"/>
        <w:jc w:val="both"/>
        <w:rPr>
          <w:rFonts w:eastAsiaTheme="minorHAnsi"/>
          <w:color w:val="000000"/>
          <w:lang w:val="sr-Cyrl-CS"/>
        </w:rPr>
      </w:pPr>
      <w:r>
        <w:rPr>
          <w:rFonts w:eastAsiaTheme="minorHAnsi"/>
          <w:color w:val="000000"/>
        </w:rPr>
        <w:t xml:space="preserve">Обзиром на значај проблема поплава на територији општине </w:t>
      </w:r>
      <w:r>
        <w:rPr>
          <w:rFonts w:eastAsiaTheme="minorHAnsi"/>
          <w:color w:val="000000"/>
          <w:lang w:val="sr-Cyrl-CS"/>
        </w:rPr>
        <w:t>Љиг</w:t>
      </w:r>
      <w:r>
        <w:rPr>
          <w:rFonts w:eastAsiaTheme="minorHAnsi"/>
          <w:color w:val="000000"/>
        </w:rPr>
        <w:t xml:space="preserve">, решењем Скупштине општине </w:t>
      </w:r>
      <w:r>
        <w:rPr>
          <w:rFonts w:eastAsiaTheme="minorHAnsi"/>
          <w:color w:val="000000"/>
          <w:lang w:val="sr-Cyrl-CS"/>
        </w:rPr>
        <w:t>Љиг</w:t>
      </w:r>
      <w:r>
        <w:rPr>
          <w:rFonts w:eastAsiaTheme="minorHAnsi"/>
          <w:color w:val="000000"/>
        </w:rPr>
        <w:t xml:space="preserve"> бр. </w:t>
      </w:r>
      <w:r>
        <w:rPr>
          <w:rFonts w:eastAsiaTheme="minorHAnsi"/>
        </w:rPr>
        <w:t xml:space="preserve">Одлуке-Решења о формирању Општинског штаба за ванредне ситуације општине </w:t>
      </w:r>
      <w:r>
        <w:rPr>
          <w:rFonts w:eastAsiaTheme="minorHAnsi"/>
          <w:lang w:val="sr-Cyrl-CS"/>
        </w:rPr>
        <w:t>Љиг</w:t>
      </w:r>
      <w:r>
        <w:rPr>
          <w:rFonts w:eastAsiaTheme="minorHAnsi"/>
        </w:rPr>
        <w:t xml:space="preserve"> бр. </w:t>
      </w:r>
      <w:r>
        <w:rPr>
          <w:rFonts w:eastAsiaTheme="minorHAnsi"/>
          <w:lang w:val="sr-Cyrl-CS"/>
        </w:rPr>
        <w:t>01 бр. 06-8/11-4 од 01.06.2011. године</w:t>
      </w:r>
      <w:r>
        <w:rPr>
          <w:rFonts w:eastAsiaTheme="minorHAnsi"/>
        </w:rPr>
        <w:t>,</w:t>
      </w:r>
      <w:r>
        <w:rPr>
          <w:rFonts w:eastAsiaTheme="minorHAnsi"/>
          <w:color w:val="000000"/>
        </w:rPr>
        <w:t xml:space="preserve"> образован је </w:t>
      </w:r>
      <w:r>
        <w:rPr>
          <w:rFonts w:eastAsiaTheme="minorHAnsi"/>
          <w:b/>
          <w:bCs/>
          <w:color w:val="000000"/>
        </w:rPr>
        <w:t xml:space="preserve">Општински штаб за ванредне ситуације, </w:t>
      </w:r>
      <w:r>
        <w:rPr>
          <w:rFonts w:eastAsiaTheme="minorHAnsi"/>
          <w:color w:val="000000"/>
        </w:rPr>
        <w:t xml:space="preserve">који има задатак да руководи и координира активностима у вези са спасавањем и заштитом у ванредним ситуацијама. Општински штаб за ванредне ситуације је формиран на основу члана 33. Закона о ванредним ситуацијама и у складу са чланом 8. Уредбе о саставу и начину рада штаба за ванредне ситуације (''Службени гласник РС'' бр. 98/2010), а надлежност је дефинисана чланом 34. и 35. Закона о ванредним ситуацијама.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Општински штаб у случају ванредне ситуације може наредити и следеће мере: </w:t>
      </w:r>
    </w:p>
    <w:p w:rsidR="009A0EFE" w:rsidRDefault="009A0EFE" w:rsidP="009A0EFE">
      <w:pPr>
        <w:autoSpaceDE w:val="0"/>
        <w:autoSpaceDN w:val="0"/>
        <w:adjustRightInd w:val="0"/>
        <w:spacing w:after="27"/>
        <w:jc w:val="both"/>
        <w:rPr>
          <w:rFonts w:eastAsiaTheme="minorHAnsi"/>
          <w:color w:val="000000"/>
          <w:lang w:val="sr-Cyrl-CS"/>
        </w:rPr>
      </w:pPr>
      <w:r>
        <w:rPr>
          <w:rFonts w:eastAsiaTheme="minorHAnsi"/>
          <w:color w:val="000000"/>
        </w:rPr>
        <w:t>1. мобилизацију јединица цивилне заштите опште намене, грађана и материјалних средстава</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rPr>
      </w:pPr>
      <w:r>
        <w:rPr>
          <w:rFonts w:eastAsiaTheme="minorHAnsi"/>
          <w:color w:val="000000"/>
        </w:rPr>
        <w:t>2. ангажовање оспособљених правних лица</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lang w:val="sr-Cyrl-CS"/>
        </w:rPr>
      </w:pPr>
      <w:r>
        <w:rPr>
          <w:rFonts w:eastAsiaTheme="minorHAnsi"/>
          <w:color w:val="000000"/>
        </w:rPr>
        <w:t>3. увођење дежурства правни</w:t>
      </w:r>
      <w:r w:rsidR="00DC19E5">
        <w:rPr>
          <w:rFonts w:eastAsiaTheme="minorHAnsi"/>
          <w:color w:val="000000"/>
        </w:rPr>
        <w:t>м лицима</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rPr>
      </w:pPr>
      <w:r>
        <w:rPr>
          <w:rFonts w:eastAsiaTheme="minorHAnsi"/>
          <w:color w:val="000000"/>
        </w:rPr>
        <w:lastRenderedPageBreak/>
        <w:t>4. посебан режим обављања одређених комуналних делатности</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rPr>
      </w:pPr>
      <w:r>
        <w:rPr>
          <w:rFonts w:eastAsiaTheme="minorHAnsi"/>
          <w:color w:val="000000"/>
        </w:rPr>
        <w:t>5. евакуацију становништва</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rPr>
      </w:pPr>
      <w:r>
        <w:rPr>
          <w:rFonts w:eastAsiaTheme="minorHAnsi"/>
          <w:color w:val="000000"/>
        </w:rPr>
        <w:t>6. одређивање другачијег распореда радног времена</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rPr>
      </w:pPr>
      <w:r>
        <w:rPr>
          <w:rFonts w:eastAsiaTheme="minorHAnsi"/>
          <w:color w:val="000000"/>
        </w:rPr>
        <w:t>7. посебне приоритете у испоруци комуналних и других производа и прижању услуга (воде, грејања, гаса, електричне енергије, градског превоза, железничког и друмског превоза итд.)</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rPr>
      </w:pPr>
      <w:r>
        <w:rPr>
          <w:rFonts w:eastAsiaTheme="minorHAnsi"/>
          <w:color w:val="000000"/>
        </w:rPr>
        <w:t>8. привремену забрану кретања у угроженим подручјима</w:t>
      </w:r>
      <w:r>
        <w:rPr>
          <w:rFonts w:eastAsiaTheme="minorHAnsi"/>
          <w:color w:val="000000"/>
          <w:lang w:val="sr-Cyrl-CS"/>
        </w:rPr>
        <w:t>,</w:t>
      </w:r>
    </w:p>
    <w:p w:rsidR="009A0EFE" w:rsidRDefault="009A0EFE" w:rsidP="009A0EFE">
      <w:pPr>
        <w:autoSpaceDE w:val="0"/>
        <w:autoSpaceDN w:val="0"/>
        <w:adjustRightInd w:val="0"/>
        <w:spacing w:after="27"/>
        <w:jc w:val="both"/>
        <w:rPr>
          <w:rFonts w:eastAsiaTheme="minorHAnsi"/>
          <w:color w:val="000000"/>
          <w:lang w:val="sr-Cyrl-CS"/>
        </w:rPr>
      </w:pPr>
      <w:r>
        <w:rPr>
          <w:rFonts w:eastAsiaTheme="minorHAnsi"/>
          <w:color w:val="000000"/>
        </w:rPr>
        <w:t>9. обезбеђење обавезног поштовања наређених мера од стране становништва и правних лица, у организовању и спровођењу евакуације и других активности у заштити и спасавању</w:t>
      </w:r>
      <w:r>
        <w:rPr>
          <w:rFonts w:eastAsiaTheme="minorHAnsi"/>
          <w:color w:val="000000"/>
          <w:lang w:val="sr-Cyrl-CS"/>
        </w:rPr>
        <w:t>,</w:t>
      </w:r>
    </w:p>
    <w:p w:rsidR="009A0EFE" w:rsidRDefault="009A0EFE" w:rsidP="009A0EFE">
      <w:pPr>
        <w:autoSpaceDE w:val="0"/>
        <w:autoSpaceDN w:val="0"/>
        <w:adjustRightInd w:val="0"/>
        <w:jc w:val="both"/>
        <w:rPr>
          <w:rFonts w:eastAsiaTheme="minorHAnsi"/>
          <w:color w:val="000000"/>
          <w:lang w:val="sr-Cyrl-CS"/>
        </w:rPr>
      </w:pPr>
      <w:r>
        <w:rPr>
          <w:rFonts w:eastAsiaTheme="minorHAnsi"/>
          <w:color w:val="000000"/>
        </w:rPr>
        <w:t>10. и друге мере</w:t>
      </w:r>
      <w:r>
        <w:rPr>
          <w:rFonts w:eastAsiaTheme="minorHAnsi"/>
          <w:color w:val="000000"/>
          <w:lang w:val="sr-Cyrl-CS"/>
        </w:rPr>
        <w:t>.</w:t>
      </w:r>
    </w:p>
    <w:p w:rsidR="009A0EFE" w:rsidRDefault="009A0EFE" w:rsidP="009A0EFE">
      <w:pPr>
        <w:autoSpaceDE w:val="0"/>
        <w:autoSpaceDN w:val="0"/>
        <w:adjustRightInd w:val="0"/>
        <w:jc w:val="both"/>
        <w:rPr>
          <w:rFonts w:eastAsiaTheme="minorHAnsi"/>
          <w:color w:val="000000"/>
          <w:lang w:val="sr-Cyrl-CS"/>
        </w:rPr>
      </w:pPr>
    </w:p>
    <w:p w:rsidR="009A0EFE" w:rsidRDefault="009A0EFE" w:rsidP="009A0EFE">
      <w:pPr>
        <w:autoSpaceDE w:val="0"/>
        <w:autoSpaceDN w:val="0"/>
        <w:adjustRightInd w:val="0"/>
        <w:rPr>
          <w:rFonts w:eastAsiaTheme="minorHAnsi"/>
          <w:color w:val="000000"/>
          <w:lang w:val="sr-Cyrl-CS"/>
        </w:rPr>
      </w:pPr>
      <w:r>
        <w:rPr>
          <w:rFonts w:eastAsiaTheme="minorHAnsi"/>
          <w:color w:val="000000"/>
        </w:rPr>
        <w:t>Задатак стручно оперативног тима штаба за ванрендне ситуације је:</w:t>
      </w:r>
    </w:p>
    <w:p w:rsidR="009A0EFE" w:rsidRDefault="009A0EFE" w:rsidP="009A0EFE">
      <w:pPr>
        <w:autoSpaceDE w:val="0"/>
        <w:autoSpaceDN w:val="0"/>
        <w:adjustRightInd w:val="0"/>
        <w:rPr>
          <w:rFonts w:eastAsiaTheme="minorHAnsi"/>
          <w:color w:val="000000"/>
        </w:rPr>
      </w:pPr>
      <w:r>
        <w:rPr>
          <w:rFonts w:eastAsiaTheme="minorHAnsi"/>
          <w:color w:val="000000"/>
        </w:rPr>
        <w:t>1. Обилажење насељених места и атара – угрожених подручја од поплава</w:t>
      </w:r>
      <w:r>
        <w:rPr>
          <w:rFonts w:eastAsiaTheme="minorHAnsi"/>
          <w:color w:val="000000"/>
          <w:lang w:val="sr-Cyrl-CS"/>
        </w:rPr>
        <w:t>,</w:t>
      </w:r>
    </w:p>
    <w:p w:rsidR="009A0EFE" w:rsidRDefault="009A0EFE" w:rsidP="009A0EFE">
      <w:pPr>
        <w:autoSpaceDE w:val="0"/>
        <w:autoSpaceDN w:val="0"/>
        <w:adjustRightInd w:val="0"/>
        <w:rPr>
          <w:rFonts w:eastAsiaTheme="minorHAnsi"/>
          <w:color w:val="000000"/>
          <w:lang w:val="sr-Cyrl-CS"/>
        </w:rPr>
      </w:pPr>
      <w:r>
        <w:rPr>
          <w:rFonts w:eastAsiaTheme="minorHAnsi"/>
          <w:color w:val="000000"/>
        </w:rPr>
        <w:t xml:space="preserve">2. Сагледавање ситуације на терену – обрадивих површина под водом и угрожених објеката од вода </w:t>
      </w:r>
      <w:r>
        <w:rPr>
          <w:rFonts w:eastAsiaTheme="minorHAnsi"/>
          <w:color w:val="000000"/>
          <w:lang w:val="sr-Cyrl-CS"/>
        </w:rPr>
        <w:t>,</w:t>
      </w:r>
    </w:p>
    <w:p w:rsidR="009A0EFE" w:rsidRDefault="009A0EFE" w:rsidP="009A0EFE">
      <w:pPr>
        <w:autoSpaceDE w:val="0"/>
        <w:autoSpaceDN w:val="0"/>
        <w:adjustRightInd w:val="0"/>
        <w:rPr>
          <w:rFonts w:eastAsiaTheme="minorHAnsi"/>
          <w:color w:val="000000"/>
        </w:rPr>
      </w:pPr>
      <w:r>
        <w:rPr>
          <w:rFonts w:eastAsiaTheme="minorHAnsi"/>
          <w:color w:val="000000"/>
        </w:rPr>
        <w:t>3. Сачињавање прегледа најугроженијих делова атара, односно насељених места</w:t>
      </w:r>
      <w:r>
        <w:rPr>
          <w:rFonts w:eastAsiaTheme="minorHAnsi"/>
          <w:color w:val="000000"/>
          <w:lang w:val="sr-Cyrl-CS"/>
        </w:rPr>
        <w:t>,</w:t>
      </w:r>
    </w:p>
    <w:p w:rsidR="009A0EFE" w:rsidRDefault="009A0EFE" w:rsidP="009A0EFE">
      <w:pPr>
        <w:autoSpaceDE w:val="0"/>
        <w:autoSpaceDN w:val="0"/>
        <w:adjustRightInd w:val="0"/>
        <w:rPr>
          <w:rFonts w:eastAsiaTheme="minorHAnsi"/>
          <w:color w:val="000000"/>
        </w:rPr>
      </w:pPr>
      <w:r>
        <w:rPr>
          <w:rFonts w:eastAsiaTheme="minorHAnsi"/>
          <w:color w:val="000000"/>
        </w:rPr>
        <w:t>4. Успостављање сарадње са водопривредним предузећима и хидрометеоролошким заводом</w:t>
      </w:r>
      <w:r>
        <w:rPr>
          <w:rFonts w:eastAsiaTheme="minorHAnsi"/>
          <w:color w:val="000000"/>
          <w:lang w:val="sr-Cyrl-CS"/>
        </w:rPr>
        <w:t>,</w:t>
      </w:r>
    </w:p>
    <w:p w:rsidR="009A0EFE" w:rsidRDefault="009A0EFE" w:rsidP="009A0EFE">
      <w:pPr>
        <w:autoSpaceDE w:val="0"/>
        <w:autoSpaceDN w:val="0"/>
        <w:adjustRightInd w:val="0"/>
        <w:rPr>
          <w:rFonts w:eastAsiaTheme="minorHAnsi"/>
          <w:color w:val="000000"/>
          <w:lang w:val="sr-Cyrl-CS"/>
        </w:rPr>
      </w:pPr>
      <w:r>
        <w:rPr>
          <w:rFonts w:eastAsiaTheme="minorHAnsi"/>
          <w:color w:val="000000"/>
        </w:rPr>
        <w:t>5. Праћење информација о могућим падавинама на територији општине</w:t>
      </w:r>
      <w:r>
        <w:rPr>
          <w:rFonts w:eastAsiaTheme="minorHAnsi"/>
          <w:color w:val="000000"/>
          <w:lang w:val="sr-Cyrl-CS"/>
        </w:rPr>
        <w:t>,</w:t>
      </w:r>
    </w:p>
    <w:p w:rsidR="009A0EFE" w:rsidRDefault="009A0EFE" w:rsidP="009A0EFE">
      <w:pPr>
        <w:autoSpaceDE w:val="0"/>
        <w:autoSpaceDN w:val="0"/>
        <w:adjustRightInd w:val="0"/>
        <w:rPr>
          <w:rFonts w:eastAsiaTheme="minorHAnsi"/>
          <w:color w:val="000000"/>
        </w:rPr>
      </w:pPr>
      <w:r>
        <w:rPr>
          <w:rFonts w:eastAsiaTheme="minorHAnsi"/>
          <w:color w:val="000000"/>
        </w:rPr>
        <w:t>6. Праћење стања водотока и њихова процена</w:t>
      </w:r>
      <w:r>
        <w:rPr>
          <w:rFonts w:eastAsiaTheme="minorHAnsi"/>
          <w:color w:val="000000"/>
          <w:lang w:val="sr-Cyrl-CS"/>
        </w:rPr>
        <w:t>,</w:t>
      </w:r>
    </w:p>
    <w:p w:rsidR="009A0EFE" w:rsidRDefault="009A0EFE" w:rsidP="009A0EFE">
      <w:pPr>
        <w:autoSpaceDE w:val="0"/>
        <w:autoSpaceDN w:val="0"/>
        <w:adjustRightInd w:val="0"/>
        <w:rPr>
          <w:rFonts w:eastAsiaTheme="minorHAnsi"/>
          <w:color w:val="000000"/>
        </w:rPr>
      </w:pPr>
      <w:r>
        <w:rPr>
          <w:rFonts w:eastAsiaTheme="minorHAnsi"/>
          <w:color w:val="000000"/>
        </w:rPr>
        <w:t>7. Извештавање начелника Општинског штаба за ванредне ситуације о свом раду и прикупљеним информацијама</w:t>
      </w:r>
      <w:r>
        <w:rPr>
          <w:rFonts w:eastAsiaTheme="minorHAnsi"/>
          <w:color w:val="000000"/>
          <w:lang w:val="sr-Cyrl-CS"/>
        </w:rPr>
        <w:t>,</w:t>
      </w:r>
    </w:p>
    <w:p w:rsidR="009A0EFE" w:rsidRDefault="009A0EFE" w:rsidP="009A0EFE">
      <w:pPr>
        <w:autoSpaceDE w:val="0"/>
        <w:autoSpaceDN w:val="0"/>
        <w:adjustRightInd w:val="0"/>
        <w:rPr>
          <w:rFonts w:eastAsiaTheme="minorHAnsi"/>
          <w:color w:val="000000"/>
        </w:rPr>
      </w:pPr>
      <w:r>
        <w:rPr>
          <w:rFonts w:eastAsiaTheme="minorHAnsi"/>
          <w:color w:val="000000"/>
        </w:rPr>
        <w:t>8. Предлагање мера у циљу заштите и спасавања, свако из свог домена</w:t>
      </w:r>
      <w:r>
        <w:rPr>
          <w:rFonts w:eastAsiaTheme="minorHAnsi"/>
          <w:color w:val="000000"/>
          <w:lang w:val="sr-Cyrl-CS"/>
        </w:rPr>
        <w:t>,</w:t>
      </w:r>
    </w:p>
    <w:p w:rsidR="009A0EFE" w:rsidRDefault="009A0EFE" w:rsidP="009A0EFE">
      <w:pPr>
        <w:rPr>
          <w:rFonts w:eastAsiaTheme="minorHAnsi"/>
          <w:color w:val="000000"/>
          <w:lang w:val="sr-Cyrl-CS"/>
        </w:rPr>
      </w:pPr>
      <w:r>
        <w:rPr>
          <w:rFonts w:eastAsiaTheme="minorHAnsi"/>
          <w:color w:val="000000"/>
        </w:rPr>
        <w:t>9. Поступање по наредбама, закључцима и препорукама Општинског штаба за ванредне ситуације</w:t>
      </w:r>
      <w:r>
        <w:rPr>
          <w:rFonts w:eastAsiaTheme="minorHAnsi"/>
          <w:color w:val="000000"/>
          <w:lang w:val="sr-Cyrl-CS"/>
        </w:rPr>
        <w:t>.</w:t>
      </w:r>
    </w:p>
    <w:p w:rsidR="009A0EFE" w:rsidRDefault="009A0EFE" w:rsidP="009A0EFE">
      <w:pPr>
        <w:jc w:val="both"/>
        <w:rPr>
          <w:b/>
          <w:noProof/>
          <w:lang w:val="sr-Cyrl-CS"/>
        </w:rPr>
      </w:pPr>
    </w:p>
    <w:p w:rsidR="009A0EFE" w:rsidRDefault="009A0EFE" w:rsidP="009A0EFE">
      <w:pPr>
        <w:jc w:val="both"/>
        <w:rPr>
          <w:b/>
          <w:noProof/>
          <w:lang w:val="sr-Cyrl-CS"/>
        </w:rPr>
      </w:pPr>
      <w:r>
        <w:rPr>
          <w:b/>
          <w:noProof/>
          <w:lang w:val="sr-Cyrl-CS"/>
        </w:rPr>
        <w:t xml:space="preserve">Лице задужено за евидентирање свих поплавних догађаја на територији општине Љиг је:Саша Симић, тел: 064/861 44 08; </w:t>
      </w:r>
    </w:p>
    <w:p w:rsidR="009A0EFE" w:rsidRDefault="009A0EFE" w:rsidP="009A0EFE">
      <w:pPr>
        <w:jc w:val="both"/>
        <w:rPr>
          <w:b/>
          <w:noProof/>
          <w:lang w:val="sr-Cyrl-CS"/>
        </w:rPr>
      </w:pPr>
      <w:r>
        <w:rPr>
          <w:b/>
          <w:noProof/>
          <w:lang w:val="sr-Cyrl-CS"/>
        </w:rPr>
        <w:t xml:space="preserve">мејл адреса: </w:t>
      </w:r>
      <w:hyperlink r:id="rId25" w:history="1">
        <w:r>
          <w:rPr>
            <w:rStyle w:val="Hyperlink"/>
            <w:b/>
            <w:noProof/>
            <w:color w:val="auto"/>
            <w:lang w:val="sr-Latn-CS"/>
          </w:rPr>
          <w:t>sasasimic</w:t>
        </w:r>
        <w:r>
          <w:rPr>
            <w:rStyle w:val="Hyperlink"/>
            <w:b/>
            <w:noProof/>
            <w:color w:val="auto"/>
          </w:rPr>
          <w:t>@yahoo.com</w:t>
        </w:r>
      </w:hyperlink>
    </w:p>
    <w:p w:rsidR="009A0EFE" w:rsidRDefault="009A0EFE" w:rsidP="009A0EFE">
      <w:pPr>
        <w:rPr>
          <w:rFonts w:eastAsiaTheme="minorHAnsi"/>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1694"/>
        <w:gridCol w:w="1594"/>
        <w:gridCol w:w="1730"/>
        <w:gridCol w:w="1045"/>
        <w:gridCol w:w="1272"/>
        <w:gridCol w:w="1373"/>
      </w:tblGrid>
      <w:tr w:rsidR="009A0EFE" w:rsidTr="009A0EFE">
        <w:trPr>
          <w:trHeight w:val="375"/>
        </w:trPr>
        <w:tc>
          <w:tcPr>
            <w:tcW w:w="9576" w:type="dxa"/>
            <w:gridSpan w:val="7"/>
            <w:tcBorders>
              <w:top w:val="single" w:sz="4" w:space="0" w:color="auto"/>
              <w:left w:val="single" w:sz="4" w:space="0" w:color="auto"/>
              <w:bottom w:val="single" w:sz="4" w:space="0" w:color="auto"/>
              <w:right w:val="single" w:sz="4" w:space="0" w:color="auto"/>
            </w:tcBorders>
            <w:hideMark/>
          </w:tcPr>
          <w:p w:rsidR="009A0EFE" w:rsidRDefault="009A0EFE">
            <w:pPr>
              <w:tabs>
                <w:tab w:val="left" w:pos="8055"/>
              </w:tabs>
              <w:spacing w:after="60" w:line="276" w:lineRule="auto"/>
              <w:ind w:left="108"/>
              <w:jc w:val="both"/>
              <w:rPr>
                <w:b/>
                <w:noProof/>
                <w:lang w:val="sr-Cyrl-CS"/>
              </w:rPr>
            </w:pPr>
            <w:r>
              <w:rPr>
                <w:b/>
                <w:noProof/>
                <w:lang w:val="sr-Cyrl-CS"/>
              </w:rPr>
              <w:t xml:space="preserve">      I  Списак  чланова  штаба  за  ванредне  ситуације   општине  Љиг</w:t>
            </w:r>
          </w:p>
        </w:tc>
      </w:tr>
      <w:tr w:rsidR="009A0EFE" w:rsidTr="009A0EFE">
        <w:trPr>
          <w:trHeight w:val="420"/>
        </w:trPr>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Редни број</w:t>
            </w:r>
          </w:p>
        </w:tc>
        <w:tc>
          <w:tcPr>
            <w:tcW w:w="1801" w:type="dxa"/>
            <w:vMerge w:val="restart"/>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Име и презиме</w:t>
            </w:r>
          </w:p>
        </w:tc>
        <w:tc>
          <w:tcPr>
            <w:tcW w:w="1644" w:type="dxa"/>
            <w:vMerge w:val="restart"/>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b/>
                <w:noProof/>
                <w:lang w:val="sr-Cyrl-CS"/>
              </w:rPr>
            </w:pPr>
            <w:r>
              <w:rPr>
                <w:b/>
                <w:noProof/>
                <w:lang w:val="sr-Cyrl-CS"/>
              </w:rPr>
              <w:t>Назив предузећа,</w:t>
            </w:r>
          </w:p>
          <w:p w:rsidR="009A0EFE" w:rsidRDefault="009A0EFE">
            <w:pPr>
              <w:spacing w:line="276" w:lineRule="auto"/>
              <w:jc w:val="center"/>
              <w:rPr>
                <w:b/>
                <w:noProof/>
                <w:lang w:val="sr-Cyrl-CS"/>
              </w:rPr>
            </w:pPr>
            <w:r>
              <w:rPr>
                <w:b/>
                <w:noProof/>
                <w:lang w:val="sr-Cyrl-CS"/>
              </w:rPr>
              <w:t>установе где ради и функција</w:t>
            </w:r>
          </w:p>
          <w:p w:rsidR="009A0EFE" w:rsidRDefault="009A0EFE">
            <w:pPr>
              <w:spacing w:line="276" w:lineRule="auto"/>
              <w:jc w:val="center"/>
              <w:rPr>
                <w:b/>
                <w:noProof/>
                <w:lang w:val="sr-Cyrl-CS"/>
              </w:rPr>
            </w:pP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АДРЕСА</w:t>
            </w:r>
          </w:p>
        </w:tc>
        <w:tc>
          <w:tcPr>
            <w:tcW w:w="3527" w:type="dxa"/>
            <w:gridSpan w:val="3"/>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ТЕЛЕФОН</w:t>
            </w:r>
          </w:p>
        </w:tc>
      </w:tr>
      <w:tr w:rsidR="009A0EFE" w:rsidTr="009A0EFE">
        <w:trPr>
          <w:trHeight w:val="4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b/>
                <w:noProof/>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b/>
                <w:noProof/>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b/>
                <w:noProof/>
                <w:lang w:val="sr-Cyrl-CS"/>
              </w:rPr>
            </w:pP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На послу</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посао</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кући</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мобилни</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1</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2</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3</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4</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5</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7</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noProof/>
                <w:lang w:val="sr-Cyrl-CS"/>
              </w:rPr>
            </w:pPr>
            <w:r>
              <w:rPr>
                <w:b/>
                <w:noProof/>
                <w:lang w:val="sr-Cyrl-CS"/>
              </w:rPr>
              <w:t>8</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Драган Лазаревић</w:t>
            </w:r>
          </w:p>
          <w:p w:rsidR="009A0EFE" w:rsidRDefault="009A0EFE">
            <w:pPr>
              <w:spacing w:line="276" w:lineRule="auto"/>
              <w:jc w:val="center"/>
              <w:rPr>
                <w:noProof/>
                <w:sz w:val="20"/>
                <w:szCs w:val="20"/>
                <w:lang w:val="sr-Cyrl-CS"/>
              </w:rPr>
            </w:pPr>
            <w:r>
              <w:rPr>
                <w:noProof/>
                <w:sz w:val="20"/>
                <w:szCs w:val="20"/>
                <w:lang w:val="sr-Cyrl-CS"/>
              </w:rPr>
              <w:t>командант</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Општина</w:t>
            </w:r>
          </w:p>
          <w:p w:rsidR="009A0EFE" w:rsidRDefault="009A0EFE">
            <w:pPr>
              <w:spacing w:line="276" w:lineRule="auto"/>
              <w:jc w:val="center"/>
              <w:rPr>
                <w:noProof/>
                <w:sz w:val="20"/>
                <w:szCs w:val="20"/>
                <w:lang w:val="sr-Cyrl-CS"/>
              </w:rPr>
            </w:pPr>
            <w:r>
              <w:rPr>
                <w:noProof/>
                <w:sz w:val="20"/>
                <w:szCs w:val="20"/>
                <w:lang w:val="sr-Cyrl-CS"/>
              </w:rPr>
              <w:t>Председник општине</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rPr>
            </w:pPr>
            <w:r>
              <w:rPr>
                <w:noProof/>
                <w:sz w:val="20"/>
                <w:szCs w:val="20"/>
                <w:lang w:val="sr-Cyrl-CS"/>
              </w:rPr>
              <w:t>014/3445</w:t>
            </w:r>
            <w:r>
              <w:rPr>
                <w:noProof/>
                <w:sz w:val="20"/>
                <w:szCs w:val="20"/>
              </w:rPr>
              <w:t>-044</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rPr>
            </w:pPr>
            <w:r>
              <w:rPr>
                <w:noProof/>
                <w:sz w:val="20"/>
                <w:szCs w:val="20"/>
                <w:lang w:val="sr-Cyrl-CS"/>
              </w:rPr>
              <w:t>014/344</w:t>
            </w:r>
            <w:r>
              <w:rPr>
                <w:noProof/>
                <w:sz w:val="20"/>
                <w:szCs w:val="20"/>
              </w:rPr>
              <w:t>4</w:t>
            </w:r>
            <w:r>
              <w:rPr>
                <w:noProof/>
                <w:sz w:val="20"/>
                <w:szCs w:val="20"/>
                <w:lang w:val="sr-Cyrl-CS"/>
              </w:rPr>
              <w:t>-</w:t>
            </w:r>
            <w:r>
              <w:rPr>
                <w:noProof/>
                <w:sz w:val="20"/>
                <w:szCs w:val="20"/>
              </w:rPr>
              <w:t>298</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rPr>
                <w:noProof/>
                <w:sz w:val="20"/>
                <w:szCs w:val="20"/>
              </w:rPr>
            </w:pPr>
            <w:r>
              <w:rPr>
                <w:noProof/>
                <w:sz w:val="20"/>
                <w:szCs w:val="20"/>
                <w:lang w:val="sr-Cyrl-CS"/>
              </w:rPr>
              <w:t>064/8614442</w:t>
            </w:r>
          </w:p>
        </w:tc>
      </w:tr>
      <w:tr w:rsidR="009A0EFE" w:rsidTr="009A0EFE">
        <w:trPr>
          <w:trHeight w:val="1132"/>
        </w:trPr>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lastRenderedPageBreak/>
              <w:t>2.</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Миодраг</w:t>
            </w:r>
          </w:p>
          <w:p w:rsidR="009A0EFE" w:rsidRDefault="009A0EFE">
            <w:pPr>
              <w:spacing w:line="276" w:lineRule="auto"/>
              <w:jc w:val="center"/>
              <w:rPr>
                <w:noProof/>
                <w:sz w:val="20"/>
                <w:szCs w:val="20"/>
                <w:lang w:val="sr-Cyrl-CS"/>
              </w:rPr>
            </w:pPr>
            <w:r>
              <w:rPr>
                <w:noProof/>
                <w:sz w:val="20"/>
                <w:szCs w:val="20"/>
                <w:lang w:val="sr-Cyrl-CS"/>
              </w:rPr>
              <w:t>Старчевић</w:t>
            </w:r>
          </w:p>
          <w:p w:rsidR="009A0EFE" w:rsidRDefault="009A0EFE">
            <w:pPr>
              <w:spacing w:line="276" w:lineRule="auto"/>
              <w:jc w:val="center"/>
              <w:rPr>
                <w:noProof/>
                <w:sz w:val="20"/>
                <w:szCs w:val="20"/>
                <w:lang w:val="sr-Cyrl-CS"/>
              </w:rPr>
            </w:pPr>
            <w:r>
              <w:rPr>
                <w:noProof/>
                <w:sz w:val="20"/>
                <w:szCs w:val="20"/>
                <w:lang w:val="sr-Cyrl-CS"/>
              </w:rPr>
              <w:t>заменик ком.</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Општина</w:t>
            </w:r>
          </w:p>
          <w:p w:rsidR="009A0EFE" w:rsidRDefault="009A0EFE">
            <w:pPr>
              <w:spacing w:line="276" w:lineRule="auto"/>
              <w:jc w:val="center"/>
              <w:rPr>
                <w:noProof/>
                <w:sz w:val="20"/>
                <w:szCs w:val="20"/>
                <w:lang w:val="sr-Cyrl-CS"/>
              </w:rPr>
            </w:pPr>
            <w:r>
              <w:rPr>
                <w:noProof/>
                <w:sz w:val="20"/>
                <w:szCs w:val="20"/>
                <w:lang w:val="sr-Cyrl-CS"/>
              </w:rPr>
              <w:t>Заменик председ.</w:t>
            </w:r>
          </w:p>
          <w:p w:rsidR="009A0EFE" w:rsidRDefault="009A0EFE">
            <w:pPr>
              <w:spacing w:line="276" w:lineRule="auto"/>
              <w:jc w:val="center"/>
              <w:rPr>
                <w:noProof/>
                <w:sz w:val="20"/>
                <w:szCs w:val="20"/>
                <w:lang w:val="sr-Cyrl-CS"/>
              </w:rPr>
            </w:pPr>
            <w:r>
              <w:rPr>
                <w:noProof/>
                <w:sz w:val="20"/>
                <w:szCs w:val="20"/>
                <w:lang w:val="sr-Cyrl-CS"/>
              </w:rPr>
              <w:t>општине</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014/3445-044</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rPr>
            </w:pPr>
            <w:r>
              <w:rPr>
                <w:noProof/>
                <w:sz w:val="20"/>
                <w:szCs w:val="20"/>
                <w:lang w:val="sr-Cyrl-CS"/>
              </w:rPr>
              <w:t>014/3444-</w:t>
            </w:r>
            <w:r>
              <w:rPr>
                <w:noProof/>
                <w:sz w:val="20"/>
                <w:szCs w:val="20"/>
              </w:rPr>
              <w:t>337</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rPr>
                <w:noProof/>
                <w:sz w:val="20"/>
                <w:szCs w:val="20"/>
              </w:rPr>
            </w:pPr>
            <w:r>
              <w:rPr>
                <w:noProof/>
                <w:sz w:val="20"/>
                <w:szCs w:val="20"/>
              </w:rPr>
              <w:t>063/8055022</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Стево Вранешевић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Општина</w:t>
            </w:r>
          </w:p>
          <w:p w:rsidR="009A0EFE" w:rsidRDefault="009A0EFE">
            <w:pPr>
              <w:spacing w:line="276" w:lineRule="auto"/>
              <w:jc w:val="center"/>
              <w:rPr>
                <w:noProof/>
                <w:sz w:val="20"/>
                <w:szCs w:val="20"/>
                <w:lang w:val="sr-Cyrl-CS"/>
              </w:rPr>
            </w:pPr>
            <w:r>
              <w:rPr>
                <w:noProof/>
                <w:sz w:val="20"/>
                <w:szCs w:val="20"/>
                <w:lang w:val="sr-Cyrl-CS"/>
              </w:rPr>
              <w:t>Начелник општинске управе</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014/3445-019</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014/3443-567</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064/160-6251</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4.</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Жикица Митровић</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МУП-ПС Љиг</w:t>
            </w:r>
          </w:p>
          <w:p w:rsidR="009A0EFE" w:rsidRDefault="009A0EFE">
            <w:pPr>
              <w:spacing w:line="276" w:lineRule="auto"/>
              <w:jc w:val="center"/>
              <w:rPr>
                <w:noProof/>
                <w:sz w:val="20"/>
                <w:szCs w:val="20"/>
                <w:lang w:val="sr-Cyrl-CS"/>
              </w:rPr>
            </w:pPr>
            <w:r>
              <w:rPr>
                <w:noProof/>
                <w:sz w:val="20"/>
                <w:szCs w:val="20"/>
                <w:lang w:val="sr-Cyrl-CS"/>
              </w:rPr>
              <w:t>начелник</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Хаџи Ђерина бб</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014/3445-142</w:t>
            </w:r>
          </w:p>
          <w:p w:rsidR="009A0EFE" w:rsidRDefault="009A0EFE">
            <w:pPr>
              <w:spacing w:line="276" w:lineRule="auto"/>
              <w:jc w:val="center"/>
              <w:rPr>
                <w:noProof/>
                <w:sz w:val="20"/>
                <w:szCs w:val="20"/>
                <w:lang w:val="sr-Cyrl-CS"/>
              </w:rPr>
            </w:pPr>
            <w:r>
              <w:rPr>
                <w:sz w:val="20"/>
                <w:szCs w:val="20"/>
                <w:lang w:val="sr-Cyrl-CS"/>
              </w:rPr>
              <w:t>014/3443-946</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014/475-512</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064/8926143</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5.</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Горан Кујунџић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МУП- Подручно ватр. спасил. јед.Љиг</w:t>
            </w:r>
          </w:p>
          <w:p w:rsidR="009A0EFE" w:rsidRDefault="009A0EFE">
            <w:pPr>
              <w:spacing w:line="276" w:lineRule="auto"/>
              <w:jc w:val="center"/>
              <w:rPr>
                <w:noProof/>
                <w:sz w:val="20"/>
                <w:szCs w:val="20"/>
                <w:lang w:val="sr-Cyrl-CS"/>
              </w:rPr>
            </w:pPr>
            <w:r>
              <w:rPr>
                <w:noProof/>
                <w:sz w:val="20"/>
                <w:szCs w:val="20"/>
                <w:lang w:val="sr-Cyrl-CS"/>
              </w:rPr>
              <w:t>Командир</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Индустријска бб.</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014/3445-993</w:t>
            </w:r>
          </w:p>
          <w:p w:rsidR="009A0EFE" w:rsidRDefault="009A0EFE">
            <w:pPr>
              <w:spacing w:line="276" w:lineRule="auto"/>
              <w:jc w:val="center"/>
              <w:rPr>
                <w:noProof/>
                <w:sz w:val="20"/>
                <w:szCs w:val="20"/>
                <w:lang w:val="sr-Cyrl-CS"/>
              </w:rPr>
            </w:pPr>
            <w:r>
              <w:rPr>
                <w:sz w:val="20"/>
                <w:szCs w:val="20"/>
                <w:lang w:val="sr-Cyrl-CS"/>
              </w:rPr>
              <w:t>014/3445-300</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014/3445-225</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sz w:val="20"/>
                <w:szCs w:val="20"/>
                <w:lang w:val="sr-Cyrl-CS"/>
              </w:rPr>
              <w:t>064/892-51-91</w:t>
            </w:r>
          </w:p>
        </w:tc>
      </w:tr>
      <w:tr w:rsidR="009A0EFE" w:rsidTr="009A0EFE">
        <w:trPr>
          <w:trHeight w:val="610"/>
        </w:trPr>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6.</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Горица Сајић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Инспектор за заштиту</w:t>
            </w:r>
          </w:p>
          <w:p w:rsidR="009A0EFE" w:rsidRDefault="009A0EFE">
            <w:pPr>
              <w:spacing w:line="276" w:lineRule="auto"/>
              <w:jc w:val="center"/>
              <w:rPr>
                <w:noProof/>
                <w:sz w:val="20"/>
                <w:szCs w:val="20"/>
                <w:lang w:val="sr-Cyrl-CS"/>
              </w:rPr>
            </w:pPr>
            <w:r>
              <w:rPr>
                <w:noProof/>
                <w:sz w:val="20"/>
                <w:szCs w:val="20"/>
                <w:lang w:val="sr-Cyrl-CS"/>
              </w:rPr>
              <w:t>жив. средине</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014/3445-113</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014/3445-751</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064/861-4415</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7.</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Милош Матијевић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Комунални инспектор</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014/3445-113</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014/84-244</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064/861-4412</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8.</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Горан</w:t>
            </w:r>
          </w:p>
          <w:p w:rsidR="009A0EFE" w:rsidRDefault="009A0EFE">
            <w:pPr>
              <w:spacing w:line="276" w:lineRule="auto"/>
              <w:jc w:val="center"/>
              <w:rPr>
                <w:noProof/>
                <w:sz w:val="20"/>
                <w:szCs w:val="20"/>
                <w:lang w:val="sr-Cyrl-CS"/>
              </w:rPr>
            </w:pPr>
            <w:r>
              <w:rPr>
                <w:noProof/>
                <w:sz w:val="20"/>
                <w:szCs w:val="20"/>
                <w:lang w:val="sr-Cyrl-CS"/>
              </w:rPr>
              <w:t>Ускоковић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rPr>
                <w:noProof/>
                <w:sz w:val="20"/>
                <w:szCs w:val="20"/>
                <w:lang w:val="sr-Cyrl-CS"/>
              </w:rPr>
            </w:pPr>
            <w:r>
              <w:rPr>
                <w:noProof/>
                <w:sz w:val="20"/>
                <w:szCs w:val="20"/>
                <w:lang w:val="sr-Cyrl-CS"/>
              </w:rPr>
              <w:t>Грађевински инспектор</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014/3445-113</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014/3445-587</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rPr>
                <w:noProof/>
                <w:sz w:val="20"/>
                <w:szCs w:val="20"/>
                <w:lang w:val="sr-Cyrl-CS"/>
              </w:rPr>
            </w:pPr>
            <w:r>
              <w:rPr>
                <w:noProof/>
                <w:sz w:val="20"/>
                <w:szCs w:val="20"/>
                <w:lang w:val="sr-Cyrl-CS"/>
              </w:rPr>
              <w:t>060/74-00074</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9.</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Гордана Максимовић</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Општина Љиг</w:t>
            </w:r>
          </w:p>
          <w:p w:rsidR="009A0EFE" w:rsidRDefault="009A0EFE">
            <w:pPr>
              <w:spacing w:line="276" w:lineRule="auto"/>
              <w:jc w:val="center"/>
              <w:rPr>
                <w:noProof/>
                <w:sz w:val="20"/>
                <w:szCs w:val="20"/>
                <w:lang w:val="sr-Cyrl-CS"/>
              </w:rPr>
            </w:pPr>
            <w:r>
              <w:rPr>
                <w:noProof/>
                <w:sz w:val="20"/>
                <w:szCs w:val="20"/>
                <w:lang w:val="sr-Cyrl-CS"/>
              </w:rPr>
              <w:t>Саветник за послове пољопривреде</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rPr>
            </w:pPr>
            <w:r>
              <w:rPr>
                <w:noProof/>
                <w:sz w:val="20"/>
                <w:szCs w:val="20"/>
                <w:lang w:val="sr-Cyrl-CS"/>
              </w:rPr>
              <w:t>014/3445-1</w:t>
            </w:r>
            <w:r>
              <w:rPr>
                <w:noProof/>
                <w:sz w:val="20"/>
                <w:szCs w:val="20"/>
              </w:rPr>
              <w:t>13</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014/3443-640</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064/861-4423</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10.</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Градимир Филиповић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ЈКП „Комуналац“</w:t>
            </w:r>
          </w:p>
          <w:p w:rsidR="009A0EFE" w:rsidRDefault="009A0EFE">
            <w:pPr>
              <w:spacing w:line="276" w:lineRule="auto"/>
              <w:jc w:val="center"/>
              <w:rPr>
                <w:noProof/>
                <w:sz w:val="20"/>
                <w:szCs w:val="20"/>
                <w:lang w:val="sr-Cyrl-CS"/>
              </w:rPr>
            </w:pPr>
            <w:r>
              <w:rPr>
                <w:noProof/>
                <w:sz w:val="20"/>
                <w:szCs w:val="20"/>
                <w:lang w:val="sr-Cyrl-CS"/>
              </w:rPr>
              <w:t>Директор</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014/3443-773</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014/3445-157</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063/811-5601</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11.</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Мира Дражић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ЈКП „Шумадија“</w:t>
            </w:r>
          </w:p>
          <w:p w:rsidR="009A0EFE" w:rsidRDefault="009A0EFE">
            <w:pPr>
              <w:spacing w:line="276" w:lineRule="auto"/>
              <w:jc w:val="center"/>
              <w:rPr>
                <w:noProof/>
                <w:sz w:val="20"/>
                <w:szCs w:val="20"/>
                <w:lang w:val="sr-Cyrl-CS"/>
              </w:rPr>
            </w:pPr>
            <w:r>
              <w:rPr>
                <w:noProof/>
                <w:sz w:val="20"/>
                <w:szCs w:val="20"/>
                <w:lang w:val="sr-Cyrl-CS"/>
              </w:rPr>
              <w:t>Директор</w:t>
            </w:r>
          </w:p>
        </w:tc>
        <w:tc>
          <w:tcPr>
            <w:tcW w:w="1929" w:type="dxa"/>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noProof/>
                <w:sz w:val="20"/>
                <w:szCs w:val="20"/>
                <w:lang w:val="sr-Cyrl-CS"/>
              </w:rPr>
            </w:pPr>
            <w:r>
              <w:rPr>
                <w:noProof/>
                <w:sz w:val="20"/>
                <w:szCs w:val="20"/>
                <w:lang w:val="sr-Cyrl-CS"/>
              </w:rPr>
              <w:t>Белановица</w:t>
            </w:r>
          </w:p>
          <w:p w:rsidR="009A0EFE" w:rsidRDefault="009A0EFE">
            <w:pPr>
              <w:spacing w:line="276" w:lineRule="auto"/>
              <w:jc w:val="center"/>
              <w:rPr>
                <w:noProof/>
                <w:sz w:val="20"/>
                <w:szCs w:val="20"/>
                <w:lang w:val="sr-Cyrl-CS"/>
              </w:rPr>
            </w:pPr>
            <w:r>
              <w:rPr>
                <w:noProof/>
                <w:sz w:val="20"/>
                <w:szCs w:val="20"/>
                <w:lang w:val="sr-Cyrl-CS"/>
              </w:rPr>
              <w:t>Вука Караџића бб</w:t>
            </w:r>
          </w:p>
          <w:p w:rsidR="009A0EFE" w:rsidRDefault="009A0EFE">
            <w:pPr>
              <w:spacing w:line="276" w:lineRule="auto"/>
              <w:jc w:val="center"/>
              <w:rPr>
                <w:noProof/>
                <w:sz w:val="20"/>
                <w:szCs w:val="20"/>
                <w:lang w:val="sr-Cyrl-CS"/>
              </w:rPr>
            </w:pP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014/3449-874</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rPr>
                <w:noProof/>
                <w:sz w:val="20"/>
                <w:szCs w:val="20"/>
                <w:lang w:val="sr-Cyrl-CS"/>
              </w:rPr>
            </w:pPr>
            <w:r>
              <w:rPr>
                <w:noProof/>
                <w:sz w:val="20"/>
                <w:szCs w:val="20"/>
                <w:lang w:val="sr-Cyrl-CS"/>
              </w:rPr>
              <w:t>014/3449-491</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062/829-2033</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12.</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Др Мирослав</w:t>
            </w:r>
          </w:p>
          <w:p w:rsidR="009A0EFE" w:rsidRDefault="009A0EFE">
            <w:pPr>
              <w:spacing w:line="276" w:lineRule="auto"/>
              <w:jc w:val="center"/>
              <w:rPr>
                <w:noProof/>
                <w:sz w:val="20"/>
                <w:szCs w:val="20"/>
                <w:lang w:val="sr-Cyrl-CS"/>
              </w:rPr>
            </w:pPr>
            <w:r>
              <w:rPr>
                <w:noProof/>
                <w:sz w:val="20"/>
                <w:szCs w:val="20"/>
                <w:lang w:val="sr-Cyrl-CS"/>
              </w:rPr>
              <w:t>Јованчевић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Дом здравља „Љиг“</w:t>
            </w:r>
          </w:p>
          <w:p w:rsidR="009A0EFE" w:rsidRDefault="009A0EFE">
            <w:pPr>
              <w:spacing w:line="276" w:lineRule="auto"/>
              <w:jc w:val="center"/>
              <w:rPr>
                <w:noProof/>
                <w:sz w:val="20"/>
                <w:szCs w:val="20"/>
                <w:lang w:val="sr-Cyrl-CS"/>
              </w:rPr>
            </w:pPr>
            <w:r>
              <w:rPr>
                <w:noProof/>
                <w:sz w:val="20"/>
                <w:szCs w:val="20"/>
                <w:lang w:val="sr-Cyrl-CS"/>
              </w:rPr>
              <w:t>Директор</w:t>
            </w:r>
          </w:p>
        </w:tc>
        <w:tc>
          <w:tcPr>
            <w:tcW w:w="1929" w:type="dxa"/>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 xml:space="preserve"> Пут Алемпија Васиљевића бб</w:t>
            </w:r>
          </w:p>
          <w:p w:rsidR="009A0EFE" w:rsidRDefault="009A0EFE">
            <w:pPr>
              <w:spacing w:line="276" w:lineRule="auto"/>
              <w:jc w:val="center"/>
              <w:rPr>
                <w:noProof/>
                <w:sz w:val="20"/>
                <w:szCs w:val="20"/>
                <w:lang w:val="sr-Cyrl-CS"/>
              </w:rPr>
            </w:pP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014/3445-004</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014/3449-666</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062/8078-555</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13.</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Милан</w:t>
            </w:r>
          </w:p>
          <w:p w:rsidR="009A0EFE" w:rsidRDefault="009A0EFE">
            <w:pPr>
              <w:spacing w:line="276" w:lineRule="auto"/>
              <w:rPr>
                <w:noProof/>
                <w:sz w:val="20"/>
                <w:szCs w:val="20"/>
                <w:lang w:val="sr-Cyrl-CS"/>
              </w:rPr>
            </w:pPr>
            <w:r>
              <w:rPr>
                <w:noProof/>
                <w:sz w:val="20"/>
                <w:szCs w:val="20"/>
                <w:lang w:val="sr-Cyrl-CS"/>
              </w:rPr>
              <w:t xml:space="preserve">   Јанићијевић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Центар за социјални рад „Солидарност“</w:t>
            </w:r>
          </w:p>
          <w:p w:rsidR="009A0EFE" w:rsidRDefault="009A0EFE">
            <w:pPr>
              <w:spacing w:line="276" w:lineRule="auto"/>
              <w:jc w:val="center"/>
              <w:rPr>
                <w:noProof/>
                <w:sz w:val="20"/>
                <w:szCs w:val="20"/>
                <w:lang w:val="sr-Cyrl-CS"/>
              </w:rPr>
            </w:pPr>
            <w:r>
              <w:rPr>
                <w:noProof/>
                <w:sz w:val="20"/>
                <w:szCs w:val="20"/>
                <w:lang w:val="sr-Cyrl-CS"/>
              </w:rPr>
              <w:t>Директор</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8.</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014/3445-112</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DC19E5">
            <w:pPr>
              <w:spacing w:line="276" w:lineRule="auto"/>
              <w:jc w:val="center"/>
              <w:rPr>
                <w:noProof/>
                <w:sz w:val="20"/>
                <w:szCs w:val="20"/>
              </w:rPr>
            </w:pPr>
            <w:r>
              <w:rPr>
                <w:noProof/>
                <w:sz w:val="20"/>
                <w:szCs w:val="20"/>
              </w:rPr>
              <w:t>01</w:t>
            </w:r>
            <w:r>
              <w:rPr>
                <w:noProof/>
                <w:sz w:val="20"/>
                <w:szCs w:val="20"/>
                <w:lang w:val="sr-Cyrl-CS"/>
              </w:rPr>
              <w:t>4</w:t>
            </w:r>
            <w:r w:rsidR="009A0EFE">
              <w:rPr>
                <w:noProof/>
                <w:sz w:val="20"/>
                <w:szCs w:val="20"/>
              </w:rPr>
              <w:t>/3443-685</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062/531-006</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14.</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Драгана</w:t>
            </w:r>
          </w:p>
          <w:p w:rsidR="009A0EFE" w:rsidRDefault="009A0EFE">
            <w:pPr>
              <w:spacing w:line="276" w:lineRule="auto"/>
              <w:jc w:val="center"/>
              <w:rPr>
                <w:noProof/>
                <w:sz w:val="20"/>
                <w:szCs w:val="20"/>
                <w:lang w:val="sr-Cyrl-CS"/>
              </w:rPr>
            </w:pPr>
            <w:r>
              <w:rPr>
                <w:noProof/>
                <w:sz w:val="20"/>
                <w:szCs w:val="20"/>
                <w:lang w:val="sr-Cyrl-CS"/>
              </w:rPr>
              <w:t>Илић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Црвени крст Љиг</w:t>
            </w:r>
          </w:p>
          <w:p w:rsidR="009A0EFE" w:rsidRDefault="009A0EFE">
            <w:pPr>
              <w:spacing w:line="276" w:lineRule="auto"/>
              <w:jc w:val="center"/>
              <w:rPr>
                <w:noProof/>
                <w:sz w:val="20"/>
                <w:szCs w:val="20"/>
                <w:lang w:val="sr-Cyrl-CS"/>
              </w:rPr>
            </w:pPr>
            <w:r>
              <w:rPr>
                <w:noProof/>
                <w:sz w:val="20"/>
                <w:szCs w:val="20"/>
                <w:lang w:val="sr-Cyrl-CS"/>
              </w:rPr>
              <w:t>Секретар</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Краљице Марије бб</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sz w:val="20"/>
                <w:szCs w:val="20"/>
                <w:lang w:val="sr-Cyrl-CS"/>
              </w:rPr>
              <w:t>014/3443-659</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w:t>
            </w:r>
            <w:r>
              <w:rPr>
                <w:noProof/>
                <w:sz w:val="20"/>
                <w:szCs w:val="20"/>
              </w:rPr>
              <w:t>3444</w:t>
            </w:r>
            <w:r>
              <w:rPr>
                <w:noProof/>
                <w:sz w:val="20"/>
                <w:szCs w:val="20"/>
                <w:lang w:val="sr-Cyrl-CS"/>
              </w:rPr>
              <w:t>-296</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sz w:val="20"/>
                <w:szCs w:val="20"/>
                <w:lang w:val="sr-Cyrl-CS"/>
              </w:rPr>
              <w:t>063/315-421</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rPr>
            </w:pPr>
            <w:r>
              <w:rPr>
                <w:noProof/>
                <w:sz w:val="20"/>
                <w:szCs w:val="20"/>
              </w:rPr>
              <w:lastRenderedPageBreak/>
              <w:t>1</w:t>
            </w:r>
            <w:r>
              <w:rPr>
                <w:noProof/>
                <w:sz w:val="20"/>
                <w:szCs w:val="20"/>
                <w:lang w:val="sr-Cyrl-CS"/>
              </w:rPr>
              <w:t>5</w:t>
            </w:r>
            <w:r>
              <w:rPr>
                <w:noProof/>
                <w:sz w:val="20"/>
                <w:szCs w:val="20"/>
              </w:rPr>
              <w:t>.</w:t>
            </w:r>
          </w:p>
        </w:tc>
        <w:tc>
          <w:tcPr>
            <w:tcW w:w="1801" w:type="dxa"/>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noProof/>
                <w:sz w:val="20"/>
                <w:szCs w:val="20"/>
                <w:lang w:val="sr-Cyrl-CS"/>
              </w:rPr>
            </w:pPr>
            <w:r>
              <w:rPr>
                <w:noProof/>
                <w:sz w:val="20"/>
                <w:szCs w:val="20"/>
                <w:lang w:val="sr-Cyrl-CS"/>
              </w:rPr>
              <w:t xml:space="preserve">Томислав Марковић </w:t>
            </w:r>
          </w:p>
          <w:p w:rsidR="009A0EFE" w:rsidRDefault="009A0EFE">
            <w:pPr>
              <w:spacing w:line="276" w:lineRule="auto"/>
              <w:rPr>
                <w:noProof/>
                <w:sz w:val="20"/>
                <w:szCs w:val="20"/>
                <w:lang w:val="sr-Cyrl-CS"/>
              </w:rPr>
            </w:pPr>
          </w:p>
          <w:p w:rsidR="009A0EFE" w:rsidRDefault="009A0EFE">
            <w:pPr>
              <w:spacing w:line="276" w:lineRule="auto"/>
              <w:rPr>
                <w:noProof/>
                <w:sz w:val="20"/>
                <w:szCs w:val="20"/>
              </w:rPr>
            </w:pPr>
          </w:p>
        </w:tc>
        <w:tc>
          <w:tcPr>
            <w:tcW w:w="1644" w:type="dxa"/>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noProof/>
                <w:sz w:val="20"/>
                <w:szCs w:val="20"/>
                <w:lang w:val="sr-Cyrl-CS"/>
              </w:rPr>
            </w:pPr>
            <w:r>
              <w:rPr>
                <w:noProof/>
                <w:sz w:val="20"/>
                <w:szCs w:val="20"/>
                <w:lang w:val="sr-Cyrl-CS"/>
              </w:rPr>
              <w:t xml:space="preserve">„Гранит Пешчар“ </w:t>
            </w:r>
          </w:p>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Хаџи Ђерина</w:t>
            </w:r>
          </w:p>
          <w:p w:rsidR="009A0EFE" w:rsidRDefault="009A0EFE">
            <w:pPr>
              <w:spacing w:line="276" w:lineRule="auto"/>
              <w:jc w:val="center"/>
              <w:rPr>
                <w:noProof/>
                <w:sz w:val="20"/>
                <w:szCs w:val="20"/>
                <w:lang w:val="sr-Cyrl-CS"/>
              </w:rPr>
            </w:pPr>
            <w:r>
              <w:rPr>
                <w:noProof/>
                <w:sz w:val="20"/>
                <w:szCs w:val="20"/>
                <w:lang w:val="sr-Cyrl-CS"/>
              </w:rPr>
              <w:t>бб</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014/3445-205</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014/3445-021</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064/826-5581</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16.</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Драган Ђорђевић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ЕДЛ-Лазаревац</w:t>
            </w:r>
          </w:p>
          <w:p w:rsidR="009A0EFE" w:rsidRDefault="009A0EFE">
            <w:pPr>
              <w:spacing w:line="276" w:lineRule="auto"/>
              <w:jc w:val="center"/>
              <w:rPr>
                <w:noProof/>
                <w:sz w:val="20"/>
                <w:szCs w:val="20"/>
                <w:lang w:val="sr-Cyrl-CS"/>
              </w:rPr>
            </w:pPr>
            <w:r>
              <w:rPr>
                <w:noProof/>
                <w:sz w:val="20"/>
                <w:szCs w:val="20"/>
                <w:lang w:val="sr-Cyrl-CS"/>
              </w:rPr>
              <w:t>Директор</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Лазаревац</w:t>
            </w:r>
          </w:p>
          <w:p w:rsidR="009A0EFE" w:rsidRDefault="009A0EFE">
            <w:pPr>
              <w:spacing w:line="276" w:lineRule="auto"/>
              <w:jc w:val="center"/>
              <w:rPr>
                <w:noProof/>
                <w:sz w:val="20"/>
                <w:szCs w:val="20"/>
                <w:lang w:val="sr-Cyrl-CS"/>
              </w:rPr>
            </w:pPr>
            <w:r>
              <w:rPr>
                <w:noProof/>
                <w:sz w:val="20"/>
                <w:szCs w:val="20"/>
                <w:lang w:val="sr-Cyrl-CS"/>
              </w:rPr>
              <w:t>Јанка Стајчића</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011/8111-140</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064/8367139</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064/836-7139</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17.</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Србољуб</w:t>
            </w:r>
          </w:p>
          <w:p w:rsidR="009A0EFE" w:rsidRDefault="009A0EFE">
            <w:pPr>
              <w:spacing w:line="276" w:lineRule="auto"/>
              <w:jc w:val="center"/>
              <w:rPr>
                <w:noProof/>
                <w:sz w:val="20"/>
                <w:szCs w:val="20"/>
                <w:lang w:val="sr-Cyrl-CS"/>
              </w:rPr>
            </w:pPr>
            <w:r>
              <w:rPr>
                <w:noProof/>
                <w:sz w:val="20"/>
                <w:szCs w:val="20"/>
                <w:lang w:val="sr-Cyrl-CS"/>
              </w:rPr>
              <w:t>Радојичић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Телеком, пословница у Љиг</w:t>
            </w:r>
          </w:p>
          <w:p w:rsidR="009A0EFE" w:rsidRDefault="009A0EFE">
            <w:pPr>
              <w:spacing w:line="276" w:lineRule="auto"/>
              <w:jc w:val="center"/>
              <w:rPr>
                <w:noProof/>
                <w:sz w:val="20"/>
                <w:szCs w:val="20"/>
                <w:lang w:val="sr-Cyrl-CS"/>
              </w:rPr>
            </w:pPr>
            <w:r>
              <w:rPr>
                <w:noProof/>
                <w:sz w:val="20"/>
                <w:szCs w:val="20"/>
                <w:lang w:val="sr-Cyrl-CS"/>
              </w:rPr>
              <w:t>Управник</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12.</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014/3445-555</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color w:val="FF0000"/>
                <w:sz w:val="20"/>
                <w:szCs w:val="20"/>
              </w:rPr>
            </w:pPr>
            <w:r>
              <w:rPr>
                <w:noProof/>
                <w:sz w:val="20"/>
                <w:szCs w:val="20"/>
                <w:lang w:val="sr-Cyrl-CS"/>
              </w:rPr>
              <w:t>014/3449-888</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rPr>
            </w:pPr>
            <w:r>
              <w:rPr>
                <w:noProof/>
                <w:sz w:val="20"/>
                <w:szCs w:val="20"/>
                <w:lang w:val="sr-Cyrl-CS"/>
              </w:rPr>
              <w:t>064/</w:t>
            </w:r>
            <w:r>
              <w:rPr>
                <w:noProof/>
                <w:sz w:val="20"/>
                <w:szCs w:val="20"/>
              </w:rPr>
              <w:t>651-1593</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18.</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Владислав Петрић</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Општина Љиг</w:t>
            </w:r>
          </w:p>
          <w:p w:rsidR="009A0EFE" w:rsidRDefault="009A0EFE">
            <w:pPr>
              <w:spacing w:line="276" w:lineRule="auto"/>
              <w:jc w:val="center"/>
              <w:rPr>
                <w:noProof/>
                <w:sz w:val="20"/>
                <w:szCs w:val="20"/>
                <w:lang w:val="sr-Cyrl-CS"/>
              </w:rPr>
            </w:pPr>
            <w:r>
              <w:rPr>
                <w:noProof/>
                <w:sz w:val="20"/>
                <w:szCs w:val="20"/>
                <w:lang w:val="sr-Cyrl-CS"/>
              </w:rPr>
              <w:t>саветник комуналне послове</w:t>
            </w: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014/3445-113</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014/3441-441</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064/861-4439</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19.</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Дејан Божић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noProof/>
                <w:sz w:val="20"/>
                <w:szCs w:val="20"/>
                <w:lang w:val="sr-Cyrl-CS"/>
              </w:rPr>
            </w:pPr>
            <w:r>
              <w:rPr>
                <w:noProof/>
                <w:sz w:val="20"/>
                <w:szCs w:val="20"/>
                <w:lang w:val="sr-Cyrl-CS"/>
              </w:rPr>
              <w:t>ЈКП „Комуналац“</w:t>
            </w:r>
          </w:p>
          <w:p w:rsidR="009A0EFE" w:rsidRDefault="0031290C">
            <w:pPr>
              <w:spacing w:line="276" w:lineRule="auto"/>
              <w:rPr>
                <w:noProof/>
                <w:sz w:val="20"/>
                <w:szCs w:val="20"/>
                <w:lang w:val="sr-Cyrl-CS"/>
              </w:rPr>
            </w:pPr>
            <w:r>
              <w:rPr>
                <w:noProof/>
                <w:sz w:val="20"/>
                <w:szCs w:val="20"/>
                <w:lang w:val="sr-Cyrl-CS"/>
              </w:rPr>
              <w:t>- радник -благајник</w:t>
            </w:r>
          </w:p>
          <w:p w:rsidR="009A0EFE" w:rsidRDefault="009A0EFE">
            <w:pPr>
              <w:spacing w:line="276" w:lineRule="auto"/>
              <w:jc w:val="center"/>
              <w:rPr>
                <w:noProof/>
                <w:sz w:val="20"/>
                <w:szCs w:val="20"/>
                <w:lang w:val="sr-Cyrl-CS"/>
              </w:rPr>
            </w:pPr>
          </w:p>
        </w:tc>
        <w:tc>
          <w:tcPr>
            <w:tcW w:w="1929"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Ушће бб</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014/289-063</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014/3445-016</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064/811-5602</w:t>
            </w:r>
          </w:p>
        </w:tc>
      </w:tr>
      <w:tr w:rsidR="009A0EFE" w:rsidTr="009A0EFE">
        <w:tc>
          <w:tcPr>
            <w:tcW w:w="675"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20.</w:t>
            </w:r>
          </w:p>
        </w:tc>
        <w:tc>
          <w:tcPr>
            <w:tcW w:w="180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color w:val="FF0000"/>
                <w:sz w:val="20"/>
                <w:szCs w:val="20"/>
                <w:lang w:val="sr-Cyrl-CS"/>
              </w:rPr>
            </w:pPr>
            <w:r>
              <w:rPr>
                <w:sz w:val="20"/>
                <w:szCs w:val="20"/>
                <w:lang w:val="sr-Cyrl-CS"/>
              </w:rPr>
              <w:t>Милан Милосављевић</w:t>
            </w:r>
          </w:p>
          <w:p w:rsidR="009A0EFE" w:rsidRDefault="009A0EFE">
            <w:pPr>
              <w:spacing w:line="276" w:lineRule="auto"/>
              <w:jc w:val="center"/>
              <w:rPr>
                <w:noProof/>
                <w:sz w:val="20"/>
                <w:szCs w:val="20"/>
                <w:lang w:val="sr-Cyrl-CS"/>
              </w:rPr>
            </w:pPr>
            <w:r>
              <w:rPr>
                <w:noProof/>
                <w:sz w:val="20"/>
                <w:szCs w:val="20"/>
                <w:lang w:val="sr-Cyrl-CS"/>
              </w:rPr>
              <w:t>члан</w:t>
            </w:r>
          </w:p>
        </w:tc>
        <w:tc>
          <w:tcPr>
            <w:tcW w:w="1644"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sz w:val="20"/>
                <w:szCs w:val="20"/>
                <w:lang w:val="sr-Cyrl-CS"/>
              </w:rPr>
              <w:t>Центар за МО Љиг</w:t>
            </w:r>
          </w:p>
        </w:tc>
        <w:tc>
          <w:tcPr>
            <w:tcW w:w="1929" w:type="dxa"/>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noProof/>
                <w:sz w:val="20"/>
                <w:szCs w:val="20"/>
                <w:lang w:val="sr-Cyrl-CS"/>
              </w:rPr>
            </w:pPr>
          </w:p>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r>
              <w:rPr>
                <w:noProof/>
                <w:sz w:val="20"/>
                <w:szCs w:val="20"/>
                <w:lang w:val="sr-Cyrl-CS"/>
              </w:rPr>
              <w:t>Карађорђева 7.</w:t>
            </w:r>
          </w:p>
          <w:p w:rsidR="009A0EFE" w:rsidRDefault="009A0EFE">
            <w:pPr>
              <w:spacing w:line="276" w:lineRule="auto"/>
              <w:jc w:val="center"/>
              <w:rPr>
                <w:noProof/>
                <w:color w:val="FF0000"/>
                <w:sz w:val="20"/>
                <w:szCs w:val="20"/>
                <w:lang w:val="sr-Cyrl-CS"/>
              </w:rPr>
            </w:pP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014/3445-398</w:t>
            </w:r>
          </w:p>
        </w:tc>
        <w:tc>
          <w:tcPr>
            <w:tcW w:w="1048"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014/3426-602</w:t>
            </w:r>
          </w:p>
          <w:p w:rsidR="009A0EFE" w:rsidRDefault="009A0EFE">
            <w:pPr>
              <w:spacing w:line="276" w:lineRule="auto"/>
              <w:jc w:val="center"/>
              <w:rPr>
                <w:noProof/>
                <w:sz w:val="20"/>
                <w:szCs w:val="20"/>
                <w:lang w:val="sr-Cyrl-CS"/>
              </w:rPr>
            </w:pPr>
            <w:r>
              <w:rPr>
                <w:noProof/>
                <w:sz w:val="20"/>
                <w:szCs w:val="20"/>
                <w:lang w:val="sr-Cyrl-CS"/>
              </w:rPr>
              <w:t>014/3420-112</w:t>
            </w:r>
          </w:p>
        </w:tc>
        <w:tc>
          <w:tcPr>
            <w:tcW w:w="1431" w:type="dxa"/>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064/887 4420</w:t>
            </w:r>
          </w:p>
        </w:tc>
      </w:tr>
    </w:tbl>
    <w:p w:rsidR="009A0EFE" w:rsidRDefault="009A0EFE" w:rsidP="009A0EFE">
      <w:pPr>
        <w:rPr>
          <w:noProof/>
          <w:sz w:val="20"/>
          <w:szCs w:val="20"/>
          <w:lang w:val="sr-Cyrl-CS"/>
        </w:rPr>
      </w:pPr>
    </w:p>
    <w:p w:rsidR="009A0EFE" w:rsidRDefault="009A0EFE" w:rsidP="009A0EFE">
      <w:pPr>
        <w:rPr>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05"/>
        <w:gridCol w:w="2221"/>
        <w:gridCol w:w="864"/>
        <w:gridCol w:w="1221"/>
        <w:gridCol w:w="1871"/>
      </w:tblGrid>
      <w:tr w:rsidR="009A0EFE" w:rsidTr="009A0EFE">
        <w:trPr>
          <w:trHeight w:val="630"/>
        </w:trPr>
        <w:tc>
          <w:tcPr>
            <w:tcW w:w="9576" w:type="dxa"/>
            <w:gridSpan w:val="6"/>
            <w:tcBorders>
              <w:top w:val="single" w:sz="4" w:space="0" w:color="auto"/>
              <w:left w:val="single" w:sz="4" w:space="0" w:color="auto"/>
              <w:bottom w:val="single" w:sz="4" w:space="0" w:color="auto"/>
              <w:right w:val="single" w:sz="4" w:space="0" w:color="auto"/>
            </w:tcBorders>
          </w:tcPr>
          <w:p w:rsidR="009A0EFE" w:rsidRDefault="009A0EFE">
            <w:pPr>
              <w:spacing w:line="276" w:lineRule="auto"/>
              <w:ind w:left="108"/>
              <w:rPr>
                <w:noProof/>
                <w:sz w:val="20"/>
                <w:szCs w:val="20"/>
                <w:lang w:val="sr-Cyrl-CS"/>
              </w:rPr>
            </w:pPr>
          </w:p>
          <w:p w:rsidR="009A0EFE" w:rsidRDefault="009A0EFE">
            <w:pPr>
              <w:spacing w:line="276" w:lineRule="auto"/>
              <w:ind w:left="108"/>
              <w:rPr>
                <w:b/>
                <w:noProof/>
                <w:sz w:val="20"/>
                <w:szCs w:val="20"/>
                <w:lang w:val="sr-Cyrl-CS"/>
              </w:rPr>
            </w:pPr>
            <w:r>
              <w:rPr>
                <w:b/>
                <w:noProof/>
                <w:sz w:val="20"/>
                <w:szCs w:val="20"/>
                <w:lang w:val="sr-Cyrl-CS"/>
              </w:rPr>
              <w:t xml:space="preserve">II   Правна лица  и технички системи  од интереса за спровођење одбране од             </w:t>
            </w:r>
          </w:p>
          <w:p w:rsidR="009A0EFE" w:rsidRDefault="009A0EFE">
            <w:pPr>
              <w:spacing w:line="276" w:lineRule="auto"/>
              <w:ind w:left="108"/>
              <w:jc w:val="center"/>
              <w:rPr>
                <w:b/>
                <w:noProof/>
                <w:sz w:val="20"/>
                <w:szCs w:val="20"/>
                <w:lang w:val="sr-Cyrl-CS"/>
              </w:rPr>
            </w:pPr>
            <w:r>
              <w:rPr>
                <w:b/>
                <w:noProof/>
                <w:sz w:val="20"/>
                <w:szCs w:val="20"/>
                <w:lang w:val="sr-Cyrl-CS"/>
              </w:rPr>
              <w:t>поплава</w:t>
            </w:r>
          </w:p>
        </w:tc>
      </w:tr>
      <w:tr w:rsidR="009A0EFE" w:rsidTr="009A0EFE">
        <w:trPr>
          <w:trHeight w:val="37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Ред.</w:t>
            </w:r>
          </w:p>
          <w:p w:rsidR="009A0EFE" w:rsidRDefault="009A0EFE">
            <w:pPr>
              <w:spacing w:line="276" w:lineRule="auto"/>
              <w:jc w:val="center"/>
              <w:rPr>
                <w:b/>
                <w:noProof/>
                <w:sz w:val="20"/>
                <w:szCs w:val="20"/>
                <w:lang w:val="sr-Cyrl-CS"/>
              </w:rPr>
            </w:pPr>
            <w:r>
              <w:rPr>
                <w:b/>
                <w:noProof/>
                <w:sz w:val="20"/>
                <w:szCs w:val="20"/>
                <w:lang w:val="sr-Cyrl-CS"/>
              </w:rPr>
              <w:t>број</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Назив субјекта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Име и презиме руководиоца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телефон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Адреса стана</w:t>
            </w:r>
          </w:p>
        </w:tc>
      </w:tr>
      <w:tr w:rsidR="009A0EFE" w:rsidTr="009A0EF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noProof/>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noProof/>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noProof/>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стан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посао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EFE" w:rsidRDefault="009A0EFE">
            <w:pPr>
              <w:rPr>
                <w:b/>
                <w:noProof/>
                <w:sz w:val="20"/>
                <w:szCs w:val="20"/>
                <w:lang w:val="sr-Cyrl-CS"/>
              </w:rPr>
            </w:pP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6</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Одељење за ванредне ситуације у Ваљеву</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 xml:space="preserve">Милан Михајловић </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014/229-890</w:t>
            </w:r>
          </w:p>
          <w:p w:rsidR="009A0EFE" w:rsidRDefault="009A0EFE">
            <w:pPr>
              <w:spacing w:line="276" w:lineRule="auto"/>
              <w:jc w:val="center"/>
              <w:rPr>
                <w:noProof/>
                <w:sz w:val="20"/>
                <w:szCs w:val="20"/>
                <w:lang w:val="sr-Cyrl-CS"/>
              </w:rPr>
            </w:pPr>
            <w:r>
              <w:rPr>
                <w:noProof/>
                <w:sz w:val="20"/>
                <w:szCs w:val="20"/>
                <w:lang w:val="sr-Cyrl-CS"/>
              </w:rPr>
              <w:t>064/892-95-19</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sz w:val="20"/>
                <w:szCs w:val="20"/>
                <w:lang w:val="sr-Cyrl-CS"/>
              </w:rPr>
            </w:pPr>
          </w:p>
        </w:tc>
      </w:tr>
      <w:tr w:rsidR="009A0EFE" w:rsidTr="009A0EFE">
        <w:trPr>
          <w:trHeight w:val="593"/>
        </w:trPr>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МУП-ПС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Жикица Митровић</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color w:val="FF0000"/>
                <w:sz w:val="20"/>
                <w:szCs w:val="20"/>
                <w:lang w:val="sr-Cyrl-CS"/>
              </w:rPr>
            </w:pPr>
          </w:p>
          <w:p w:rsidR="009A0EFE" w:rsidRDefault="009A0EFE">
            <w:pPr>
              <w:spacing w:line="276" w:lineRule="auto"/>
              <w:jc w:val="center"/>
              <w:rPr>
                <w:noProof/>
                <w:color w:val="FF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3445-192</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rPr>
                <w:noProof/>
                <w:sz w:val="20"/>
                <w:szCs w:val="20"/>
                <w:lang w:val="sr-Cyrl-CS"/>
              </w:rPr>
            </w:pPr>
            <w:r>
              <w:rPr>
                <w:noProof/>
                <w:sz w:val="20"/>
                <w:szCs w:val="20"/>
                <w:lang w:val="sr-Cyrl-CS"/>
              </w:rPr>
              <w:t>Хаџи Ђерина       б.б.</w:t>
            </w:r>
          </w:p>
          <w:p w:rsidR="009A0EFE" w:rsidRDefault="009A0EFE">
            <w:pPr>
              <w:spacing w:line="276" w:lineRule="auto"/>
              <w:jc w:val="center"/>
              <w:rPr>
                <w:noProof/>
                <w:sz w:val="20"/>
                <w:szCs w:val="20"/>
                <w:lang w:val="sr-Cyrl-CS"/>
              </w:rPr>
            </w:pPr>
            <w:r>
              <w:rPr>
                <w:noProof/>
                <w:sz w:val="20"/>
                <w:szCs w:val="20"/>
                <w:lang w:val="sr-Cyrl-CS"/>
              </w:rPr>
              <w:t>Љиг</w:t>
            </w:r>
          </w:p>
          <w:p w:rsidR="009A0EFE" w:rsidRDefault="009A0EFE">
            <w:pPr>
              <w:spacing w:line="276" w:lineRule="auto"/>
              <w:jc w:val="center"/>
              <w:rPr>
                <w:noProof/>
                <w:sz w:val="20"/>
                <w:szCs w:val="20"/>
                <w:lang w:val="sr-Cyrl-CS"/>
              </w:rPr>
            </w:pP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Ватрогасно  спасилачка јединица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Горан Кујунџић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3445-225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sz w:val="20"/>
                <w:szCs w:val="20"/>
                <w:lang w:val="sr-Cyrl-CS"/>
              </w:rPr>
            </w:pPr>
            <w:r>
              <w:rPr>
                <w:noProof/>
                <w:sz w:val="20"/>
                <w:szCs w:val="20"/>
                <w:lang w:val="sr-Cyrl-CS"/>
              </w:rPr>
              <w:t xml:space="preserve">   3445-300</w:t>
            </w:r>
          </w:p>
          <w:p w:rsidR="009A0EFE" w:rsidRDefault="009A0EFE">
            <w:pPr>
              <w:spacing w:line="276" w:lineRule="auto"/>
              <w:rPr>
                <w:noProof/>
                <w:sz w:val="20"/>
                <w:szCs w:val="20"/>
                <w:lang w:val="sr-Cyrl-CS"/>
              </w:rPr>
            </w:pPr>
            <w:r>
              <w:rPr>
                <w:noProof/>
                <w:sz w:val="20"/>
                <w:szCs w:val="20"/>
                <w:lang w:val="sr-Cyrl-CS"/>
              </w:rPr>
              <w:t xml:space="preserve">   3445-548</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 xml:space="preserve">Хиљаду триста       </w:t>
            </w:r>
            <w:r>
              <w:rPr>
                <w:noProof/>
                <w:sz w:val="20"/>
                <w:szCs w:val="20"/>
                <w:lang w:val="sr-Cyrl-CS"/>
              </w:rPr>
              <w:br/>
              <w:t xml:space="preserve"> каплара</w:t>
            </w:r>
          </w:p>
          <w:p w:rsidR="009A0EFE" w:rsidRDefault="009A0EFE">
            <w:pPr>
              <w:spacing w:line="276" w:lineRule="auto"/>
              <w:jc w:val="center"/>
              <w:rPr>
                <w:noProof/>
                <w:sz w:val="20"/>
                <w:szCs w:val="20"/>
                <w:lang w:val="sr-Cyrl-CS"/>
              </w:rPr>
            </w:pPr>
            <w:r>
              <w:rPr>
                <w:noProof/>
                <w:sz w:val="20"/>
                <w:szCs w:val="20"/>
                <w:lang w:val="sr-Cyrl-CS"/>
              </w:rPr>
              <w:t>Љиг</w:t>
            </w:r>
          </w:p>
        </w:tc>
      </w:tr>
      <w:tr w:rsidR="009A0EFE" w:rsidTr="009A0EF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sz w:val="20"/>
                <w:szCs w:val="20"/>
                <w:lang w:val="sr-Cyrl-CS"/>
              </w:rPr>
            </w:pPr>
            <w:r>
              <w:rPr>
                <w:b/>
                <w:noProof/>
                <w:sz w:val="20"/>
                <w:szCs w:val="20"/>
                <w:lang w:val="sr-Cyrl-CS"/>
              </w:rPr>
              <w:t>III ОПШТИНСКИ ОРГАНИ</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Председник општине</w:t>
            </w:r>
          </w:p>
          <w:p w:rsidR="009A0EFE" w:rsidRDefault="009A0EFE">
            <w:pPr>
              <w:spacing w:line="276" w:lineRule="auto"/>
              <w:jc w:val="center"/>
              <w:rPr>
                <w:noProof/>
                <w:sz w:val="20"/>
                <w:szCs w:val="20"/>
                <w:lang w:val="sr-Cyrl-CS"/>
              </w:rPr>
            </w:pPr>
            <w:r>
              <w:rPr>
                <w:noProof/>
                <w:sz w:val="20"/>
                <w:szCs w:val="20"/>
                <w:lang w:val="sr-Cyrl-CS"/>
              </w:rPr>
              <w:t>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Драган Лазаревић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3444-298</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sz w:val="20"/>
                <w:szCs w:val="20"/>
                <w:lang w:val="sr-Cyrl-CS"/>
              </w:rPr>
            </w:pPr>
            <w:r>
              <w:rPr>
                <w:noProof/>
                <w:sz w:val="20"/>
                <w:szCs w:val="20"/>
                <w:lang w:val="sr-Cyrl-CS"/>
              </w:rPr>
              <w:t>3445-044</w:t>
            </w:r>
          </w:p>
          <w:p w:rsidR="009A0EFE" w:rsidRDefault="009A0EFE">
            <w:pPr>
              <w:spacing w:line="276" w:lineRule="auto"/>
              <w:jc w:val="center"/>
              <w:rPr>
                <w:noProof/>
                <w:sz w:val="20"/>
                <w:szCs w:val="20"/>
                <w:highlight w:val="yellow"/>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Јајчић</w:t>
            </w:r>
          </w:p>
          <w:p w:rsidR="009A0EFE" w:rsidRDefault="009A0EFE">
            <w:pPr>
              <w:spacing w:line="276" w:lineRule="auto"/>
              <w:jc w:val="center"/>
              <w:rPr>
                <w:noProof/>
                <w:sz w:val="20"/>
                <w:szCs w:val="20"/>
                <w:lang w:val="sr-Cyrl-CS"/>
              </w:rPr>
            </w:pPr>
            <w:r>
              <w:rPr>
                <w:noProof/>
                <w:sz w:val="20"/>
                <w:szCs w:val="20"/>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 xml:space="preserve">Заменик председника </w:t>
            </w:r>
            <w:r>
              <w:rPr>
                <w:noProof/>
                <w:sz w:val="20"/>
                <w:szCs w:val="20"/>
                <w:lang w:val="sr-Cyrl-CS"/>
              </w:rPr>
              <w:lastRenderedPageBreak/>
              <w:t>општине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lastRenderedPageBreak/>
              <w:t>Миодраг Старчевић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3445-</w:t>
            </w:r>
            <w:r>
              <w:rPr>
                <w:noProof/>
                <w:sz w:val="20"/>
                <w:szCs w:val="20"/>
                <w:lang w:val="sr-Cyrl-CS"/>
              </w:rPr>
              <w:lastRenderedPageBreak/>
              <w:t>159</w:t>
            </w:r>
          </w:p>
          <w:p w:rsidR="009A0EFE" w:rsidRDefault="009A0EFE">
            <w:pPr>
              <w:spacing w:line="276" w:lineRule="auto"/>
              <w:jc w:val="center"/>
              <w:rPr>
                <w:noProof/>
                <w:sz w:val="20"/>
                <w:szCs w:val="20"/>
                <w:lang w:val="sr-Cyrl-CS"/>
              </w:rPr>
            </w:pPr>
            <w:r>
              <w:rPr>
                <w:noProof/>
                <w:sz w:val="20"/>
                <w:szCs w:val="20"/>
                <w:lang w:val="sr-Cyrl-CS"/>
              </w:rPr>
              <w:t>3445-337</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lastRenderedPageBreak/>
              <w:t>3445-044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 xml:space="preserve">Хиљаду триста </w:t>
            </w:r>
            <w:r>
              <w:rPr>
                <w:noProof/>
                <w:sz w:val="20"/>
                <w:szCs w:val="20"/>
                <w:lang w:val="sr-Cyrl-CS"/>
              </w:rPr>
              <w:lastRenderedPageBreak/>
              <w:t>каплара</w:t>
            </w:r>
          </w:p>
          <w:p w:rsidR="009A0EFE" w:rsidRDefault="009A0EFE">
            <w:pPr>
              <w:spacing w:line="276" w:lineRule="auto"/>
              <w:jc w:val="center"/>
              <w:rPr>
                <w:noProof/>
                <w:sz w:val="20"/>
                <w:szCs w:val="20"/>
                <w:lang w:val="sr-Cyrl-CS"/>
              </w:rPr>
            </w:pPr>
            <w:r>
              <w:rPr>
                <w:noProof/>
                <w:sz w:val="20"/>
                <w:szCs w:val="20"/>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Pr="00DC19E5" w:rsidRDefault="009A0EFE">
            <w:pPr>
              <w:spacing w:line="276" w:lineRule="auto"/>
              <w:jc w:val="center"/>
              <w:rPr>
                <w:noProof/>
                <w:sz w:val="20"/>
                <w:szCs w:val="20"/>
                <w:lang w:val="sr-Cyrl-CS"/>
              </w:rPr>
            </w:pPr>
            <w:r w:rsidRPr="00DC19E5">
              <w:rPr>
                <w:noProof/>
                <w:sz w:val="20"/>
                <w:szCs w:val="20"/>
                <w:lang w:val="sr-Cyrl-CS"/>
              </w:rPr>
              <w:t>Председник  СО-е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DC19E5" w:rsidRPr="00674632" w:rsidRDefault="00DC19E5" w:rsidP="00DC19E5">
            <w:pPr>
              <w:spacing w:line="276" w:lineRule="auto"/>
              <w:jc w:val="center"/>
              <w:rPr>
                <w:noProof/>
                <w:color w:val="FF0000"/>
                <w:sz w:val="20"/>
                <w:szCs w:val="20"/>
                <w:lang w:val="sr-Cyrl-CS"/>
              </w:rPr>
            </w:pPr>
            <w:r>
              <w:rPr>
                <w:noProof/>
                <w:sz w:val="20"/>
                <w:szCs w:val="20"/>
                <w:lang w:val="sr-Cyrl-CS"/>
              </w:rPr>
              <w:t>Горан</w:t>
            </w:r>
            <w:r w:rsidRPr="00674632">
              <w:rPr>
                <w:noProof/>
                <w:color w:val="FF0000"/>
                <w:sz w:val="20"/>
                <w:szCs w:val="20"/>
                <w:lang w:val="sr-Cyrl-CS"/>
              </w:rPr>
              <w:t xml:space="preserve"> </w:t>
            </w:r>
          </w:p>
          <w:p w:rsidR="009A0EFE" w:rsidRPr="00674632" w:rsidRDefault="00DC19E5" w:rsidP="00DC19E5">
            <w:pPr>
              <w:spacing w:line="276" w:lineRule="auto"/>
              <w:jc w:val="center"/>
              <w:rPr>
                <w:noProof/>
                <w:color w:val="FF0000"/>
                <w:sz w:val="20"/>
                <w:szCs w:val="20"/>
                <w:lang w:val="sr-Cyrl-CS"/>
              </w:rPr>
            </w:pPr>
            <w:r>
              <w:rPr>
                <w:noProof/>
                <w:sz w:val="20"/>
                <w:szCs w:val="20"/>
                <w:lang w:val="sr-Cyrl-CS"/>
              </w:rPr>
              <w:t xml:space="preserve">Миловановић </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3445-024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Војводе Мишића</w:t>
            </w:r>
          </w:p>
          <w:p w:rsidR="009A0EFE" w:rsidRDefault="009A0EFE">
            <w:pPr>
              <w:spacing w:line="276" w:lineRule="auto"/>
              <w:jc w:val="center"/>
              <w:rPr>
                <w:noProof/>
                <w:sz w:val="20"/>
                <w:szCs w:val="20"/>
                <w:lang w:val="sr-Cyrl-CS"/>
              </w:rPr>
            </w:pPr>
            <w:r>
              <w:rPr>
                <w:noProof/>
                <w:sz w:val="20"/>
                <w:szCs w:val="20"/>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Секретар СО-е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Марија</w:t>
            </w:r>
          </w:p>
          <w:p w:rsidR="009A0EFE" w:rsidRDefault="009A0EFE">
            <w:pPr>
              <w:spacing w:line="276" w:lineRule="auto"/>
              <w:jc w:val="center"/>
              <w:rPr>
                <w:noProof/>
                <w:sz w:val="20"/>
                <w:szCs w:val="20"/>
                <w:lang w:val="sr-Cyrl-CS"/>
              </w:rPr>
            </w:pPr>
            <w:r>
              <w:rPr>
                <w:noProof/>
                <w:sz w:val="20"/>
                <w:szCs w:val="20"/>
                <w:lang w:val="sr-Cyrl-CS"/>
              </w:rPr>
              <w:t>Филиповић</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3445-024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Годевац, 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Општинска управа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Стево</w:t>
            </w:r>
          </w:p>
          <w:p w:rsidR="009A0EFE" w:rsidRDefault="009A0EFE">
            <w:pPr>
              <w:spacing w:line="276" w:lineRule="auto"/>
              <w:jc w:val="center"/>
              <w:rPr>
                <w:noProof/>
                <w:sz w:val="20"/>
                <w:szCs w:val="20"/>
                <w:lang w:val="sr-Cyrl-CS"/>
              </w:rPr>
            </w:pPr>
            <w:r>
              <w:rPr>
                <w:noProof/>
                <w:sz w:val="20"/>
                <w:szCs w:val="20"/>
                <w:lang w:val="sr-Cyrl-CS"/>
              </w:rPr>
              <w:t>Вранешевић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3444-403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3445-019</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sz w:val="20"/>
                <w:szCs w:val="20"/>
                <w:lang w:val="sr-Cyrl-CS"/>
              </w:rPr>
            </w:pPr>
            <w:r>
              <w:rPr>
                <w:noProof/>
                <w:sz w:val="20"/>
                <w:szCs w:val="20"/>
                <w:lang w:val="sr-Cyrl-CS"/>
              </w:rPr>
              <w:t>Сретена Богдановића 8.</w:t>
            </w:r>
          </w:p>
        </w:tc>
      </w:tr>
    </w:tbl>
    <w:p w:rsidR="009A0EFE" w:rsidRDefault="009A0EFE" w:rsidP="009A0EFE">
      <w:pPr>
        <w:jc w:val="both"/>
        <w:rPr>
          <w:b/>
          <w:noProof/>
          <w:lang w:val="sr-Cyrl-CS"/>
        </w:rPr>
      </w:pPr>
    </w:p>
    <w:p w:rsidR="009A0EFE" w:rsidRDefault="009A0EFE" w:rsidP="009A0EFE">
      <w:pPr>
        <w:jc w:val="both"/>
        <w:rPr>
          <w:b/>
          <w:noProof/>
          <w:lang w:val="sr-Cyrl-CS"/>
        </w:rPr>
      </w:pPr>
      <w:r>
        <w:rPr>
          <w:b/>
          <w:noProof/>
          <w:lang w:val="sr-Cyrl-CS"/>
        </w:rPr>
        <w:t>Месне заједнице општине Љиг</w:t>
      </w:r>
    </w:p>
    <w:p w:rsidR="009A0EFE" w:rsidRDefault="009A0EFE" w:rsidP="009A0EFE">
      <w:pPr>
        <w:jc w:val="both"/>
        <w:rPr>
          <w:b/>
          <w:noProof/>
          <w:lang w:val="sr-Cyrl-CS"/>
        </w:rPr>
      </w:pPr>
    </w:p>
    <w:p w:rsidR="009A0EFE" w:rsidRDefault="009A0EFE" w:rsidP="009A0EFE">
      <w:pPr>
        <w:jc w:val="both"/>
        <w:rPr>
          <w:b/>
          <w:noProof/>
          <w:sz w:val="22"/>
          <w:szCs w:val="20"/>
          <w:lang w:val="sr-Cyrl-CS"/>
        </w:rPr>
      </w:pPr>
      <w:r>
        <w:rPr>
          <w:b/>
          <w:noProof/>
          <w:sz w:val="22"/>
          <w:szCs w:val="20"/>
          <w:lang w:val="sr-Cyrl-CS"/>
        </w:rPr>
        <w:t>Списак месних заједница са подацима о одговорним лицима</w:t>
      </w:r>
    </w:p>
    <w:p w:rsidR="009A0EFE" w:rsidRDefault="009A0EFE" w:rsidP="009A0EFE">
      <w:pPr>
        <w:jc w:val="both"/>
        <w:rPr>
          <w:b/>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250"/>
        <w:gridCol w:w="3330"/>
        <w:gridCol w:w="3240"/>
      </w:tblGrid>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both"/>
              <w:rPr>
                <w:b/>
                <w:noProof/>
                <w:sz w:val="20"/>
                <w:lang w:val="sr-Cyrl-CS"/>
              </w:rPr>
            </w:pPr>
            <w:r>
              <w:rPr>
                <w:b/>
                <w:noProof/>
                <w:sz w:val="20"/>
                <w:lang w:val="sr-Cyrl-CS"/>
              </w:rPr>
              <w:t>Ред.</w:t>
            </w:r>
          </w:p>
          <w:p w:rsidR="009A0EFE" w:rsidRDefault="009A0EFE">
            <w:pPr>
              <w:spacing w:after="120" w:line="276" w:lineRule="auto"/>
              <w:ind w:right="-446"/>
              <w:jc w:val="both"/>
              <w:rPr>
                <w:b/>
                <w:noProof/>
                <w:sz w:val="20"/>
                <w:lang w:val="sr-Cyrl-CS"/>
              </w:rPr>
            </w:pPr>
            <w:r>
              <w:rPr>
                <w:b/>
                <w:noProof/>
                <w:sz w:val="20"/>
                <w:lang w:val="sr-Cyrl-CS"/>
              </w:rPr>
              <w:t>бр.</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before="120" w:line="276" w:lineRule="auto"/>
              <w:ind w:right="-446"/>
              <w:jc w:val="both"/>
              <w:rPr>
                <w:b/>
                <w:noProof/>
                <w:sz w:val="20"/>
                <w:lang w:val="sr-Cyrl-CS"/>
              </w:rPr>
            </w:pPr>
            <w:r>
              <w:rPr>
                <w:b/>
                <w:noProof/>
                <w:sz w:val="20"/>
                <w:lang w:val="sr-Cyrl-CS"/>
              </w:rPr>
              <w:t>НАЗИВ МЕСНЕ</w:t>
            </w:r>
          </w:p>
          <w:p w:rsidR="009A0EFE" w:rsidRDefault="009A0EFE">
            <w:pPr>
              <w:spacing w:line="276" w:lineRule="auto"/>
              <w:ind w:right="-446"/>
              <w:jc w:val="both"/>
              <w:rPr>
                <w:b/>
                <w:noProof/>
                <w:sz w:val="20"/>
                <w:lang w:val="sr-Cyrl-CS"/>
              </w:rPr>
            </w:pPr>
            <w:r>
              <w:rPr>
                <w:b/>
                <w:noProof/>
                <w:sz w:val="20"/>
                <w:lang w:val="sr-Cyrl-CS"/>
              </w:rPr>
              <w:t>ЗАЈЕДНИЦЕ</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both"/>
              <w:rPr>
                <w:b/>
                <w:noProof/>
                <w:sz w:val="20"/>
                <w:lang w:val="sr-Cyrl-CS"/>
              </w:rPr>
            </w:pPr>
            <w:r>
              <w:rPr>
                <w:b/>
                <w:noProof/>
                <w:sz w:val="20"/>
                <w:lang w:val="sr-Cyrl-CS"/>
              </w:rPr>
              <w:t>ИМЕ И ПРЕЗИМЕ ПОВЕРЕНИКА</w:t>
            </w:r>
          </w:p>
          <w:p w:rsidR="009A0EFE" w:rsidRDefault="009A0EFE">
            <w:pPr>
              <w:spacing w:line="276" w:lineRule="auto"/>
              <w:ind w:right="-450"/>
              <w:jc w:val="both"/>
              <w:rPr>
                <w:b/>
                <w:noProof/>
                <w:sz w:val="20"/>
                <w:lang w:val="sr-Cyrl-CS"/>
              </w:rPr>
            </w:pPr>
            <w:r>
              <w:rPr>
                <w:b/>
                <w:noProof/>
                <w:sz w:val="20"/>
                <w:lang w:val="sr-Cyrl-CS"/>
              </w:rPr>
              <w:t>И  ЗАМЕНИКА ПОВЕРЕНИКА</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before="120" w:line="276" w:lineRule="auto"/>
              <w:ind w:right="-446"/>
              <w:jc w:val="both"/>
              <w:rPr>
                <w:b/>
                <w:noProof/>
                <w:sz w:val="20"/>
                <w:lang w:val="sr-Cyrl-CS"/>
              </w:rPr>
            </w:pPr>
            <w:r>
              <w:rPr>
                <w:b/>
                <w:noProof/>
                <w:sz w:val="20"/>
                <w:lang w:val="sr-Cyrl-CS"/>
              </w:rPr>
              <w:t xml:space="preserve">  БРОЈ   ТЕЛЕФОНА</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1.</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Ба</w:t>
            </w:r>
          </w:p>
          <w:p w:rsidR="009A0EFE" w:rsidRDefault="009A0EFE">
            <w:pPr>
              <w:spacing w:line="276" w:lineRule="auto"/>
              <w:ind w:right="-450"/>
              <w:jc w:val="center"/>
              <w:rPr>
                <w:noProof/>
                <w:lang w:val="sr-Cyrl-CS"/>
              </w:rPr>
            </w:pPr>
            <w:r>
              <w:rPr>
                <w:noProof/>
                <w:lang w:val="sr-Cyrl-CS"/>
              </w:rPr>
              <w:t>14245 Славковица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Зоран Лазић</w:t>
            </w:r>
          </w:p>
          <w:p w:rsidR="009A0EFE" w:rsidRDefault="009A0EFE">
            <w:pPr>
              <w:spacing w:line="276" w:lineRule="auto"/>
              <w:ind w:right="-450"/>
              <w:jc w:val="center"/>
              <w:rPr>
                <w:noProof/>
              </w:rPr>
            </w:pPr>
            <w:r>
              <w:rPr>
                <w:noProof/>
                <w:lang w:val="sr-Cyrl-CS"/>
              </w:rPr>
              <w:t>зам. Степановић Ђура</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064/350-9054, 86-287</w:t>
            </w:r>
          </w:p>
          <w:p w:rsidR="009A0EFE" w:rsidRDefault="009A0EFE">
            <w:pPr>
              <w:spacing w:line="276" w:lineRule="auto"/>
              <w:ind w:right="-450"/>
              <w:jc w:val="center"/>
              <w:rPr>
                <w:noProof/>
                <w:lang w:val="sr-Cyrl-CS"/>
              </w:rPr>
            </w:pPr>
            <w:r>
              <w:rPr>
                <w:noProof/>
                <w:lang w:val="sr-Cyrl-CS"/>
              </w:rPr>
              <w:t>064/385-53-18</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2.</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Бабајић</w:t>
            </w:r>
          </w:p>
          <w:p w:rsidR="009A0EFE" w:rsidRDefault="009A0EFE">
            <w:pPr>
              <w:spacing w:line="276" w:lineRule="auto"/>
              <w:ind w:right="-450"/>
              <w:jc w:val="center"/>
              <w:rPr>
                <w:noProof/>
                <w:lang w:val="sr-Cyrl-CS"/>
              </w:rPr>
            </w:pPr>
            <w:r>
              <w:rPr>
                <w:noProof/>
                <w:lang w:val="sr-Cyrl-CS"/>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rPr>
            </w:pPr>
            <w:r>
              <w:rPr>
                <w:noProof/>
                <w:lang w:val="sr-Cyrl-CS"/>
              </w:rPr>
              <w:t>Спасојевић Горан</w:t>
            </w:r>
          </w:p>
          <w:p w:rsidR="009A0EFE" w:rsidRDefault="009A0EFE">
            <w:pPr>
              <w:spacing w:line="276" w:lineRule="auto"/>
              <w:ind w:right="-450"/>
              <w:jc w:val="center"/>
              <w:rPr>
                <w:noProof/>
                <w:lang w:val="sr-Cyrl-CS"/>
              </w:rPr>
            </w:pPr>
            <w:r>
              <w:rPr>
                <w:noProof/>
                <w:lang w:val="sr-Cyrl-CS"/>
              </w:rPr>
              <w:t>зам.Милан Сретеновић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063/ 8118001</w:t>
            </w:r>
          </w:p>
          <w:p w:rsidR="009A0EFE" w:rsidRDefault="009A0EFE">
            <w:pPr>
              <w:spacing w:line="276" w:lineRule="auto"/>
              <w:ind w:right="-450"/>
              <w:jc w:val="center"/>
              <w:rPr>
                <w:noProof/>
                <w:lang w:val="sr-Cyrl-CS"/>
              </w:rPr>
            </w:pPr>
            <w:r>
              <w:rPr>
                <w:noProof/>
                <w:lang w:val="sr-Cyrl-CS"/>
              </w:rPr>
              <w:t>064/865-76-65</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3.</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Белановица</w:t>
            </w:r>
          </w:p>
          <w:p w:rsidR="009A0EFE" w:rsidRDefault="009A0EFE">
            <w:pPr>
              <w:spacing w:line="276" w:lineRule="auto"/>
              <w:jc w:val="center"/>
            </w:pPr>
            <w:r>
              <w:t>14246 Белановица</w:t>
            </w:r>
          </w:p>
        </w:tc>
        <w:tc>
          <w:tcPr>
            <w:tcW w:w="3330"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ind w:right="-450"/>
              <w:jc w:val="center"/>
              <w:rPr>
                <w:noProof/>
                <w:lang w:val="sr-Cyrl-CS"/>
              </w:rPr>
            </w:pPr>
          </w:p>
          <w:p w:rsidR="009A0EFE" w:rsidRDefault="009A0EFE">
            <w:pPr>
              <w:spacing w:line="276" w:lineRule="auto"/>
              <w:ind w:right="-450"/>
              <w:jc w:val="center"/>
              <w:rPr>
                <w:noProof/>
                <w:highlight w:val="cyan"/>
                <w:lang w:val="sr-Cyrl-CS"/>
              </w:rPr>
            </w:pPr>
            <w:r>
              <w:rPr>
                <w:noProof/>
                <w:lang w:val="sr-Cyrl-CS"/>
              </w:rPr>
              <w:t>Матић Милан</w:t>
            </w:r>
          </w:p>
        </w:tc>
        <w:tc>
          <w:tcPr>
            <w:tcW w:w="3240" w:type="dxa"/>
            <w:tcBorders>
              <w:top w:val="single" w:sz="4" w:space="0" w:color="auto"/>
              <w:left w:val="single" w:sz="4" w:space="0" w:color="auto"/>
              <w:bottom w:val="single" w:sz="4" w:space="0" w:color="auto"/>
              <w:right w:val="single" w:sz="4" w:space="0" w:color="auto"/>
            </w:tcBorders>
          </w:tcPr>
          <w:p w:rsidR="009A0EFE" w:rsidRDefault="009A0EFE">
            <w:pPr>
              <w:spacing w:line="276" w:lineRule="auto"/>
              <w:ind w:right="-450"/>
              <w:jc w:val="center"/>
              <w:rPr>
                <w:noProof/>
                <w:lang w:val="sr-Cyrl-CS"/>
              </w:rPr>
            </w:pPr>
          </w:p>
          <w:p w:rsidR="009A0EFE" w:rsidRDefault="009A0EFE">
            <w:pPr>
              <w:spacing w:line="276" w:lineRule="auto"/>
              <w:ind w:right="-450"/>
              <w:jc w:val="center"/>
              <w:rPr>
                <w:noProof/>
                <w:color w:val="00B0F0"/>
                <w:highlight w:val="cyan"/>
                <w:lang w:val="sr-Cyrl-CS"/>
              </w:rPr>
            </w:pPr>
            <w:r>
              <w:rPr>
                <w:noProof/>
                <w:lang w:val="sr-Cyrl-CS"/>
              </w:rPr>
              <w:t>062/807-85-58</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4.</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Бошњановић</w:t>
            </w:r>
          </w:p>
          <w:p w:rsidR="009A0EFE" w:rsidRDefault="009A0EFE">
            <w:pPr>
              <w:spacing w:line="276" w:lineRule="auto"/>
              <w:jc w:val="center"/>
            </w:pPr>
            <w:r>
              <w:rPr>
                <w:noProof/>
                <w:lang w:val="sr-Cyrl-CS"/>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Лазић Мирко</w:t>
            </w:r>
          </w:p>
          <w:p w:rsidR="009A0EFE" w:rsidRDefault="009A0EFE">
            <w:pPr>
              <w:spacing w:line="276" w:lineRule="auto"/>
              <w:ind w:right="-450"/>
              <w:jc w:val="center"/>
              <w:rPr>
                <w:noProof/>
                <w:lang w:val="sr-Cyrl-CS"/>
              </w:rPr>
            </w:pPr>
            <w:r>
              <w:rPr>
                <w:noProof/>
                <w:lang w:val="sr-Cyrl-CS"/>
              </w:rPr>
              <w:t>зам. Душица Ђорђевић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069/210-19-99</w:t>
            </w:r>
          </w:p>
          <w:p w:rsidR="009A0EFE" w:rsidRDefault="009A0EFE">
            <w:pPr>
              <w:spacing w:line="276" w:lineRule="auto"/>
              <w:ind w:right="-450"/>
              <w:jc w:val="center"/>
              <w:rPr>
                <w:noProof/>
                <w:lang w:val="sr-Cyrl-CS"/>
              </w:rPr>
            </w:pPr>
            <w:r>
              <w:rPr>
                <w:noProof/>
                <w:lang w:val="sr-Cyrl-CS"/>
              </w:rPr>
              <w:t>069/555-19-79</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5.</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Бранчић</w:t>
            </w:r>
          </w:p>
          <w:p w:rsidR="009A0EFE" w:rsidRDefault="009A0EFE">
            <w:pPr>
              <w:spacing w:line="276" w:lineRule="auto"/>
              <w:jc w:val="center"/>
            </w:pPr>
            <w:r>
              <w:rPr>
                <w:noProof/>
                <w:lang w:val="sr-Cyrl-CS"/>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Немања Остојић</w:t>
            </w:r>
          </w:p>
          <w:p w:rsidR="009A0EFE" w:rsidRDefault="009A0EFE">
            <w:pPr>
              <w:spacing w:line="276" w:lineRule="auto"/>
              <w:ind w:right="-450"/>
              <w:jc w:val="center"/>
              <w:rPr>
                <w:noProof/>
                <w:lang w:val="sr-Cyrl-CS"/>
              </w:rPr>
            </w:pPr>
            <w:r>
              <w:rPr>
                <w:noProof/>
                <w:lang w:val="sr-Cyrl-CS"/>
              </w:rPr>
              <w:t>зам.Иван Иванковић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061/134-00-00</w:t>
            </w:r>
          </w:p>
          <w:p w:rsidR="009A0EFE" w:rsidRDefault="009A0EFE">
            <w:pPr>
              <w:spacing w:line="276" w:lineRule="auto"/>
              <w:ind w:right="-450"/>
              <w:jc w:val="center"/>
              <w:rPr>
                <w:noProof/>
                <w:color w:val="00B0F0"/>
                <w:lang w:val="sr-Cyrl-CS"/>
              </w:rPr>
            </w:pPr>
            <w:r>
              <w:rPr>
                <w:noProof/>
                <w:lang w:val="sr-Cyrl-CS"/>
              </w:rPr>
              <w:t>065/251-14-09</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Велишевац</w:t>
            </w:r>
          </w:p>
          <w:p w:rsidR="009A0EFE" w:rsidRDefault="009A0EFE">
            <w:pPr>
              <w:spacing w:line="276" w:lineRule="auto"/>
              <w:jc w:val="center"/>
            </w:pPr>
            <w:r>
              <w:rPr>
                <w:noProof/>
                <w:lang w:val="sr-Cyrl-CS"/>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Немања Стевановић</w:t>
            </w:r>
          </w:p>
          <w:p w:rsidR="009A0EFE" w:rsidRDefault="009A0EFE">
            <w:pPr>
              <w:spacing w:line="276" w:lineRule="auto"/>
              <w:ind w:right="-450"/>
              <w:jc w:val="center"/>
              <w:rPr>
                <w:noProof/>
                <w:lang w:val="sr-Cyrl-CS"/>
              </w:rPr>
            </w:pPr>
            <w:r>
              <w:rPr>
                <w:noProof/>
                <w:lang w:val="sr-Cyrl-CS"/>
              </w:rPr>
              <w:t>зам. Радиша Илић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064/508-82-08</w:t>
            </w:r>
          </w:p>
          <w:p w:rsidR="009A0EFE" w:rsidRDefault="009A0EFE">
            <w:pPr>
              <w:spacing w:line="276" w:lineRule="auto"/>
              <w:ind w:right="-450"/>
              <w:jc w:val="center"/>
              <w:rPr>
                <w:noProof/>
                <w:lang w:val="sr-Cyrl-CS"/>
              </w:rPr>
            </w:pPr>
            <w:r>
              <w:rPr>
                <w:noProof/>
                <w:lang w:val="sr-Cyrl-CS"/>
              </w:rPr>
              <w:t>064/189-88-46</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7.</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Гукош</w:t>
            </w:r>
          </w:p>
          <w:p w:rsidR="009A0EFE" w:rsidRDefault="009A0EFE">
            <w:pPr>
              <w:spacing w:line="276" w:lineRule="auto"/>
              <w:jc w:val="center"/>
            </w:pPr>
            <w:r>
              <w:rPr>
                <w:noProof/>
                <w:lang w:val="sr-Cyrl-CS"/>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Дарко Јовичић</w:t>
            </w:r>
          </w:p>
          <w:p w:rsidR="009A0EFE" w:rsidRDefault="009A0EFE">
            <w:pPr>
              <w:spacing w:line="276" w:lineRule="auto"/>
              <w:ind w:right="-450"/>
              <w:jc w:val="center"/>
              <w:rPr>
                <w:noProof/>
                <w:lang w:val="sr-Cyrl-CS"/>
              </w:rPr>
            </w:pPr>
            <w:r>
              <w:rPr>
                <w:noProof/>
                <w:lang w:val="sr-Cyrl-CS"/>
              </w:rPr>
              <w:t>зам. Михаило Јовичић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062/197-65-17</w:t>
            </w:r>
          </w:p>
          <w:p w:rsidR="009A0EFE" w:rsidRDefault="009A0EFE">
            <w:pPr>
              <w:spacing w:line="276" w:lineRule="auto"/>
              <w:ind w:right="-450"/>
              <w:jc w:val="center"/>
              <w:rPr>
                <w:noProof/>
                <w:lang w:val="sr-Cyrl-CS"/>
              </w:rPr>
            </w:pPr>
            <w:r>
              <w:rPr>
                <w:noProof/>
                <w:lang w:val="sr-Cyrl-CS"/>
              </w:rPr>
              <w:t>069/6311-18</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8.</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t>Дићи Д. Бањани</w:t>
            </w:r>
          </w:p>
          <w:p w:rsidR="009A0EFE" w:rsidRDefault="009A0EFE">
            <w:pPr>
              <w:spacing w:line="276" w:lineRule="auto"/>
              <w:jc w:val="center"/>
            </w:pPr>
            <w:r>
              <w:rPr>
                <w:noProof/>
                <w:lang w:val="sr-Cyrl-CS"/>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Поповић Драгољуб</w:t>
            </w:r>
          </w:p>
          <w:p w:rsidR="009A0EFE" w:rsidRDefault="009A0EFE">
            <w:pPr>
              <w:spacing w:line="276" w:lineRule="auto"/>
              <w:ind w:right="-450"/>
              <w:jc w:val="center"/>
              <w:rPr>
                <w:b/>
                <w:noProof/>
                <w:lang w:val="sr-Cyrl-CS"/>
              </w:rPr>
            </w:pPr>
            <w:r>
              <w:rPr>
                <w:noProof/>
                <w:lang w:val="sr-Cyrl-CS"/>
              </w:rPr>
              <w:t>зам. Мира Сандић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065/8029916,063/8029-916</w:t>
            </w:r>
          </w:p>
          <w:p w:rsidR="009A0EFE" w:rsidRDefault="009A0EFE">
            <w:pPr>
              <w:spacing w:line="276" w:lineRule="auto"/>
              <w:ind w:right="-450"/>
              <w:jc w:val="center"/>
              <w:rPr>
                <w:noProof/>
                <w:lang w:val="sr-Cyrl-CS"/>
              </w:rPr>
            </w:pPr>
            <w:r>
              <w:rPr>
                <w:noProof/>
                <w:lang w:val="sr-Cyrl-CS"/>
              </w:rPr>
              <w:t>062/8030-555</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9.</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Живковци</w:t>
            </w:r>
          </w:p>
          <w:p w:rsidR="009A0EFE" w:rsidRDefault="009A0EFE">
            <w:pPr>
              <w:spacing w:line="276" w:lineRule="auto"/>
              <w:jc w:val="center"/>
            </w:pPr>
            <w:r>
              <w:rPr>
                <w:sz w:val="22"/>
                <w:szCs w:val="22"/>
              </w:rPr>
              <w:t>14246 Белановица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sz w:val="22"/>
                <w:lang w:val="sr-Cyrl-CS"/>
              </w:rPr>
              <w:t>Милован Лукић</w:t>
            </w:r>
          </w:p>
          <w:p w:rsidR="009A0EFE" w:rsidRDefault="009A0EFE">
            <w:pPr>
              <w:spacing w:line="276" w:lineRule="auto"/>
              <w:ind w:right="-450"/>
              <w:jc w:val="center"/>
              <w:rPr>
                <w:noProof/>
                <w:lang w:val="sr-Cyrl-CS"/>
              </w:rPr>
            </w:pPr>
            <w:r>
              <w:rPr>
                <w:noProof/>
                <w:lang w:val="sr-Cyrl-CS"/>
              </w:rPr>
              <w:t>зам.Драгослав Јовановић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sz w:val="22"/>
                <w:lang w:val="sr-Cyrl-CS"/>
              </w:rPr>
              <w:t>064/3405-980</w:t>
            </w:r>
          </w:p>
          <w:p w:rsidR="009A0EFE" w:rsidRDefault="009A0EFE">
            <w:pPr>
              <w:spacing w:line="276" w:lineRule="auto"/>
              <w:ind w:right="-450"/>
              <w:jc w:val="center"/>
              <w:rPr>
                <w:noProof/>
                <w:lang w:val="sr-Cyrl-CS"/>
              </w:rPr>
            </w:pPr>
            <w:r>
              <w:rPr>
                <w:noProof/>
                <w:lang w:val="sr-Cyrl-CS"/>
              </w:rPr>
              <w:t>063/8869-997</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10.</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Ивановци</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Милосављевић Рајко</w:t>
            </w:r>
          </w:p>
          <w:p w:rsidR="009A0EFE" w:rsidRDefault="009A0EFE">
            <w:pPr>
              <w:spacing w:line="276" w:lineRule="auto"/>
              <w:ind w:right="-450"/>
              <w:jc w:val="center"/>
              <w:rPr>
                <w:noProof/>
                <w:lang w:val="sr-Cyrl-CS"/>
              </w:rPr>
            </w:pPr>
            <w:r>
              <w:rPr>
                <w:noProof/>
                <w:lang w:val="sr-Cyrl-CS"/>
              </w:rPr>
              <w:t>зам.Раде Весић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063/826-5006</w:t>
            </w:r>
          </w:p>
          <w:p w:rsidR="009A0EFE" w:rsidRDefault="009A0EFE">
            <w:pPr>
              <w:spacing w:line="276" w:lineRule="auto"/>
              <w:ind w:right="-450"/>
              <w:jc w:val="center"/>
              <w:rPr>
                <w:noProof/>
                <w:lang w:val="sr-Cyrl-CS"/>
              </w:rPr>
            </w:pPr>
            <w:r>
              <w:rPr>
                <w:noProof/>
                <w:lang w:val="sr-Cyrl-CS"/>
              </w:rPr>
              <w:t>063/216-036</w:t>
            </w:r>
          </w:p>
        </w:tc>
      </w:tr>
      <w:tr w:rsidR="009A0EFE" w:rsidTr="009A0EFE">
        <w:trPr>
          <w:trHeight w:val="651"/>
        </w:trPr>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11.</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Јајчић</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Дарко Ускоковић</w:t>
            </w:r>
          </w:p>
          <w:p w:rsidR="009A0EFE" w:rsidRDefault="009A0EFE">
            <w:pPr>
              <w:spacing w:line="276" w:lineRule="auto"/>
              <w:ind w:right="-450"/>
              <w:jc w:val="center"/>
              <w:rPr>
                <w:noProof/>
                <w:lang w:val="sr-Cyrl-CS"/>
              </w:rPr>
            </w:pPr>
            <w:r>
              <w:rPr>
                <w:noProof/>
                <w:lang w:val="sr-Cyrl-CS"/>
              </w:rPr>
              <w:t>зам.Зоран Ивановић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064/5284-164</w:t>
            </w:r>
          </w:p>
          <w:p w:rsidR="009A0EFE" w:rsidRDefault="009A0EFE">
            <w:pPr>
              <w:spacing w:line="276" w:lineRule="auto"/>
              <w:ind w:right="-450"/>
              <w:jc w:val="center"/>
              <w:rPr>
                <w:noProof/>
                <w:lang w:val="sr-Cyrl-CS"/>
              </w:rPr>
            </w:pPr>
            <w:r>
              <w:rPr>
                <w:noProof/>
                <w:lang w:val="sr-Cyrl-CS"/>
              </w:rPr>
              <w:t>069/8364-113</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12.</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Кадина Лука</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Ненад Милановић</w:t>
            </w:r>
          </w:p>
          <w:p w:rsidR="009A0EFE" w:rsidRDefault="009A0EFE">
            <w:pPr>
              <w:spacing w:line="276" w:lineRule="auto"/>
              <w:ind w:right="-450"/>
              <w:jc w:val="center"/>
              <w:rPr>
                <w:noProof/>
                <w:color w:val="00B0F0"/>
                <w:lang w:val="sr-Cyrl-CS"/>
              </w:rPr>
            </w:pPr>
            <w:r>
              <w:rPr>
                <w:noProof/>
                <w:lang w:val="sr-Cyrl-CS"/>
              </w:rPr>
              <w:t>зам.Часлав Сајић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064/2448-208</w:t>
            </w:r>
          </w:p>
          <w:p w:rsidR="009A0EFE" w:rsidRDefault="009A0EFE">
            <w:pPr>
              <w:spacing w:line="276" w:lineRule="auto"/>
              <w:ind w:right="-450"/>
              <w:jc w:val="center"/>
              <w:rPr>
                <w:noProof/>
                <w:lang w:val="sr-Cyrl-CS"/>
              </w:rPr>
            </w:pPr>
            <w:r>
              <w:rPr>
                <w:noProof/>
                <w:lang w:val="sr-Cyrl-CS"/>
              </w:rPr>
              <w:t>063/7686-106</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13.</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Калањевци</w:t>
            </w:r>
          </w:p>
          <w:p w:rsidR="009A0EFE" w:rsidRDefault="009A0EFE">
            <w:pPr>
              <w:spacing w:line="276" w:lineRule="auto"/>
              <w:jc w:val="center"/>
            </w:pPr>
            <w:r>
              <w:rPr>
                <w:sz w:val="22"/>
                <w:szCs w:val="22"/>
              </w:rPr>
              <w:t>14246 Белановица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Ђукнић Милован</w:t>
            </w:r>
          </w:p>
          <w:p w:rsidR="009A0EFE" w:rsidRDefault="009A0EFE">
            <w:pPr>
              <w:spacing w:line="276" w:lineRule="auto"/>
              <w:ind w:right="-450"/>
              <w:jc w:val="center"/>
              <w:rPr>
                <w:noProof/>
                <w:lang w:val="sr-Cyrl-CS"/>
              </w:rPr>
            </w:pPr>
            <w:r>
              <w:rPr>
                <w:noProof/>
                <w:lang w:val="sr-Cyrl-CS"/>
              </w:rPr>
              <w:t>зам.Јоксимовић Гордана</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065/3448-741</w:t>
            </w:r>
          </w:p>
          <w:p w:rsidR="009A0EFE" w:rsidRDefault="009A0EFE">
            <w:pPr>
              <w:spacing w:line="276" w:lineRule="auto"/>
              <w:ind w:right="-450"/>
              <w:jc w:val="center"/>
              <w:rPr>
                <w:noProof/>
                <w:lang w:val="sr-Cyrl-CS"/>
              </w:rPr>
            </w:pPr>
            <w:r>
              <w:rPr>
                <w:noProof/>
                <w:lang w:val="sr-Cyrl-CS"/>
              </w:rPr>
              <w:t>064/5018-744</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lastRenderedPageBreak/>
              <w:t>14.</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Козељ</w:t>
            </w:r>
          </w:p>
          <w:p w:rsidR="009A0EFE" w:rsidRDefault="009A0EFE">
            <w:pPr>
              <w:spacing w:line="276" w:lineRule="auto"/>
              <w:jc w:val="center"/>
            </w:pPr>
            <w:r>
              <w:rPr>
                <w:sz w:val="22"/>
                <w:szCs w:val="22"/>
              </w:rPr>
              <w:t>14246 Белановица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Илић Миша</w:t>
            </w:r>
          </w:p>
          <w:p w:rsidR="009A0EFE" w:rsidRDefault="009A0EFE">
            <w:pPr>
              <w:spacing w:line="276" w:lineRule="auto"/>
              <w:ind w:right="-450"/>
              <w:jc w:val="center"/>
              <w:rPr>
                <w:noProof/>
                <w:lang w:val="sr-Cyrl-CS"/>
              </w:rPr>
            </w:pPr>
            <w:r>
              <w:rPr>
                <w:noProof/>
                <w:lang w:val="sr-Cyrl-CS"/>
              </w:rPr>
              <w:t>зам.Милан Ристивојевић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065/657-58-50</w:t>
            </w:r>
          </w:p>
          <w:p w:rsidR="009A0EFE" w:rsidRDefault="009A0EFE">
            <w:pPr>
              <w:spacing w:line="276" w:lineRule="auto"/>
              <w:ind w:right="-450"/>
              <w:jc w:val="center"/>
              <w:rPr>
                <w:noProof/>
                <w:lang w:val="sr-Cyrl-CS"/>
              </w:rPr>
            </w:pPr>
            <w:r>
              <w:rPr>
                <w:noProof/>
                <w:lang w:val="sr-Cyrl-CS"/>
              </w:rPr>
              <w:t>064/129-24-26</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15.</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Лалинци</w:t>
            </w:r>
          </w:p>
          <w:p w:rsidR="009A0EFE" w:rsidRDefault="009A0EFE">
            <w:pPr>
              <w:spacing w:line="276" w:lineRule="auto"/>
              <w:jc w:val="center"/>
            </w:pPr>
            <w:r>
              <w:rPr>
                <w:sz w:val="22"/>
                <w:szCs w:val="22"/>
              </w:rPr>
              <w:t>32300 Бо</w:t>
            </w:r>
            <w:r>
              <w:rPr>
                <w:sz w:val="22"/>
                <w:szCs w:val="22"/>
                <w:lang w:val="sr-Cyrl-CS"/>
              </w:rPr>
              <w:t>љ</w:t>
            </w:r>
            <w:r>
              <w:rPr>
                <w:sz w:val="22"/>
                <w:szCs w:val="22"/>
              </w:rPr>
              <w:t>ковци</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Милошевић Милош</w:t>
            </w:r>
          </w:p>
          <w:p w:rsidR="009A0EFE" w:rsidRDefault="009A0EFE">
            <w:pPr>
              <w:spacing w:line="276" w:lineRule="auto"/>
              <w:ind w:right="-450"/>
              <w:jc w:val="center"/>
              <w:rPr>
                <w:noProof/>
                <w:lang w:val="sr-Cyrl-CS"/>
              </w:rPr>
            </w:pPr>
            <w:r>
              <w:rPr>
                <w:noProof/>
                <w:lang w:val="sr-Cyrl-CS"/>
              </w:rPr>
              <w:t>зам.Александар Дрињаковић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064/836-71-78</w:t>
            </w:r>
          </w:p>
          <w:p w:rsidR="009A0EFE" w:rsidRDefault="009A0EFE">
            <w:pPr>
              <w:spacing w:line="276" w:lineRule="auto"/>
              <w:ind w:right="-450"/>
              <w:jc w:val="center"/>
              <w:rPr>
                <w:noProof/>
                <w:lang w:val="sr-Cyrl-CS"/>
              </w:rPr>
            </w:pPr>
            <w:r>
              <w:rPr>
                <w:noProof/>
                <w:lang w:val="sr-Cyrl-CS"/>
              </w:rPr>
              <w:t>064/388-187</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16.</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Латковић</w:t>
            </w:r>
          </w:p>
          <w:p w:rsidR="009A0EFE" w:rsidRDefault="009A0EFE">
            <w:pPr>
              <w:spacing w:line="276" w:lineRule="auto"/>
              <w:jc w:val="center"/>
            </w:pPr>
            <w:r>
              <w:rPr>
                <w:sz w:val="22"/>
                <w:szCs w:val="22"/>
              </w:rPr>
              <w:t>14220 Дудовица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Гордана Петровић</w:t>
            </w:r>
          </w:p>
          <w:p w:rsidR="009A0EFE" w:rsidRDefault="009A0EFE">
            <w:pPr>
              <w:spacing w:line="276" w:lineRule="auto"/>
              <w:ind w:right="-450"/>
              <w:jc w:val="center"/>
              <w:rPr>
                <w:b/>
                <w:noProof/>
                <w:lang w:val="sr-Cyrl-CS"/>
              </w:rPr>
            </w:pPr>
            <w:r>
              <w:rPr>
                <w:noProof/>
                <w:lang w:val="sr-Cyrl-CS"/>
              </w:rPr>
              <w:t>зам.Славољуб Станојчић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063/895-61-78</w:t>
            </w:r>
          </w:p>
          <w:p w:rsidR="009A0EFE" w:rsidRDefault="009A0EFE">
            <w:pPr>
              <w:spacing w:line="276" w:lineRule="auto"/>
              <w:ind w:right="-450"/>
              <w:jc w:val="center"/>
              <w:rPr>
                <w:noProof/>
                <w:lang w:val="sr-Cyrl-CS"/>
              </w:rPr>
            </w:pPr>
            <w:r>
              <w:rPr>
                <w:noProof/>
                <w:lang w:val="sr-Cyrl-CS"/>
              </w:rPr>
              <w:t>063/716-70-08</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17.</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Липље</w:t>
            </w:r>
          </w:p>
          <w:p w:rsidR="009A0EFE" w:rsidRDefault="009A0EFE">
            <w:pPr>
              <w:spacing w:line="276" w:lineRule="auto"/>
              <w:jc w:val="center"/>
            </w:pPr>
            <w:r>
              <w:rPr>
                <w:sz w:val="22"/>
                <w:szCs w:val="22"/>
              </w:rPr>
              <w:t>14246 Белановица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Миломир Ђорђевић</w:t>
            </w:r>
          </w:p>
          <w:p w:rsidR="009A0EFE" w:rsidRDefault="009A0EFE">
            <w:pPr>
              <w:spacing w:line="276" w:lineRule="auto"/>
              <w:ind w:right="-450"/>
              <w:jc w:val="center"/>
              <w:rPr>
                <w:noProof/>
                <w:lang w:val="sr-Cyrl-CS"/>
              </w:rPr>
            </w:pPr>
            <w:r>
              <w:rPr>
                <w:noProof/>
                <w:lang w:val="sr-Cyrl-CS"/>
              </w:rPr>
              <w:t>зам.Дарко Вукашиновић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tabs>
                <w:tab w:val="center" w:pos="1917"/>
              </w:tabs>
              <w:spacing w:line="276" w:lineRule="auto"/>
              <w:ind w:right="-450"/>
              <w:jc w:val="center"/>
              <w:rPr>
                <w:noProof/>
                <w:lang w:val="sr-Cyrl-CS"/>
              </w:rPr>
            </w:pPr>
            <w:r>
              <w:rPr>
                <w:noProof/>
                <w:lang w:val="sr-Cyrl-CS"/>
              </w:rPr>
              <w:t>064/5485-001</w:t>
            </w:r>
          </w:p>
          <w:p w:rsidR="009A0EFE" w:rsidRDefault="009A0EFE">
            <w:pPr>
              <w:tabs>
                <w:tab w:val="center" w:pos="1917"/>
              </w:tabs>
              <w:spacing w:line="276" w:lineRule="auto"/>
              <w:ind w:right="-450"/>
              <w:jc w:val="center"/>
              <w:rPr>
                <w:noProof/>
                <w:lang w:val="sr-Cyrl-CS"/>
              </w:rPr>
            </w:pPr>
            <w:r>
              <w:rPr>
                <w:noProof/>
                <w:lang w:val="sr-Cyrl-CS"/>
              </w:rPr>
              <w:t>063/774-84-50</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18.</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Љиг</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Драган Ивановић</w:t>
            </w:r>
          </w:p>
          <w:p w:rsidR="009A0EFE" w:rsidRDefault="009A0EFE">
            <w:pPr>
              <w:spacing w:line="276" w:lineRule="auto"/>
              <w:ind w:right="-450"/>
              <w:jc w:val="center"/>
              <w:rPr>
                <w:noProof/>
                <w:lang w:val="sr-Cyrl-CS"/>
              </w:rPr>
            </w:pPr>
            <w:r>
              <w:rPr>
                <w:noProof/>
                <w:lang w:val="sr-Cyrl-CS"/>
              </w:rPr>
              <w:t>зам.Филиповић Градимир</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tabs>
                <w:tab w:val="center" w:pos="1917"/>
              </w:tabs>
              <w:spacing w:line="276" w:lineRule="auto"/>
              <w:ind w:right="-450"/>
              <w:jc w:val="center"/>
              <w:rPr>
                <w:noProof/>
                <w:lang w:val="sr-Cyrl-CS"/>
              </w:rPr>
            </w:pPr>
            <w:r>
              <w:rPr>
                <w:noProof/>
                <w:lang w:val="sr-Cyrl-CS"/>
              </w:rPr>
              <w:t>066/814-87-06</w:t>
            </w:r>
          </w:p>
          <w:p w:rsidR="009A0EFE" w:rsidRDefault="009A0EFE">
            <w:pPr>
              <w:tabs>
                <w:tab w:val="center" w:pos="1917"/>
              </w:tabs>
              <w:spacing w:line="276" w:lineRule="auto"/>
              <w:ind w:right="-450"/>
              <w:jc w:val="center"/>
              <w:rPr>
                <w:noProof/>
                <w:lang w:val="sr-Cyrl-CS"/>
              </w:rPr>
            </w:pPr>
            <w:r>
              <w:rPr>
                <w:noProof/>
                <w:lang w:val="sr-Cyrl-CS"/>
              </w:rPr>
              <w:t>064/811-56-01</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19.</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Милавац</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Станковић Драган</w:t>
            </w:r>
          </w:p>
          <w:p w:rsidR="009A0EFE" w:rsidRDefault="009A0EFE">
            <w:pPr>
              <w:spacing w:line="276" w:lineRule="auto"/>
              <w:ind w:right="-450"/>
              <w:jc w:val="center"/>
              <w:rPr>
                <w:noProof/>
                <w:lang w:val="sr-Cyrl-CS"/>
              </w:rPr>
            </w:pPr>
            <w:r>
              <w:rPr>
                <w:noProof/>
                <w:lang w:val="sr-Cyrl-CS"/>
              </w:rPr>
              <w:t>зам.Станковић Дарко</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tabs>
                <w:tab w:val="center" w:pos="1917"/>
              </w:tabs>
              <w:spacing w:line="276" w:lineRule="auto"/>
              <w:ind w:right="-450"/>
              <w:jc w:val="center"/>
              <w:rPr>
                <w:noProof/>
                <w:lang w:val="sr-Cyrl-CS"/>
              </w:rPr>
            </w:pPr>
            <w:r>
              <w:rPr>
                <w:noProof/>
                <w:lang w:val="sr-Cyrl-CS"/>
              </w:rPr>
              <w:t>061/682-94-59</w:t>
            </w:r>
          </w:p>
          <w:p w:rsidR="009A0EFE" w:rsidRDefault="009A0EFE">
            <w:pPr>
              <w:tabs>
                <w:tab w:val="center" w:pos="1917"/>
              </w:tabs>
              <w:spacing w:line="276" w:lineRule="auto"/>
              <w:ind w:right="-450"/>
              <w:jc w:val="center"/>
              <w:rPr>
                <w:noProof/>
                <w:lang w:val="sr-Cyrl-CS"/>
              </w:rPr>
            </w:pPr>
            <w:r>
              <w:rPr>
                <w:noProof/>
                <w:lang w:val="sr-Cyrl-CS"/>
              </w:rPr>
              <w:t>061/216-50-65</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20.</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Моравци</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Божић Дејан</w:t>
            </w:r>
          </w:p>
          <w:p w:rsidR="009A0EFE" w:rsidRDefault="009A0EFE">
            <w:pPr>
              <w:spacing w:line="276" w:lineRule="auto"/>
              <w:ind w:right="-450"/>
              <w:jc w:val="center"/>
              <w:rPr>
                <w:b/>
                <w:noProof/>
                <w:lang w:val="sr-Cyrl-CS"/>
              </w:rPr>
            </w:pPr>
            <w:r>
              <w:rPr>
                <w:noProof/>
                <w:lang w:val="sr-Cyrl-CS"/>
              </w:rPr>
              <w:t>зам.Милан Милутиновић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064/811-56-02</w:t>
            </w:r>
          </w:p>
          <w:p w:rsidR="009A0EFE" w:rsidRDefault="009A0EFE">
            <w:pPr>
              <w:spacing w:line="276" w:lineRule="auto"/>
              <w:ind w:right="-450"/>
              <w:jc w:val="center"/>
              <w:rPr>
                <w:noProof/>
                <w:lang w:val="sr-Cyrl-CS"/>
              </w:rPr>
            </w:pPr>
            <w:r>
              <w:rPr>
                <w:noProof/>
                <w:lang w:val="sr-Cyrl-CS"/>
              </w:rPr>
              <w:t>064/282-00-00</w:t>
            </w:r>
          </w:p>
        </w:tc>
      </w:tr>
      <w:tr w:rsidR="009A0EFE" w:rsidTr="009A0EFE">
        <w:trPr>
          <w:trHeight w:val="70"/>
        </w:trPr>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21.</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Палежница</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Гордана Степановић</w:t>
            </w:r>
          </w:p>
          <w:p w:rsidR="009A0EFE" w:rsidRDefault="009A0EFE">
            <w:pPr>
              <w:spacing w:line="276" w:lineRule="auto"/>
              <w:ind w:right="-450"/>
              <w:jc w:val="center"/>
              <w:rPr>
                <w:b/>
                <w:noProof/>
                <w:lang w:val="sr-Cyrl-CS"/>
              </w:rPr>
            </w:pPr>
            <w:r>
              <w:rPr>
                <w:noProof/>
                <w:lang w:val="sr-Cyrl-CS"/>
              </w:rPr>
              <w:t>зам.Неша Б. Степановић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064/269-65-71</w:t>
            </w:r>
          </w:p>
          <w:p w:rsidR="009A0EFE" w:rsidRDefault="009A0EFE">
            <w:pPr>
              <w:spacing w:line="276" w:lineRule="auto"/>
              <w:ind w:right="-450"/>
              <w:jc w:val="center"/>
              <w:rPr>
                <w:noProof/>
                <w:lang w:val="sr-Cyrl-CS"/>
              </w:rPr>
            </w:pPr>
            <w:r>
              <w:rPr>
                <w:noProof/>
                <w:lang w:val="sr-Cyrl-CS"/>
              </w:rPr>
              <w:t>064/341-00-66</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22.</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Пољанице</w:t>
            </w:r>
          </w:p>
          <w:p w:rsidR="009A0EFE" w:rsidRDefault="009A0EFE">
            <w:pPr>
              <w:spacing w:line="276" w:lineRule="auto"/>
              <w:jc w:val="center"/>
            </w:pPr>
            <w:r>
              <w:rPr>
                <w:sz w:val="22"/>
                <w:szCs w:val="22"/>
              </w:rPr>
              <w:t>14246 Белановица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Миловановић Ана</w:t>
            </w:r>
          </w:p>
          <w:p w:rsidR="009A0EFE" w:rsidRDefault="009A0EFE">
            <w:pPr>
              <w:spacing w:line="276" w:lineRule="auto"/>
              <w:ind w:right="-450"/>
              <w:jc w:val="center"/>
              <w:rPr>
                <w:noProof/>
                <w:lang w:val="sr-Cyrl-CS"/>
              </w:rPr>
            </w:pPr>
            <w:r>
              <w:rPr>
                <w:noProof/>
                <w:lang w:val="sr-Cyrl-CS"/>
              </w:rPr>
              <w:t>зам.Марковић Снежана</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065/802-35-13</w:t>
            </w:r>
          </w:p>
          <w:p w:rsidR="009A0EFE" w:rsidRDefault="009A0EFE">
            <w:pPr>
              <w:spacing w:line="276" w:lineRule="auto"/>
              <w:ind w:right="-450"/>
              <w:jc w:val="center"/>
              <w:rPr>
                <w:noProof/>
                <w:lang w:val="sr-Cyrl-CS"/>
              </w:rPr>
            </w:pPr>
            <w:r>
              <w:rPr>
                <w:noProof/>
                <w:lang w:val="sr-Cyrl-CS"/>
              </w:rPr>
              <w:t>063/369-498</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23.</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Славковица</w:t>
            </w:r>
          </w:p>
          <w:p w:rsidR="009A0EFE" w:rsidRDefault="009A0EFE">
            <w:pPr>
              <w:spacing w:line="276" w:lineRule="auto"/>
              <w:jc w:val="center"/>
            </w:pPr>
            <w:r>
              <w:rPr>
                <w:sz w:val="22"/>
                <w:szCs w:val="22"/>
              </w:rPr>
              <w:t>14245 Славковица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rPr>
                <w:noProof/>
                <w:lang w:val="sr-Cyrl-CS"/>
              </w:rPr>
            </w:pPr>
            <w:r>
              <w:rPr>
                <w:noProof/>
                <w:lang w:val="sr-Cyrl-CS"/>
              </w:rPr>
              <w:t>Радич Којић</w:t>
            </w:r>
          </w:p>
          <w:p w:rsidR="009A0EFE" w:rsidRDefault="009A0EFE">
            <w:pPr>
              <w:spacing w:line="276" w:lineRule="auto"/>
              <w:jc w:val="center"/>
              <w:rPr>
                <w:b/>
                <w:noProof/>
                <w:lang w:val="sr-Cyrl-CS"/>
              </w:rPr>
            </w:pPr>
            <w:r>
              <w:rPr>
                <w:noProof/>
                <w:lang w:val="sr-Cyrl-CS"/>
              </w:rPr>
              <w:t>зам.Драгутин Николић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060/151-08-78</w:t>
            </w:r>
          </w:p>
          <w:p w:rsidR="009A0EFE" w:rsidRDefault="009A0EFE">
            <w:pPr>
              <w:spacing w:line="276" w:lineRule="auto"/>
              <w:ind w:right="-450"/>
              <w:jc w:val="center"/>
              <w:rPr>
                <w:noProof/>
                <w:lang w:val="sr-Cyrl-CS"/>
              </w:rPr>
            </w:pPr>
            <w:r>
              <w:rPr>
                <w:noProof/>
                <w:lang w:val="sr-Cyrl-CS"/>
              </w:rPr>
              <w:t>064/534-93-30</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24.</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Цветановац</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Милијана Матић</w:t>
            </w:r>
          </w:p>
          <w:p w:rsidR="009A0EFE" w:rsidRDefault="009A0EFE">
            <w:pPr>
              <w:spacing w:line="276" w:lineRule="auto"/>
              <w:ind w:right="-450"/>
              <w:jc w:val="center"/>
              <w:rPr>
                <w:noProof/>
                <w:lang w:val="sr-Cyrl-CS"/>
              </w:rPr>
            </w:pPr>
            <w:r>
              <w:rPr>
                <w:noProof/>
                <w:lang w:val="sr-Cyrl-CS"/>
              </w:rPr>
              <w:t>зам.Драгослав Лазаревић</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060/529-22-36</w:t>
            </w:r>
          </w:p>
          <w:p w:rsidR="009A0EFE" w:rsidRDefault="009A0EFE">
            <w:pPr>
              <w:spacing w:line="276" w:lineRule="auto"/>
              <w:ind w:right="-450"/>
              <w:jc w:val="center"/>
              <w:rPr>
                <w:noProof/>
                <w:color w:val="00B0F0"/>
                <w:lang w:val="sr-Cyrl-CS"/>
              </w:rPr>
            </w:pPr>
            <w:r>
              <w:rPr>
                <w:noProof/>
                <w:lang w:val="sr-Cyrl-CS"/>
              </w:rPr>
              <w:t>065/403-97-96</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25.</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Штавица</w:t>
            </w:r>
          </w:p>
          <w:p w:rsidR="009A0EFE" w:rsidRDefault="009A0EFE">
            <w:pPr>
              <w:spacing w:line="276" w:lineRule="auto"/>
              <w:jc w:val="center"/>
            </w:pPr>
            <w:r>
              <w:rPr>
                <w:sz w:val="22"/>
                <w:szCs w:val="22"/>
              </w:rPr>
              <w:t>14240 Љиг</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Јанковић Александарзам.Јевђић Малиша</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065/566-85-15</w:t>
            </w:r>
          </w:p>
          <w:p w:rsidR="009A0EFE" w:rsidRDefault="009A0EFE">
            <w:pPr>
              <w:spacing w:line="276" w:lineRule="auto"/>
              <w:ind w:right="-450"/>
              <w:jc w:val="center"/>
              <w:rPr>
                <w:noProof/>
                <w:lang w:val="sr-Cyrl-CS"/>
              </w:rPr>
            </w:pPr>
            <w:r>
              <w:rPr>
                <w:noProof/>
              </w:rPr>
              <w:t>06</w:t>
            </w:r>
            <w:r>
              <w:rPr>
                <w:noProof/>
                <w:lang w:val="sr-Cyrl-CS"/>
              </w:rPr>
              <w:t>0/052-00-89</w:t>
            </w:r>
          </w:p>
        </w:tc>
      </w:tr>
      <w:tr w:rsidR="009A0EFE" w:rsidTr="009A0EFE">
        <w:tc>
          <w:tcPr>
            <w:tcW w:w="738"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b/>
                <w:noProof/>
                <w:lang w:val="sr-Cyrl-CS"/>
              </w:rPr>
            </w:pPr>
            <w:r>
              <w:rPr>
                <w:b/>
                <w:noProof/>
                <w:lang w:val="sr-Cyrl-CS"/>
              </w:rPr>
              <w:t>26.</w:t>
            </w:r>
          </w:p>
        </w:tc>
        <w:tc>
          <w:tcPr>
            <w:tcW w:w="225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jc w:val="center"/>
            </w:pPr>
            <w:r>
              <w:rPr>
                <w:sz w:val="22"/>
                <w:szCs w:val="22"/>
              </w:rPr>
              <w:t>Шутци</w:t>
            </w:r>
          </w:p>
          <w:p w:rsidR="009A0EFE" w:rsidRDefault="009A0EFE">
            <w:pPr>
              <w:spacing w:line="276" w:lineRule="auto"/>
              <w:jc w:val="center"/>
            </w:pPr>
            <w:r>
              <w:rPr>
                <w:sz w:val="22"/>
                <w:szCs w:val="22"/>
              </w:rPr>
              <w:t>14246 Белановица</w:t>
            </w:r>
          </w:p>
        </w:tc>
        <w:tc>
          <w:tcPr>
            <w:tcW w:w="333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Градимир Васиљевић</w:t>
            </w:r>
          </w:p>
          <w:p w:rsidR="009A0EFE" w:rsidRDefault="009A0EFE">
            <w:pPr>
              <w:spacing w:line="276" w:lineRule="auto"/>
              <w:ind w:right="-450"/>
              <w:jc w:val="center"/>
              <w:rPr>
                <w:noProof/>
                <w:lang w:val="sr-Cyrl-CS"/>
              </w:rPr>
            </w:pPr>
            <w:r>
              <w:rPr>
                <w:noProof/>
                <w:lang w:val="sr-Cyrl-CS"/>
              </w:rPr>
              <w:t>зам.Марковић Горан</w:t>
            </w:r>
          </w:p>
        </w:tc>
        <w:tc>
          <w:tcPr>
            <w:tcW w:w="3240" w:type="dxa"/>
            <w:tcBorders>
              <w:top w:val="single" w:sz="4" w:space="0" w:color="auto"/>
              <w:left w:val="single" w:sz="4" w:space="0" w:color="auto"/>
              <w:bottom w:val="single" w:sz="4" w:space="0" w:color="auto"/>
              <w:right w:val="single" w:sz="4" w:space="0" w:color="auto"/>
            </w:tcBorders>
            <w:hideMark/>
          </w:tcPr>
          <w:p w:rsidR="009A0EFE" w:rsidRDefault="009A0EFE">
            <w:pPr>
              <w:spacing w:line="276" w:lineRule="auto"/>
              <w:ind w:right="-450"/>
              <w:jc w:val="center"/>
              <w:rPr>
                <w:noProof/>
                <w:lang w:val="sr-Cyrl-CS"/>
              </w:rPr>
            </w:pPr>
            <w:r>
              <w:rPr>
                <w:noProof/>
                <w:lang w:val="sr-Cyrl-CS"/>
              </w:rPr>
              <w:t>061/164-77-94</w:t>
            </w:r>
          </w:p>
          <w:p w:rsidR="009A0EFE" w:rsidRDefault="009A0EFE">
            <w:pPr>
              <w:spacing w:line="276" w:lineRule="auto"/>
              <w:ind w:right="-450"/>
              <w:jc w:val="center"/>
              <w:rPr>
                <w:noProof/>
                <w:lang w:val="sr-Cyrl-CS"/>
              </w:rPr>
            </w:pPr>
            <w:r>
              <w:rPr>
                <w:noProof/>
                <w:lang w:val="sr-Cyrl-CS"/>
              </w:rPr>
              <w:t>064/246-52-82</w:t>
            </w:r>
          </w:p>
        </w:tc>
      </w:tr>
    </w:tbl>
    <w:p w:rsidR="009A0EFE" w:rsidRDefault="009A0EFE" w:rsidP="009A0EFE">
      <w:pPr>
        <w:autoSpaceDE w:val="0"/>
        <w:autoSpaceDN w:val="0"/>
        <w:adjustRightInd w:val="0"/>
        <w:rPr>
          <w:rFonts w:eastAsiaTheme="minorHAnsi"/>
          <w:b/>
          <w:bCs/>
          <w:i/>
          <w:iCs/>
          <w:color w:val="000000"/>
          <w:lang w:val="sr-Cyrl-CS"/>
        </w:rPr>
      </w:pPr>
      <w:r>
        <w:rPr>
          <w:rFonts w:eastAsiaTheme="minorHAnsi"/>
          <w:b/>
          <w:bCs/>
          <w:i/>
          <w:iCs/>
          <w:color w:val="000000"/>
        </w:rPr>
        <w:t xml:space="preserve">3.5.2. Задаци команданта, заменика команданта, начелника и повереника штабова </w:t>
      </w:r>
    </w:p>
    <w:p w:rsidR="009A0EFE" w:rsidRDefault="009A0EFE" w:rsidP="009A0EFE">
      <w:pPr>
        <w:autoSpaceDE w:val="0"/>
        <w:autoSpaceDN w:val="0"/>
        <w:adjustRightInd w:val="0"/>
        <w:rPr>
          <w:rFonts w:eastAsiaTheme="minorHAnsi"/>
          <w:color w:val="000000"/>
          <w:lang w:val="sr-Cyrl-CS"/>
        </w:rPr>
      </w:pPr>
    </w:p>
    <w:p w:rsidR="009A0EFE" w:rsidRDefault="009A0EFE" w:rsidP="009A0EFE">
      <w:pPr>
        <w:autoSpaceDE w:val="0"/>
        <w:autoSpaceDN w:val="0"/>
        <w:adjustRightInd w:val="0"/>
        <w:rPr>
          <w:rFonts w:eastAsiaTheme="minorHAnsi"/>
          <w:color w:val="000000"/>
        </w:rPr>
      </w:pPr>
      <w:r>
        <w:rPr>
          <w:rFonts w:eastAsiaTheme="minorHAnsi"/>
          <w:b/>
          <w:bCs/>
          <w:color w:val="000000"/>
        </w:rPr>
        <w:t xml:space="preserve">Командант Штаба </w:t>
      </w:r>
    </w:p>
    <w:p w:rsidR="009A0EFE" w:rsidRDefault="009A0EFE" w:rsidP="009A0EFE">
      <w:pPr>
        <w:autoSpaceDE w:val="0"/>
        <w:autoSpaceDN w:val="0"/>
        <w:adjustRightInd w:val="0"/>
        <w:rPr>
          <w:rFonts w:eastAsiaTheme="minorHAnsi"/>
          <w:color w:val="000000"/>
        </w:rPr>
      </w:pPr>
      <w:r>
        <w:rPr>
          <w:rFonts w:eastAsiaTheme="minorHAnsi"/>
          <w:color w:val="000000"/>
        </w:rPr>
        <w:t>- Сазива и пре</w:t>
      </w:r>
      <w:r>
        <w:rPr>
          <w:rFonts w:eastAsiaTheme="minorHAnsi"/>
          <w:color w:val="000000"/>
          <w:lang w:val="sr-Cyrl-CS"/>
        </w:rPr>
        <w:t>д</w:t>
      </w:r>
      <w:r>
        <w:rPr>
          <w:rFonts w:eastAsiaTheme="minorHAnsi"/>
          <w:color w:val="000000"/>
        </w:rPr>
        <w:t>седава седницама Штаба,</w:t>
      </w:r>
    </w:p>
    <w:p w:rsidR="009A0EFE" w:rsidRDefault="009A0EFE" w:rsidP="009A0EFE">
      <w:pPr>
        <w:autoSpaceDE w:val="0"/>
        <w:autoSpaceDN w:val="0"/>
        <w:adjustRightInd w:val="0"/>
        <w:rPr>
          <w:rFonts w:eastAsiaTheme="minorHAnsi"/>
          <w:color w:val="000000"/>
        </w:rPr>
      </w:pPr>
      <w:r>
        <w:rPr>
          <w:rFonts w:eastAsiaTheme="minorHAnsi"/>
          <w:color w:val="000000"/>
        </w:rPr>
        <w:t xml:space="preserve">- У случају да постоји потреба врши усаглашавање општег и оперативног плана са </w:t>
      </w:r>
      <w:r>
        <w:rPr>
          <w:rFonts w:eastAsiaTheme="minorHAnsi"/>
          <w:color w:val="000000"/>
          <w:lang w:val="sr-Cyrl-CS"/>
        </w:rPr>
        <w:t>О</w:t>
      </w:r>
      <w:r>
        <w:rPr>
          <w:rFonts w:eastAsiaTheme="minorHAnsi"/>
          <w:color w:val="000000"/>
        </w:rPr>
        <w:t xml:space="preserve">пштим планом за одбрану од поплава Владе Републике Србије и </w:t>
      </w:r>
      <w:r>
        <w:rPr>
          <w:rFonts w:eastAsiaTheme="minorHAnsi"/>
          <w:color w:val="000000"/>
          <w:lang w:val="sr-Cyrl-CS"/>
        </w:rPr>
        <w:t>О</w:t>
      </w:r>
      <w:r>
        <w:rPr>
          <w:rFonts w:eastAsiaTheme="minorHAnsi"/>
          <w:color w:val="000000"/>
        </w:rPr>
        <w:t>перативним планом Министарства пољопривреде</w:t>
      </w:r>
      <w:r>
        <w:rPr>
          <w:rFonts w:eastAsiaTheme="minorHAnsi"/>
          <w:color w:val="000000"/>
          <w:lang w:val="sr-Cyrl-CS"/>
        </w:rPr>
        <w:t>, шумарства и водопривреде</w:t>
      </w:r>
      <w:r>
        <w:rPr>
          <w:rFonts w:eastAsiaTheme="minorHAnsi"/>
          <w:color w:val="000000"/>
        </w:rPr>
        <w:t xml:space="preserve">;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Обезбеђује услове за рад у имплементацији оперативних планова за одбрану од поплава и организован рад у ванредним условима;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Обезбеђује услове за реализацију програма мера и активности за информисање и едукацију јавности; </w:t>
      </w:r>
    </w:p>
    <w:p w:rsidR="009A0EFE" w:rsidRDefault="009A0EFE" w:rsidP="009A0EFE">
      <w:pPr>
        <w:autoSpaceDE w:val="0"/>
        <w:autoSpaceDN w:val="0"/>
        <w:adjustRightInd w:val="0"/>
        <w:rPr>
          <w:rFonts w:eastAsiaTheme="minorHAnsi"/>
          <w:color w:val="000000"/>
          <w:lang w:val="sr-Cyrl-CS"/>
        </w:rPr>
      </w:pPr>
      <w:r>
        <w:rPr>
          <w:rFonts w:eastAsiaTheme="minorHAnsi"/>
          <w:color w:val="000000"/>
        </w:rPr>
        <w:t>- Организује</w:t>
      </w:r>
      <w:r>
        <w:rPr>
          <w:rFonts w:eastAsiaTheme="minorHAnsi"/>
          <w:color w:val="000000"/>
          <w:lang w:val="sr-Cyrl-CS"/>
        </w:rPr>
        <w:t>,</w:t>
      </w:r>
      <w:r>
        <w:rPr>
          <w:rFonts w:eastAsiaTheme="minorHAnsi"/>
          <w:color w:val="000000"/>
        </w:rPr>
        <w:t xml:space="preserve"> у сарадњи са другим субјектима и спроводи програм мера и активности за обезбеђење прихватних центара за прихват људи и имовине у ванредним условима; </w:t>
      </w:r>
    </w:p>
    <w:p w:rsidR="009A0EFE" w:rsidRDefault="009A0EFE" w:rsidP="009A0EFE">
      <w:pPr>
        <w:autoSpaceDE w:val="0"/>
        <w:autoSpaceDN w:val="0"/>
        <w:adjustRightInd w:val="0"/>
        <w:rPr>
          <w:rFonts w:eastAsiaTheme="minorHAnsi"/>
          <w:color w:val="000000"/>
        </w:rPr>
      </w:pPr>
      <w:r>
        <w:rPr>
          <w:rFonts w:eastAsiaTheme="minorHAnsi"/>
          <w:color w:val="000000"/>
          <w:lang w:val="sr-Cyrl-CS"/>
        </w:rPr>
        <w:t xml:space="preserve">- </w:t>
      </w:r>
      <w:r>
        <w:rPr>
          <w:rFonts w:eastAsiaTheme="minorHAnsi"/>
          <w:color w:val="000000"/>
        </w:rPr>
        <w:t xml:space="preserve">Даје предлог надлежном органу за евакуацију становништва и имовине у ванредним околностима у координацији са Штабом за ванредне ситуације;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Даје предлог за проглашење ванредне ситуације; </w:t>
      </w:r>
    </w:p>
    <w:p w:rsidR="009A0EFE" w:rsidRDefault="009A0EFE" w:rsidP="009A0EFE">
      <w:pPr>
        <w:autoSpaceDE w:val="0"/>
        <w:autoSpaceDN w:val="0"/>
        <w:adjustRightInd w:val="0"/>
        <w:rPr>
          <w:rFonts w:eastAsiaTheme="minorHAnsi"/>
          <w:color w:val="000000"/>
        </w:rPr>
      </w:pPr>
      <w:r>
        <w:rPr>
          <w:rFonts w:eastAsiaTheme="minorHAnsi"/>
          <w:color w:val="000000"/>
        </w:rPr>
        <w:lastRenderedPageBreak/>
        <w:t xml:space="preserve">- Обезбеђује услове за спровођење мера и руководи активностима и радовима на отклањању последица поплава по престанку опасности. </w:t>
      </w:r>
    </w:p>
    <w:p w:rsidR="009A0EFE" w:rsidRDefault="009A0EFE" w:rsidP="009A0EFE">
      <w:pPr>
        <w:autoSpaceDE w:val="0"/>
        <w:autoSpaceDN w:val="0"/>
        <w:adjustRightInd w:val="0"/>
        <w:rPr>
          <w:rFonts w:eastAsiaTheme="minorHAnsi"/>
          <w:color w:val="000000"/>
          <w:lang w:val="sr-Cyrl-CS"/>
        </w:rPr>
      </w:pPr>
    </w:p>
    <w:p w:rsidR="009A0EFE" w:rsidRDefault="009A0EFE" w:rsidP="009A0EFE">
      <w:pPr>
        <w:autoSpaceDE w:val="0"/>
        <w:autoSpaceDN w:val="0"/>
        <w:adjustRightInd w:val="0"/>
        <w:rPr>
          <w:rFonts w:eastAsiaTheme="minorHAnsi"/>
          <w:color w:val="000000"/>
        </w:rPr>
      </w:pPr>
      <w:r>
        <w:rPr>
          <w:rFonts w:eastAsiaTheme="minorHAnsi"/>
          <w:b/>
          <w:bCs/>
          <w:color w:val="000000"/>
        </w:rPr>
        <w:t xml:space="preserve">Заменик команданта Штаба </w:t>
      </w:r>
      <w:r>
        <w:rPr>
          <w:rFonts w:eastAsiaTheme="minorHAnsi"/>
          <w:color w:val="000000"/>
        </w:rPr>
        <w:t xml:space="preserve">у одсуству команданта штаба или по његовом налогу у свему га замењује. </w:t>
      </w:r>
    </w:p>
    <w:p w:rsidR="009A0EFE" w:rsidRDefault="009A0EFE" w:rsidP="009A0EFE">
      <w:pPr>
        <w:autoSpaceDE w:val="0"/>
        <w:autoSpaceDN w:val="0"/>
        <w:adjustRightInd w:val="0"/>
        <w:rPr>
          <w:rFonts w:eastAsiaTheme="minorHAnsi"/>
          <w:color w:val="000000"/>
          <w:lang w:val="sr-Cyrl-CS"/>
        </w:rPr>
      </w:pPr>
    </w:p>
    <w:p w:rsidR="009A0EFE" w:rsidRDefault="009A0EFE" w:rsidP="009A0EFE">
      <w:pPr>
        <w:autoSpaceDE w:val="0"/>
        <w:autoSpaceDN w:val="0"/>
        <w:adjustRightInd w:val="0"/>
        <w:rPr>
          <w:rFonts w:eastAsiaTheme="minorHAnsi"/>
          <w:color w:val="000000"/>
        </w:rPr>
      </w:pPr>
      <w:r>
        <w:rPr>
          <w:rFonts w:eastAsiaTheme="minorHAnsi"/>
          <w:b/>
          <w:bCs/>
          <w:color w:val="000000"/>
        </w:rPr>
        <w:t xml:space="preserve">Начелник штаба </w:t>
      </w:r>
      <w:r>
        <w:rPr>
          <w:rFonts w:eastAsiaTheme="minorHAnsi"/>
          <w:color w:val="000000"/>
        </w:rPr>
        <w:t xml:space="preserve">у фазама припрема за одбрану од поплава врши следеће послове: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Врши непосредан увид стања на угроженом подручју у сарадњи са Штабом и предлаже потребне мере;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Спроводи наредбе руководиоца Штаба, информише га о стању на терену и предлаже предузимање радова и мера који изискују материјалне трошкове у току одбране као и за отклањање последица поплава;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Организује реализацију потребних мера за неопходне и хитне радове на угроженим подручјима, по добијању сагласности руководиоца штаба; </w:t>
      </w:r>
    </w:p>
    <w:p w:rsidR="009A0EFE" w:rsidRDefault="009A0EFE" w:rsidP="009A0EFE">
      <w:pPr>
        <w:autoSpaceDE w:val="0"/>
        <w:autoSpaceDN w:val="0"/>
        <w:adjustRightInd w:val="0"/>
        <w:rPr>
          <w:rFonts w:eastAsiaTheme="minorHAnsi"/>
          <w:color w:val="000000"/>
          <w:lang w:val="sr-Cyrl-CS"/>
        </w:rPr>
      </w:pPr>
      <w:r>
        <w:rPr>
          <w:rFonts w:eastAsiaTheme="minorHAnsi"/>
          <w:color w:val="000000"/>
        </w:rPr>
        <w:t>- Води евиденцију о предузетим радовима и мерама и утрошеним средствима у току одбране и отклањању последица поплава и подноси извештај команданту Штаба у току и по завршетку одбране од поплава.</w:t>
      </w:r>
    </w:p>
    <w:p w:rsidR="009A0EFE" w:rsidRDefault="009A0EFE" w:rsidP="009A0EFE">
      <w:pPr>
        <w:autoSpaceDE w:val="0"/>
        <w:autoSpaceDN w:val="0"/>
        <w:adjustRightInd w:val="0"/>
        <w:rPr>
          <w:rFonts w:eastAsiaTheme="minorHAnsi"/>
          <w:color w:val="000000"/>
          <w:lang w:val="sr-Cyrl-CS"/>
        </w:rPr>
      </w:pPr>
    </w:p>
    <w:p w:rsidR="009A0EFE" w:rsidRDefault="009A0EFE" w:rsidP="009A0EFE">
      <w:pPr>
        <w:autoSpaceDE w:val="0"/>
        <w:autoSpaceDN w:val="0"/>
        <w:adjustRightInd w:val="0"/>
        <w:rPr>
          <w:rFonts w:eastAsiaTheme="minorHAnsi"/>
          <w:color w:val="000000"/>
        </w:rPr>
      </w:pPr>
      <w:r>
        <w:rPr>
          <w:rFonts w:eastAsiaTheme="minorHAnsi"/>
          <w:b/>
          <w:bCs/>
          <w:color w:val="000000"/>
        </w:rPr>
        <w:t xml:space="preserve">Повереници </w:t>
      </w:r>
      <w:r>
        <w:rPr>
          <w:rFonts w:eastAsiaTheme="minorHAnsi"/>
          <w:color w:val="000000"/>
        </w:rPr>
        <w:t xml:space="preserve">обављају следеће послове у свим фазама одбране: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Врше непосредан увид у стање на поплављеном подручју и достављају информације штабу;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Предлажу спровођење радова и мера на свом терену у зони одбране на водотоку;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Организују и руководе хитним радовима и мерама у свом реону; </w:t>
      </w:r>
    </w:p>
    <w:p w:rsidR="009A0EFE" w:rsidRDefault="009A0EFE" w:rsidP="009A0EFE">
      <w:pPr>
        <w:autoSpaceDE w:val="0"/>
        <w:autoSpaceDN w:val="0"/>
        <w:adjustRightInd w:val="0"/>
        <w:rPr>
          <w:rFonts w:eastAsiaTheme="minorHAnsi"/>
          <w:color w:val="000000"/>
        </w:rPr>
      </w:pPr>
      <w:r>
        <w:rPr>
          <w:rFonts w:eastAsiaTheme="minorHAnsi"/>
          <w:color w:val="000000"/>
        </w:rPr>
        <w:t xml:space="preserve">- Извештавају помоћника о предузетим мерама и воде евиденцију о стању на терену,ангажованом људству, механизацији и друго; </w:t>
      </w:r>
    </w:p>
    <w:p w:rsidR="009A0EFE" w:rsidRDefault="009A0EFE" w:rsidP="009A0EFE">
      <w:pPr>
        <w:autoSpaceDE w:val="0"/>
        <w:autoSpaceDN w:val="0"/>
        <w:adjustRightInd w:val="0"/>
        <w:rPr>
          <w:rFonts w:eastAsiaTheme="minorHAnsi"/>
          <w:color w:val="000000"/>
          <w:lang w:val="sr-Cyrl-CS"/>
        </w:rPr>
      </w:pPr>
      <w:r>
        <w:rPr>
          <w:rFonts w:eastAsiaTheme="minorHAnsi"/>
          <w:color w:val="000000"/>
        </w:rPr>
        <w:t>- Спроводе евакуацију становништва и стоке на подручјима својих месних заједница заједно са штабовима</w:t>
      </w:r>
      <w:r>
        <w:rPr>
          <w:rFonts w:eastAsiaTheme="minorHAnsi"/>
          <w:color w:val="000000"/>
          <w:lang w:val="sr-Cyrl-CS"/>
        </w:rPr>
        <w:t>.</w:t>
      </w:r>
    </w:p>
    <w:p w:rsidR="009A0EFE" w:rsidRDefault="009A0EFE" w:rsidP="009A0EFE">
      <w:pPr>
        <w:autoSpaceDE w:val="0"/>
        <w:autoSpaceDN w:val="0"/>
        <w:adjustRightInd w:val="0"/>
        <w:rPr>
          <w:rFonts w:eastAsiaTheme="minorHAnsi"/>
          <w:color w:val="000000"/>
          <w:lang w:val="sr-Cyrl-CS"/>
        </w:rPr>
      </w:pPr>
      <w:r>
        <w:rPr>
          <w:rFonts w:eastAsiaTheme="minorHAnsi"/>
          <w:color w:val="000000"/>
          <w:lang w:val="sr-Cyrl-CS"/>
        </w:rPr>
        <w:t>- прати реализацију радова у складу са усвојеним плановима рада.</w:t>
      </w:r>
    </w:p>
    <w:p w:rsidR="009A0EFE" w:rsidRDefault="009A0EFE" w:rsidP="009A0EFE">
      <w:pPr>
        <w:autoSpaceDE w:val="0"/>
        <w:autoSpaceDN w:val="0"/>
        <w:adjustRightInd w:val="0"/>
        <w:rPr>
          <w:rFonts w:eastAsiaTheme="minorHAnsi"/>
          <w:color w:val="000000"/>
          <w:lang w:val="sr-Cyrl-CS"/>
        </w:rPr>
      </w:pPr>
    </w:p>
    <w:p w:rsidR="009A0EFE" w:rsidRDefault="009A0EFE" w:rsidP="009A0EFE">
      <w:pPr>
        <w:autoSpaceDE w:val="0"/>
        <w:autoSpaceDN w:val="0"/>
        <w:adjustRightInd w:val="0"/>
        <w:rPr>
          <w:rFonts w:eastAsiaTheme="minorHAnsi"/>
          <w:color w:val="000000"/>
          <w:sz w:val="23"/>
          <w:szCs w:val="23"/>
          <w:lang w:val="sr-Cyrl-CS"/>
        </w:rPr>
      </w:pPr>
    </w:p>
    <w:p w:rsidR="009A0EFE" w:rsidRDefault="009A0EFE" w:rsidP="009A0EFE">
      <w:pPr>
        <w:autoSpaceDE w:val="0"/>
        <w:autoSpaceDN w:val="0"/>
        <w:adjustRightInd w:val="0"/>
        <w:rPr>
          <w:b/>
          <w:bCs/>
          <w:lang w:val="sr-Cyrl-CS"/>
        </w:rPr>
      </w:pPr>
      <w:r>
        <w:rPr>
          <w:b/>
          <w:bCs/>
        </w:rPr>
        <w:t>3.6. Задаци, одговорност и координација субјеката руковођења у одбрани од поплава, узбуњивања и обавештавања становништва</w:t>
      </w:r>
    </w:p>
    <w:p w:rsidR="009A0EFE" w:rsidRDefault="009A0EFE" w:rsidP="009A0EFE">
      <w:pPr>
        <w:autoSpaceDE w:val="0"/>
        <w:autoSpaceDN w:val="0"/>
        <w:adjustRightInd w:val="0"/>
        <w:jc w:val="both"/>
        <w:rPr>
          <w:b/>
          <w:bCs/>
          <w:lang w:val="sr-Cyrl-CS"/>
        </w:rPr>
      </w:pP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За сваки слив у зависности од величине и природних карактеристика постоји одређени праг падавина који условљава појаву великих вода на водотоцима. Поменути праг може се дефинисати помоћу следећих параметара: висина падавина, мерење, прикупљање, обраду, анализу и издавање хидрометеоролошких података, информација и прогноза, па стога РХМЗ представља основицу целог система за обавештавање у фазама припреме за спровођење одбране од поплаве. Центар за обавештавање и узбуњивање је трансмисија преко које се даље прослеђују све информације које доставља РХМЗ, а односе се на појаве бујичних падавина. Све информације добијене од РХМЗ прослеђују се Штабовима на свим нивоима (национални, покрајински, окружни, градски и општински). Упозорења морају бити компатибилна са очекиваном јачином поплаве, координирана са РХМЗ и утврђена од стране Штаба за ванредне ситуације. </w:t>
      </w:r>
    </w:p>
    <w:p w:rsidR="009A0EFE" w:rsidRDefault="009A0EFE" w:rsidP="009A0EFE">
      <w:pPr>
        <w:autoSpaceDE w:val="0"/>
        <w:autoSpaceDN w:val="0"/>
        <w:adjustRightInd w:val="0"/>
        <w:ind w:firstLine="720"/>
        <w:jc w:val="both"/>
        <w:rPr>
          <w:rFonts w:eastAsiaTheme="minorHAnsi"/>
          <w:color w:val="000000"/>
          <w:lang w:val="sr-Cyrl-CS"/>
        </w:rPr>
      </w:pPr>
      <w:r>
        <w:rPr>
          <w:rFonts w:eastAsiaTheme="minorHAnsi"/>
          <w:color w:val="000000"/>
        </w:rPr>
        <w:t xml:space="preserve">Активност виталних система и континуитет у раду (медицинска служба, заштита од пожара, полиција и др.) је врло битна за све време трајања поплава, због чега је првенствено неопходно обезбедити ове институције од плављења. У оквиру одбране од </w:t>
      </w:r>
      <w:r>
        <w:rPr>
          <w:rFonts w:eastAsiaTheme="minorHAnsi"/>
          <w:color w:val="000000"/>
        </w:rPr>
        <w:lastRenderedPageBreak/>
        <w:t>поплава морају се благовремено предузети одређене активности на комуналној инфраструктури – електричним и водоводним инсталацијама, како би се елиминисала опасност по људске животе и ублажила материјална штета (одговорни у виталним органима унапред дефинишу где, ко и када треба да изврши прекид снабдевања и поновно укључење електричне енергије и инсталација). Одговорни за контролу саобраћаја предузеће хитне и неопходне мере како би се спречило загушење и прекид комуникација, нарочито у време евентуалне евакуације становништва из угроженог подручја. Контрола саобраћаја потребна је за време, пре и после поплава, дакле у свим фазама одбране и поплава.</w:t>
      </w:r>
    </w:p>
    <w:p w:rsidR="009A0EFE" w:rsidRDefault="009A0EFE" w:rsidP="009A0EFE">
      <w:pPr>
        <w:autoSpaceDE w:val="0"/>
        <w:autoSpaceDN w:val="0"/>
        <w:adjustRightInd w:val="0"/>
        <w:jc w:val="both"/>
        <w:rPr>
          <w:rFonts w:eastAsiaTheme="minorHAnsi"/>
          <w:color w:val="000000"/>
          <w:lang w:val="sr-Cyrl-CS"/>
        </w:rPr>
      </w:pPr>
    </w:p>
    <w:p w:rsidR="009A0EFE" w:rsidRDefault="009A0EFE" w:rsidP="009A0EFE">
      <w:pPr>
        <w:autoSpaceDE w:val="0"/>
        <w:autoSpaceDN w:val="0"/>
        <w:adjustRightInd w:val="0"/>
        <w:jc w:val="both"/>
        <w:rPr>
          <w:rFonts w:eastAsiaTheme="minorHAnsi"/>
          <w:b/>
          <w:bCs/>
          <w:i/>
          <w:iCs/>
          <w:color w:val="000000"/>
          <w:lang w:val="sr-Cyrl-CS"/>
        </w:rPr>
      </w:pPr>
      <w:r>
        <w:rPr>
          <w:rFonts w:eastAsiaTheme="minorHAnsi"/>
          <w:b/>
          <w:bCs/>
          <w:i/>
          <w:iCs/>
          <w:color w:val="000000"/>
        </w:rPr>
        <w:t xml:space="preserve">3.6.1. Евакуација становништва угроженог од поплава </w:t>
      </w:r>
    </w:p>
    <w:p w:rsidR="009A0EFE" w:rsidRDefault="009A0EFE" w:rsidP="009A0EFE">
      <w:pPr>
        <w:autoSpaceDE w:val="0"/>
        <w:autoSpaceDN w:val="0"/>
        <w:adjustRightInd w:val="0"/>
        <w:jc w:val="both"/>
        <w:rPr>
          <w:rFonts w:eastAsiaTheme="minorHAnsi"/>
          <w:color w:val="000000"/>
          <w:lang w:val="sr-Cyrl-CS"/>
        </w:rPr>
      </w:pPr>
    </w:p>
    <w:p w:rsidR="009A0EFE" w:rsidRDefault="009A0EFE" w:rsidP="009A0EFE">
      <w:pPr>
        <w:autoSpaceDE w:val="0"/>
        <w:autoSpaceDN w:val="0"/>
        <w:adjustRightInd w:val="0"/>
        <w:jc w:val="both"/>
        <w:rPr>
          <w:rFonts w:eastAsiaTheme="minorHAnsi"/>
          <w:color w:val="000000"/>
        </w:rPr>
      </w:pPr>
      <w:r>
        <w:rPr>
          <w:rFonts w:eastAsiaTheme="minorHAnsi"/>
          <w:b/>
          <w:bCs/>
          <w:color w:val="000000"/>
        </w:rPr>
        <w:t xml:space="preserve">Примарна </w:t>
      </w:r>
      <w:r>
        <w:rPr>
          <w:rFonts w:eastAsiaTheme="minorHAnsi"/>
          <w:color w:val="000000"/>
        </w:rPr>
        <w:t xml:space="preserve">последица поплаве је плављење површина и објеката, угрожавање становништва и сточног фонда, оштећење или прекид саобраћајница.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Плављење површина и објеката увек изазива велику материјалну штету, а оштећење или прекид саобраћајница ометају нормалан живот и рад становништва, нарочито у делу функционисања установа, институција и услужних делатности. </w:t>
      </w:r>
    </w:p>
    <w:p w:rsidR="009A0EFE" w:rsidRDefault="009A0EFE" w:rsidP="009A0EFE">
      <w:pPr>
        <w:autoSpaceDE w:val="0"/>
        <w:autoSpaceDN w:val="0"/>
        <w:adjustRightInd w:val="0"/>
        <w:jc w:val="both"/>
        <w:rPr>
          <w:rFonts w:eastAsiaTheme="minorHAnsi"/>
          <w:color w:val="000000"/>
        </w:rPr>
      </w:pPr>
      <w:r>
        <w:rPr>
          <w:rFonts w:eastAsiaTheme="minorHAnsi"/>
          <w:color w:val="000000"/>
        </w:rPr>
        <w:t>С</w:t>
      </w:r>
      <w:r>
        <w:rPr>
          <w:rFonts w:eastAsiaTheme="minorHAnsi"/>
          <w:b/>
          <w:bCs/>
          <w:color w:val="000000"/>
        </w:rPr>
        <w:t xml:space="preserve">екундарне </w:t>
      </w:r>
      <w:r>
        <w:rPr>
          <w:rFonts w:eastAsiaTheme="minorHAnsi"/>
          <w:color w:val="000000"/>
        </w:rPr>
        <w:t xml:space="preserve">последице поплаве могу бити обимне и по структури врло различите због: </w:t>
      </w:r>
    </w:p>
    <w:p w:rsidR="00031D07" w:rsidRDefault="009A0EFE" w:rsidP="009A0EFE">
      <w:pPr>
        <w:autoSpaceDE w:val="0"/>
        <w:autoSpaceDN w:val="0"/>
        <w:adjustRightInd w:val="0"/>
        <w:jc w:val="both"/>
        <w:rPr>
          <w:rFonts w:eastAsiaTheme="minorHAnsi"/>
          <w:color w:val="000000"/>
        </w:rPr>
      </w:pPr>
      <w:r>
        <w:rPr>
          <w:rFonts w:eastAsiaTheme="minorHAnsi"/>
          <w:color w:val="000000"/>
        </w:rPr>
        <w:t>-</w:t>
      </w:r>
      <w:r w:rsidR="00DC19E5">
        <w:rPr>
          <w:rFonts w:eastAsiaTheme="minorHAnsi"/>
          <w:color w:val="000000"/>
          <w:lang w:val="sr-Cyrl-CS"/>
        </w:rPr>
        <w:t xml:space="preserve"> </w:t>
      </w:r>
      <w:r>
        <w:rPr>
          <w:rFonts w:eastAsiaTheme="minorHAnsi"/>
          <w:color w:val="000000"/>
        </w:rPr>
        <w:t xml:space="preserve">могућег рушења стамбених, привредних и других објеката, </w:t>
      </w:r>
      <w:r w:rsidR="00031D07">
        <w:rPr>
          <w:rFonts w:eastAsiaTheme="minorHAnsi"/>
          <w:color w:val="000000"/>
        </w:rPr>
        <w:t xml:space="preserve">                          -  </w:t>
      </w:r>
    </w:p>
    <w:p w:rsidR="00DC19E5" w:rsidRDefault="00031D07" w:rsidP="009A0EFE">
      <w:pPr>
        <w:autoSpaceDE w:val="0"/>
        <w:autoSpaceDN w:val="0"/>
        <w:adjustRightInd w:val="0"/>
        <w:jc w:val="both"/>
        <w:rPr>
          <w:rFonts w:eastAsiaTheme="minorHAnsi"/>
          <w:lang w:val="sr-Cyrl-CS"/>
        </w:rPr>
      </w:pPr>
      <w:r>
        <w:rPr>
          <w:rFonts w:eastAsiaTheme="minorHAnsi"/>
          <w:color w:val="FF0000"/>
        </w:rPr>
        <w:t>-</w:t>
      </w:r>
      <w:r w:rsidR="00DC19E5">
        <w:rPr>
          <w:rFonts w:eastAsiaTheme="minorHAnsi"/>
          <w:color w:val="FF0000"/>
          <w:lang w:val="sr-Cyrl-CS"/>
        </w:rPr>
        <w:t xml:space="preserve"> </w:t>
      </w:r>
      <w:r w:rsidRPr="00DC19E5">
        <w:rPr>
          <w:rFonts w:eastAsiaTheme="minorHAnsi"/>
        </w:rPr>
        <w:t>м</w:t>
      </w:r>
      <w:r w:rsidR="00674632" w:rsidRPr="00DC19E5">
        <w:rPr>
          <w:rFonts w:eastAsiaTheme="minorHAnsi"/>
        </w:rPr>
        <w:t>огућег прекида магистралног цевовода водовода Љиг</w:t>
      </w:r>
      <w:r w:rsidRPr="00DC19E5">
        <w:rPr>
          <w:rFonts w:eastAsiaTheme="minorHAnsi"/>
        </w:rPr>
        <w:t>, а</w:t>
      </w:r>
      <w:r w:rsidR="00DC19E5">
        <w:rPr>
          <w:rFonts w:eastAsiaTheme="minorHAnsi"/>
        </w:rPr>
        <w:t xml:space="preserve"> самим тим и прекид</w:t>
      </w:r>
      <w:r w:rsidR="00DC19E5">
        <w:rPr>
          <w:rFonts w:eastAsiaTheme="minorHAnsi"/>
          <w:lang w:val="sr-Cyrl-CS"/>
        </w:rPr>
        <w:t xml:space="preserve">а </w:t>
      </w:r>
      <w:r w:rsidR="00674632" w:rsidRPr="00DC19E5">
        <w:rPr>
          <w:rFonts w:eastAsiaTheme="minorHAnsi"/>
        </w:rPr>
        <w:t xml:space="preserve">снабдевања водом </w:t>
      </w:r>
      <w:r w:rsidRPr="00DC19E5">
        <w:rPr>
          <w:rFonts w:eastAsiaTheme="minorHAnsi"/>
        </w:rPr>
        <w:t xml:space="preserve">за </w:t>
      </w:r>
      <w:r w:rsidR="00674632" w:rsidRPr="00DC19E5">
        <w:rPr>
          <w:rFonts w:eastAsiaTheme="minorHAnsi"/>
        </w:rPr>
        <w:t xml:space="preserve">око 4000 корисника, </w:t>
      </w:r>
    </w:p>
    <w:p w:rsidR="009A0EFE" w:rsidRPr="00DC19E5" w:rsidRDefault="00DC19E5" w:rsidP="009A0EFE">
      <w:pPr>
        <w:autoSpaceDE w:val="0"/>
        <w:autoSpaceDN w:val="0"/>
        <w:adjustRightInd w:val="0"/>
        <w:jc w:val="both"/>
        <w:rPr>
          <w:rFonts w:eastAsiaTheme="minorHAnsi"/>
        </w:rPr>
      </w:pPr>
      <w:r>
        <w:rPr>
          <w:rFonts w:eastAsiaTheme="minorHAnsi"/>
          <w:lang w:val="sr-Cyrl-CS"/>
        </w:rPr>
        <w:t xml:space="preserve">- </w:t>
      </w:r>
      <w:r w:rsidR="00674632" w:rsidRPr="00DC19E5">
        <w:rPr>
          <w:rFonts w:eastAsiaTheme="minorHAnsi"/>
        </w:rPr>
        <w:t>поред тога</w:t>
      </w:r>
      <w:r w:rsidR="00031D07" w:rsidRPr="00DC19E5">
        <w:rPr>
          <w:rFonts w:eastAsiaTheme="minorHAnsi"/>
        </w:rPr>
        <w:t xml:space="preserve"> као</w:t>
      </w:r>
      <w:r w:rsidR="00674632" w:rsidRPr="00DC19E5">
        <w:rPr>
          <w:rFonts w:eastAsiaTheme="minorHAnsi"/>
        </w:rPr>
        <w:t xml:space="preserve"> последица обилних падавина</w:t>
      </w:r>
      <w:r w:rsidR="00031D07" w:rsidRPr="00DC19E5">
        <w:rPr>
          <w:rFonts w:eastAsiaTheme="minorHAnsi"/>
        </w:rPr>
        <w:t xml:space="preserve"> или</w:t>
      </w:r>
      <w:r w:rsidR="00674632" w:rsidRPr="00DC19E5">
        <w:rPr>
          <w:rFonts w:eastAsiaTheme="minorHAnsi"/>
        </w:rPr>
        <w:t xml:space="preserve"> нагло</w:t>
      </w:r>
      <w:r w:rsidR="00031D07" w:rsidRPr="00DC19E5">
        <w:rPr>
          <w:rFonts w:eastAsiaTheme="minorHAnsi"/>
        </w:rPr>
        <w:t>г</w:t>
      </w:r>
      <w:r w:rsidRPr="00DC19E5">
        <w:rPr>
          <w:rFonts w:eastAsiaTheme="minorHAnsi"/>
          <w:lang w:val="sr-Cyrl-CS"/>
        </w:rPr>
        <w:t xml:space="preserve"> </w:t>
      </w:r>
      <w:r w:rsidR="00031D07" w:rsidRPr="00DC19E5">
        <w:rPr>
          <w:rFonts w:eastAsiaTheme="minorHAnsi"/>
        </w:rPr>
        <w:t>топљења снега може доћи  и до</w:t>
      </w:r>
      <w:r w:rsidR="00674632" w:rsidRPr="00DC19E5">
        <w:rPr>
          <w:rFonts w:eastAsiaTheme="minorHAnsi"/>
        </w:rPr>
        <w:t xml:space="preserve"> прекид</w:t>
      </w:r>
      <w:r w:rsidR="00031D07" w:rsidRPr="00DC19E5">
        <w:rPr>
          <w:rFonts w:eastAsiaTheme="minorHAnsi"/>
        </w:rPr>
        <w:t>а</w:t>
      </w:r>
      <w:r w:rsidRPr="00DC19E5">
        <w:rPr>
          <w:rFonts w:eastAsiaTheme="minorHAnsi"/>
          <w:lang w:val="sr-Cyrl-CS"/>
        </w:rPr>
        <w:t xml:space="preserve"> </w:t>
      </w:r>
      <w:r w:rsidR="00031D07" w:rsidRPr="00DC19E5">
        <w:rPr>
          <w:rFonts w:eastAsiaTheme="minorHAnsi"/>
        </w:rPr>
        <w:t>у преради</w:t>
      </w:r>
      <w:r w:rsidR="00674632" w:rsidRPr="00DC19E5">
        <w:rPr>
          <w:rFonts w:eastAsiaTheme="minorHAnsi"/>
        </w:rPr>
        <w:t xml:space="preserve"> вод</w:t>
      </w:r>
      <w:r w:rsidR="00031D07" w:rsidRPr="00DC19E5">
        <w:rPr>
          <w:rFonts w:eastAsiaTheme="minorHAnsi"/>
        </w:rPr>
        <w:t xml:space="preserve">е на постројењу </w:t>
      </w:r>
      <w:r w:rsidR="00674632" w:rsidRPr="00DC19E5">
        <w:rPr>
          <w:rFonts w:eastAsiaTheme="minorHAnsi"/>
        </w:rPr>
        <w:t>у селу Ба</w:t>
      </w:r>
      <w:r w:rsidRPr="00DC19E5">
        <w:rPr>
          <w:rFonts w:eastAsiaTheme="minorHAnsi"/>
          <w:lang w:val="sr-Cyrl-CS"/>
        </w:rPr>
        <w:t>.</w:t>
      </w:r>
      <w:r w:rsidRPr="00DC19E5">
        <w:rPr>
          <w:rFonts w:eastAsiaTheme="minorHAnsi"/>
        </w:rPr>
        <w:t xml:space="preserve"> </w:t>
      </w:r>
      <w:r>
        <w:rPr>
          <w:rFonts w:eastAsiaTheme="minorHAnsi"/>
          <w:lang w:val="sr-Cyrl-CS"/>
        </w:rPr>
        <w:t xml:space="preserve"> </w:t>
      </w:r>
      <w:r w:rsidRPr="00DC19E5">
        <w:rPr>
          <w:rFonts w:eastAsiaTheme="minorHAnsi"/>
          <w:lang w:val="sr-Cyrl-CS"/>
        </w:rPr>
        <w:t>А</w:t>
      </w:r>
      <w:r w:rsidR="00674632" w:rsidRPr="00DC19E5">
        <w:rPr>
          <w:rFonts w:eastAsiaTheme="minorHAnsi"/>
        </w:rPr>
        <w:t xml:space="preserve">ко вредност мутноће сирове воде буде већа од </w:t>
      </w:r>
      <w:r w:rsidR="00744535" w:rsidRPr="00DC19E5">
        <w:rPr>
          <w:rFonts w:eastAsiaTheme="minorHAnsi"/>
        </w:rPr>
        <w:t>80 NTU</w:t>
      </w:r>
      <w:r w:rsidR="00415EB2" w:rsidRPr="00DC19E5">
        <w:rPr>
          <w:rFonts w:eastAsiaTheme="minorHAnsi"/>
        </w:rPr>
        <w:t xml:space="preserve"> јединица</w:t>
      </w:r>
      <w:r>
        <w:rPr>
          <w:rFonts w:eastAsiaTheme="minorHAnsi"/>
          <w:lang w:val="sr-Cyrl-CS"/>
        </w:rPr>
        <w:t>,</w:t>
      </w:r>
      <w:r w:rsidRPr="00DC19E5">
        <w:rPr>
          <w:rFonts w:eastAsiaTheme="minorHAnsi"/>
          <w:lang w:val="sr-Cyrl-CS"/>
        </w:rPr>
        <w:t xml:space="preserve"> </w:t>
      </w:r>
      <w:r w:rsidR="00031D07" w:rsidRPr="00DC19E5">
        <w:rPr>
          <w:rFonts w:eastAsiaTheme="minorHAnsi"/>
        </w:rPr>
        <w:t>услед огромног прилива воде на изворишту (постојеће постројење није у могућности да</w:t>
      </w:r>
      <w:r w:rsidRPr="00DC19E5">
        <w:rPr>
          <w:rFonts w:eastAsiaTheme="minorHAnsi"/>
          <w:lang w:val="sr-Cyrl-CS"/>
        </w:rPr>
        <w:t xml:space="preserve"> </w:t>
      </w:r>
      <w:r w:rsidR="00031D07" w:rsidRPr="00DC19E5">
        <w:rPr>
          <w:rFonts w:eastAsiaTheme="minorHAnsi"/>
        </w:rPr>
        <w:t xml:space="preserve"> преради сирову воду чија је мутноћа</w:t>
      </w:r>
      <w:r w:rsidRPr="00DC19E5">
        <w:rPr>
          <w:rFonts w:eastAsiaTheme="minorHAnsi"/>
        </w:rPr>
        <w:t xml:space="preserve"> већа</w:t>
      </w:r>
      <w:r w:rsidR="00744535" w:rsidRPr="00DC19E5">
        <w:rPr>
          <w:rFonts w:eastAsiaTheme="minorHAnsi"/>
        </w:rPr>
        <w:t xml:space="preserve"> од горе поменутих 80 NTU</w:t>
      </w:r>
      <w:r w:rsidR="00031D07" w:rsidRPr="00DC19E5">
        <w:rPr>
          <w:rFonts w:eastAsiaTheme="minorHAnsi"/>
        </w:rPr>
        <w:t xml:space="preserve"> јединица) .</w:t>
      </w:r>
    </w:p>
    <w:p w:rsidR="009A0EFE" w:rsidRDefault="009A0EFE" w:rsidP="009A0EFE">
      <w:pPr>
        <w:autoSpaceDE w:val="0"/>
        <w:autoSpaceDN w:val="0"/>
        <w:adjustRightInd w:val="0"/>
        <w:jc w:val="both"/>
        <w:rPr>
          <w:rFonts w:eastAsiaTheme="minorHAnsi"/>
          <w:color w:val="000000"/>
        </w:rPr>
      </w:pPr>
      <w:r>
        <w:rPr>
          <w:rFonts w:eastAsiaTheme="minorHAnsi"/>
          <w:color w:val="000000"/>
        </w:rPr>
        <w:t>-</w:t>
      </w:r>
      <w:r w:rsidR="00DC19E5">
        <w:rPr>
          <w:rFonts w:eastAsiaTheme="minorHAnsi"/>
          <w:color w:val="000000"/>
          <w:lang w:val="sr-Cyrl-CS"/>
        </w:rPr>
        <w:t xml:space="preserve"> </w:t>
      </w:r>
      <w:r>
        <w:rPr>
          <w:rFonts w:eastAsiaTheme="minorHAnsi"/>
          <w:color w:val="000000"/>
        </w:rPr>
        <w:t xml:space="preserve">могућег прекида снабдевања електричном енергијом (рушење или потапање електро водова и инсталација), </w:t>
      </w:r>
    </w:p>
    <w:p w:rsidR="009A0EFE" w:rsidRDefault="009A0EFE" w:rsidP="009A0EFE">
      <w:pPr>
        <w:autoSpaceDE w:val="0"/>
        <w:autoSpaceDN w:val="0"/>
        <w:adjustRightInd w:val="0"/>
        <w:jc w:val="both"/>
        <w:rPr>
          <w:rFonts w:eastAsiaTheme="minorHAnsi"/>
          <w:color w:val="000000"/>
        </w:rPr>
      </w:pPr>
      <w:r>
        <w:rPr>
          <w:rFonts w:eastAsiaTheme="minorHAnsi"/>
          <w:color w:val="000000"/>
        </w:rPr>
        <w:t>-</w:t>
      </w:r>
      <w:r w:rsidR="00DC19E5">
        <w:rPr>
          <w:rFonts w:eastAsiaTheme="minorHAnsi"/>
          <w:color w:val="000000"/>
          <w:lang w:val="sr-Cyrl-CS"/>
        </w:rPr>
        <w:t xml:space="preserve"> </w:t>
      </w:r>
      <w:r>
        <w:rPr>
          <w:rFonts w:eastAsiaTheme="minorHAnsi"/>
          <w:color w:val="000000"/>
        </w:rPr>
        <w:t xml:space="preserve">могућег присуства опасних материја на поплављеним површинама и у објектима (складишта, апотеке и сл), </w:t>
      </w:r>
    </w:p>
    <w:p w:rsidR="009A0EFE" w:rsidRDefault="009A0EFE" w:rsidP="009A0EFE">
      <w:pPr>
        <w:autoSpaceDE w:val="0"/>
        <w:autoSpaceDN w:val="0"/>
        <w:adjustRightInd w:val="0"/>
        <w:jc w:val="both"/>
        <w:rPr>
          <w:rFonts w:eastAsiaTheme="minorHAnsi"/>
          <w:color w:val="000000"/>
        </w:rPr>
      </w:pPr>
      <w:r>
        <w:rPr>
          <w:rFonts w:eastAsiaTheme="minorHAnsi"/>
          <w:color w:val="000000"/>
        </w:rPr>
        <w:t>-</w:t>
      </w:r>
      <w:r w:rsidR="00DC19E5">
        <w:rPr>
          <w:rFonts w:eastAsiaTheme="minorHAnsi"/>
          <w:color w:val="000000"/>
          <w:lang w:val="sr-Cyrl-CS"/>
        </w:rPr>
        <w:t xml:space="preserve"> </w:t>
      </w:r>
      <w:r>
        <w:rPr>
          <w:rFonts w:eastAsiaTheme="minorHAnsi"/>
          <w:color w:val="000000"/>
        </w:rPr>
        <w:t xml:space="preserve">могућег загађења воде за пиће на неким извориштима, </w:t>
      </w:r>
    </w:p>
    <w:p w:rsidR="009A0EFE" w:rsidRDefault="009A0EFE" w:rsidP="009A0EFE">
      <w:pPr>
        <w:autoSpaceDE w:val="0"/>
        <w:autoSpaceDN w:val="0"/>
        <w:adjustRightInd w:val="0"/>
        <w:jc w:val="both"/>
        <w:rPr>
          <w:rFonts w:eastAsiaTheme="minorHAnsi"/>
          <w:color w:val="000000"/>
        </w:rPr>
      </w:pPr>
      <w:r>
        <w:rPr>
          <w:rFonts w:eastAsiaTheme="minorHAnsi"/>
          <w:color w:val="000000"/>
        </w:rPr>
        <w:t>-</w:t>
      </w:r>
      <w:r w:rsidR="00DC19E5">
        <w:rPr>
          <w:rFonts w:eastAsiaTheme="minorHAnsi"/>
          <w:color w:val="000000"/>
          <w:lang w:val="sr-Cyrl-CS"/>
        </w:rPr>
        <w:t xml:space="preserve"> </w:t>
      </w:r>
      <w:r>
        <w:rPr>
          <w:rFonts w:eastAsiaTheme="minorHAnsi"/>
          <w:color w:val="000000"/>
        </w:rPr>
        <w:t xml:space="preserve">стварања услова за појаву епидемије.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На основу добијених информација о падавинама у сливу и наглом порасту водостаја, Штаб за ванредне ситуације процењује степен опасности, активира надлежно људство, потребне мере и механизацију, а ако очекивана поплава превазилази одбрамбене капацитете проглашава ванредну ситуацију. Активирају се снаге МУП – а, Ватрогасно спасилачки вод, за одбрану и спашавање, цивилна заштита, комуналне службе, водопривредна предузећа и друго. Битно је благовремено алармирање јавности и становништва на угроженом подручју преко локалних медија, јер за кратак временски период становништво мора спремно дочекати наредбу о евакуацији. Главни кораци у операцији спашавања становништва су: идентификација простора који се евакуише, формирање центра за пријем и привремени боравак угрожених, ургентне мере (хитна медицинска помоћ, противпожарна заштита, интервенција комуналних служби у случају прекида снабдевања водом и електричном енергијом) и повратак евакуисаног становништва по налогу Штаба.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lastRenderedPageBreak/>
        <w:t xml:space="preserve">Евакуација од поплава врши се померањем угроженог становништва, стоке и материјално техничких средстава на ближа безбедна подручја, код суседа или родбине угрожених.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Евакуација се спроводи на основу наређења Општинског Штаба за ванредне ситуације. </w:t>
      </w:r>
    </w:p>
    <w:p w:rsidR="009A0EFE" w:rsidRDefault="009A0EFE" w:rsidP="009A0EFE">
      <w:pPr>
        <w:autoSpaceDE w:val="0"/>
        <w:autoSpaceDN w:val="0"/>
        <w:adjustRightInd w:val="0"/>
        <w:jc w:val="both"/>
        <w:rPr>
          <w:rFonts w:eastAsiaTheme="minorHAnsi"/>
          <w:color w:val="000000"/>
          <w:lang w:val="sr-Cyrl-CS"/>
        </w:rPr>
      </w:pPr>
      <w:r>
        <w:rPr>
          <w:rFonts w:eastAsiaTheme="minorHAnsi"/>
          <w:color w:val="000000"/>
        </w:rPr>
        <w:t xml:space="preserve">Приоритет у евакуацији имају особе са инвалидитетом, болесне особе, деца, трудне жене, мајке са малом децом и старе особе. </w:t>
      </w:r>
    </w:p>
    <w:p w:rsidR="009A0EFE" w:rsidRDefault="009A0EFE" w:rsidP="009A0EFE">
      <w:pPr>
        <w:autoSpaceDE w:val="0"/>
        <w:autoSpaceDN w:val="0"/>
        <w:adjustRightInd w:val="0"/>
        <w:jc w:val="both"/>
        <w:rPr>
          <w:rFonts w:eastAsiaTheme="minorHAnsi"/>
          <w:color w:val="000000"/>
          <w:lang w:val="sr-Cyrl-CS"/>
        </w:rPr>
      </w:pPr>
    </w:p>
    <w:p w:rsidR="009A0EFE" w:rsidRDefault="009A0EFE" w:rsidP="009A0EFE">
      <w:pPr>
        <w:autoSpaceDE w:val="0"/>
        <w:autoSpaceDN w:val="0"/>
        <w:adjustRightInd w:val="0"/>
        <w:jc w:val="both"/>
        <w:rPr>
          <w:rFonts w:eastAsiaTheme="minorHAnsi"/>
          <w:b/>
          <w:i/>
          <w:color w:val="000000"/>
          <w:lang w:val="sr-Cyrl-CS"/>
        </w:rPr>
      </w:pPr>
      <w:r>
        <w:rPr>
          <w:rFonts w:eastAsiaTheme="minorHAnsi"/>
          <w:b/>
          <w:bCs/>
          <w:i/>
          <w:iCs/>
          <w:color w:val="000000"/>
        </w:rPr>
        <w:t xml:space="preserve">3.6.2. Објекти за склањање, збрињавање и смештај </w:t>
      </w:r>
      <w:r>
        <w:rPr>
          <w:rFonts w:eastAsiaTheme="minorHAnsi"/>
          <w:b/>
          <w:i/>
          <w:color w:val="000000"/>
        </w:rPr>
        <w:t>становништва</w:t>
      </w:r>
    </w:p>
    <w:p w:rsidR="009A0EFE" w:rsidRDefault="009A0EFE" w:rsidP="009A0EFE">
      <w:pPr>
        <w:autoSpaceDE w:val="0"/>
        <w:autoSpaceDN w:val="0"/>
        <w:adjustRightInd w:val="0"/>
        <w:jc w:val="both"/>
        <w:rPr>
          <w:rFonts w:eastAsiaTheme="minorHAnsi"/>
          <w:color w:val="000000"/>
        </w:rPr>
      </w:pP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На теритотији Општине </w:t>
      </w:r>
      <w:r>
        <w:rPr>
          <w:rFonts w:eastAsiaTheme="minorHAnsi"/>
          <w:color w:val="000000"/>
          <w:lang w:val="sr-Cyrl-CS"/>
        </w:rPr>
        <w:t>Љиг</w:t>
      </w:r>
      <w:r>
        <w:rPr>
          <w:rFonts w:eastAsiaTheme="minorHAnsi"/>
          <w:color w:val="000000"/>
        </w:rPr>
        <w:t xml:space="preserve"> не постоји ни једно склониште.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Објекти за смештај угроженог становништва су </w:t>
      </w:r>
      <w:r>
        <w:rPr>
          <w:rFonts w:eastAsiaTheme="minorHAnsi"/>
          <w:color w:val="000000"/>
          <w:lang w:val="sr-Cyrl-CS"/>
        </w:rPr>
        <w:t>2</w:t>
      </w:r>
      <w:r>
        <w:rPr>
          <w:rFonts w:eastAsiaTheme="minorHAnsi"/>
          <w:color w:val="000000"/>
        </w:rPr>
        <w:t xml:space="preserve"> школе, спортска хала, </w:t>
      </w:r>
      <w:r>
        <w:rPr>
          <w:lang w:val="sr-Cyrl-CS"/>
        </w:rPr>
        <w:t>предшколске установе и др. погодни објекти.</w:t>
      </w:r>
    </w:p>
    <w:p w:rsidR="009A0EFE" w:rsidRDefault="009A0EFE" w:rsidP="009A0EFE">
      <w:pPr>
        <w:jc w:val="both"/>
        <w:rPr>
          <w:lang w:val="sr-Cyrl-CS"/>
        </w:rPr>
      </w:pPr>
      <w:r>
        <w:rPr>
          <w:lang w:val="sr-Cyrl-CS"/>
        </w:rPr>
        <w:t>Прихват евакуисаних врше повереници цивилне заштите и руководилац установе где се врши прихват. Одмах након прихвата извршити евидентирање и смештај. По плану збрињавања Општинског штаба, збрињавање угроженог и настрадалог становништва извршити привременим смештајем у просторије школских ипредшколских установа, спортској хали и др. погодним објектима, на делу територије која није угрожена поплавом.</w:t>
      </w:r>
    </w:p>
    <w:p w:rsidR="009A0EFE" w:rsidRDefault="009A0EFE" w:rsidP="009A0EFE">
      <w:pPr>
        <w:jc w:val="both"/>
        <w:rPr>
          <w:lang w:val="sr-Cyrl-CS"/>
        </w:rPr>
      </w:pPr>
      <w:r>
        <w:rPr>
          <w:lang w:val="sr-Cyrl-CS"/>
        </w:rPr>
        <w:t>Одмах након прихвата, тимови психолога и социјалних радника обављају разговор са евакуисаним становништвом. За рад са децом Школска управа обезбедиће школске педагоге и психологе.</w:t>
      </w:r>
    </w:p>
    <w:p w:rsidR="009A0EFE" w:rsidRDefault="009A0EFE" w:rsidP="009A0EFE">
      <w:pPr>
        <w:jc w:val="both"/>
        <w:rPr>
          <w:lang w:val="sr-Cyrl-CS"/>
        </w:rPr>
      </w:pPr>
      <w:r>
        <w:rPr>
          <w:lang w:val="sr-Cyrl-CS"/>
        </w:rPr>
        <w:t xml:space="preserve">Центар за социјални рад преузеће бригу о социјално угроженим лицима. </w:t>
      </w:r>
    </w:p>
    <w:p w:rsidR="009A0EFE" w:rsidRDefault="009A0EFE" w:rsidP="009A0EFE">
      <w:pPr>
        <w:jc w:val="both"/>
        <w:rPr>
          <w:lang w:val="sr-Cyrl-CS"/>
        </w:rPr>
      </w:pPr>
      <w:r>
        <w:rPr>
          <w:lang w:val="sr-Cyrl-CS"/>
        </w:rPr>
        <w:t>Извршни органи локалне самоуправе обезбедиће флаширане воде и храну за евакуисане.</w:t>
      </w:r>
    </w:p>
    <w:p w:rsidR="009A0EFE" w:rsidRPr="00B91713" w:rsidRDefault="009A0EFE" w:rsidP="009A0EFE">
      <w:pPr>
        <w:jc w:val="both"/>
        <w:rPr>
          <w:color w:val="FF0000"/>
          <w:lang w:val="sr-Cyrl-CS"/>
        </w:rPr>
      </w:pPr>
      <w:r>
        <w:rPr>
          <w:lang w:val="sr-Cyrl-CS"/>
        </w:rPr>
        <w:t>ЈКП „Комуналац“ Љиг и ЈКП „Шумадија“ Белановица  обезбедиће водоснабдевање</w:t>
      </w:r>
      <w:r w:rsidR="00DC19E5">
        <w:rPr>
          <w:lang w:val="sr-Cyrl-CS"/>
        </w:rPr>
        <w:t xml:space="preserve">, </w:t>
      </w:r>
      <w:r w:rsidR="00B91713" w:rsidRPr="00DC19E5">
        <w:rPr>
          <w:lang w:val="sr-Cyrl-CS"/>
        </w:rPr>
        <w:t>уколико се њихова изворишта не замуте изнад граница могуће прераде</w:t>
      </w:r>
      <w:r w:rsidR="00B91713">
        <w:rPr>
          <w:color w:val="FF0000"/>
          <w:lang w:val="sr-Cyrl-CS"/>
        </w:rPr>
        <w:t xml:space="preserve"> </w:t>
      </w:r>
      <w:r>
        <w:rPr>
          <w:lang w:val="sr-Cyrl-CS"/>
        </w:rPr>
        <w:t>.</w:t>
      </w:r>
    </w:p>
    <w:p w:rsidR="009A0EFE" w:rsidRDefault="009A0EFE" w:rsidP="009A0EFE">
      <w:pPr>
        <w:jc w:val="both"/>
        <w:rPr>
          <w:lang w:val="sr-Cyrl-CS"/>
        </w:rPr>
      </w:pPr>
      <w:r>
        <w:rPr>
          <w:lang w:val="sr-Cyrl-CS"/>
        </w:rPr>
        <w:t>Дом здравља обезбедиће потпуну здравствену заштиту евакуисаних грађана.Здравствени центар обезбедиће здравствену заштиту психо-трауматизованих.</w:t>
      </w:r>
    </w:p>
    <w:p w:rsidR="009A0EFE" w:rsidRDefault="009A0EFE" w:rsidP="009A0EFE">
      <w:pPr>
        <w:jc w:val="both"/>
        <w:rPr>
          <w:lang w:val="sr-Cyrl-CS"/>
        </w:rPr>
      </w:pPr>
      <w:r>
        <w:rPr>
          <w:lang w:val="sr-Cyrl-CS"/>
        </w:rPr>
        <w:t>Санитарна инспекција наложиће мере хигијенско-епидемиолошке заштите. Еколошка и комунална инспекција спроводиће мере из своје надлежности. Полиција обезбеђује одржавање реда и заштите евакуисаних и њихове имовине.</w:t>
      </w:r>
    </w:p>
    <w:p w:rsidR="009A0EFE" w:rsidRDefault="009A0EFE" w:rsidP="009A0EFE">
      <w:pPr>
        <w:autoSpaceDE w:val="0"/>
        <w:autoSpaceDN w:val="0"/>
        <w:adjustRightInd w:val="0"/>
        <w:jc w:val="both"/>
        <w:rPr>
          <w:lang w:val="sr-Cyrl-CS"/>
        </w:rPr>
      </w:pPr>
      <w:r>
        <w:rPr>
          <w:lang w:val="sr-Cyrl-CS"/>
        </w:rPr>
        <w:t>Хуманитарне невладине организације ће се ангажовати у циљу обезбеђења помоћи за настраделе.</w:t>
      </w:r>
    </w:p>
    <w:p w:rsidR="00DC19E5" w:rsidRDefault="00DC19E5" w:rsidP="009A0EFE">
      <w:pPr>
        <w:autoSpaceDE w:val="0"/>
        <w:autoSpaceDN w:val="0"/>
        <w:adjustRightInd w:val="0"/>
        <w:jc w:val="both"/>
        <w:rPr>
          <w:lang w:val="sr-Cyrl-CS"/>
        </w:rPr>
      </w:pPr>
    </w:p>
    <w:p w:rsidR="00DC19E5" w:rsidRDefault="00DC19E5" w:rsidP="009A0EFE">
      <w:pPr>
        <w:autoSpaceDE w:val="0"/>
        <w:autoSpaceDN w:val="0"/>
        <w:adjustRightInd w:val="0"/>
        <w:jc w:val="both"/>
        <w:rPr>
          <w:rFonts w:eastAsiaTheme="minorHAnsi"/>
          <w:color w:val="000000"/>
          <w:lang w:val="sr-Cyrl-CS"/>
        </w:rPr>
      </w:pPr>
    </w:p>
    <w:p w:rsidR="009A0EFE" w:rsidRDefault="009A0EFE" w:rsidP="00DC19E5">
      <w:pPr>
        <w:pageBreakBefore/>
        <w:autoSpaceDE w:val="0"/>
        <w:autoSpaceDN w:val="0"/>
        <w:adjustRightInd w:val="0"/>
        <w:jc w:val="both"/>
        <w:rPr>
          <w:rFonts w:eastAsiaTheme="minorHAnsi"/>
          <w:lang w:val="sr-Cyrl-CS"/>
        </w:rPr>
      </w:pPr>
      <w:r>
        <w:rPr>
          <w:rFonts w:eastAsiaTheme="minorHAnsi"/>
          <w:b/>
          <w:bCs/>
          <w:i/>
          <w:iCs/>
        </w:rPr>
        <w:lastRenderedPageBreak/>
        <w:t xml:space="preserve">3.6.3. Потребна механизација и опрема </w:t>
      </w:r>
    </w:p>
    <w:p w:rsidR="009A0EFE" w:rsidRDefault="009A0EFE" w:rsidP="00DC19E5">
      <w:pPr>
        <w:autoSpaceDE w:val="0"/>
        <w:autoSpaceDN w:val="0"/>
        <w:adjustRightInd w:val="0"/>
        <w:jc w:val="both"/>
        <w:rPr>
          <w:rFonts w:eastAsiaTheme="minorHAnsi"/>
        </w:rPr>
      </w:pPr>
      <w:r>
        <w:rPr>
          <w:rFonts w:eastAsiaTheme="minorHAnsi"/>
        </w:rPr>
        <w:t xml:space="preserve">За потребе спровођења редовне и ванредне одбране од поплава на располагању је механизација Јавних предузећа. </w:t>
      </w:r>
    </w:p>
    <w:p w:rsidR="009A0EFE" w:rsidRDefault="009A0EFE" w:rsidP="00DC19E5">
      <w:pPr>
        <w:autoSpaceDE w:val="0"/>
        <w:autoSpaceDN w:val="0"/>
        <w:adjustRightInd w:val="0"/>
        <w:jc w:val="both"/>
        <w:rPr>
          <w:rFonts w:eastAsiaTheme="minorHAnsi"/>
        </w:rPr>
      </w:pPr>
      <w:r>
        <w:rPr>
          <w:rFonts w:eastAsiaTheme="minorHAnsi"/>
          <w:b/>
          <w:bCs/>
        </w:rPr>
        <w:t xml:space="preserve">Механизација </w:t>
      </w:r>
      <w:r>
        <w:rPr>
          <w:rFonts w:eastAsiaTheme="minorHAnsi"/>
        </w:rPr>
        <w:t xml:space="preserve">је у погонској спремности и зависно од потребе може се у потпуности ангажовати. </w:t>
      </w:r>
    </w:p>
    <w:p w:rsidR="009A0EFE" w:rsidRDefault="009A0EFE" w:rsidP="00DC19E5">
      <w:pPr>
        <w:autoSpaceDE w:val="0"/>
        <w:autoSpaceDN w:val="0"/>
        <w:adjustRightInd w:val="0"/>
        <w:jc w:val="both"/>
        <w:rPr>
          <w:rFonts w:eastAsiaTheme="minorHAnsi"/>
        </w:rPr>
      </w:pPr>
      <w:r>
        <w:rPr>
          <w:rFonts w:eastAsiaTheme="minorHAnsi"/>
          <w:b/>
          <w:bCs/>
        </w:rPr>
        <w:t xml:space="preserve">Алат </w:t>
      </w:r>
      <w:r>
        <w:rPr>
          <w:rFonts w:eastAsiaTheme="minorHAnsi"/>
        </w:rPr>
        <w:t xml:space="preserve">за спровођење одбране од поплава наменски опредељен не постоји. У интервенцијама се користи алат предузећа који је у свакодневној употреби. </w:t>
      </w:r>
    </w:p>
    <w:p w:rsidR="009A0EFE" w:rsidRDefault="009A0EFE" w:rsidP="00DC19E5">
      <w:pPr>
        <w:autoSpaceDE w:val="0"/>
        <w:autoSpaceDN w:val="0"/>
        <w:adjustRightInd w:val="0"/>
        <w:jc w:val="both"/>
        <w:rPr>
          <w:rFonts w:eastAsiaTheme="minorHAnsi"/>
        </w:rPr>
      </w:pPr>
      <w:r>
        <w:rPr>
          <w:rFonts w:eastAsiaTheme="minorHAnsi"/>
          <w:b/>
          <w:bCs/>
        </w:rPr>
        <w:t xml:space="preserve">Материјал за спровођење одбране од поплава се налази </w:t>
      </w:r>
      <w:r>
        <w:rPr>
          <w:rFonts w:eastAsiaTheme="minorHAnsi"/>
        </w:rPr>
        <w:t>на локалним по</w:t>
      </w:r>
      <w:r>
        <w:rPr>
          <w:rFonts w:eastAsiaTheme="minorHAnsi"/>
          <w:b/>
          <w:bCs/>
        </w:rPr>
        <w:t xml:space="preserve">зајмиштима и депонијама предузећа, исти одговара намени и може се обезбедити по потреби као и што је до сада при интервенцијама коришћен. </w:t>
      </w:r>
    </w:p>
    <w:p w:rsidR="009A0EFE" w:rsidRDefault="009A0EFE" w:rsidP="00DC19E5">
      <w:pPr>
        <w:autoSpaceDE w:val="0"/>
        <w:autoSpaceDN w:val="0"/>
        <w:adjustRightInd w:val="0"/>
        <w:jc w:val="both"/>
        <w:rPr>
          <w:rFonts w:eastAsiaTheme="minorHAnsi"/>
          <w:lang w:val="sr-Cyrl-CS"/>
        </w:rPr>
      </w:pPr>
      <w:r>
        <w:rPr>
          <w:rFonts w:eastAsiaTheme="minorHAnsi"/>
        </w:rPr>
        <w:t xml:space="preserve">За потребе одбране од поплава укључиће се и друге фирме и власници који поседују потребну механизацију (багере, утовариваче, моторне пумпе, тракторе, камионе и остало). </w:t>
      </w:r>
    </w:p>
    <w:p w:rsidR="00DC19E5" w:rsidRDefault="00DC19E5" w:rsidP="00DC19E5">
      <w:pPr>
        <w:autoSpaceDE w:val="0"/>
        <w:autoSpaceDN w:val="0"/>
        <w:adjustRightInd w:val="0"/>
        <w:jc w:val="both"/>
        <w:rPr>
          <w:rFonts w:eastAsiaTheme="minorHAnsi"/>
          <w:lang w:val="sr-Cyrl-CS"/>
        </w:rPr>
      </w:pPr>
    </w:p>
    <w:p w:rsidR="00DC19E5" w:rsidRDefault="00DC19E5" w:rsidP="00DC19E5">
      <w:pPr>
        <w:autoSpaceDE w:val="0"/>
        <w:autoSpaceDN w:val="0"/>
        <w:adjustRightInd w:val="0"/>
        <w:jc w:val="both"/>
        <w:rPr>
          <w:rFonts w:eastAsiaTheme="minorHAnsi"/>
          <w:lang w:val="sr-Cyrl-CS"/>
        </w:rPr>
      </w:pPr>
    </w:p>
    <w:p w:rsidR="009A0EFE" w:rsidRDefault="009A0EFE" w:rsidP="00DC19E5">
      <w:pPr>
        <w:autoSpaceDE w:val="0"/>
        <w:autoSpaceDN w:val="0"/>
        <w:adjustRightInd w:val="0"/>
        <w:jc w:val="both"/>
        <w:rPr>
          <w:rFonts w:eastAsiaTheme="minorHAnsi"/>
          <w:b/>
          <w:bCs/>
          <w:i/>
          <w:iCs/>
        </w:rPr>
      </w:pPr>
      <w:r>
        <w:rPr>
          <w:rFonts w:eastAsiaTheme="minorHAnsi"/>
          <w:b/>
          <w:bCs/>
          <w:i/>
          <w:iCs/>
        </w:rPr>
        <w:t>3.6.4.Списак правних лица од посебног значаја за заштиту и спасавање од поплава</w:t>
      </w:r>
    </w:p>
    <w:p w:rsidR="009A0EFE" w:rsidRDefault="009A0EFE" w:rsidP="009A0EFE">
      <w:pPr>
        <w:autoSpaceDE w:val="0"/>
        <w:autoSpaceDN w:val="0"/>
        <w:adjustRightInd w:val="0"/>
        <w:jc w:val="both"/>
        <w:rPr>
          <w:rFonts w:eastAsiaTheme="minorHAnsi"/>
          <w:b/>
          <w:bCs/>
          <w:i/>
          <w:iCs/>
          <w:sz w:val="23"/>
          <w:szCs w:val="23"/>
          <w:lang w:val="sr-Cyrl-CS"/>
        </w:rPr>
      </w:pPr>
    </w:p>
    <w:p w:rsidR="00DC19E5" w:rsidRDefault="00DC19E5" w:rsidP="009A0EFE">
      <w:pPr>
        <w:autoSpaceDE w:val="0"/>
        <w:autoSpaceDN w:val="0"/>
        <w:adjustRightInd w:val="0"/>
        <w:jc w:val="both"/>
        <w:rPr>
          <w:rFonts w:eastAsiaTheme="minorHAnsi"/>
          <w:b/>
          <w:bCs/>
          <w:i/>
          <w:i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2803"/>
        <w:gridCol w:w="1667"/>
        <w:gridCol w:w="1413"/>
        <w:gridCol w:w="1378"/>
        <w:gridCol w:w="1823"/>
      </w:tblGrid>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ЕПС-ЕД. Ваљево-пословница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Драган Ђорђевић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3443-</w:t>
            </w:r>
          </w:p>
          <w:p w:rsidR="009A0EFE" w:rsidRDefault="009A0EFE">
            <w:pPr>
              <w:spacing w:line="276" w:lineRule="auto"/>
              <w:jc w:val="center"/>
              <w:rPr>
                <w:noProof/>
                <w:lang w:val="sr-Cyrl-CS"/>
              </w:rPr>
            </w:pPr>
            <w:r>
              <w:rPr>
                <w:noProof/>
                <w:sz w:val="22"/>
                <w:szCs w:val="22"/>
                <w:lang w:val="sr-Cyrl-CS"/>
              </w:rPr>
              <w:t>138</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3445-117</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 xml:space="preserve">   Св. Владике    </w:t>
            </w:r>
            <w:r>
              <w:rPr>
                <w:noProof/>
                <w:sz w:val="22"/>
                <w:szCs w:val="22"/>
                <w:lang w:val="sr-Cyrl-CS"/>
              </w:rPr>
              <w:br/>
              <w:t xml:space="preserve">       Николаја</w:t>
            </w:r>
          </w:p>
          <w:p w:rsidR="009A0EFE" w:rsidRDefault="009A0EFE">
            <w:pPr>
              <w:spacing w:line="276" w:lineRule="auto"/>
              <w:rPr>
                <w:noProof/>
                <w:lang w:val="sr-Cyrl-CS"/>
              </w:rPr>
            </w:pPr>
            <w:r>
              <w:rPr>
                <w:noProof/>
                <w:sz w:val="22"/>
                <w:szCs w:val="22"/>
                <w:lang w:val="sr-Cyrl-CS"/>
              </w:rPr>
              <w:t xml:space="preserve">           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Телеком Србија- чворно подручје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Србољуб</w:t>
            </w:r>
          </w:p>
          <w:p w:rsidR="009A0EFE" w:rsidRDefault="009A0EFE">
            <w:pPr>
              <w:spacing w:line="276" w:lineRule="auto"/>
              <w:jc w:val="center"/>
              <w:rPr>
                <w:noProof/>
                <w:lang w:val="sr-Cyrl-CS"/>
              </w:rPr>
            </w:pPr>
            <w:r>
              <w:rPr>
                <w:noProof/>
                <w:sz w:val="22"/>
                <w:szCs w:val="22"/>
                <w:lang w:val="sr-Cyrl-CS"/>
              </w:rPr>
              <w:t>Радојичић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3449-888</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3445-555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Белановица</w:t>
            </w:r>
          </w:p>
          <w:p w:rsidR="009A0EFE" w:rsidRDefault="009A0EFE">
            <w:pPr>
              <w:spacing w:line="276" w:lineRule="auto"/>
              <w:jc w:val="center"/>
              <w:rPr>
                <w:noProof/>
                <w:lang w:val="sr-Cyrl-CS"/>
              </w:rPr>
            </w:pPr>
            <w:r>
              <w:rPr>
                <w:noProof/>
                <w:sz w:val="22"/>
                <w:szCs w:val="22"/>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НИС-Петрол</w:t>
            </w:r>
          </w:p>
          <w:p w:rsidR="009A0EFE" w:rsidRDefault="009A0EFE">
            <w:pPr>
              <w:spacing w:line="276" w:lineRule="auto"/>
              <w:jc w:val="center"/>
              <w:rPr>
                <w:noProof/>
                <w:lang w:val="sr-Cyrl-CS"/>
              </w:rPr>
            </w:pPr>
            <w:r>
              <w:rPr>
                <w:noProof/>
                <w:sz w:val="22"/>
                <w:szCs w:val="22"/>
                <w:lang w:val="sr-Cyrl-CS"/>
              </w:rPr>
              <w:t>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Наташа</w:t>
            </w:r>
          </w:p>
          <w:p w:rsidR="009A0EFE" w:rsidRDefault="009A0EFE">
            <w:pPr>
              <w:spacing w:line="276" w:lineRule="auto"/>
              <w:jc w:val="center"/>
              <w:rPr>
                <w:noProof/>
                <w:lang w:val="sr-Cyrl-CS"/>
              </w:rPr>
            </w:pPr>
            <w:r>
              <w:rPr>
                <w:noProof/>
                <w:sz w:val="22"/>
                <w:szCs w:val="22"/>
                <w:lang w:val="sr-Cyrl-CS"/>
              </w:rPr>
              <w:t>Ћирјанић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3443-905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3445-052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Војводе Мишића 28</w:t>
            </w:r>
          </w:p>
          <w:p w:rsidR="009A0EFE" w:rsidRDefault="009A0EFE">
            <w:pPr>
              <w:spacing w:line="276" w:lineRule="auto"/>
              <w:jc w:val="center"/>
              <w:rPr>
                <w:noProof/>
                <w:lang w:val="sr-Cyrl-CS"/>
              </w:rPr>
            </w:pPr>
            <w:r>
              <w:rPr>
                <w:noProof/>
                <w:sz w:val="22"/>
                <w:szCs w:val="22"/>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Србијашуме, ШГ Борања, ШУ Ваљево, Рејон  Рајац - Пештан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Александар</w:t>
            </w:r>
          </w:p>
          <w:p w:rsidR="009A0EFE" w:rsidRDefault="009A0EFE">
            <w:pPr>
              <w:spacing w:line="276" w:lineRule="auto"/>
              <w:jc w:val="center"/>
              <w:rPr>
                <w:noProof/>
                <w:lang w:val="sr-Cyrl-CS"/>
              </w:rPr>
            </w:pPr>
            <w:r>
              <w:rPr>
                <w:noProof/>
                <w:sz w:val="22"/>
                <w:szCs w:val="22"/>
                <w:lang w:val="sr-Cyrl-CS"/>
              </w:rPr>
              <w:t>Шутић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81-477</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064/1246564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Дићи</w:t>
            </w:r>
          </w:p>
          <w:p w:rsidR="009A0EFE" w:rsidRDefault="009A0EFE">
            <w:pPr>
              <w:spacing w:line="276" w:lineRule="auto"/>
              <w:jc w:val="center"/>
              <w:rPr>
                <w:noProof/>
                <w:lang w:val="sr-Cyrl-CS"/>
              </w:rPr>
            </w:pPr>
            <w:r>
              <w:rPr>
                <w:noProof/>
                <w:sz w:val="22"/>
                <w:szCs w:val="22"/>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„Банбус“ д.о.о. Обреновац</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Обрадовић Милош</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color w:val="FF0000"/>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064/8437808</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Индустријска бб Љиг</w:t>
            </w:r>
          </w:p>
        </w:tc>
      </w:tr>
      <w:tr w:rsidR="009A0EFE" w:rsidTr="009A0EFE">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b/>
                <w:noProof/>
                <w:lang w:val="sr-Cyrl-CS"/>
              </w:rPr>
            </w:pPr>
            <w:r>
              <w:rPr>
                <w:b/>
                <w:noProof/>
                <w:sz w:val="22"/>
                <w:szCs w:val="22"/>
                <w:lang w:val="sr-Cyrl-CS"/>
              </w:rPr>
              <w:t xml:space="preserve"> УСТАНОВЕ, ПРИВРЕДНА ДРУШТВА И ДР.</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ОШ „Сава Керковић”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Бојан</w:t>
            </w:r>
          </w:p>
          <w:p w:rsidR="009A0EFE" w:rsidRDefault="009A0EFE">
            <w:pPr>
              <w:spacing w:line="276" w:lineRule="auto"/>
              <w:jc w:val="center"/>
              <w:rPr>
                <w:noProof/>
                <w:lang w:val="sr-Cyrl-CS"/>
              </w:rPr>
            </w:pPr>
            <w:r>
              <w:rPr>
                <w:noProof/>
                <w:sz w:val="22"/>
                <w:szCs w:val="22"/>
                <w:lang w:val="sr-Cyrl-CS"/>
              </w:rPr>
              <w:t>Којић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3444-855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3445-172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Годевачка 2</w:t>
            </w:r>
          </w:p>
          <w:p w:rsidR="009A0EFE" w:rsidRDefault="009A0EFE">
            <w:pPr>
              <w:spacing w:line="276" w:lineRule="auto"/>
              <w:jc w:val="center"/>
              <w:rPr>
                <w:noProof/>
                <w:lang w:val="sr-Cyrl-CS"/>
              </w:rPr>
            </w:pPr>
            <w:r>
              <w:rPr>
                <w:noProof/>
                <w:sz w:val="22"/>
                <w:szCs w:val="22"/>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Средња школа „Хиљаду  триста  каплара”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Биљана</w:t>
            </w:r>
          </w:p>
          <w:p w:rsidR="009A0EFE" w:rsidRDefault="009A0EFE">
            <w:pPr>
              <w:spacing w:line="276" w:lineRule="auto"/>
              <w:jc w:val="center"/>
              <w:rPr>
                <w:noProof/>
                <w:lang w:val="sr-Cyrl-CS"/>
              </w:rPr>
            </w:pPr>
            <w:r>
              <w:rPr>
                <w:noProof/>
                <w:sz w:val="22"/>
                <w:szCs w:val="22"/>
                <w:lang w:val="sr-Cyrl-CS"/>
              </w:rPr>
              <w:t>Јовановић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3444-544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3445-173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Пут</w:t>
            </w:r>
          </w:p>
          <w:p w:rsidR="009A0EFE" w:rsidRDefault="009A0EFE">
            <w:pPr>
              <w:spacing w:line="276" w:lineRule="auto"/>
              <w:jc w:val="center"/>
              <w:rPr>
                <w:noProof/>
                <w:lang w:val="sr-Cyrl-CS"/>
              </w:rPr>
            </w:pPr>
            <w:r>
              <w:rPr>
                <w:noProof/>
                <w:sz w:val="22"/>
                <w:szCs w:val="22"/>
                <w:lang w:val="sr-Cyrl-CS"/>
              </w:rPr>
              <w:t>Алемпија</w:t>
            </w:r>
          </w:p>
          <w:p w:rsidR="009A0EFE" w:rsidRDefault="009A0EFE">
            <w:pPr>
              <w:spacing w:line="276" w:lineRule="auto"/>
              <w:jc w:val="center"/>
              <w:rPr>
                <w:noProof/>
                <w:lang w:val="sr-Cyrl-CS"/>
              </w:rPr>
            </w:pPr>
            <w:r>
              <w:rPr>
                <w:noProof/>
                <w:sz w:val="22"/>
                <w:szCs w:val="22"/>
                <w:lang w:val="sr-Cyrl-CS"/>
              </w:rPr>
              <w:t>Васиљевића</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 xml:space="preserve">  Предшколска      </w:t>
            </w:r>
            <w:r>
              <w:rPr>
                <w:noProof/>
                <w:sz w:val="22"/>
                <w:szCs w:val="22"/>
                <w:lang w:val="sr-Cyrl-CS"/>
              </w:rPr>
              <w:br/>
              <w:t xml:space="preserve"> установа „Каја”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Весна Трнинић</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rPr>
                <w:noProof/>
                <w:lang w:val="sr-Cyrl-CS"/>
              </w:rPr>
            </w:pPr>
          </w:p>
          <w:p w:rsidR="009A0EFE" w:rsidRDefault="009A0EFE">
            <w:pPr>
              <w:spacing w:line="276" w:lineRule="auto"/>
              <w:rPr>
                <w:noProof/>
                <w:lang w:val="sr-Cyrl-CS"/>
              </w:rPr>
            </w:pPr>
            <w:r>
              <w:rPr>
                <w:noProof/>
                <w:sz w:val="22"/>
                <w:szCs w:val="22"/>
                <w:lang w:val="sr-Cyrl-CS"/>
              </w:rPr>
              <w:t>066/8148729</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3445-286</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 xml:space="preserve"> Немањина</w:t>
            </w:r>
          </w:p>
          <w:p w:rsidR="009A0EFE" w:rsidRDefault="009A0EFE">
            <w:pPr>
              <w:spacing w:line="276" w:lineRule="auto"/>
              <w:jc w:val="center"/>
              <w:rPr>
                <w:noProof/>
                <w:lang w:val="sr-Cyrl-CS"/>
              </w:rPr>
            </w:pPr>
            <w:r>
              <w:rPr>
                <w:noProof/>
                <w:sz w:val="22"/>
                <w:szCs w:val="22"/>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 xml:space="preserve">Центар за социјални рад „Солидарност“ </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Милан Јанићијевић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color w:val="FF0000"/>
                <w:lang w:val="sr-Cyrl-CS"/>
              </w:rPr>
            </w:pPr>
            <w:r>
              <w:rPr>
                <w:noProof/>
                <w:sz w:val="22"/>
                <w:szCs w:val="22"/>
                <w:lang w:val="sr-Cyrl-CS"/>
              </w:rPr>
              <w:t>062/531-006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3445-112</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lang w:val="sr-Cyrl-CS"/>
              </w:rPr>
            </w:pPr>
            <w:r>
              <w:rPr>
                <w:noProof/>
                <w:sz w:val="22"/>
                <w:szCs w:val="22"/>
                <w:lang w:val="sr-Cyrl-CS"/>
              </w:rPr>
              <w:t xml:space="preserve"> Бабајић</w:t>
            </w:r>
          </w:p>
          <w:p w:rsidR="009A0EFE" w:rsidRDefault="009A0EFE">
            <w:pPr>
              <w:spacing w:line="276" w:lineRule="auto"/>
              <w:jc w:val="center"/>
              <w:rPr>
                <w:noProof/>
                <w:lang w:val="sr-Cyrl-CS"/>
              </w:rPr>
            </w:pP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Градска библиотека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Славица Миливојевић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3445-935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84-221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Ушће бб</w:t>
            </w:r>
          </w:p>
          <w:p w:rsidR="009A0EFE" w:rsidRDefault="009A0EFE">
            <w:pPr>
              <w:spacing w:line="276" w:lineRule="auto"/>
              <w:jc w:val="center"/>
              <w:rPr>
                <w:noProof/>
                <w:lang w:val="sr-Cyrl-CS"/>
              </w:rPr>
            </w:pPr>
            <w:r>
              <w:rPr>
                <w:noProof/>
                <w:sz w:val="22"/>
                <w:szCs w:val="22"/>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ЈКП „Комуналац“</w:t>
            </w:r>
          </w:p>
          <w:p w:rsidR="009A0EFE" w:rsidRDefault="009A0EFE">
            <w:pPr>
              <w:spacing w:line="276" w:lineRule="auto"/>
              <w:jc w:val="center"/>
              <w:rPr>
                <w:noProof/>
                <w:lang w:val="sr-Cyrl-CS"/>
              </w:rPr>
            </w:pPr>
            <w:r>
              <w:rPr>
                <w:noProof/>
                <w:sz w:val="22"/>
                <w:szCs w:val="22"/>
                <w:lang w:val="sr-Cyrl-CS"/>
              </w:rPr>
              <w:t>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Градимир</w:t>
            </w:r>
          </w:p>
          <w:p w:rsidR="009A0EFE" w:rsidRDefault="009A0EFE">
            <w:pPr>
              <w:spacing w:line="276" w:lineRule="auto"/>
              <w:jc w:val="center"/>
              <w:rPr>
                <w:noProof/>
                <w:lang w:val="sr-Cyrl-CS"/>
              </w:rPr>
            </w:pPr>
            <w:r>
              <w:rPr>
                <w:noProof/>
                <w:sz w:val="22"/>
                <w:szCs w:val="22"/>
                <w:lang w:val="sr-Cyrl-CS"/>
              </w:rPr>
              <w:t>Филиповић</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rPr>
                <w:noProof/>
                <w:lang w:val="sr-Cyrl-CS"/>
              </w:rPr>
            </w:pPr>
            <w:r>
              <w:rPr>
                <w:noProof/>
                <w:sz w:val="22"/>
                <w:szCs w:val="22"/>
                <w:lang w:val="sr-Cyrl-CS"/>
              </w:rPr>
              <w:t>3445-157</w:t>
            </w:r>
          </w:p>
          <w:p w:rsidR="009A0EFE" w:rsidRDefault="009A0EFE">
            <w:pPr>
              <w:spacing w:line="276" w:lineRule="auto"/>
              <w:rPr>
                <w:noProof/>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3443-773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Светог Саве</w:t>
            </w:r>
          </w:p>
          <w:p w:rsidR="009A0EFE" w:rsidRDefault="009A0EFE">
            <w:pPr>
              <w:spacing w:line="276" w:lineRule="auto"/>
              <w:jc w:val="center"/>
              <w:rPr>
                <w:noProof/>
                <w:lang w:val="sr-Cyrl-CS"/>
              </w:rPr>
            </w:pPr>
            <w:r>
              <w:rPr>
                <w:noProof/>
                <w:sz w:val="22"/>
                <w:szCs w:val="22"/>
                <w:lang w:val="sr-Cyrl-CS"/>
              </w:rPr>
              <w:t>Љиг</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Ветеринарска станица „Симовет“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Симовић  Милутин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62-555</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3443-357</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 xml:space="preserve">         Мите    </w:t>
            </w:r>
            <w:r>
              <w:rPr>
                <w:noProof/>
                <w:sz w:val="22"/>
                <w:szCs w:val="22"/>
                <w:lang w:val="sr-Cyrl-CS"/>
              </w:rPr>
              <w:br/>
              <w:t xml:space="preserve">    Ракића3/11 </w:t>
            </w:r>
          </w:p>
          <w:p w:rsidR="009A0EFE" w:rsidRDefault="009A0EFE">
            <w:pPr>
              <w:spacing w:line="276" w:lineRule="auto"/>
              <w:jc w:val="center"/>
              <w:rPr>
                <w:noProof/>
                <w:lang w:val="sr-Cyrl-CS"/>
              </w:rPr>
            </w:pPr>
            <w:r>
              <w:rPr>
                <w:noProof/>
                <w:sz w:val="22"/>
                <w:szCs w:val="22"/>
                <w:lang w:val="sr-Cyrl-CS"/>
              </w:rPr>
              <w:t>Мионица</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ДЗ „Љиг“</w:t>
            </w:r>
          </w:p>
          <w:p w:rsidR="009A0EFE" w:rsidRDefault="009A0EFE">
            <w:pPr>
              <w:spacing w:line="276" w:lineRule="auto"/>
              <w:jc w:val="center"/>
              <w:rPr>
                <w:noProof/>
                <w:lang w:val="sr-Cyrl-CS"/>
              </w:rPr>
            </w:pPr>
            <w:r>
              <w:rPr>
                <w:noProof/>
                <w:sz w:val="22"/>
                <w:szCs w:val="22"/>
                <w:lang w:val="sr-Cyrl-CS"/>
              </w:rPr>
              <w:t>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Др Мирослав</w:t>
            </w:r>
          </w:p>
          <w:p w:rsidR="009A0EFE" w:rsidRDefault="009A0EFE">
            <w:pPr>
              <w:spacing w:line="276" w:lineRule="auto"/>
              <w:jc w:val="center"/>
              <w:rPr>
                <w:noProof/>
                <w:lang w:val="sr-Cyrl-CS"/>
              </w:rPr>
            </w:pPr>
            <w:r>
              <w:rPr>
                <w:noProof/>
                <w:sz w:val="22"/>
                <w:szCs w:val="22"/>
                <w:lang w:val="sr-Cyrl-CS"/>
              </w:rPr>
              <w:t>Јованчевић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3449-121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3445-994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Вука Караџића  Белановица</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10.</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lang w:val="sr-Cyrl-CS"/>
              </w:rPr>
            </w:pPr>
          </w:p>
          <w:p w:rsidR="009A0EFE" w:rsidRDefault="009A0EFE">
            <w:pPr>
              <w:spacing w:line="276" w:lineRule="auto"/>
              <w:jc w:val="center"/>
              <w:rPr>
                <w:noProof/>
                <w:lang w:val="sr-Cyrl-CS"/>
              </w:rPr>
            </w:pPr>
            <w:r>
              <w:rPr>
                <w:noProof/>
                <w:sz w:val="22"/>
                <w:szCs w:val="22"/>
                <w:lang w:val="sr-Cyrl-CS"/>
              </w:rPr>
              <w:t>Народна апотека „Љиг“</w:t>
            </w:r>
          </w:p>
          <w:p w:rsidR="009A0EFE" w:rsidRDefault="009A0EFE">
            <w:pPr>
              <w:spacing w:line="276" w:lineRule="auto"/>
              <w:jc w:val="center"/>
              <w:rPr>
                <w:noProof/>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Љиљана</w:t>
            </w:r>
          </w:p>
          <w:p w:rsidR="009A0EFE" w:rsidRDefault="009A0EFE">
            <w:pPr>
              <w:spacing w:line="276" w:lineRule="auto"/>
              <w:jc w:val="center"/>
              <w:rPr>
                <w:noProof/>
                <w:color w:val="FF0000"/>
                <w:lang w:val="sr-Cyrl-CS"/>
              </w:rPr>
            </w:pPr>
            <w:r>
              <w:rPr>
                <w:noProof/>
                <w:sz w:val="22"/>
                <w:szCs w:val="22"/>
                <w:lang w:val="sr-Cyrl-CS"/>
              </w:rPr>
              <w:t>Обрадовић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064/1304071</w:t>
            </w:r>
          </w:p>
          <w:p w:rsidR="009A0EFE" w:rsidRDefault="009A0EFE">
            <w:pPr>
              <w:spacing w:line="276" w:lineRule="auto"/>
              <w:rPr>
                <w:noProof/>
                <w:lang w:val="sr-Cyrl-CS"/>
              </w:rPr>
            </w:pPr>
            <w:r>
              <w:rPr>
                <w:noProof/>
                <w:sz w:val="22"/>
                <w:szCs w:val="22"/>
                <w:lang w:val="sr-Cyrl-CS"/>
              </w:rPr>
              <w:t>3443-548</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3445-161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Војводе</w:t>
            </w:r>
          </w:p>
          <w:p w:rsidR="009A0EFE" w:rsidRDefault="009A0EFE">
            <w:pPr>
              <w:spacing w:line="276" w:lineRule="auto"/>
              <w:jc w:val="center"/>
              <w:rPr>
                <w:noProof/>
                <w:lang w:val="sr-Cyrl-CS"/>
              </w:rPr>
            </w:pPr>
            <w:r>
              <w:rPr>
                <w:noProof/>
                <w:sz w:val="22"/>
                <w:szCs w:val="22"/>
                <w:lang w:val="sr-Cyrl-CS"/>
              </w:rPr>
              <w:t>Путника бб</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 xml:space="preserve">„Гранит Пешчар“ </w:t>
            </w:r>
          </w:p>
          <w:p w:rsidR="009A0EFE" w:rsidRDefault="009A0EFE">
            <w:pPr>
              <w:spacing w:line="276" w:lineRule="auto"/>
              <w:jc w:val="center"/>
              <w:rPr>
                <w:noProof/>
                <w:lang w:val="sr-Cyrl-CS"/>
              </w:rPr>
            </w:pPr>
            <w:r>
              <w:rPr>
                <w:noProof/>
                <w:sz w:val="22"/>
                <w:szCs w:val="22"/>
                <w:lang w:val="sr-Cyrl-CS"/>
              </w:rPr>
              <w:t>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Томислав Марковић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014/3445-021</w:t>
            </w:r>
          </w:p>
          <w:p w:rsidR="009A0EFE" w:rsidRDefault="009A0EFE">
            <w:pPr>
              <w:spacing w:line="276" w:lineRule="auto"/>
              <w:jc w:val="center"/>
              <w:rPr>
                <w:noProof/>
                <w:lang w:val="sr-Cyrl-CS"/>
              </w:rPr>
            </w:pPr>
            <w:r>
              <w:rPr>
                <w:noProof/>
                <w:sz w:val="22"/>
                <w:szCs w:val="22"/>
                <w:lang w:val="sr-Cyrl-CS"/>
              </w:rPr>
              <w:t>064/826-55-81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3445-164</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lang w:val="sr-Cyrl-CS"/>
              </w:rPr>
            </w:pPr>
            <w:r>
              <w:rPr>
                <w:noProof/>
                <w:sz w:val="22"/>
                <w:szCs w:val="22"/>
                <w:lang w:val="sr-Cyrl-CS"/>
              </w:rPr>
              <w:t>Ул. Деспота Стефана бр.5</w:t>
            </w:r>
          </w:p>
          <w:p w:rsidR="009A0EFE" w:rsidRDefault="009A0EFE">
            <w:pPr>
              <w:spacing w:line="276" w:lineRule="auto"/>
              <w:jc w:val="center"/>
              <w:rPr>
                <w:shd w:val="clear" w:color="auto" w:fill="FFFFFF"/>
              </w:rPr>
            </w:pPr>
            <w:r>
              <w:rPr>
                <w:rFonts w:ascii="Trebuchet MS" w:hAnsi="Trebuchet MS"/>
                <w:sz w:val="22"/>
                <w:szCs w:val="22"/>
                <w:shd w:val="clear" w:color="auto" w:fill="FFFFFF"/>
                <w:lang w:val="sr-Cyrl-CS"/>
              </w:rPr>
              <w:t>Љиг</w:t>
            </w:r>
            <w:r>
              <w:rPr>
                <w:rFonts w:ascii="Trebuchet MS" w:hAnsi="Trebuchet MS"/>
                <w:sz w:val="22"/>
                <w:szCs w:val="22"/>
                <w:shd w:val="clear" w:color="auto" w:fill="FFFFFF"/>
              </w:rPr>
              <w:t> </w:t>
            </w:r>
          </w:p>
          <w:p w:rsidR="009A0EFE" w:rsidRDefault="009A0EFE">
            <w:pPr>
              <w:spacing w:line="276" w:lineRule="auto"/>
              <w:jc w:val="center"/>
              <w:rPr>
                <w:noProof/>
              </w:rPr>
            </w:pP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„Ливница“ АД</w:t>
            </w:r>
            <w:r>
              <w:rPr>
                <w:noProof/>
                <w:sz w:val="22"/>
                <w:szCs w:val="22"/>
                <w:lang w:val="sr-Cyrl-CS"/>
              </w:rPr>
              <w:br/>
              <w:t xml:space="preserve"> - Огранак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rPr>
                <w:noProof/>
                <w:lang w:val="sr-Cyrl-CS"/>
              </w:rPr>
            </w:pPr>
            <w:r>
              <w:rPr>
                <w:noProof/>
                <w:sz w:val="22"/>
                <w:szCs w:val="22"/>
                <w:lang w:val="sr-Cyrl-CS"/>
              </w:rPr>
              <w:t xml:space="preserve">     Градимир</w:t>
            </w:r>
          </w:p>
          <w:p w:rsidR="009A0EFE" w:rsidRDefault="009A0EFE">
            <w:pPr>
              <w:spacing w:line="276" w:lineRule="auto"/>
              <w:rPr>
                <w:noProof/>
                <w:lang w:val="sr-Cyrl-CS"/>
              </w:rPr>
            </w:pPr>
            <w:r>
              <w:rPr>
                <w:noProof/>
                <w:sz w:val="22"/>
                <w:szCs w:val="22"/>
                <w:lang w:val="sr-Cyrl-CS"/>
              </w:rPr>
              <w:t xml:space="preserve">   Стојановић</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lang w:val="sr-Cyrl-CS"/>
              </w:rPr>
            </w:pPr>
          </w:p>
          <w:p w:rsidR="009A0EFE" w:rsidRDefault="009A0EFE">
            <w:pPr>
              <w:spacing w:line="276" w:lineRule="auto"/>
              <w:jc w:val="center"/>
              <w:rPr>
                <w:noProof/>
                <w:lang w:val="sr-Cyrl-CS"/>
              </w:rPr>
            </w:pPr>
            <w:r>
              <w:rPr>
                <w:noProof/>
                <w:sz w:val="22"/>
                <w:szCs w:val="22"/>
                <w:lang w:val="sr-Cyrl-CS"/>
              </w:rPr>
              <w:t>011/361-2446</w:t>
            </w:r>
          </w:p>
          <w:p w:rsidR="009A0EFE" w:rsidRDefault="009A0EFE">
            <w:pPr>
              <w:spacing w:line="276" w:lineRule="auto"/>
              <w:jc w:val="center"/>
              <w:rPr>
                <w:noProof/>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3445-511</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sz w:val="22"/>
                <w:szCs w:val="22"/>
              </w:rPr>
              <w:t>Краља Милана 4/IV</w:t>
            </w:r>
          </w:p>
          <w:p w:rsidR="009A0EFE" w:rsidRDefault="009A0EFE">
            <w:pPr>
              <w:spacing w:line="276" w:lineRule="auto"/>
              <w:jc w:val="center"/>
              <w:rPr>
                <w:noProof/>
                <w:lang w:val="sr-Cyrl-CS"/>
              </w:rPr>
            </w:pPr>
            <w:r>
              <w:rPr>
                <w:noProof/>
                <w:sz w:val="22"/>
                <w:szCs w:val="22"/>
                <w:lang w:val="sr-Cyrl-CS"/>
              </w:rPr>
              <w:t>Београд</w:t>
            </w: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ПЗП  Београд- Путна база 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 xml:space="preserve">Марко Андрић </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color w:val="C00000"/>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066/8815168</w:t>
            </w:r>
          </w:p>
        </w:tc>
        <w:tc>
          <w:tcPr>
            <w:tcW w:w="0" w:type="auto"/>
            <w:tcBorders>
              <w:top w:val="single" w:sz="4" w:space="0" w:color="auto"/>
              <w:left w:val="single" w:sz="4" w:space="0" w:color="auto"/>
              <w:bottom w:val="single" w:sz="4" w:space="0" w:color="auto"/>
              <w:right w:val="single" w:sz="4" w:space="0" w:color="auto"/>
            </w:tcBorders>
            <w:vAlign w:val="center"/>
          </w:tcPr>
          <w:p w:rsidR="009A0EFE" w:rsidRDefault="009A0EFE">
            <w:pPr>
              <w:spacing w:line="276" w:lineRule="auto"/>
              <w:jc w:val="center"/>
              <w:rPr>
                <w:noProof/>
                <w:lang w:val="sr-Cyrl-CS"/>
              </w:rPr>
            </w:pPr>
          </w:p>
        </w:tc>
      </w:tr>
      <w:tr w:rsidR="009A0EFE" w:rsidTr="009A0EFE">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КТВ „Коперникус“</w:t>
            </w:r>
          </w:p>
          <w:p w:rsidR="009A0EFE" w:rsidRDefault="009A0EFE">
            <w:pPr>
              <w:spacing w:line="276" w:lineRule="auto"/>
              <w:jc w:val="center"/>
              <w:rPr>
                <w:noProof/>
                <w:lang w:val="sr-Cyrl-CS"/>
              </w:rPr>
            </w:pPr>
            <w:r>
              <w:rPr>
                <w:noProof/>
                <w:sz w:val="22"/>
                <w:szCs w:val="22"/>
                <w:lang w:val="sr-Cyrl-CS"/>
              </w:rPr>
              <w:t>Љиг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Момчило Јањић</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84-862</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3443-383</w:t>
            </w:r>
          </w:p>
        </w:tc>
        <w:tc>
          <w:tcPr>
            <w:tcW w:w="0" w:type="auto"/>
            <w:tcBorders>
              <w:top w:val="single" w:sz="4" w:space="0" w:color="auto"/>
              <w:left w:val="single" w:sz="4" w:space="0" w:color="auto"/>
              <w:bottom w:val="single" w:sz="4" w:space="0" w:color="auto"/>
              <w:right w:val="single" w:sz="4" w:space="0" w:color="auto"/>
            </w:tcBorders>
            <w:vAlign w:val="center"/>
            <w:hideMark/>
          </w:tcPr>
          <w:p w:rsidR="009A0EFE" w:rsidRDefault="009A0EFE">
            <w:pPr>
              <w:spacing w:line="276" w:lineRule="auto"/>
              <w:jc w:val="center"/>
              <w:rPr>
                <w:noProof/>
                <w:lang w:val="sr-Cyrl-CS"/>
              </w:rPr>
            </w:pPr>
            <w:r>
              <w:rPr>
                <w:noProof/>
                <w:sz w:val="22"/>
                <w:szCs w:val="22"/>
                <w:lang w:val="sr-Cyrl-CS"/>
              </w:rPr>
              <w:t>Роланда Мургеа</w:t>
            </w:r>
          </w:p>
          <w:p w:rsidR="009A0EFE" w:rsidRDefault="009A0EFE">
            <w:pPr>
              <w:spacing w:line="276" w:lineRule="auto"/>
              <w:jc w:val="center"/>
              <w:rPr>
                <w:noProof/>
                <w:lang w:val="sr-Cyrl-CS"/>
              </w:rPr>
            </w:pPr>
            <w:r>
              <w:rPr>
                <w:noProof/>
                <w:sz w:val="22"/>
                <w:szCs w:val="22"/>
                <w:lang w:val="sr-Cyrl-CS"/>
              </w:rPr>
              <w:t>Љиг</w:t>
            </w:r>
          </w:p>
        </w:tc>
      </w:tr>
    </w:tbl>
    <w:p w:rsidR="009A0EFE" w:rsidRDefault="009A0EFE" w:rsidP="009A0EFE">
      <w:pPr>
        <w:jc w:val="both"/>
        <w:rPr>
          <w:b/>
          <w:noProof/>
        </w:rPr>
      </w:pPr>
    </w:p>
    <w:p w:rsidR="009A0EFE" w:rsidRDefault="009A0EFE" w:rsidP="009A0EFE">
      <w:pPr>
        <w:autoSpaceDE w:val="0"/>
        <w:autoSpaceDN w:val="0"/>
        <w:adjustRightInd w:val="0"/>
        <w:rPr>
          <w:rFonts w:eastAsiaTheme="minorHAnsi"/>
          <w:color w:val="000000"/>
        </w:rPr>
      </w:pPr>
      <w:r>
        <w:rPr>
          <w:rFonts w:eastAsiaTheme="minorHAnsi"/>
          <w:b/>
          <w:bCs/>
          <w:color w:val="000000"/>
        </w:rPr>
        <w:t xml:space="preserve">Финансијска средства </w:t>
      </w:r>
      <w:r>
        <w:rPr>
          <w:rFonts w:eastAsiaTheme="minorHAnsi"/>
          <w:color w:val="000000"/>
        </w:rPr>
        <w:t xml:space="preserve">за покривање трошкова редовне и ванредне одбране од поплава у насељеним местима (кишна канализација, унутрашње воде) обезбеђује општинска управа, односно месна заједница или комунално предузеће. </w:t>
      </w:r>
    </w:p>
    <w:p w:rsidR="009A0EFE" w:rsidRDefault="009A0EFE" w:rsidP="009A0EFE">
      <w:pPr>
        <w:autoSpaceDE w:val="0"/>
        <w:autoSpaceDN w:val="0"/>
        <w:adjustRightInd w:val="0"/>
        <w:rPr>
          <w:rFonts w:eastAsiaTheme="minorHAnsi"/>
          <w:color w:val="000000"/>
        </w:rPr>
      </w:pPr>
      <w:r>
        <w:rPr>
          <w:rFonts w:eastAsiaTheme="minorHAnsi"/>
          <w:color w:val="000000"/>
        </w:rPr>
        <w:t xml:space="preserve">Финансијска средства за покривање трошкова за време ванредне ситуације обезбеђује општина из својих средстава као и од средстава Републике намењених отклањању штета од елементарних непогода. </w:t>
      </w:r>
    </w:p>
    <w:p w:rsidR="009A0EFE" w:rsidRDefault="009A0EFE" w:rsidP="009A0EFE">
      <w:pPr>
        <w:autoSpaceDE w:val="0"/>
        <w:autoSpaceDN w:val="0"/>
        <w:adjustRightInd w:val="0"/>
        <w:jc w:val="both"/>
        <w:rPr>
          <w:rFonts w:eastAsiaTheme="minorHAnsi"/>
          <w:lang w:val="sr-Cyrl-CS"/>
        </w:rPr>
      </w:pPr>
      <w:r>
        <w:rPr>
          <w:rFonts w:eastAsiaTheme="minorHAnsi"/>
          <w:color w:val="000000"/>
        </w:rPr>
        <w:t xml:space="preserve">Средства за извршење овог плана обезбеђују се из средстава буџета општине </w:t>
      </w:r>
      <w:r>
        <w:rPr>
          <w:rFonts w:eastAsiaTheme="minorHAnsi"/>
          <w:color w:val="000000"/>
          <w:lang w:val="sr-Cyrl-CS"/>
        </w:rPr>
        <w:t>Љиг.</w:t>
      </w:r>
    </w:p>
    <w:p w:rsidR="009A0EFE" w:rsidRDefault="009A0EFE" w:rsidP="009A0EFE">
      <w:pPr>
        <w:rPr>
          <w:rFonts w:eastAsiaTheme="minorHAnsi"/>
          <w:sz w:val="20"/>
          <w:szCs w:val="20"/>
          <w:lang w:val="sr-Cyrl-CS"/>
        </w:rPr>
      </w:pPr>
    </w:p>
    <w:p w:rsidR="009A0EFE" w:rsidRDefault="009A0EFE" w:rsidP="009A0EFE">
      <w:pPr>
        <w:jc w:val="both"/>
        <w:rPr>
          <w:b/>
          <w:sz w:val="20"/>
          <w:szCs w:val="20"/>
        </w:rPr>
      </w:pPr>
      <w:r>
        <w:rPr>
          <w:b/>
          <w:sz w:val="20"/>
          <w:szCs w:val="20"/>
          <w:lang w:val="sr-Cyrl-CS"/>
        </w:rPr>
        <w:t>Расположива механизација, опрема и ресурси ЈКП „Комуналац“ Љиг</w:t>
      </w:r>
    </w:p>
    <w:tbl>
      <w:tblPr>
        <w:tblW w:w="9285" w:type="dxa"/>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2054"/>
        <w:gridCol w:w="1341"/>
        <w:gridCol w:w="1382"/>
        <w:gridCol w:w="2452"/>
        <w:gridCol w:w="1462"/>
      </w:tblGrid>
      <w:tr w:rsidR="009A0EFE" w:rsidTr="00DC19E5">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DC19E5">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b/>
                <w:sz w:val="20"/>
                <w:szCs w:val="20"/>
                <w:lang w:val="sr-Cyrl-CS"/>
              </w:rPr>
              <w:t>ЈКП „Комуналац“</w:t>
            </w:r>
            <w:r>
              <w:rPr>
                <w:sz w:val="20"/>
                <w:szCs w:val="20"/>
                <w:lang w:val="sr-Cyrl-CS"/>
              </w:rPr>
              <w:t xml:space="preserve"> Карађорђева бр. 7.</w:t>
            </w:r>
          </w:p>
          <w:p w:rsidR="009A0EFE" w:rsidRDefault="009A0EFE">
            <w:pPr>
              <w:spacing w:line="276" w:lineRule="auto"/>
              <w:jc w:val="center"/>
              <w:rPr>
                <w:sz w:val="20"/>
                <w:szCs w:val="20"/>
                <w:lang w:val="sr-Cyrl-CS"/>
              </w:rPr>
            </w:pPr>
            <w:r>
              <w:rPr>
                <w:sz w:val="20"/>
                <w:szCs w:val="20"/>
                <w:lang w:val="sr-Cyrl-CS"/>
              </w:rPr>
              <w:t>14240 Љиг</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Градимир</w:t>
            </w:r>
          </w:p>
          <w:p w:rsidR="009A0EFE" w:rsidRDefault="009A0EFE">
            <w:pPr>
              <w:spacing w:line="276" w:lineRule="auto"/>
              <w:jc w:val="center"/>
              <w:rPr>
                <w:sz w:val="20"/>
                <w:szCs w:val="20"/>
                <w:lang w:val="sr-Cyrl-CS"/>
              </w:rPr>
            </w:pPr>
            <w:r>
              <w:rPr>
                <w:sz w:val="20"/>
                <w:szCs w:val="20"/>
                <w:lang w:val="sr-Cyrl-CS"/>
              </w:rPr>
              <w:t>Филиповић</w:t>
            </w:r>
          </w:p>
        </w:tc>
        <w:tc>
          <w:tcPr>
            <w:tcW w:w="0" w:type="auto"/>
            <w:vMerge w:val="restart"/>
            <w:tcBorders>
              <w:top w:val="single" w:sz="8" w:space="0" w:color="auto"/>
              <w:left w:val="single" w:sz="8" w:space="0" w:color="auto"/>
              <w:bottom w:val="single" w:sz="8" w:space="0" w:color="auto"/>
              <w:right w:val="single" w:sz="4" w:space="0" w:color="auto"/>
            </w:tcBorders>
            <w:vAlign w:val="center"/>
            <w:hideMark/>
          </w:tcPr>
          <w:p w:rsidR="009A0EFE" w:rsidRDefault="009A0EFE" w:rsidP="00DC19E5">
            <w:pPr>
              <w:rPr>
                <w:lang w:val="sr-Cyrl-CS"/>
              </w:rPr>
            </w:pPr>
            <w:r>
              <w:rPr>
                <w:lang w:val="sr-Cyrl-CS"/>
              </w:rPr>
              <w:t xml:space="preserve">014/3445-016 </w:t>
            </w:r>
          </w:p>
        </w:tc>
        <w:tc>
          <w:tcPr>
            <w:tcW w:w="0" w:type="auto"/>
            <w:tcBorders>
              <w:top w:val="single" w:sz="8" w:space="0" w:color="auto"/>
              <w:left w:val="single" w:sz="4" w:space="0" w:color="auto"/>
              <w:bottom w:val="single" w:sz="8" w:space="0" w:color="auto"/>
              <w:right w:val="single" w:sz="8" w:space="0" w:color="auto"/>
            </w:tcBorders>
          </w:tcPr>
          <w:p w:rsidR="009A0EFE" w:rsidRDefault="009A0EFE">
            <w:pPr>
              <w:spacing w:line="276" w:lineRule="auto"/>
              <w:rPr>
                <w:sz w:val="20"/>
                <w:szCs w:val="20"/>
              </w:rPr>
            </w:pPr>
          </w:p>
        </w:tc>
        <w:tc>
          <w:tcPr>
            <w:tcW w:w="0" w:type="auto"/>
            <w:tcBorders>
              <w:top w:val="single" w:sz="8" w:space="0" w:color="auto"/>
              <w:left w:val="single" w:sz="8" w:space="0" w:color="auto"/>
              <w:bottom w:val="single" w:sz="8" w:space="0" w:color="auto"/>
              <w:right w:val="single" w:sz="8" w:space="0" w:color="auto"/>
            </w:tcBorders>
          </w:tcPr>
          <w:p w:rsidR="009A0EFE" w:rsidRDefault="009A0EFE">
            <w:pPr>
              <w:spacing w:line="276" w:lineRule="auto"/>
              <w:rPr>
                <w:sz w:val="20"/>
                <w:szCs w:val="20"/>
                <w:lang w:val="sr-Cyrl-CS"/>
              </w:rPr>
            </w:pPr>
          </w:p>
        </w:tc>
      </w:tr>
      <w:tr w:rsidR="009A0EFE" w:rsidTr="00DC19E5">
        <w:trPr>
          <w:trHeight w:val="6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9A0EFE" w:rsidRDefault="009A0EFE">
            <w:pPr>
              <w:rPr>
                <w:sz w:val="20"/>
                <w:szCs w:val="20"/>
                <w:lang w:val="sr-Cyrl-CS"/>
              </w:rPr>
            </w:pPr>
          </w:p>
        </w:tc>
        <w:tc>
          <w:tcPr>
            <w:tcW w:w="0" w:type="auto"/>
            <w:tcBorders>
              <w:top w:val="single" w:sz="8" w:space="0" w:color="auto"/>
              <w:left w:val="single" w:sz="4"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Ровокопач</w:t>
            </w:r>
          </w:p>
          <w:p w:rsidR="009A0EFE" w:rsidRDefault="009A0EFE">
            <w:pPr>
              <w:spacing w:line="276" w:lineRule="auto"/>
              <w:rPr>
                <w:sz w:val="20"/>
                <w:szCs w:val="20"/>
              </w:rPr>
            </w:pPr>
            <w:r>
              <w:rPr>
                <w:sz w:val="20"/>
                <w:szCs w:val="20"/>
              </w:rPr>
              <w:t>„</w:t>
            </w:r>
            <w:r>
              <w:rPr>
                <w:sz w:val="20"/>
                <w:szCs w:val="20"/>
                <w:lang w:val="sr-Latn-CS"/>
              </w:rPr>
              <w:t>PALAZZANI</w:t>
            </w:r>
            <w:r>
              <w:rPr>
                <w:sz w:val="20"/>
                <w:szCs w:val="20"/>
              </w:rPr>
              <w:t>“-paload 70.2</w:t>
            </w:r>
          </w:p>
        </w:tc>
        <w:tc>
          <w:tcPr>
            <w:tcW w:w="0" w:type="auto"/>
            <w:tcBorders>
              <w:top w:val="single" w:sz="8" w:space="0" w:color="auto"/>
              <w:left w:val="single" w:sz="8" w:space="0" w:color="auto"/>
              <w:bottom w:val="single" w:sz="8" w:space="0" w:color="auto"/>
              <w:right w:val="single" w:sz="4" w:space="0" w:color="auto"/>
            </w:tcBorders>
            <w:vAlign w:val="center"/>
            <w:hideMark/>
          </w:tcPr>
          <w:p w:rsidR="009A0EFE" w:rsidRDefault="009A0EFE">
            <w:pPr>
              <w:spacing w:line="276" w:lineRule="auto"/>
              <w:jc w:val="center"/>
              <w:rPr>
                <w:sz w:val="20"/>
                <w:szCs w:val="20"/>
                <w:lang w:val="sr-Cyrl-CS"/>
              </w:rPr>
            </w:pPr>
            <w:r>
              <w:rPr>
                <w:sz w:val="20"/>
                <w:szCs w:val="20"/>
                <w:lang w:val="sr-Cyrl-CS"/>
              </w:rPr>
              <w:t>Станојчић</w:t>
            </w:r>
          </w:p>
          <w:p w:rsidR="009A0EFE" w:rsidRDefault="009A0EFE">
            <w:pPr>
              <w:spacing w:line="276" w:lineRule="auto"/>
              <w:jc w:val="center"/>
              <w:rPr>
                <w:sz w:val="20"/>
                <w:szCs w:val="20"/>
                <w:lang w:val="sr-Cyrl-CS"/>
              </w:rPr>
            </w:pPr>
            <w:r>
              <w:rPr>
                <w:sz w:val="20"/>
                <w:szCs w:val="20"/>
                <w:lang w:val="sr-Cyrl-CS"/>
              </w:rPr>
              <w:t>Александар</w:t>
            </w:r>
          </w:p>
        </w:tc>
      </w:tr>
      <w:tr w:rsidR="009A0EFE" w:rsidTr="00DC19E5">
        <w:trPr>
          <w:trHeight w:val="6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9A0EFE" w:rsidRDefault="009A0EFE">
            <w:pPr>
              <w:rPr>
                <w:sz w:val="20"/>
                <w:szCs w:val="20"/>
                <w:lang w:val="sr-Cyrl-CS"/>
              </w:rPr>
            </w:pPr>
          </w:p>
        </w:tc>
        <w:tc>
          <w:tcPr>
            <w:tcW w:w="0" w:type="auto"/>
            <w:tcBorders>
              <w:top w:val="single" w:sz="8" w:space="0" w:color="auto"/>
              <w:left w:val="single" w:sz="4"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Камион цистерна „</w:t>
            </w:r>
            <w:r>
              <w:rPr>
                <w:sz w:val="20"/>
                <w:szCs w:val="20"/>
              </w:rPr>
              <w:t>FAP“-1314</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Павловић</w:t>
            </w:r>
          </w:p>
          <w:p w:rsidR="009A0EFE" w:rsidRDefault="009A0EFE">
            <w:pPr>
              <w:spacing w:line="276" w:lineRule="auto"/>
              <w:jc w:val="center"/>
              <w:rPr>
                <w:sz w:val="20"/>
                <w:szCs w:val="20"/>
              </w:rPr>
            </w:pPr>
            <w:r>
              <w:rPr>
                <w:sz w:val="20"/>
                <w:szCs w:val="20"/>
              </w:rPr>
              <w:t>Зоран</w:t>
            </w:r>
          </w:p>
        </w:tc>
      </w:tr>
      <w:tr w:rsidR="009A0EFE" w:rsidTr="00DC19E5">
        <w:trPr>
          <w:trHeight w:val="6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9A0EFE" w:rsidRDefault="009A0EFE">
            <w:pPr>
              <w:rPr>
                <w:sz w:val="20"/>
                <w:szCs w:val="20"/>
                <w:lang w:val="sr-Cyrl-CS"/>
              </w:rPr>
            </w:pPr>
          </w:p>
        </w:tc>
        <w:tc>
          <w:tcPr>
            <w:tcW w:w="0" w:type="auto"/>
            <w:tcBorders>
              <w:top w:val="single" w:sz="8" w:space="0" w:color="auto"/>
              <w:left w:val="single" w:sz="4" w:space="0" w:color="auto"/>
              <w:bottom w:val="single" w:sz="8" w:space="0" w:color="auto"/>
              <w:right w:val="single" w:sz="8" w:space="0" w:color="auto"/>
            </w:tcBorders>
          </w:tcPr>
          <w:p w:rsidR="009A0EFE" w:rsidRDefault="009A0EFE">
            <w:pPr>
              <w:spacing w:line="276" w:lineRule="auto"/>
              <w:rPr>
                <w:sz w:val="20"/>
                <w:szCs w:val="20"/>
                <w:lang w:val="sr-Cyrl-CS"/>
              </w:rPr>
            </w:pPr>
            <w:r>
              <w:rPr>
                <w:sz w:val="20"/>
                <w:szCs w:val="20"/>
                <w:lang w:val="sr-Cyrl-CS"/>
              </w:rPr>
              <w:t>Камион смећар „</w:t>
            </w:r>
            <w:r>
              <w:rPr>
                <w:sz w:val="20"/>
                <w:szCs w:val="20"/>
              </w:rPr>
              <w:t xml:space="preserve">МERCEDES BENZ“- AXOR 1824 </w:t>
            </w:r>
          </w:p>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Јовановић</w:t>
            </w:r>
          </w:p>
          <w:p w:rsidR="009A0EFE" w:rsidRDefault="009A0EFE">
            <w:pPr>
              <w:spacing w:line="276" w:lineRule="auto"/>
              <w:jc w:val="center"/>
              <w:rPr>
                <w:sz w:val="20"/>
                <w:szCs w:val="20"/>
                <w:lang w:val="sr-Cyrl-CS"/>
              </w:rPr>
            </w:pPr>
            <w:r>
              <w:rPr>
                <w:sz w:val="20"/>
                <w:szCs w:val="20"/>
                <w:lang w:val="sr-Cyrl-CS"/>
              </w:rPr>
              <w:t>Драган</w:t>
            </w:r>
          </w:p>
        </w:tc>
      </w:tr>
      <w:tr w:rsidR="009A0EFE" w:rsidTr="00DC19E5">
        <w:trPr>
          <w:trHeight w:val="6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9A0EFE" w:rsidRDefault="009A0EFE">
            <w:pPr>
              <w:rPr>
                <w:sz w:val="20"/>
                <w:szCs w:val="20"/>
                <w:lang w:val="sr-Cyrl-CS"/>
              </w:rPr>
            </w:pPr>
          </w:p>
        </w:tc>
        <w:tc>
          <w:tcPr>
            <w:tcW w:w="0" w:type="auto"/>
            <w:tcBorders>
              <w:top w:val="single" w:sz="8" w:space="0" w:color="auto"/>
              <w:left w:val="single" w:sz="4"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Трактор „</w:t>
            </w:r>
            <w:r>
              <w:rPr>
                <w:sz w:val="20"/>
                <w:szCs w:val="20"/>
              </w:rPr>
              <w:t>I</w:t>
            </w:r>
            <w:r>
              <w:rPr>
                <w:sz w:val="20"/>
                <w:szCs w:val="20"/>
                <w:lang w:val="sr-Cyrl-CS"/>
              </w:rPr>
              <w:t>МТ“-53</w:t>
            </w:r>
            <w:r>
              <w:rPr>
                <w:sz w:val="20"/>
                <w:szCs w:val="20"/>
              </w:rPr>
              <w:t>3 са приколицом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Мијаиловић Радиша</w:t>
            </w:r>
          </w:p>
        </w:tc>
      </w:tr>
    </w:tbl>
    <w:p w:rsidR="00DC19E5" w:rsidRDefault="00DC19E5" w:rsidP="009A0EFE">
      <w:pPr>
        <w:jc w:val="both"/>
        <w:rPr>
          <w:sz w:val="20"/>
          <w:szCs w:val="20"/>
          <w:lang w:val="sr-Cyrl-CS"/>
        </w:rPr>
      </w:pPr>
    </w:p>
    <w:tbl>
      <w:tblPr>
        <w:tblpPr w:leftFromText="180" w:rightFromText="180" w:vertAnchor="text" w:tblpX="9529" w:tblpY="-7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DC19E5" w:rsidTr="00DC19E5">
        <w:trPr>
          <w:trHeight w:val="240"/>
        </w:trPr>
        <w:tc>
          <w:tcPr>
            <w:tcW w:w="324" w:type="dxa"/>
          </w:tcPr>
          <w:p w:rsidR="00DC19E5" w:rsidRDefault="00DC19E5" w:rsidP="00DC19E5">
            <w:pPr>
              <w:jc w:val="both"/>
              <w:rPr>
                <w:sz w:val="20"/>
                <w:szCs w:val="20"/>
                <w:lang w:val="sr-Cyrl-CS"/>
              </w:rPr>
            </w:pPr>
          </w:p>
        </w:tc>
      </w:tr>
    </w:tbl>
    <w:p w:rsidR="009A0EFE" w:rsidRDefault="009A0EFE" w:rsidP="009A0EFE">
      <w:pPr>
        <w:jc w:val="both"/>
        <w:rPr>
          <w:sz w:val="20"/>
          <w:szCs w:val="20"/>
          <w:lang w:val="sr-Cyrl-CS"/>
        </w:rPr>
      </w:pPr>
    </w:p>
    <w:p w:rsidR="009A0EFE" w:rsidRDefault="009A0EFE" w:rsidP="009A0EFE">
      <w:pPr>
        <w:jc w:val="both"/>
        <w:rPr>
          <w:sz w:val="20"/>
          <w:szCs w:val="20"/>
          <w:lang w:val="sr-Cyrl-CS"/>
        </w:rPr>
      </w:pPr>
    </w:p>
    <w:p w:rsidR="009A0EFE" w:rsidRDefault="009A0EFE" w:rsidP="009A0EFE">
      <w:pPr>
        <w:rPr>
          <w:lang w:val="sr-Cyrl-CS"/>
        </w:rPr>
      </w:pPr>
      <w:r>
        <w:t>Расположива</w:t>
      </w:r>
      <w:r>
        <w:rPr>
          <w:lang w:val="sr-Cyrl-CS"/>
        </w:rPr>
        <w:t xml:space="preserve"> механизација, опрема и ресурси ЈКП „Шумадија“   Белановица   </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2310"/>
        <w:gridCol w:w="1446"/>
        <w:gridCol w:w="1433"/>
        <w:gridCol w:w="2061"/>
        <w:gridCol w:w="1437"/>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b/>
                <w:sz w:val="20"/>
                <w:szCs w:val="20"/>
                <w:lang w:val="sr-Cyrl-CS"/>
              </w:rPr>
              <w:t>ЈКП „Шумадија“</w:t>
            </w:r>
            <w:r>
              <w:rPr>
                <w:sz w:val="20"/>
                <w:szCs w:val="20"/>
                <w:lang w:val="sr-Cyrl-CS"/>
              </w:rPr>
              <w:t xml:space="preserve"> Вука Караџића</w:t>
            </w:r>
          </w:p>
          <w:p w:rsidR="009A0EFE" w:rsidRDefault="009A0EFE">
            <w:pPr>
              <w:spacing w:line="276" w:lineRule="auto"/>
              <w:jc w:val="center"/>
              <w:rPr>
                <w:sz w:val="20"/>
                <w:szCs w:val="20"/>
                <w:lang w:val="sr-Cyrl-CS"/>
              </w:rPr>
            </w:pPr>
            <w:r>
              <w:rPr>
                <w:sz w:val="20"/>
                <w:szCs w:val="20"/>
                <w:lang w:val="sr-Cyrl-CS"/>
              </w:rPr>
              <w:t>14246  Белановица</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Мира Дражић</w:t>
            </w:r>
          </w:p>
        </w:tc>
        <w:tc>
          <w:tcPr>
            <w:tcW w:w="0" w:type="auto"/>
            <w:vMerge w:val="restart"/>
            <w:tcBorders>
              <w:top w:val="single" w:sz="8" w:space="0" w:color="auto"/>
              <w:left w:val="single" w:sz="8" w:space="0" w:color="auto"/>
              <w:bottom w:val="nil"/>
              <w:right w:val="single" w:sz="8" w:space="0" w:color="auto"/>
            </w:tcBorders>
            <w:vAlign w:val="center"/>
          </w:tcPr>
          <w:p w:rsidR="009A0EFE" w:rsidRDefault="009A0EFE">
            <w:pPr>
              <w:spacing w:line="276" w:lineRule="auto"/>
              <w:rPr>
                <w:sz w:val="20"/>
                <w:szCs w:val="20"/>
                <w:lang w:val="sr-Cyrl-CS"/>
              </w:rPr>
            </w:pPr>
            <w:r>
              <w:rPr>
                <w:sz w:val="20"/>
                <w:szCs w:val="20"/>
                <w:lang w:val="sr-Cyrl-CS"/>
              </w:rPr>
              <w:t>014/3449-874</w:t>
            </w:r>
          </w:p>
          <w:p w:rsidR="009A0EFE" w:rsidRDefault="009A0EFE">
            <w:pPr>
              <w:spacing w:line="276" w:lineRule="auto"/>
              <w:rPr>
                <w:sz w:val="20"/>
                <w:szCs w:val="20"/>
                <w:lang w:val="sr-Cyrl-CS"/>
              </w:rPr>
            </w:pPr>
          </w:p>
          <w:p w:rsidR="009A0EFE" w:rsidRDefault="009A0EFE">
            <w:pPr>
              <w:spacing w:line="276" w:lineRule="auto"/>
              <w:rPr>
                <w:sz w:val="20"/>
                <w:szCs w:val="20"/>
                <w:lang w:val="sr-Cyrl-CS"/>
              </w:rPr>
            </w:pPr>
            <w:r>
              <w:rPr>
                <w:sz w:val="20"/>
                <w:szCs w:val="20"/>
                <w:lang w:val="sr-Cyrl-CS"/>
              </w:rPr>
              <w:t xml:space="preserve">062/829-20-33 </w:t>
            </w:r>
          </w:p>
        </w:tc>
        <w:tc>
          <w:tcPr>
            <w:tcW w:w="0" w:type="auto"/>
            <w:tcBorders>
              <w:top w:val="single" w:sz="8" w:space="0" w:color="auto"/>
              <w:left w:val="single" w:sz="8" w:space="0" w:color="auto"/>
              <w:bottom w:val="single" w:sz="8" w:space="0" w:color="auto"/>
              <w:right w:val="single" w:sz="8" w:space="0" w:color="auto"/>
            </w:tcBorders>
          </w:tcPr>
          <w:p w:rsidR="009A0EFE" w:rsidRDefault="009A0EFE">
            <w:pPr>
              <w:spacing w:line="276" w:lineRule="auto"/>
              <w:rPr>
                <w:sz w:val="20"/>
                <w:szCs w:val="20"/>
              </w:rPr>
            </w:pPr>
          </w:p>
        </w:tc>
        <w:tc>
          <w:tcPr>
            <w:tcW w:w="0" w:type="auto"/>
            <w:tcBorders>
              <w:top w:val="single" w:sz="8" w:space="0" w:color="auto"/>
              <w:left w:val="single" w:sz="8" w:space="0" w:color="auto"/>
              <w:bottom w:val="single" w:sz="8" w:space="0" w:color="auto"/>
              <w:right w:val="single" w:sz="8" w:space="0" w:color="auto"/>
            </w:tcBorders>
          </w:tcPr>
          <w:p w:rsidR="009A0EFE" w:rsidRDefault="009A0EFE">
            <w:pPr>
              <w:spacing w:line="276" w:lineRule="auto"/>
              <w:rPr>
                <w:sz w:val="20"/>
                <w:szCs w:val="20"/>
                <w:lang w:val="sr-Cyrl-CS"/>
              </w:rPr>
            </w:pP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Ровокопач</w:t>
            </w:r>
          </w:p>
          <w:p w:rsidR="009A0EFE" w:rsidRDefault="009A0EFE">
            <w:pPr>
              <w:spacing w:line="276" w:lineRule="auto"/>
              <w:rPr>
                <w:sz w:val="20"/>
                <w:szCs w:val="20"/>
              </w:rPr>
            </w:pPr>
            <w:r>
              <w:rPr>
                <w:sz w:val="20"/>
                <w:szCs w:val="20"/>
              </w:rPr>
              <w:t>„</w:t>
            </w:r>
            <w:r>
              <w:rPr>
                <w:sz w:val="20"/>
                <w:szCs w:val="20"/>
                <w:lang w:val="sr-Latn-CS"/>
              </w:rPr>
              <w:t>PALAZZANI</w:t>
            </w:r>
            <w:r>
              <w:rPr>
                <w:sz w:val="20"/>
                <w:szCs w:val="20"/>
              </w:rPr>
              <w:t>“-paload 70.2</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lang w:val="sr-Cyrl-CS"/>
              </w:rPr>
            </w:pPr>
            <w:r>
              <w:rPr>
                <w:sz w:val="20"/>
                <w:szCs w:val="20"/>
                <w:lang w:val="sr-Cyrl-CS"/>
              </w:rPr>
              <w:t>Ломић Драгиша</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lang w:val="sr-Cyrl-CS"/>
              </w:rPr>
            </w:pPr>
            <w:r>
              <w:rPr>
                <w:sz w:val="20"/>
                <w:szCs w:val="20"/>
                <w:lang w:val="sr-Cyrl-CS"/>
              </w:rPr>
              <w:t xml:space="preserve"> Камион смећар</w:t>
            </w:r>
          </w:p>
          <w:p w:rsidR="009A0EFE" w:rsidRDefault="009A0EFE">
            <w:pPr>
              <w:spacing w:line="276" w:lineRule="auto"/>
              <w:rPr>
                <w:color w:val="FF0000"/>
                <w:sz w:val="20"/>
                <w:szCs w:val="20"/>
              </w:rPr>
            </w:pPr>
            <w:r>
              <w:rPr>
                <w:sz w:val="20"/>
                <w:szCs w:val="20"/>
                <w:lang w:val="sr-Cyrl-CS"/>
              </w:rPr>
              <w:t xml:space="preserve">„FAP“-1620 </w:t>
            </w:r>
            <w:r>
              <w:rPr>
                <w:sz w:val="20"/>
                <w:szCs w:val="20"/>
              </w:rPr>
              <w:t>BD</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Јоксимовић</w:t>
            </w:r>
          </w:p>
          <w:p w:rsidR="009A0EFE" w:rsidRDefault="009A0EFE">
            <w:pPr>
              <w:spacing w:line="276" w:lineRule="auto"/>
              <w:rPr>
                <w:sz w:val="20"/>
                <w:szCs w:val="20"/>
              </w:rPr>
            </w:pPr>
            <w:r>
              <w:rPr>
                <w:sz w:val="20"/>
                <w:szCs w:val="20"/>
              </w:rPr>
              <w:t>Ненад</w:t>
            </w:r>
          </w:p>
        </w:tc>
      </w:tr>
      <w:tr w:rsidR="009A0EFE" w:rsidTr="009A0EFE">
        <w:trPr>
          <w:trHeight w:val="678"/>
        </w:trPr>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8"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8" w:space="0" w:color="auto"/>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lang w:val="sr-Cyrl-CS"/>
              </w:rPr>
            </w:pPr>
            <w:r>
              <w:rPr>
                <w:sz w:val="20"/>
                <w:szCs w:val="20"/>
                <w:lang w:val="sr-Cyrl-CS"/>
              </w:rPr>
              <w:t>Камион смећар</w:t>
            </w:r>
          </w:p>
          <w:p w:rsidR="009A0EFE" w:rsidRDefault="009A0EFE">
            <w:pPr>
              <w:spacing w:line="276" w:lineRule="auto"/>
              <w:rPr>
                <w:sz w:val="20"/>
                <w:szCs w:val="20"/>
                <w:lang w:val="sr-Cyrl-CS"/>
              </w:rPr>
            </w:pPr>
            <w:r>
              <w:rPr>
                <w:sz w:val="20"/>
                <w:szCs w:val="20"/>
                <w:lang w:val="sr-Cyrl-CS"/>
              </w:rPr>
              <w:t>„</w:t>
            </w:r>
            <w:r>
              <w:rPr>
                <w:sz w:val="20"/>
                <w:szCs w:val="20"/>
              </w:rPr>
              <w:t>TAM“</w:t>
            </w:r>
            <w:r>
              <w:rPr>
                <w:sz w:val="20"/>
                <w:szCs w:val="20"/>
                <w:lang w:val="sr-Cyrl-CS"/>
              </w:rPr>
              <w:t>-</w:t>
            </w:r>
            <w:r>
              <w:rPr>
                <w:sz w:val="20"/>
                <w:szCs w:val="20"/>
              </w:rPr>
              <w:t>8</w:t>
            </w:r>
            <w:r>
              <w:rPr>
                <w:sz w:val="20"/>
                <w:szCs w:val="20"/>
                <w:lang w:val="sr-Cyrl-CS"/>
              </w:rPr>
              <w:t>0 B</w:t>
            </w:r>
            <w:r>
              <w:rPr>
                <w:sz w:val="20"/>
                <w:szCs w:val="20"/>
              </w:rPr>
              <w:t>TB</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Јоксимовић</w:t>
            </w:r>
          </w:p>
          <w:p w:rsidR="009A0EFE" w:rsidRDefault="009A0EFE">
            <w:pPr>
              <w:spacing w:line="276" w:lineRule="auto"/>
              <w:rPr>
                <w:sz w:val="20"/>
                <w:szCs w:val="20"/>
              </w:rPr>
            </w:pPr>
            <w:r>
              <w:rPr>
                <w:sz w:val="20"/>
                <w:szCs w:val="20"/>
              </w:rPr>
              <w:t>Ненад</w:t>
            </w:r>
          </w:p>
        </w:tc>
      </w:tr>
    </w:tbl>
    <w:p w:rsidR="009A0EFE" w:rsidRDefault="009A0EFE" w:rsidP="009A0EFE">
      <w:pPr>
        <w:rPr>
          <w:b/>
          <w:sz w:val="20"/>
          <w:szCs w:val="20"/>
          <w:lang w:val="sr-Cyrl-CS"/>
        </w:rPr>
      </w:pPr>
    </w:p>
    <w:p w:rsidR="009A0EFE" w:rsidRDefault="009A0EFE" w:rsidP="009A0EFE">
      <w:pPr>
        <w:rPr>
          <w:b/>
          <w:sz w:val="20"/>
          <w:szCs w:val="20"/>
          <w:lang w:val="sr-Cyrl-CS"/>
        </w:rPr>
      </w:pPr>
      <w:r>
        <w:rPr>
          <w:b/>
          <w:sz w:val="20"/>
          <w:szCs w:val="20"/>
          <w:lang w:val="sr-Cyrl-CS"/>
        </w:rPr>
        <w:t xml:space="preserve">   Расположива механизација, опрема и ресурси СГЗР „КЕРАМИКА“ Љиг</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980"/>
        <w:gridCol w:w="1464"/>
        <w:gridCol w:w="1568"/>
        <w:gridCol w:w="2215"/>
        <w:gridCol w:w="1460"/>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СГЗР „КЕРАМИКА“</w:t>
            </w:r>
          </w:p>
          <w:p w:rsidR="009A0EFE" w:rsidRDefault="009A0EFE">
            <w:pPr>
              <w:spacing w:line="276" w:lineRule="auto"/>
              <w:jc w:val="center"/>
              <w:rPr>
                <w:sz w:val="20"/>
                <w:szCs w:val="20"/>
                <w:lang w:val="sr-Cyrl-CS"/>
              </w:rPr>
            </w:pPr>
            <w:r>
              <w:rPr>
                <w:sz w:val="20"/>
                <w:szCs w:val="20"/>
                <w:lang w:val="sr-Cyrl-CS"/>
              </w:rPr>
              <w:t>Дарка Милошевића бб</w:t>
            </w:r>
          </w:p>
          <w:p w:rsidR="009A0EFE" w:rsidRDefault="009A0EFE">
            <w:pPr>
              <w:spacing w:line="276" w:lineRule="auto"/>
              <w:jc w:val="center"/>
              <w:rPr>
                <w:sz w:val="20"/>
                <w:szCs w:val="20"/>
                <w:lang w:val="sr-Cyrl-CS"/>
              </w:rPr>
            </w:pPr>
            <w:r>
              <w:rPr>
                <w:sz w:val="20"/>
                <w:szCs w:val="20"/>
                <w:lang w:val="sr-Cyrl-CS"/>
              </w:rPr>
              <w:t>14240</w:t>
            </w:r>
          </w:p>
          <w:p w:rsidR="009A0EFE" w:rsidRDefault="009A0EFE">
            <w:pPr>
              <w:spacing w:line="276" w:lineRule="auto"/>
              <w:jc w:val="center"/>
              <w:rPr>
                <w:sz w:val="20"/>
                <w:szCs w:val="20"/>
                <w:lang w:val="sr-Cyrl-CS"/>
              </w:rPr>
            </w:pPr>
            <w:r>
              <w:rPr>
                <w:sz w:val="20"/>
                <w:szCs w:val="20"/>
                <w:lang w:val="sr-Cyrl-CS"/>
              </w:rPr>
              <w:t>Љиг</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Миломир</w:t>
            </w:r>
          </w:p>
          <w:p w:rsidR="009A0EFE" w:rsidRDefault="009A0EFE">
            <w:pPr>
              <w:spacing w:line="276" w:lineRule="auto"/>
              <w:jc w:val="center"/>
              <w:rPr>
                <w:sz w:val="20"/>
                <w:szCs w:val="20"/>
                <w:lang w:val="sr-Cyrl-CS"/>
              </w:rPr>
            </w:pPr>
            <w:r>
              <w:rPr>
                <w:sz w:val="20"/>
                <w:szCs w:val="20"/>
                <w:lang w:val="sr-Cyrl-CS"/>
              </w:rPr>
              <w:t>Радојичић</w:t>
            </w: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r>
              <w:rPr>
                <w:sz w:val="20"/>
                <w:szCs w:val="20"/>
                <w:lang w:val="sr-Cyrl-CS"/>
              </w:rPr>
              <w:t>014-3443-530</w:t>
            </w:r>
          </w:p>
          <w:p w:rsidR="009A0EFE" w:rsidRDefault="009A0EFE">
            <w:pPr>
              <w:spacing w:line="276" w:lineRule="auto"/>
              <w:jc w:val="center"/>
              <w:rPr>
                <w:sz w:val="20"/>
                <w:szCs w:val="20"/>
                <w:lang w:val="sr-Cyrl-CS"/>
              </w:rPr>
            </w:pPr>
            <w:r>
              <w:rPr>
                <w:sz w:val="20"/>
                <w:szCs w:val="20"/>
                <w:lang w:val="sr-Cyrl-CS"/>
              </w:rPr>
              <w:t>064/1254472</w:t>
            </w:r>
          </w:p>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 xml:space="preserve">Комбинована машина - Скип </w:t>
            </w:r>
          </w:p>
          <w:p w:rsidR="009A0EFE" w:rsidRDefault="009A0EFE">
            <w:pPr>
              <w:spacing w:line="276" w:lineRule="auto"/>
              <w:jc w:val="center"/>
              <w:rPr>
                <w:sz w:val="20"/>
                <w:szCs w:val="20"/>
              </w:rPr>
            </w:pPr>
            <w:r>
              <w:rPr>
                <w:sz w:val="20"/>
                <w:szCs w:val="20"/>
              </w:rPr>
              <w:t xml:space="preserve">„COMATSU“ 93 V </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Јаћимовић</w:t>
            </w:r>
          </w:p>
          <w:p w:rsidR="009A0EFE" w:rsidRDefault="009A0EFE">
            <w:pPr>
              <w:spacing w:line="276" w:lineRule="auto"/>
              <w:jc w:val="center"/>
              <w:rPr>
                <w:b/>
                <w:sz w:val="20"/>
                <w:szCs w:val="20"/>
              </w:rPr>
            </w:pPr>
            <w:r>
              <w:rPr>
                <w:sz w:val="20"/>
                <w:szCs w:val="20"/>
              </w:rPr>
              <w:t>Небојша</w:t>
            </w:r>
          </w:p>
        </w:tc>
      </w:tr>
      <w:tr w:rsidR="009A0EFE" w:rsidTr="009A0EFE">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r>
              <w:rPr>
                <w:sz w:val="20"/>
                <w:szCs w:val="20"/>
              </w:rPr>
              <w:t>Камион кипер</w:t>
            </w:r>
          </w:p>
          <w:p w:rsidR="009A0EFE" w:rsidRDefault="009A0EFE">
            <w:pPr>
              <w:spacing w:line="276" w:lineRule="auto"/>
              <w:rPr>
                <w:sz w:val="20"/>
                <w:szCs w:val="20"/>
              </w:rPr>
            </w:pPr>
            <w:r>
              <w:rPr>
                <w:sz w:val="20"/>
                <w:szCs w:val="20"/>
                <w:lang w:val="sr-Cyrl-CS"/>
              </w:rPr>
              <w:t xml:space="preserve">   „FAP“-</w:t>
            </w:r>
            <w:r>
              <w:rPr>
                <w:sz w:val="20"/>
                <w:szCs w:val="20"/>
              </w:rPr>
              <w:t>1921</w:t>
            </w:r>
          </w:p>
          <w:p w:rsidR="009A0EFE" w:rsidRDefault="009A0EFE">
            <w:pPr>
              <w:spacing w:line="276" w:lineRule="auto"/>
              <w:jc w:val="center"/>
              <w:rPr>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 xml:space="preserve">Павловић </w:t>
            </w:r>
          </w:p>
          <w:p w:rsidR="009A0EFE" w:rsidRDefault="009A0EFE">
            <w:pPr>
              <w:spacing w:line="276" w:lineRule="auto"/>
              <w:jc w:val="center"/>
              <w:rPr>
                <w:sz w:val="20"/>
                <w:szCs w:val="20"/>
              </w:rPr>
            </w:pPr>
            <w:r>
              <w:rPr>
                <w:sz w:val="20"/>
                <w:szCs w:val="20"/>
              </w:rPr>
              <w:t>Милан</w:t>
            </w:r>
          </w:p>
        </w:tc>
      </w:tr>
      <w:tr w:rsidR="009A0EFE" w:rsidTr="009A0EFE">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Камио путар</w:t>
            </w:r>
          </w:p>
          <w:p w:rsidR="009A0EFE" w:rsidRDefault="009A0EFE">
            <w:pPr>
              <w:spacing w:line="276" w:lineRule="auto"/>
              <w:jc w:val="center"/>
              <w:rPr>
                <w:sz w:val="20"/>
                <w:szCs w:val="20"/>
              </w:rPr>
            </w:pPr>
            <w:r>
              <w:rPr>
                <w:sz w:val="20"/>
                <w:szCs w:val="20"/>
              </w:rPr>
              <w:t>„ZASTAVA –IVECO – RIVAL“</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Мемићанин</w:t>
            </w:r>
          </w:p>
          <w:p w:rsidR="009A0EFE" w:rsidRDefault="009A0EFE">
            <w:pPr>
              <w:spacing w:line="276" w:lineRule="auto"/>
              <w:jc w:val="center"/>
              <w:rPr>
                <w:sz w:val="20"/>
                <w:szCs w:val="20"/>
              </w:rPr>
            </w:pPr>
            <w:r>
              <w:rPr>
                <w:sz w:val="20"/>
                <w:szCs w:val="20"/>
              </w:rPr>
              <w:t>Далибор</w:t>
            </w:r>
          </w:p>
        </w:tc>
      </w:tr>
      <w:tr w:rsidR="009A0EFE" w:rsidTr="009A0EFE">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lang w:val="sr-Cyrl-CS"/>
              </w:rPr>
              <w:t>Компресор</w:t>
            </w:r>
            <w:r>
              <w:rPr>
                <w:sz w:val="20"/>
                <w:szCs w:val="20"/>
              </w:rPr>
              <w:t xml:space="preserve"> -</w:t>
            </w:r>
          </w:p>
          <w:p w:rsidR="009A0EFE" w:rsidRDefault="009A0EFE">
            <w:pPr>
              <w:spacing w:line="276" w:lineRule="auto"/>
              <w:jc w:val="center"/>
              <w:rPr>
                <w:b/>
                <w:sz w:val="20"/>
                <w:szCs w:val="20"/>
              </w:rPr>
            </w:pPr>
            <w:r>
              <w:rPr>
                <w:sz w:val="20"/>
                <w:szCs w:val="20"/>
              </w:rPr>
              <w:t>„Atlas Copco“</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Јеротијевић</w:t>
            </w:r>
          </w:p>
          <w:p w:rsidR="009A0EFE" w:rsidRDefault="009A0EFE">
            <w:pPr>
              <w:spacing w:line="276" w:lineRule="auto"/>
              <w:jc w:val="center"/>
              <w:rPr>
                <w:sz w:val="20"/>
                <w:szCs w:val="20"/>
              </w:rPr>
            </w:pPr>
            <w:r>
              <w:rPr>
                <w:sz w:val="20"/>
                <w:szCs w:val="20"/>
              </w:rPr>
              <w:t>Милан</w:t>
            </w:r>
          </w:p>
        </w:tc>
      </w:tr>
    </w:tbl>
    <w:p w:rsidR="009A0EFE" w:rsidRDefault="009A0EFE" w:rsidP="009A0EFE">
      <w:pPr>
        <w:rPr>
          <w:b/>
          <w:sz w:val="20"/>
          <w:szCs w:val="20"/>
          <w:lang w:val="sr-Cyrl-CS"/>
        </w:rPr>
      </w:pPr>
    </w:p>
    <w:p w:rsidR="009A0EFE" w:rsidRDefault="009A0EFE" w:rsidP="009A0EFE">
      <w:pPr>
        <w:rPr>
          <w:b/>
          <w:sz w:val="20"/>
          <w:szCs w:val="20"/>
          <w:lang w:val="sr-Cyrl-CS"/>
        </w:rPr>
      </w:pPr>
    </w:p>
    <w:p w:rsidR="009A0EFE" w:rsidRDefault="009A0EFE" w:rsidP="009A0EFE">
      <w:pPr>
        <w:rPr>
          <w:b/>
          <w:sz w:val="20"/>
          <w:szCs w:val="20"/>
          <w:lang w:val="sr-Cyrl-CS"/>
        </w:rPr>
      </w:pPr>
      <w:r>
        <w:rPr>
          <w:b/>
          <w:sz w:val="20"/>
          <w:szCs w:val="20"/>
          <w:lang w:val="sr-Cyrl-CS"/>
        </w:rPr>
        <w:t xml:space="preserve">   Расположива механизација, опрема и ресурси МД „КОЈИЋ“Љиг</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867"/>
        <w:gridCol w:w="1441"/>
        <w:gridCol w:w="1541"/>
        <w:gridCol w:w="2418"/>
        <w:gridCol w:w="1420"/>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vMerge w:val="restart"/>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r>
              <w:rPr>
                <w:b/>
                <w:sz w:val="20"/>
                <w:szCs w:val="20"/>
                <w:lang w:val="sr-Cyrl-CS"/>
              </w:rPr>
              <w:t>МД „КОЈИЋ“</w:t>
            </w:r>
          </w:p>
          <w:p w:rsidR="009A0EFE" w:rsidRDefault="009A0EFE">
            <w:pPr>
              <w:spacing w:line="276" w:lineRule="auto"/>
              <w:jc w:val="center"/>
              <w:rPr>
                <w:sz w:val="20"/>
                <w:szCs w:val="20"/>
                <w:lang w:val="sr-Cyrl-CS"/>
              </w:rPr>
            </w:pPr>
            <w:r>
              <w:rPr>
                <w:sz w:val="20"/>
                <w:szCs w:val="20"/>
                <w:lang w:val="sr-Cyrl-CS"/>
              </w:rPr>
              <w:t>Зелени Венац бб</w:t>
            </w:r>
          </w:p>
          <w:p w:rsidR="009A0EFE" w:rsidRDefault="009A0EFE">
            <w:pPr>
              <w:spacing w:line="276" w:lineRule="auto"/>
              <w:jc w:val="center"/>
              <w:rPr>
                <w:sz w:val="20"/>
                <w:szCs w:val="20"/>
                <w:lang w:val="sr-Cyrl-CS"/>
              </w:rPr>
            </w:pPr>
            <w:r>
              <w:rPr>
                <w:sz w:val="20"/>
                <w:szCs w:val="20"/>
                <w:lang w:val="sr-Cyrl-CS"/>
              </w:rPr>
              <w:t>14240</w:t>
            </w:r>
          </w:p>
          <w:p w:rsidR="009A0EFE" w:rsidRDefault="009A0EFE">
            <w:pPr>
              <w:spacing w:line="276" w:lineRule="auto"/>
              <w:jc w:val="center"/>
              <w:rPr>
                <w:sz w:val="20"/>
                <w:szCs w:val="20"/>
                <w:lang w:val="sr-Cyrl-CS"/>
              </w:rPr>
            </w:pPr>
            <w:r>
              <w:rPr>
                <w:sz w:val="20"/>
                <w:szCs w:val="20"/>
                <w:lang w:val="sr-Cyrl-CS"/>
              </w:rPr>
              <w:lastRenderedPageBreak/>
              <w:t>Љиг</w:t>
            </w:r>
          </w:p>
          <w:p w:rsidR="009A0EFE" w:rsidRDefault="009A0EFE">
            <w:pPr>
              <w:spacing w:line="276" w:lineRule="auto"/>
              <w:rPr>
                <w:sz w:val="20"/>
                <w:szCs w:val="20"/>
                <w:lang w:val="sr-Cyrl-CS"/>
              </w:rPr>
            </w:pP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lastRenderedPageBreak/>
              <w:t>Душан Којић</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rPr>
                <w:sz w:val="20"/>
                <w:szCs w:val="20"/>
                <w:lang w:val="sr-Cyrl-CS"/>
              </w:rPr>
            </w:pPr>
            <w:r>
              <w:rPr>
                <w:sz w:val="20"/>
                <w:szCs w:val="20"/>
                <w:lang w:val="sr-Cyrl-CS"/>
              </w:rPr>
              <w:t>063/1707777</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Ровокопач</w:t>
            </w:r>
          </w:p>
          <w:p w:rsidR="009A0EFE" w:rsidRDefault="009A0EFE">
            <w:pPr>
              <w:spacing w:line="276" w:lineRule="auto"/>
              <w:rPr>
                <w:sz w:val="20"/>
                <w:szCs w:val="20"/>
              </w:rPr>
            </w:pPr>
            <w:r>
              <w:rPr>
                <w:sz w:val="20"/>
                <w:szCs w:val="20"/>
              </w:rPr>
              <w:t>„</w:t>
            </w:r>
            <w:r>
              <w:rPr>
                <w:sz w:val="20"/>
                <w:szCs w:val="20"/>
                <w:lang w:val="sr-Latn-CS"/>
              </w:rPr>
              <w:t>PALAZZANI</w:t>
            </w:r>
            <w:r>
              <w:rPr>
                <w:sz w:val="20"/>
                <w:szCs w:val="20"/>
              </w:rPr>
              <w:t>“-   paload 70.2</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lang w:val="sr-Cyrl-CS"/>
              </w:rPr>
            </w:pPr>
            <w:r>
              <w:rPr>
                <w:sz w:val="20"/>
                <w:szCs w:val="20"/>
                <w:lang w:val="sr-Cyrl-CS"/>
              </w:rPr>
              <w:t>Лукић Милосав</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Ровокопач</w:t>
            </w:r>
          </w:p>
          <w:p w:rsidR="009A0EFE" w:rsidRDefault="009A0EFE">
            <w:pPr>
              <w:spacing w:line="276" w:lineRule="auto"/>
              <w:rPr>
                <w:sz w:val="20"/>
                <w:szCs w:val="20"/>
              </w:rPr>
            </w:pPr>
            <w:r>
              <w:rPr>
                <w:sz w:val="20"/>
                <w:szCs w:val="20"/>
              </w:rPr>
              <w:t>„</w:t>
            </w:r>
            <w:r>
              <w:rPr>
                <w:sz w:val="20"/>
                <w:szCs w:val="20"/>
                <w:lang w:val="sr-Latn-CS"/>
              </w:rPr>
              <w:t>PALAZZANI</w:t>
            </w:r>
            <w:r>
              <w:rPr>
                <w:sz w:val="20"/>
                <w:szCs w:val="20"/>
              </w:rPr>
              <w:t>“-paload 90.2</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lang w:val="sr-Cyrl-CS"/>
              </w:rPr>
            </w:pPr>
            <w:r>
              <w:rPr>
                <w:sz w:val="20"/>
                <w:szCs w:val="20"/>
                <w:lang w:val="sr-Cyrl-CS"/>
              </w:rPr>
              <w:t>Сајић</w:t>
            </w:r>
          </w:p>
          <w:p w:rsidR="009A0EFE" w:rsidRDefault="009A0EFE">
            <w:pPr>
              <w:spacing w:line="276" w:lineRule="auto"/>
              <w:rPr>
                <w:sz w:val="20"/>
                <w:szCs w:val="20"/>
                <w:lang w:val="sr-Cyrl-CS"/>
              </w:rPr>
            </w:pPr>
            <w:r>
              <w:rPr>
                <w:sz w:val="20"/>
                <w:szCs w:val="20"/>
                <w:lang w:val="sr-Cyrl-CS"/>
              </w:rPr>
              <w:t>Никола</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Багер гусеничар</w:t>
            </w:r>
          </w:p>
          <w:p w:rsidR="009A0EFE" w:rsidRDefault="009A0EFE">
            <w:pPr>
              <w:spacing w:line="276" w:lineRule="auto"/>
              <w:rPr>
                <w:color w:val="FF0000"/>
                <w:sz w:val="20"/>
                <w:szCs w:val="20"/>
              </w:rPr>
            </w:pPr>
            <w:r>
              <w:rPr>
                <w:sz w:val="20"/>
                <w:szCs w:val="20"/>
              </w:rPr>
              <w:t>„FIAT- HITACHI“ 32 t</w:t>
            </w:r>
          </w:p>
        </w:tc>
        <w:tc>
          <w:tcPr>
            <w:tcW w:w="0" w:type="auto"/>
            <w:tcBorders>
              <w:top w:val="single" w:sz="8" w:space="0" w:color="auto"/>
              <w:left w:val="single" w:sz="8" w:space="0" w:color="auto"/>
              <w:bottom w:val="single" w:sz="8" w:space="0" w:color="auto"/>
              <w:right w:val="single" w:sz="8" w:space="0" w:color="auto"/>
            </w:tcBorders>
          </w:tcPr>
          <w:p w:rsidR="009A0EFE" w:rsidRDefault="009A0EFE">
            <w:pPr>
              <w:spacing w:line="276" w:lineRule="auto"/>
              <w:rPr>
                <w:sz w:val="20"/>
                <w:szCs w:val="20"/>
              </w:rPr>
            </w:pPr>
            <w:r>
              <w:rPr>
                <w:sz w:val="20"/>
                <w:szCs w:val="20"/>
              </w:rPr>
              <w:t>Лазаревић</w:t>
            </w:r>
          </w:p>
          <w:p w:rsidR="009A0EFE" w:rsidRDefault="009A0EFE">
            <w:pPr>
              <w:spacing w:line="276" w:lineRule="auto"/>
              <w:rPr>
                <w:sz w:val="20"/>
                <w:szCs w:val="20"/>
              </w:rPr>
            </w:pPr>
            <w:r>
              <w:rPr>
                <w:sz w:val="20"/>
                <w:szCs w:val="20"/>
              </w:rPr>
              <w:t>Сима</w:t>
            </w:r>
          </w:p>
          <w:p w:rsidR="009A0EFE" w:rsidRDefault="009A0EFE">
            <w:pPr>
              <w:spacing w:line="276" w:lineRule="auto"/>
              <w:jc w:val="center"/>
              <w:rPr>
                <w:sz w:val="20"/>
                <w:szCs w:val="20"/>
              </w:rPr>
            </w:pP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Утоваривач</w:t>
            </w:r>
          </w:p>
          <w:p w:rsidR="009A0EFE" w:rsidRDefault="009A0EFE">
            <w:pPr>
              <w:spacing w:line="276" w:lineRule="auto"/>
              <w:rPr>
                <w:sz w:val="20"/>
                <w:szCs w:val="20"/>
              </w:rPr>
            </w:pPr>
            <w:r>
              <w:rPr>
                <w:sz w:val="20"/>
                <w:szCs w:val="20"/>
              </w:rPr>
              <w:t>„ULT“ - 150</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Којић</w:t>
            </w:r>
          </w:p>
          <w:p w:rsidR="009A0EFE" w:rsidRDefault="009A0EFE">
            <w:pPr>
              <w:spacing w:line="276" w:lineRule="auto"/>
              <w:rPr>
                <w:sz w:val="20"/>
                <w:szCs w:val="20"/>
              </w:rPr>
            </w:pPr>
            <w:r>
              <w:rPr>
                <w:sz w:val="20"/>
                <w:szCs w:val="20"/>
              </w:rPr>
              <w:t>Душан</w:t>
            </w:r>
          </w:p>
        </w:tc>
      </w:tr>
      <w:tr w:rsidR="009A0EFE" w:rsidTr="009A0EFE">
        <w:trPr>
          <w:trHeight w:val="645"/>
        </w:trPr>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rPr>
                <w:sz w:val="20"/>
                <w:szCs w:val="20"/>
                <w:lang w:val="sr-Cyrl-CS"/>
              </w:rPr>
            </w:pPr>
          </w:p>
        </w:tc>
        <w:tc>
          <w:tcPr>
            <w:tcW w:w="0" w:type="auto"/>
            <w:vMerge w:val="restart"/>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vMerge w:val="restart"/>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Булдозер</w:t>
            </w:r>
          </w:p>
          <w:p w:rsidR="009A0EFE" w:rsidRDefault="009A0EFE">
            <w:pPr>
              <w:spacing w:line="276" w:lineRule="auto"/>
              <w:rPr>
                <w:sz w:val="20"/>
                <w:szCs w:val="20"/>
              </w:rPr>
            </w:pPr>
            <w:r>
              <w:rPr>
                <w:sz w:val="20"/>
                <w:szCs w:val="20"/>
              </w:rPr>
              <w:t>„TG“-110</w:t>
            </w:r>
          </w:p>
        </w:tc>
        <w:tc>
          <w:tcPr>
            <w:tcW w:w="0" w:type="auto"/>
            <w:vMerge w:val="restart"/>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Којић</w:t>
            </w:r>
          </w:p>
          <w:p w:rsidR="009A0EFE" w:rsidRDefault="009A0EFE">
            <w:pPr>
              <w:spacing w:line="276" w:lineRule="auto"/>
              <w:rPr>
                <w:sz w:val="20"/>
                <w:szCs w:val="20"/>
              </w:rPr>
            </w:pPr>
            <w:r>
              <w:rPr>
                <w:sz w:val="20"/>
                <w:szCs w:val="20"/>
              </w:rPr>
              <w:t>Милан</w:t>
            </w:r>
          </w:p>
        </w:tc>
      </w:tr>
      <w:tr w:rsidR="009A0EFE" w:rsidTr="009A0EFE">
        <w:trPr>
          <w:trHeight w:val="45"/>
        </w:trPr>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vMerge/>
            <w:tcBorders>
              <w:top w:val="nil"/>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rPr>
            </w:pPr>
          </w:p>
        </w:tc>
      </w:tr>
      <w:tr w:rsidR="009A0EFE" w:rsidTr="009A0EFE">
        <w:trPr>
          <w:trHeight w:val="678"/>
        </w:trPr>
        <w:tc>
          <w:tcPr>
            <w:tcW w:w="0" w:type="auto"/>
            <w:tcBorders>
              <w:top w:val="single" w:sz="4"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4" w:space="0" w:color="auto"/>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single" w:sz="4" w:space="0" w:color="auto"/>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single" w:sz="4" w:space="0" w:color="auto"/>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nil"/>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Камион</w:t>
            </w:r>
          </w:p>
          <w:p w:rsidR="009A0EFE" w:rsidRDefault="009A0EFE">
            <w:pPr>
              <w:spacing w:line="276" w:lineRule="auto"/>
              <w:rPr>
                <w:sz w:val="20"/>
                <w:szCs w:val="20"/>
              </w:rPr>
            </w:pPr>
            <w:r>
              <w:rPr>
                <w:sz w:val="20"/>
                <w:szCs w:val="20"/>
              </w:rPr>
              <w:t>„FIAT- IVECO" 360</w:t>
            </w:r>
          </w:p>
        </w:tc>
        <w:tc>
          <w:tcPr>
            <w:tcW w:w="0" w:type="auto"/>
            <w:tcBorders>
              <w:top w:val="nil"/>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Лукић</w:t>
            </w:r>
          </w:p>
          <w:p w:rsidR="009A0EFE" w:rsidRDefault="009A0EFE">
            <w:pPr>
              <w:spacing w:line="276" w:lineRule="auto"/>
              <w:rPr>
                <w:sz w:val="20"/>
                <w:szCs w:val="20"/>
              </w:rPr>
            </w:pPr>
            <w:r>
              <w:rPr>
                <w:sz w:val="20"/>
                <w:szCs w:val="20"/>
              </w:rPr>
              <w:t>Милосав</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 xml:space="preserve">Камион </w:t>
            </w:r>
            <w:r>
              <w:rPr>
                <w:sz w:val="20"/>
                <w:szCs w:val="20"/>
                <w:lang w:val="sr-Cyrl-CS"/>
              </w:rPr>
              <w:t>„</w:t>
            </w:r>
            <w:r>
              <w:rPr>
                <w:sz w:val="20"/>
                <w:szCs w:val="20"/>
              </w:rPr>
              <w:t>МERCEDES BENZ“  2635</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Сајић</w:t>
            </w:r>
          </w:p>
          <w:p w:rsidR="009A0EFE" w:rsidRDefault="009A0EFE">
            <w:pPr>
              <w:spacing w:line="276" w:lineRule="auto"/>
              <w:rPr>
                <w:sz w:val="20"/>
                <w:szCs w:val="20"/>
              </w:rPr>
            </w:pPr>
            <w:r>
              <w:rPr>
                <w:sz w:val="20"/>
                <w:szCs w:val="20"/>
              </w:rPr>
              <w:t>Никола</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Камион  „MAN“</w:t>
            </w:r>
          </w:p>
          <w:p w:rsidR="009A0EFE" w:rsidRDefault="009A0EFE">
            <w:pPr>
              <w:spacing w:line="276" w:lineRule="auto"/>
              <w:rPr>
                <w:sz w:val="20"/>
                <w:szCs w:val="20"/>
              </w:rPr>
            </w:pPr>
            <w:r>
              <w:rPr>
                <w:sz w:val="20"/>
                <w:szCs w:val="20"/>
              </w:rPr>
              <w:t xml:space="preserve">26 281 </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Којић</w:t>
            </w:r>
          </w:p>
          <w:p w:rsidR="009A0EFE" w:rsidRDefault="009A0EFE">
            <w:pPr>
              <w:spacing w:line="276" w:lineRule="auto"/>
              <w:rPr>
                <w:sz w:val="20"/>
                <w:szCs w:val="20"/>
              </w:rPr>
            </w:pPr>
            <w:r>
              <w:rPr>
                <w:sz w:val="20"/>
                <w:szCs w:val="20"/>
              </w:rPr>
              <w:t>Душан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Ваљак  „CAT“ 12 t</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Којић</w:t>
            </w:r>
          </w:p>
          <w:p w:rsidR="009A0EFE" w:rsidRDefault="009A0EFE">
            <w:pPr>
              <w:spacing w:line="276" w:lineRule="auto"/>
              <w:rPr>
                <w:sz w:val="20"/>
                <w:szCs w:val="20"/>
              </w:rPr>
            </w:pPr>
            <w:r>
              <w:rPr>
                <w:sz w:val="20"/>
                <w:szCs w:val="20"/>
              </w:rPr>
              <w:t>Душан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Ваљак „HAM“ 3.5 t</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Којић</w:t>
            </w:r>
          </w:p>
          <w:p w:rsidR="009A0EFE" w:rsidRDefault="009A0EFE">
            <w:pPr>
              <w:spacing w:line="276" w:lineRule="auto"/>
              <w:rPr>
                <w:sz w:val="20"/>
                <w:szCs w:val="20"/>
              </w:rPr>
            </w:pPr>
            <w:r>
              <w:rPr>
                <w:sz w:val="20"/>
                <w:szCs w:val="20"/>
              </w:rPr>
              <w:t>Милан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Трактор „IMT“</w:t>
            </w:r>
          </w:p>
          <w:p w:rsidR="009A0EFE" w:rsidRDefault="009A0EFE">
            <w:pPr>
              <w:spacing w:line="276" w:lineRule="auto"/>
              <w:rPr>
                <w:sz w:val="20"/>
                <w:szCs w:val="20"/>
              </w:rPr>
            </w:pPr>
            <w:r>
              <w:rPr>
                <w:sz w:val="20"/>
                <w:szCs w:val="20"/>
              </w:rPr>
              <w:t>549  са приколицом</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Којић</w:t>
            </w:r>
          </w:p>
          <w:p w:rsidR="009A0EFE" w:rsidRDefault="009A0EFE">
            <w:pPr>
              <w:spacing w:line="276" w:lineRule="auto"/>
              <w:rPr>
                <w:sz w:val="20"/>
                <w:szCs w:val="20"/>
              </w:rPr>
            </w:pPr>
            <w:r>
              <w:rPr>
                <w:sz w:val="20"/>
                <w:szCs w:val="20"/>
              </w:rPr>
              <w:t>Душан</w:t>
            </w:r>
          </w:p>
        </w:tc>
      </w:tr>
      <w:tr w:rsidR="009A0EFE" w:rsidTr="009A0EFE">
        <w:trPr>
          <w:trHeight w:val="678"/>
        </w:trPr>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8"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8" w:space="0" w:color="auto"/>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Компресор</w:t>
            </w:r>
            <w:r>
              <w:rPr>
                <w:sz w:val="20"/>
                <w:szCs w:val="20"/>
              </w:rPr>
              <w:t xml:space="preserve"> -</w:t>
            </w:r>
          </w:p>
          <w:p w:rsidR="009A0EFE" w:rsidRDefault="009A0EFE">
            <w:pPr>
              <w:spacing w:line="276" w:lineRule="auto"/>
              <w:rPr>
                <w:sz w:val="20"/>
                <w:szCs w:val="20"/>
              </w:rPr>
            </w:pPr>
            <w:r>
              <w:rPr>
                <w:sz w:val="20"/>
                <w:szCs w:val="20"/>
              </w:rPr>
              <w:t>„Atlas Copco“ са опремом</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Сајић</w:t>
            </w:r>
          </w:p>
          <w:p w:rsidR="009A0EFE" w:rsidRDefault="009A0EFE">
            <w:pPr>
              <w:spacing w:line="276" w:lineRule="auto"/>
              <w:rPr>
                <w:sz w:val="20"/>
                <w:szCs w:val="20"/>
              </w:rPr>
            </w:pPr>
            <w:r>
              <w:rPr>
                <w:sz w:val="20"/>
                <w:szCs w:val="20"/>
              </w:rPr>
              <w:t>Никола</w:t>
            </w:r>
          </w:p>
        </w:tc>
      </w:tr>
    </w:tbl>
    <w:p w:rsidR="009A0EFE" w:rsidRDefault="009A0EFE" w:rsidP="009A0EFE">
      <w:pPr>
        <w:jc w:val="both"/>
        <w:rPr>
          <w:b/>
          <w:sz w:val="20"/>
          <w:szCs w:val="20"/>
          <w:lang w:val="sr-Cyrl-CS"/>
        </w:rPr>
      </w:pPr>
    </w:p>
    <w:p w:rsidR="009A0EFE" w:rsidRDefault="009A0EFE" w:rsidP="009A0EFE">
      <w:pPr>
        <w:jc w:val="both"/>
        <w:rPr>
          <w:b/>
          <w:sz w:val="20"/>
          <w:szCs w:val="20"/>
          <w:lang w:val="sr-Cyrl-CS"/>
        </w:rPr>
      </w:pPr>
      <w:r>
        <w:rPr>
          <w:b/>
          <w:sz w:val="20"/>
          <w:szCs w:val="20"/>
          <w:lang w:val="sr-Cyrl-CS"/>
        </w:rPr>
        <w:t xml:space="preserve">   Расположива механизација,</w:t>
      </w:r>
      <w:r w:rsidR="00DC19E5">
        <w:rPr>
          <w:b/>
          <w:sz w:val="20"/>
          <w:szCs w:val="20"/>
          <w:lang w:val="sr-Cyrl-CS"/>
        </w:rPr>
        <w:t xml:space="preserve"> </w:t>
      </w:r>
      <w:r>
        <w:rPr>
          <w:b/>
          <w:sz w:val="20"/>
          <w:szCs w:val="20"/>
          <w:lang w:val="sr-Cyrl-CS"/>
        </w:rPr>
        <w:t>опрема</w:t>
      </w:r>
      <w:r w:rsidR="00DC19E5">
        <w:rPr>
          <w:b/>
          <w:sz w:val="20"/>
          <w:szCs w:val="20"/>
          <w:lang w:val="sr-Cyrl-CS"/>
        </w:rPr>
        <w:t xml:space="preserve"> </w:t>
      </w:r>
      <w:r>
        <w:rPr>
          <w:b/>
          <w:sz w:val="20"/>
          <w:szCs w:val="20"/>
          <w:lang w:val="sr-Cyrl-CS"/>
        </w:rPr>
        <w:t>и</w:t>
      </w:r>
      <w:r w:rsidR="00DC19E5">
        <w:rPr>
          <w:b/>
          <w:sz w:val="20"/>
          <w:szCs w:val="20"/>
          <w:lang w:val="sr-Cyrl-CS"/>
        </w:rPr>
        <w:t xml:space="preserve"> </w:t>
      </w:r>
      <w:r>
        <w:rPr>
          <w:b/>
          <w:sz w:val="20"/>
          <w:szCs w:val="20"/>
          <w:lang w:val="sr-Cyrl-CS"/>
        </w:rPr>
        <w:t>ресурси</w:t>
      </w:r>
      <w:r w:rsidR="00DC19E5">
        <w:rPr>
          <w:b/>
          <w:sz w:val="20"/>
          <w:szCs w:val="20"/>
          <w:lang w:val="sr-Cyrl-CS"/>
        </w:rPr>
        <w:t xml:space="preserve"> СТАР ,,Василијевић“ </w:t>
      </w:r>
      <w:r>
        <w:rPr>
          <w:b/>
          <w:sz w:val="20"/>
          <w:szCs w:val="20"/>
          <w:lang w:val="sr-Cyrl-CS"/>
        </w:rPr>
        <w:t>К. Лука</w:t>
      </w:r>
      <w:r>
        <w:rPr>
          <w:b/>
          <w:sz w:val="20"/>
          <w:szCs w:val="20"/>
          <w:lang w:val="sr-Cyrl-CS"/>
        </w:rPr>
        <w:br/>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971"/>
        <w:gridCol w:w="1438"/>
        <w:gridCol w:w="1477"/>
        <w:gridCol w:w="2090"/>
        <w:gridCol w:w="1711"/>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vMerge w:val="restart"/>
            <w:tcBorders>
              <w:top w:val="single" w:sz="8" w:space="0" w:color="auto"/>
              <w:left w:val="single" w:sz="8" w:space="0" w:color="auto"/>
              <w:bottom w:val="nil"/>
              <w:right w:val="single" w:sz="8" w:space="0" w:color="auto"/>
            </w:tcBorders>
            <w:vAlign w:val="center"/>
          </w:tcPr>
          <w:p w:rsidR="009A0EFE" w:rsidRDefault="009A0EFE">
            <w:pPr>
              <w:spacing w:line="276" w:lineRule="auto"/>
              <w:jc w:val="both"/>
              <w:rPr>
                <w:b/>
                <w:sz w:val="20"/>
                <w:szCs w:val="20"/>
                <w:lang w:val="sr-Cyrl-CS"/>
              </w:rPr>
            </w:pPr>
            <w:r>
              <w:rPr>
                <w:b/>
                <w:sz w:val="20"/>
                <w:szCs w:val="20"/>
                <w:lang w:val="sr-Cyrl-CS"/>
              </w:rPr>
              <w:t xml:space="preserve">         СТАР ,,Василијевић“    </w:t>
            </w:r>
            <w:r>
              <w:rPr>
                <w:b/>
                <w:sz w:val="20"/>
                <w:szCs w:val="20"/>
                <w:lang w:val="sr-Cyrl-CS"/>
              </w:rPr>
              <w:br/>
              <w:t xml:space="preserve">       К.Лука</w:t>
            </w:r>
          </w:p>
          <w:p w:rsidR="009A0EFE" w:rsidRDefault="009A0EFE">
            <w:pPr>
              <w:spacing w:line="276" w:lineRule="auto"/>
              <w:jc w:val="center"/>
              <w:rPr>
                <w:sz w:val="20"/>
                <w:szCs w:val="20"/>
                <w:lang w:val="sr-Cyrl-CS"/>
              </w:rPr>
            </w:pP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Василијевић</w:t>
            </w:r>
          </w:p>
          <w:p w:rsidR="009A0EFE" w:rsidRDefault="009A0EFE">
            <w:pPr>
              <w:spacing w:line="276" w:lineRule="auto"/>
              <w:jc w:val="center"/>
              <w:rPr>
                <w:sz w:val="20"/>
                <w:szCs w:val="20"/>
                <w:lang w:val="sr-Cyrl-CS"/>
              </w:rPr>
            </w:pPr>
            <w:r>
              <w:rPr>
                <w:sz w:val="20"/>
                <w:szCs w:val="20"/>
                <w:lang w:val="sr-Cyrl-CS"/>
              </w:rPr>
              <w:t>Зоран</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rPr>
                <w:sz w:val="20"/>
                <w:szCs w:val="20"/>
                <w:lang w:val="sr-Cyrl-CS"/>
              </w:rPr>
            </w:pPr>
            <w:r>
              <w:rPr>
                <w:sz w:val="20"/>
                <w:szCs w:val="20"/>
                <w:lang w:val="sr-Cyrl-CS"/>
              </w:rPr>
              <w:t>064/1347404</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Багер гусеничар „Liebherr“ 922</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Милашиновић Бранко</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Утоваривач</w:t>
            </w:r>
          </w:p>
          <w:p w:rsidR="009A0EFE" w:rsidRDefault="009A0EFE">
            <w:pPr>
              <w:spacing w:line="276" w:lineRule="auto"/>
              <w:rPr>
                <w:sz w:val="20"/>
                <w:szCs w:val="20"/>
              </w:rPr>
            </w:pPr>
            <w:r>
              <w:rPr>
                <w:sz w:val="20"/>
                <w:szCs w:val="20"/>
              </w:rPr>
              <w:t>„Hanomag“</w:t>
            </w:r>
          </w:p>
          <w:p w:rsidR="009A0EFE" w:rsidRDefault="009A0EFE">
            <w:pPr>
              <w:spacing w:line="276" w:lineRule="auto"/>
              <w:rPr>
                <w:sz w:val="20"/>
                <w:szCs w:val="20"/>
              </w:rPr>
            </w:pPr>
            <w:r>
              <w:rPr>
                <w:sz w:val="20"/>
                <w:szCs w:val="20"/>
              </w:rPr>
              <w:t xml:space="preserve">  44 C</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Степановић</w:t>
            </w:r>
          </w:p>
          <w:p w:rsidR="009A0EFE" w:rsidRDefault="009A0EFE">
            <w:pPr>
              <w:spacing w:line="276" w:lineRule="auto"/>
              <w:rPr>
                <w:sz w:val="20"/>
                <w:szCs w:val="20"/>
                <w:lang w:val="sr-Cyrl-CS"/>
              </w:rPr>
            </w:pPr>
            <w:r>
              <w:rPr>
                <w:sz w:val="20"/>
                <w:szCs w:val="20"/>
              </w:rPr>
              <w:t>Дејан</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Утоваривач</w:t>
            </w:r>
          </w:p>
          <w:p w:rsidR="009A0EFE" w:rsidRDefault="009A0EFE">
            <w:pPr>
              <w:spacing w:line="276" w:lineRule="auto"/>
              <w:rPr>
                <w:color w:val="FF0000"/>
                <w:sz w:val="20"/>
                <w:szCs w:val="20"/>
              </w:rPr>
            </w:pPr>
            <w:r>
              <w:rPr>
                <w:sz w:val="20"/>
                <w:szCs w:val="20"/>
              </w:rPr>
              <w:t>„Fadroma“ L2</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Радисављевић</w:t>
            </w:r>
          </w:p>
          <w:p w:rsidR="009A0EFE" w:rsidRDefault="009A0EFE">
            <w:pPr>
              <w:spacing w:line="276" w:lineRule="auto"/>
              <w:jc w:val="center"/>
              <w:rPr>
                <w:sz w:val="20"/>
                <w:szCs w:val="20"/>
              </w:rPr>
            </w:pPr>
            <w:r>
              <w:rPr>
                <w:sz w:val="20"/>
                <w:szCs w:val="20"/>
              </w:rPr>
              <w:t>Милиша</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 xml:space="preserve">Камион </w:t>
            </w:r>
            <w:r>
              <w:rPr>
                <w:sz w:val="20"/>
                <w:szCs w:val="20"/>
                <w:lang w:val="sr-Cyrl-CS"/>
              </w:rPr>
              <w:t>„</w:t>
            </w:r>
            <w:r>
              <w:rPr>
                <w:sz w:val="20"/>
                <w:szCs w:val="20"/>
              </w:rPr>
              <w:t>МERCEDES BENZ“ 26 35</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Радисављевић</w:t>
            </w:r>
          </w:p>
          <w:p w:rsidR="009A0EFE" w:rsidRDefault="009A0EFE">
            <w:pPr>
              <w:spacing w:line="276" w:lineRule="auto"/>
              <w:jc w:val="center"/>
              <w:rPr>
                <w:sz w:val="20"/>
                <w:szCs w:val="20"/>
              </w:rPr>
            </w:pPr>
            <w:r>
              <w:rPr>
                <w:sz w:val="20"/>
                <w:szCs w:val="20"/>
              </w:rPr>
              <w:t>Милиша</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lang w:val="sr-Cyrl-CS"/>
              </w:rPr>
            </w:pPr>
            <w:r>
              <w:rPr>
                <w:sz w:val="20"/>
                <w:szCs w:val="20"/>
              </w:rPr>
              <w:t>Камион „</w:t>
            </w:r>
            <w:r>
              <w:rPr>
                <w:sz w:val="20"/>
                <w:szCs w:val="20"/>
                <w:lang w:val="sr-Cyrl-CS"/>
              </w:rPr>
              <w:t>FAP“</w:t>
            </w:r>
          </w:p>
          <w:p w:rsidR="009A0EFE" w:rsidRDefault="009A0EFE">
            <w:pPr>
              <w:spacing w:line="276" w:lineRule="auto"/>
              <w:rPr>
                <w:sz w:val="20"/>
                <w:szCs w:val="20"/>
              </w:rPr>
            </w:pPr>
            <w:r>
              <w:rPr>
                <w:sz w:val="20"/>
                <w:szCs w:val="20"/>
                <w:lang w:val="sr-Cyrl-CS"/>
              </w:rPr>
              <w:t>22 26</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Степановић</w:t>
            </w:r>
          </w:p>
          <w:p w:rsidR="009A0EFE" w:rsidRDefault="009A0EFE">
            <w:pPr>
              <w:spacing w:line="276" w:lineRule="auto"/>
              <w:jc w:val="center"/>
              <w:rPr>
                <w:sz w:val="20"/>
                <w:szCs w:val="20"/>
              </w:rPr>
            </w:pPr>
            <w:r>
              <w:rPr>
                <w:sz w:val="20"/>
                <w:szCs w:val="20"/>
              </w:rPr>
              <w:t>Дејан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Камион „IVECO- CURSOR“ - 430</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Василијевић</w:t>
            </w:r>
          </w:p>
          <w:p w:rsidR="009A0EFE" w:rsidRDefault="009A0EFE">
            <w:pPr>
              <w:spacing w:line="276" w:lineRule="auto"/>
              <w:jc w:val="center"/>
              <w:rPr>
                <w:sz w:val="20"/>
                <w:szCs w:val="20"/>
              </w:rPr>
            </w:pPr>
            <w:r>
              <w:rPr>
                <w:sz w:val="20"/>
                <w:szCs w:val="20"/>
              </w:rPr>
              <w:t>Зоран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Трактор „Torpedo“</w:t>
            </w:r>
          </w:p>
          <w:p w:rsidR="009A0EFE" w:rsidRDefault="009A0EFE">
            <w:pPr>
              <w:spacing w:line="276" w:lineRule="auto"/>
              <w:rPr>
                <w:sz w:val="20"/>
                <w:szCs w:val="20"/>
              </w:rPr>
            </w:pPr>
            <w:r>
              <w:rPr>
                <w:sz w:val="20"/>
                <w:szCs w:val="20"/>
              </w:rPr>
              <w:t>45 са приколицом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Василијевић</w:t>
            </w:r>
          </w:p>
          <w:p w:rsidR="009A0EFE" w:rsidRDefault="009A0EFE">
            <w:pPr>
              <w:spacing w:line="276" w:lineRule="auto"/>
              <w:jc w:val="center"/>
              <w:rPr>
                <w:sz w:val="20"/>
                <w:szCs w:val="20"/>
              </w:rPr>
            </w:pPr>
            <w:r>
              <w:rPr>
                <w:sz w:val="20"/>
                <w:szCs w:val="20"/>
              </w:rPr>
              <w:t>Зоран</w:t>
            </w:r>
          </w:p>
        </w:tc>
      </w:tr>
      <w:tr w:rsidR="009A0EFE" w:rsidTr="009A0EFE">
        <w:trPr>
          <w:trHeight w:val="678"/>
        </w:trPr>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lang w:val="sr-Cyrl-CS"/>
              </w:rPr>
              <w:t>Компресор</w:t>
            </w:r>
            <w:r>
              <w:rPr>
                <w:sz w:val="20"/>
                <w:szCs w:val="20"/>
              </w:rPr>
              <w:t xml:space="preserve"> -</w:t>
            </w:r>
          </w:p>
          <w:p w:rsidR="009A0EFE" w:rsidRDefault="009A0EFE">
            <w:pPr>
              <w:spacing w:line="276" w:lineRule="auto"/>
              <w:rPr>
                <w:sz w:val="20"/>
                <w:szCs w:val="20"/>
              </w:rPr>
            </w:pPr>
            <w:r>
              <w:rPr>
                <w:sz w:val="20"/>
                <w:szCs w:val="20"/>
              </w:rPr>
              <w:t>„Atlas Copco“</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Василијевић</w:t>
            </w:r>
          </w:p>
          <w:p w:rsidR="009A0EFE" w:rsidRDefault="009A0EFE">
            <w:pPr>
              <w:spacing w:line="276" w:lineRule="auto"/>
              <w:jc w:val="center"/>
              <w:rPr>
                <w:sz w:val="20"/>
                <w:szCs w:val="20"/>
              </w:rPr>
            </w:pPr>
            <w:r>
              <w:rPr>
                <w:sz w:val="20"/>
                <w:szCs w:val="20"/>
              </w:rPr>
              <w:t>Василије</w:t>
            </w:r>
          </w:p>
        </w:tc>
      </w:tr>
    </w:tbl>
    <w:p w:rsidR="009A0EFE" w:rsidRDefault="009A0EFE" w:rsidP="009A0EFE">
      <w:pPr>
        <w:ind w:firstLine="720"/>
        <w:jc w:val="both"/>
        <w:rPr>
          <w:sz w:val="20"/>
          <w:szCs w:val="20"/>
          <w:lang w:val="sr-Cyrl-CS"/>
        </w:rPr>
      </w:pPr>
    </w:p>
    <w:p w:rsidR="009A0EFE" w:rsidRDefault="009A0EFE" w:rsidP="009A0EFE">
      <w:pPr>
        <w:ind w:firstLine="180"/>
        <w:jc w:val="both"/>
        <w:rPr>
          <w:b/>
          <w:sz w:val="20"/>
          <w:szCs w:val="20"/>
          <w:lang w:val="sr-Cyrl-CS"/>
        </w:rPr>
      </w:pPr>
    </w:p>
    <w:p w:rsidR="009A0EFE" w:rsidRDefault="009A0EFE" w:rsidP="009A0EFE">
      <w:pPr>
        <w:ind w:firstLine="180"/>
        <w:jc w:val="both"/>
        <w:rPr>
          <w:b/>
          <w:sz w:val="20"/>
          <w:szCs w:val="20"/>
          <w:lang w:val="sr-Cyrl-CS"/>
        </w:rPr>
      </w:pPr>
    </w:p>
    <w:p w:rsidR="009A0EFE" w:rsidRDefault="009A0EFE" w:rsidP="009A0EFE">
      <w:pPr>
        <w:ind w:firstLine="180"/>
        <w:jc w:val="both"/>
        <w:rPr>
          <w:b/>
          <w:sz w:val="20"/>
          <w:szCs w:val="20"/>
          <w:lang w:val="sr-Cyrl-CS"/>
        </w:rPr>
      </w:pPr>
    </w:p>
    <w:p w:rsidR="009A0EFE" w:rsidRDefault="009A0EFE" w:rsidP="009A0EFE">
      <w:pPr>
        <w:ind w:firstLine="180"/>
        <w:jc w:val="both"/>
        <w:rPr>
          <w:b/>
          <w:sz w:val="20"/>
          <w:szCs w:val="20"/>
          <w:lang w:val="sr-Cyrl-CS"/>
        </w:rPr>
      </w:pPr>
      <w:r>
        <w:rPr>
          <w:b/>
          <w:sz w:val="20"/>
          <w:szCs w:val="20"/>
          <w:lang w:val="sr-Cyrl-CS"/>
        </w:rPr>
        <w:t>Расположива механизација, опрема и ресурси СТАР ,,Бабовић“    Љиг</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789"/>
        <w:gridCol w:w="1397"/>
        <w:gridCol w:w="1492"/>
        <w:gridCol w:w="2510"/>
        <w:gridCol w:w="1499"/>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vMerge w:val="restart"/>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p w:rsidR="009A0EFE" w:rsidRDefault="009A0EFE">
            <w:pPr>
              <w:spacing w:line="276" w:lineRule="auto"/>
              <w:jc w:val="center"/>
              <w:rPr>
                <w:b/>
                <w:sz w:val="20"/>
                <w:szCs w:val="20"/>
                <w:lang w:val="sr-Cyrl-CS"/>
              </w:rPr>
            </w:pPr>
          </w:p>
          <w:p w:rsidR="009A0EFE" w:rsidRDefault="009A0EFE">
            <w:pPr>
              <w:spacing w:line="276" w:lineRule="auto"/>
              <w:jc w:val="center"/>
              <w:rPr>
                <w:b/>
                <w:sz w:val="20"/>
                <w:szCs w:val="20"/>
                <w:lang w:val="sr-Cyrl-CS"/>
              </w:rPr>
            </w:pPr>
          </w:p>
          <w:p w:rsidR="009A0EFE" w:rsidRDefault="009A0EFE">
            <w:pPr>
              <w:spacing w:line="276" w:lineRule="auto"/>
              <w:jc w:val="center"/>
              <w:rPr>
                <w:b/>
                <w:sz w:val="20"/>
                <w:szCs w:val="20"/>
                <w:lang w:val="sr-Cyrl-CS"/>
              </w:rPr>
            </w:pPr>
          </w:p>
          <w:p w:rsidR="009A0EFE" w:rsidRDefault="009A0EFE">
            <w:pPr>
              <w:spacing w:line="276" w:lineRule="auto"/>
              <w:jc w:val="center"/>
              <w:rPr>
                <w:b/>
                <w:sz w:val="20"/>
                <w:szCs w:val="20"/>
                <w:lang w:val="sr-Cyrl-CS"/>
              </w:rPr>
            </w:pPr>
          </w:p>
          <w:p w:rsidR="009A0EFE" w:rsidRDefault="009A0EFE">
            <w:pPr>
              <w:spacing w:line="276" w:lineRule="auto"/>
              <w:jc w:val="center"/>
              <w:rPr>
                <w:b/>
                <w:sz w:val="20"/>
                <w:szCs w:val="20"/>
                <w:lang w:val="sr-Cyrl-CS"/>
              </w:rPr>
            </w:pPr>
          </w:p>
          <w:p w:rsidR="009A0EFE" w:rsidRDefault="009A0EFE">
            <w:pPr>
              <w:spacing w:line="276" w:lineRule="auto"/>
              <w:jc w:val="center"/>
              <w:rPr>
                <w:b/>
                <w:sz w:val="20"/>
                <w:szCs w:val="20"/>
                <w:lang w:val="sr-Cyrl-CS"/>
              </w:rPr>
            </w:pPr>
            <w:r>
              <w:rPr>
                <w:b/>
                <w:sz w:val="20"/>
                <w:szCs w:val="20"/>
                <w:lang w:val="sr-Cyrl-CS"/>
              </w:rPr>
              <w:t xml:space="preserve">СТАР   ,,Бабовић“  </w:t>
            </w:r>
          </w:p>
          <w:p w:rsidR="009A0EFE" w:rsidRDefault="009A0EFE">
            <w:pPr>
              <w:spacing w:line="276" w:lineRule="auto"/>
              <w:jc w:val="center"/>
              <w:rPr>
                <w:b/>
                <w:sz w:val="20"/>
                <w:szCs w:val="20"/>
                <w:lang w:val="sr-Cyrl-CS"/>
              </w:rPr>
            </w:pPr>
            <w:r>
              <w:rPr>
                <w:b/>
                <w:sz w:val="20"/>
                <w:szCs w:val="20"/>
                <w:lang w:val="sr-Cyrl-CS"/>
              </w:rPr>
              <w:t xml:space="preserve"> Љиг</w:t>
            </w:r>
          </w:p>
          <w:p w:rsidR="009A0EFE" w:rsidRDefault="009A0EFE">
            <w:pPr>
              <w:spacing w:line="276" w:lineRule="auto"/>
              <w:jc w:val="center"/>
              <w:rPr>
                <w:sz w:val="20"/>
                <w:szCs w:val="20"/>
                <w:lang w:val="sr-Cyrl-CS"/>
              </w:rPr>
            </w:pP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 xml:space="preserve">Бабовић </w:t>
            </w:r>
          </w:p>
          <w:p w:rsidR="009A0EFE" w:rsidRDefault="009A0EFE">
            <w:pPr>
              <w:spacing w:line="276" w:lineRule="auto"/>
              <w:jc w:val="center"/>
              <w:rPr>
                <w:sz w:val="20"/>
                <w:szCs w:val="20"/>
                <w:lang w:val="sr-Cyrl-CS"/>
              </w:rPr>
            </w:pPr>
            <w:r>
              <w:rPr>
                <w:sz w:val="20"/>
                <w:szCs w:val="20"/>
                <w:lang w:val="sr-Cyrl-CS"/>
              </w:rPr>
              <w:t>Гордана</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rPr>
                <w:sz w:val="20"/>
                <w:szCs w:val="20"/>
                <w:lang w:val="sr-Cyrl-CS"/>
              </w:rPr>
            </w:pPr>
            <w:r>
              <w:rPr>
                <w:sz w:val="20"/>
                <w:szCs w:val="20"/>
                <w:lang w:val="sr-Cyrl-CS"/>
              </w:rPr>
              <w:t>064/1287215</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Комбинована машина - Скип</w:t>
            </w:r>
          </w:p>
          <w:p w:rsidR="009A0EFE" w:rsidRDefault="009A0EFE">
            <w:pPr>
              <w:spacing w:line="276" w:lineRule="auto"/>
              <w:jc w:val="center"/>
              <w:rPr>
                <w:sz w:val="20"/>
                <w:szCs w:val="20"/>
              </w:rPr>
            </w:pPr>
            <w:r>
              <w:rPr>
                <w:sz w:val="20"/>
                <w:szCs w:val="20"/>
              </w:rPr>
              <w:t>„ICB“ 4</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p>
          <w:p w:rsidR="009A0EFE" w:rsidRDefault="009A0EFE">
            <w:pPr>
              <w:spacing w:line="276" w:lineRule="auto"/>
              <w:jc w:val="center"/>
              <w:rPr>
                <w:sz w:val="20"/>
                <w:szCs w:val="20"/>
              </w:rPr>
            </w:pPr>
            <w:r>
              <w:rPr>
                <w:sz w:val="20"/>
                <w:szCs w:val="20"/>
              </w:rPr>
              <w:t>Бабовић</w:t>
            </w:r>
          </w:p>
          <w:p w:rsidR="009A0EFE" w:rsidRDefault="009A0EFE">
            <w:pPr>
              <w:spacing w:line="276" w:lineRule="auto"/>
              <w:jc w:val="center"/>
              <w:rPr>
                <w:sz w:val="20"/>
                <w:szCs w:val="20"/>
              </w:rPr>
            </w:pPr>
            <w:r>
              <w:rPr>
                <w:sz w:val="20"/>
                <w:szCs w:val="20"/>
              </w:rPr>
              <w:t>Срђан</w:t>
            </w:r>
          </w:p>
          <w:p w:rsidR="009A0EFE" w:rsidRDefault="009A0EFE">
            <w:pPr>
              <w:spacing w:line="276" w:lineRule="auto"/>
              <w:jc w:val="center"/>
              <w:rPr>
                <w:sz w:val="20"/>
                <w:szCs w:val="20"/>
              </w:rPr>
            </w:pP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Комбинована машина - Скип</w:t>
            </w:r>
          </w:p>
          <w:p w:rsidR="009A0EFE" w:rsidRDefault="009A0EFE">
            <w:pPr>
              <w:spacing w:line="276" w:lineRule="auto"/>
              <w:jc w:val="center"/>
              <w:rPr>
                <w:sz w:val="20"/>
                <w:szCs w:val="20"/>
              </w:rPr>
            </w:pPr>
            <w:r>
              <w:rPr>
                <w:sz w:val="20"/>
                <w:szCs w:val="20"/>
              </w:rPr>
              <w:t>„Kramer” 616</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p>
          <w:p w:rsidR="009A0EFE" w:rsidRDefault="009A0EFE">
            <w:pPr>
              <w:spacing w:line="276" w:lineRule="auto"/>
              <w:jc w:val="center"/>
              <w:rPr>
                <w:sz w:val="20"/>
                <w:szCs w:val="20"/>
                <w:lang w:val="sr-Cyrl-CS"/>
              </w:rPr>
            </w:pPr>
            <w:r>
              <w:rPr>
                <w:sz w:val="20"/>
                <w:szCs w:val="20"/>
                <w:lang w:val="sr-Cyrl-CS"/>
              </w:rPr>
              <w:t>Бабовић Милинко</w:t>
            </w:r>
          </w:p>
          <w:p w:rsidR="009A0EFE" w:rsidRDefault="009A0EFE">
            <w:pPr>
              <w:spacing w:line="276" w:lineRule="auto"/>
              <w:jc w:val="center"/>
              <w:rPr>
                <w:sz w:val="20"/>
                <w:szCs w:val="20"/>
                <w:lang w:val="sr-Cyrl-CS"/>
              </w:rPr>
            </w:pP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„MAN“</w:t>
            </w:r>
          </w:p>
          <w:p w:rsidR="009A0EFE" w:rsidRDefault="009A0EFE">
            <w:pPr>
              <w:spacing w:line="276" w:lineRule="auto"/>
              <w:jc w:val="center"/>
              <w:rPr>
                <w:color w:val="FF0000"/>
                <w:sz w:val="20"/>
                <w:szCs w:val="20"/>
              </w:rPr>
            </w:pPr>
            <w:r>
              <w:rPr>
                <w:sz w:val="20"/>
                <w:szCs w:val="20"/>
              </w:rPr>
              <w:t>19 281 са сам. дизалицом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Томић</w:t>
            </w:r>
          </w:p>
          <w:p w:rsidR="009A0EFE" w:rsidRDefault="009A0EFE">
            <w:pPr>
              <w:spacing w:line="276" w:lineRule="auto"/>
              <w:jc w:val="center"/>
              <w:rPr>
                <w:sz w:val="20"/>
                <w:szCs w:val="20"/>
              </w:rPr>
            </w:pPr>
            <w:r>
              <w:rPr>
                <w:sz w:val="20"/>
                <w:szCs w:val="20"/>
              </w:rPr>
              <w:t>Мирослав</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„MAN“</w:t>
            </w:r>
          </w:p>
          <w:p w:rsidR="009A0EFE" w:rsidRDefault="009A0EFE">
            <w:pPr>
              <w:spacing w:line="276" w:lineRule="auto"/>
              <w:jc w:val="center"/>
              <w:rPr>
                <w:sz w:val="20"/>
                <w:szCs w:val="20"/>
              </w:rPr>
            </w:pPr>
            <w:r>
              <w:rPr>
                <w:sz w:val="20"/>
                <w:szCs w:val="20"/>
              </w:rPr>
              <w:t>16 192 са сам. дизалицом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Глишовић</w:t>
            </w:r>
          </w:p>
          <w:p w:rsidR="009A0EFE" w:rsidRDefault="009A0EFE">
            <w:pPr>
              <w:spacing w:line="276" w:lineRule="auto"/>
              <w:jc w:val="center"/>
              <w:rPr>
                <w:sz w:val="20"/>
                <w:szCs w:val="20"/>
              </w:rPr>
            </w:pPr>
            <w:r>
              <w:rPr>
                <w:sz w:val="20"/>
                <w:szCs w:val="20"/>
              </w:rPr>
              <w:t>Срећко</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„RABA“ троосовинац</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Васиљевић</w:t>
            </w:r>
          </w:p>
          <w:p w:rsidR="009A0EFE" w:rsidRDefault="009A0EFE">
            <w:pPr>
              <w:spacing w:line="276" w:lineRule="auto"/>
              <w:jc w:val="center"/>
              <w:rPr>
                <w:sz w:val="20"/>
                <w:szCs w:val="20"/>
              </w:rPr>
            </w:pPr>
            <w:r>
              <w:rPr>
                <w:sz w:val="20"/>
                <w:szCs w:val="20"/>
              </w:rPr>
              <w:t>Зоран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w:t>
            </w:r>
          </w:p>
          <w:p w:rsidR="009A0EFE" w:rsidRDefault="009A0EFE">
            <w:pPr>
              <w:spacing w:line="276" w:lineRule="auto"/>
              <w:jc w:val="center"/>
              <w:rPr>
                <w:sz w:val="20"/>
                <w:szCs w:val="20"/>
              </w:rPr>
            </w:pPr>
            <w:r>
              <w:rPr>
                <w:sz w:val="20"/>
                <w:szCs w:val="20"/>
              </w:rPr>
              <w:t>„VOLVO“ 12 троосовинац</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Радовановић</w:t>
            </w:r>
          </w:p>
          <w:p w:rsidR="009A0EFE" w:rsidRDefault="009A0EFE">
            <w:pPr>
              <w:spacing w:line="276" w:lineRule="auto"/>
              <w:jc w:val="center"/>
              <w:rPr>
                <w:sz w:val="20"/>
                <w:szCs w:val="20"/>
              </w:rPr>
            </w:pPr>
            <w:r>
              <w:rPr>
                <w:sz w:val="20"/>
                <w:szCs w:val="20"/>
              </w:rPr>
              <w:t>Милета</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lang w:val="sr-Cyrl-CS"/>
              </w:rPr>
              <w:t>Компресор</w:t>
            </w:r>
            <w:r>
              <w:rPr>
                <w:sz w:val="20"/>
                <w:szCs w:val="20"/>
              </w:rPr>
              <w:t xml:space="preserve"> -</w:t>
            </w:r>
          </w:p>
          <w:p w:rsidR="009A0EFE" w:rsidRDefault="009A0EFE">
            <w:pPr>
              <w:spacing w:line="276" w:lineRule="auto"/>
              <w:jc w:val="center"/>
              <w:rPr>
                <w:sz w:val="20"/>
                <w:szCs w:val="20"/>
              </w:rPr>
            </w:pPr>
            <w:r>
              <w:rPr>
                <w:sz w:val="20"/>
                <w:szCs w:val="20"/>
              </w:rPr>
              <w:t>„Atlas Copco“</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Бабовић</w:t>
            </w:r>
          </w:p>
          <w:p w:rsidR="009A0EFE" w:rsidRDefault="009A0EFE">
            <w:pPr>
              <w:spacing w:line="276" w:lineRule="auto"/>
              <w:jc w:val="center"/>
              <w:rPr>
                <w:sz w:val="20"/>
                <w:szCs w:val="20"/>
              </w:rPr>
            </w:pPr>
            <w:r>
              <w:rPr>
                <w:sz w:val="20"/>
                <w:szCs w:val="20"/>
                <w:lang w:val="sr-Cyrl-CS"/>
              </w:rPr>
              <w:t>Милинко</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Камиони-Тегљачи - 8 комада 20 м³</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Радовановић</w:t>
            </w:r>
          </w:p>
          <w:p w:rsidR="009A0EFE" w:rsidRDefault="009A0EFE">
            <w:pPr>
              <w:spacing w:line="276" w:lineRule="auto"/>
              <w:jc w:val="center"/>
              <w:rPr>
                <w:sz w:val="20"/>
                <w:szCs w:val="20"/>
              </w:rPr>
            </w:pPr>
            <w:r>
              <w:rPr>
                <w:sz w:val="20"/>
                <w:szCs w:val="20"/>
              </w:rPr>
              <w:t>Милета</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Камион МERCEDES BENZ“ Аtego 12/18 7.5 t</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r>
              <w:rPr>
                <w:sz w:val="20"/>
                <w:szCs w:val="20"/>
              </w:rPr>
              <w:t>Бабовић Живко</w:t>
            </w:r>
          </w:p>
          <w:p w:rsidR="009A0EFE" w:rsidRDefault="009A0EFE">
            <w:pPr>
              <w:spacing w:line="276" w:lineRule="auto"/>
              <w:jc w:val="center"/>
              <w:rPr>
                <w:sz w:val="20"/>
                <w:szCs w:val="20"/>
              </w:rPr>
            </w:pP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Комби „Volkswagen“ Transporter</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Бабовић</w:t>
            </w:r>
          </w:p>
          <w:p w:rsidR="009A0EFE" w:rsidRDefault="009A0EFE">
            <w:pPr>
              <w:spacing w:line="276" w:lineRule="auto"/>
              <w:rPr>
                <w:sz w:val="20"/>
                <w:szCs w:val="20"/>
                <w:lang w:val="sr-Cyrl-CS"/>
              </w:rPr>
            </w:pPr>
            <w:r>
              <w:rPr>
                <w:sz w:val="20"/>
                <w:szCs w:val="20"/>
                <w:lang w:val="sr-Cyrl-CS"/>
              </w:rPr>
              <w:t xml:space="preserve">      Милинко</w:t>
            </w:r>
          </w:p>
        </w:tc>
      </w:tr>
      <w:tr w:rsidR="009A0EFE" w:rsidTr="009A0EFE">
        <w:trPr>
          <w:trHeight w:val="678"/>
        </w:trPr>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Трактор „IMT“</w:t>
            </w:r>
          </w:p>
          <w:p w:rsidR="009A0EFE" w:rsidRDefault="009A0EFE">
            <w:pPr>
              <w:spacing w:line="276" w:lineRule="auto"/>
              <w:rPr>
                <w:sz w:val="20"/>
                <w:szCs w:val="20"/>
              </w:rPr>
            </w:pPr>
            <w:r>
              <w:rPr>
                <w:sz w:val="20"/>
                <w:szCs w:val="20"/>
              </w:rPr>
              <w:t>577 са приколицом</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p>
          <w:p w:rsidR="009A0EFE" w:rsidRDefault="009A0EFE">
            <w:pPr>
              <w:spacing w:line="276" w:lineRule="auto"/>
              <w:jc w:val="center"/>
              <w:rPr>
                <w:sz w:val="20"/>
                <w:szCs w:val="20"/>
                <w:lang w:val="sr-Cyrl-CS"/>
              </w:rPr>
            </w:pPr>
            <w:r>
              <w:rPr>
                <w:sz w:val="20"/>
                <w:szCs w:val="20"/>
                <w:lang w:val="sr-Cyrl-CS"/>
              </w:rPr>
              <w:t>Бабовић Милинко</w:t>
            </w:r>
          </w:p>
          <w:p w:rsidR="009A0EFE" w:rsidRDefault="009A0EFE">
            <w:pPr>
              <w:spacing w:line="276" w:lineRule="auto"/>
              <w:jc w:val="center"/>
              <w:rPr>
                <w:sz w:val="20"/>
                <w:szCs w:val="20"/>
              </w:rPr>
            </w:pPr>
          </w:p>
        </w:tc>
      </w:tr>
    </w:tbl>
    <w:p w:rsidR="009A0EFE" w:rsidRDefault="009A0EFE" w:rsidP="009A0EFE">
      <w:pPr>
        <w:jc w:val="both"/>
        <w:rPr>
          <w:b/>
          <w:sz w:val="20"/>
          <w:szCs w:val="20"/>
          <w:lang w:val="sr-Cyrl-CS"/>
        </w:rPr>
      </w:pPr>
    </w:p>
    <w:p w:rsidR="009A0EFE" w:rsidRDefault="009A0EFE" w:rsidP="009A0EFE">
      <w:pPr>
        <w:jc w:val="both"/>
        <w:rPr>
          <w:b/>
          <w:sz w:val="20"/>
          <w:szCs w:val="20"/>
          <w:lang w:val="sr-Cyrl-CS"/>
        </w:rPr>
      </w:pPr>
    </w:p>
    <w:p w:rsidR="009A0EFE" w:rsidRDefault="009A0EFE" w:rsidP="009A0EFE">
      <w:pPr>
        <w:jc w:val="both"/>
        <w:rPr>
          <w:b/>
          <w:sz w:val="20"/>
          <w:szCs w:val="20"/>
          <w:lang w:val="sr-Cyrl-CS"/>
        </w:rPr>
      </w:pPr>
      <w:r>
        <w:rPr>
          <w:b/>
          <w:sz w:val="20"/>
          <w:szCs w:val="20"/>
          <w:lang w:val="sr-Cyrl-CS"/>
        </w:rPr>
        <w:t xml:space="preserve">    Расположива механизација, опрема и ресурси САГР ,,Превоз-коп“ </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940"/>
        <w:gridCol w:w="1426"/>
        <w:gridCol w:w="1472"/>
        <w:gridCol w:w="2379"/>
        <w:gridCol w:w="1470"/>
      </w:tblGrid>
      <w:tr w:rsidR="009A0EFE" w:rsidTr="009A0EFE">
        <w:trPr>
          <w:trHeight w:val="994"/>
        </w:trPr>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b/>
                <w:sz w:val="20"/>
                <w:szCs w:val="20"/>
                <w:lang w:val="sr-Cyrl-CS"/>
              </w:rPr>
              <w:t>САГР ,,Превоз-коп“ Љиг</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rPr>
            </w:pPr>
            <w:r>
              <w:rPr>
                <w:sz w:val="20"/>
                <w:szCs w:val="20"/>
              </w:rPr>
              <w:t>Веселин Гајић</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rPr>
                <w:sz w:val="20"/>
                <w:szCs w:val="20"/>
                <w:lang w:val="sr-Cyrl-CS"/>
              </w:rPr>
            </w:pPr>
            <w:r>
              <w:rPr>
                <w:sz w:val="20"/>
                <w:szCs w:val="20"/>
                <w:lang w:val="sr-Cyrl-CS"/>
              </w:rPr>
              <w:t>063/334340</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Багер точкаш</w:t>
            </w:r>
          </w:p>
          <w:p w:rsidR="009A0EFE" w:rsidRDefault="009A0EFE">
            <w:pPr>
              <w:spacing w:line="276" w:lineRule="auto"/>
              <w:jc w:val="center"/>
              <w:rPr>
                <w:sz w:val="20"/>
                <w:szCs w:val="20"/>
              </w:rPr>
            </w:pPr>
            <w:r>
              <w:rPr>
                <w:sz w:val="20"/>
                <w:szCs w:val="20"/>
              </w:rPr>
              <w:t>„Atlas” 19 t</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Гајић</w:t>
            </w:r>
          </w:p>
          <w:p w:rsidR="009A0EFE" w:rsidRDefault="009A0EFE">
            <w:pPr>
              <w:spacing w:line="276" w:lineRule="auto"/>
              <w:jc w:val="center"/>
              <w:rPr>
                <w:sz w:val="20"/>
                <w:szCs w:val="20"/>
              </w:rPr>
            </w:pPr>
            <w:r>
              <w:rPr>
                <w:sz w:val="20"/>
                <w:szCs w:val="20"/>
              </w:rPr>
              <w:t>Марко</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Багер</w:t>
            </w:r>
          </w:p>
          <w:p w:rsidR="009A0EFE" w:rsidRDefault="009A0EFE">
            <w:pPr>
              <w:spacing w:line="276" w:lineRule="auto"/>
              <w:jc w:val="center"/>
              <w:rPr>
                <w:sz w:val="20"/>
                <w:szCs w:val="20"/>
              </w:rPr>
            </w:pPr>
            <w:r>
              <w:rPr>
                <w:sz w:val="20"/>
                <w:szCs w:val="20"/>
              </w:rPr>
              <w:t>гусеничар</w:t>
            </w:r>
          </w:p>
          <w:p w:rsidR="009A0EFE" w:rsidRDefault="009A0EFE">
            <w:pPr>
              <w:spacing w:line="276" w:lineRule="auto"/>
              <w:jc w:val="center"/>
              <w:rPr>
                <w:sz w:val="20"/>
                <w:szCs w:val="20"/>
              </w:rPr>
            </w:pPr>
            <w:r>
              <w:rPr>
                <w:sz w:val="20"/>
                <w:szCs w:val="20"/>
              </w:rPr>
              <w:t>„OK“ 19 t</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Гајић</w:t>
            </w:r>
          </w:p>
          <w:p w:rsidR="009A0EFE" w:rsidRDefault="009A0EFE">
            <w:pPr>
              <w:spacing w:line="276" w:lineRule="auto"/>
              <w:jc w:val="center"/>
              <w:rPr>
                <w:sz w:val="20"/>
                <w:szCs w:val="20"/>
                <w:lang w:val="sr-Cyrl-CS"/>
              </w:rPr>
            </w:pPr>
            <w:r>
              <w:rPr>
                <w:sz w:val="20"/>
                <w:szCs w:val="20"/>
                <w:lang w:val="sr-Cyrl-CS"/>
              </w:rPr>
              <w:t>Здравко</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lang w:val="sr-Cyrl-CS"/>
              </w:rPr>
            </w:pPr>
            <w:r>
              <w:rPr>
                <w:sz w:val="20"/>
                <w:szCs w:val="20"/>
                <w:lang w:val="sr-Cyrl-CS"/>
              </w:rPr>
              <w:t>Комбинована машина – Скип</w:t>
            </w:r>
          </w:p>
          <w:p w:rsidR="009A0EFE" w:rsidRDefault="009A0EFE">
            <w:pPr>
              <w:spacing w:line="276" w:lineRule="auto"/>
              <w:jc w:val="center"/>
              <w:rPr>
                <w:sz w:val="20"/>
                <w:szCs w:val="20"/>
              </w:rPr>
            </w:pPr>
            <w:r>
              <w:rPr>
                <w:sz w:val="20"/>
                <w:szCs w:val="20"/>
              </w:rPr>
              <w:t>„Terex” - shef</w:t>
            </w:r>
          </w:p>
          <w:p w:rsidR="009A0EFE" w:rsidRDefault="009A0EFE">
            <w:pPr>
              <w:spacing w:line="276" w:lineRule="auto"/>
              <w:jc w:val="center"/>
              <w:rPr>
                <w:color w:val="FF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Гајић</w:t>
            </w:r>
          </w:p>
          <w:p w:rsidR="009A0EFE" w:rsidRDefault="009A0EFE">
            <w:pPr>
              <w:spacing w:line="276" w:lineRule="auto"/>
              <w:jc w:val="center"/>
              <w:rPr>
                <w:sz w:val="20"/>
                <w:szCs w:val="20"/>
              </w:rPr>
            </w:pPr>
            <w:r>
              <w:rPr>
                <w:sz w:val="20"/>
                <w:szCs w:val="20"/>
              </w:rPr>
              <w:t>Веселин</w:t>
            </w:r>
          </w:p>
        </w:tc>
      </w:tr>
      <w:tr w:rsidR="009A0EFE" w:rsidTr="009A0EFE">
        <w:trPr>
          <w:trHeight w:val="678"/>
        </w:trPr>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Утоваривач</w:t>
            </w:r>
          </w:p>
          <w:p w:rsidR="009A0EFE" w:rsidRDefault="009A0EFE">
            <w:pPr>
              <w:spacing w:line="276" w:lineRule="auto"/>
              <w:jc w:val="center"/>
              <w:rPr>
                <w:sz w:val="20"/>
                <w:szCs w:val="20"/>
              </w:rPr>
            </w:pPr>
            <w:r>
              <w:rPr>
                <w:sz w:val="20"/>
                <w:szCs w:val="20"/>
              </w:rPr>
              <w:t>„Z</w:t>
            </w:r>
            <w:r>
              <w:rPr>
                <w:sz w:val="20"/>
                <w:szCs w:val="20"/>
                <w:lang w:val="sr-Cyrl-CS"/>
              </w:rPr>
              <w:t>ettelmeyer</w:t>
            </w:r>
            <w:r>
              <w:rPr>
                <w:sz w:val="20"/>
                <w:szCs w:val="20"/>
              </w:rPr>
              <w:t>“ 2.0 м³</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Гајић</w:t>
            </w:r>
          </w:p>
          <w:p w:rsidR="009A0EFE" w:rsidRDefault="009A0EFE">
            <w:pPr>
              <w:spacing w:line="276" w:lineRule="auto"/>
              <w:jc w:val="center"/>
              <w:rPr>
                <w:sz w:val="20"/>
                <w:szCs w:val="20"/>
              </w:rPr>
            </w:pPr>
            <w:r>
              <w:rPr>
                <w:sz w:val="20"/>
                <w:szCs w:val="20"/>
              </w:rPr>
              <w:t>Веселин</w:t>
            </w:r>
          </w:p>
        </w:tc>
      </w:tr>
      <w:tr w:rsidR="009A0EFE" w:rsidTr="009A0EFE">
        <w:trPr>
          <w:trHeight w:val="678"/>
        </w:trPr>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Утоваривач</w:t>
            </w:r>
          </w:p>
          <w:p w:rsidR="009A0EFE" w:rsidRDefault="009A0EFE">
            <w:pPr>
              <w:spacing w:line="276" w:lineRule="auto"/>
              <w:jc w:val="center"/>
              <w:rPr>
                <w:sz w:val="20"/>
                <w:szCs w:val="20"/>
              </w:rPr>
            </w:pPr>
            <w:r>
              <w:rPr>
                <w:sz w:val="20"/>
                <w:szCs w:val="20"/>
              </w:rPr>
              <w:t>„Hanomag“ 55 2.7 м³</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Гајић</w:t>
            </w:r>
          </w:p>
          <w:p w:rsidR="009A0EFE" w:rsidRDefault="009A0EFE">
            <w:pPr>
              <w:spacing w:line="276" w:lineRule="auto"/>
              <w:jc w:val="center"/>
              <w:rPr>
                <w:sz w:val="20"/>
                <w:szCs w:val="20"/>
              </w:rPr>
            </w:pPr>
            <w:r>
              <w:rPr>
                <w:sz w:val="20"/>
                <w:szCs w:val="20"/>
              </w:rPr>
              <w:t>Веселин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МERCEDES BENZ“ 26 29 6x6</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Гајић</w:t>
            </w:r>
          </w:p>
          <w:p w:rsidR="009A0EFE" w:rsidRDefault="009A0EFE">
            <w:pPr>
              <w:spacing w:line="276" w:lineRule="auto"/>
              <w:jc w:val="center"/>
              <w:rPr>
                <w:sz w:val="20"/>
                <w:szCs w:val="20"/>
              </w:rPr>
            </w:pPr>
            <w:r>
              <w:rPr>
                <w:sz w:val="20"/>
                <w:szCs w:val="20"/>
              </w:rPr>
              <w:t>Веселин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МERCEDES BENZ“ 26 32</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Гајић</w:t>
            </w:r>
          </w:p>
          <w:p w:rsidR="009A0EFE" w:rsidRDefault="009A0EFE">
            <w:pPr>
              <w:spacing w:line="276" w:lineRule="auto"/>
              <w:jc w:val="center"/>
              <w:rPr>
                <w:sz w:val="20"/>
                <w:szCs w:val="20"/>
              </w:rPr>
            </w:pPr>
            <w:r>
              <w:rPr>
                <w:sz w:val="20"/>
                <w:szCs w:val="20"/>
                <w:lang w:val="sr-Cyrl-CS"/>
              </w:rPr>
              <w:t>Здравко</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Ваљак</w:t>
            </w:r>
          </w:p>
          <w:p w:rsidR="009A0EFE" w:rsidRDefault="009A0EFE">
            <w:pPr>
              <w:spacing w:line="276" w:lineRule="auto"/>
              <w:jc w:val="center"/>
              <w:rPr>
                <w:sz w:val="20"/>
                <w:szCs w:val="20"/>
              </w:rPr>
            </w:pPr>
            <w:r>
              <w:rPr>
                <w:sz w:val="20"/>
                <w:szCs w:val="20"/>
              </w:rPr>
              <w:t>„DYNAPAC“ 1.5 t</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Драгана</w:t>
            </w:r>
          </w:p>
          <w:p w:rsidR="009A0EFE" w:rsidRDefault="009A0EFE">
            <w:pPr>
              <w:spacing w:line="276" w:lineRule="auto"/>
              <w:jc w:val="center"/>
              <w:rPr>
                <w:sz w:val="20"/>
                <w:szCs w:val="20"/>
              </w:rPr>
            </w:pPr>
            <w:r>
              <w:rPr>
                <w:sz w:val="20"/>
                <w:szCs w:val="20"/>
              </w:rPr>
              <w:t>Гајић</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Ваљак</w:t>
            </w:r>
          </w:p>
          <w:p w:rsidR="009A0EFE" w:rsidRDefault="009A0EFE">
            <w:pPr>
              <w:spacing w:line="276" w:lineRule="auto"/>
              <w:jc w:val="center"/>
              <w:rPr>
                <w:sz w:val="20"/>
                <w:szCs w:val="20"/>
              </w:rPr>
            </w:pPr>
            <w:r>
              <w:rPr>
                <w:sz w:val="20"/>
                <w:szCs w:val="20"/>
              </w:rPr>
              <w:t>„Z</w:t>
            </w:r>
            <w:r>
              <w:rPr>
                <w:sz w:val="20"/>
                <w:szCs w:val="20"/>
                <w:lang w:val="sr-Cyrl-CS"/>
              </w:rPr>
              <w:t>ettelmeyer</w:t>
            </w:r>
            <w:r>
              <w:rPr>
                <w:sz w:val="20"/>
                <w:szCs w:val="20"/>
              </w:rPr>
              <w:t>“ 5.5 t</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Васиљевић</w:t>
            </w:r>
          </w:p>
          <w:p w:rsidR="009A0EFE" w:rsidRDefault="009A0EFE">
            <w:pPr>
              <w:spacing w:line="276" w:lineRule="auto"/>
              <w:jc w:val="center"/>
              <w:rPr>
                <w:sz w:val="20"/>
                <w:szCs w:val="20"/>
              </w:rPr>
            </w:pPr>
            <w:r>
              <w:rPr>
                <w:sz w:val="20"/>
                <w:szCs w:val="20"/>
              </w:rPr>
              <w:t>Милан</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Ваљак</w:t>
            </w:r>
          </w:p>
          <w:p w:rsidR="009A0EFE" w:rsidRDefault="009A0EFE">
            <w:pPr>
              <w:spacing w:line="276" w:lineRule="auto"/>
              <w:jc w:val="center"/>
              <w:rPr>
                <w:sz w:val="20"/>
                <w:szCs w:val="20"/>
              </w:rPr>
            </w:pPr>
            <w:r>
              <w:rPr>
                <w:sz w:val="20"/>
                <w:szCs w:val="20"/>
              </w:rPr>
              <w:t>„BOMAG“ 15 t</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Гајић</w:t>
            </w:r>
          </w:p>
          <w:p w:rsidR="009A0EFE" w:rsidRDefault="009A0EFE">
            <w:pPr>
              <w:spacing w:line="276" w:lineRule="auto"/>
              <w:jc w:val="center"/>
              <w:rPr>
                <w:sz w:val="20"/>
                <w:szCs w:val="20"/>
              </w:rPr>
            </w:pPr>
            <w:r>
              <w:rPr>
                <w:sz w:val="20"/>
                <w:szCs w:val="20"/>
                <w:lang w:val="sr-Cyrl-CS"/>
              </w:rPr>
              <w:t>Здравко</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Трактор „Torpedo“</w:t>
            </w:r>
          </w:p>
          <w:p w:rsidR="009A0EFE" w:rsidRDefault="009A0EFE">
            <w:pPr>
              <w:spacing w:line="276" w:lineRule="auto"/>
              <w:rPr>
                <w:sz w:val="20"/>
                <w:szCs w:val="20"/>
              </w:rPr>
            </w:pPr>
            <w:r>
              <w:rPr>
                <w:sz w:val="20"/>
                <w:szCs w:val="20"/>
              </w:rPr>
              <w:t>45 са приколицом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Гајић</w:t>
            </w:r>
          </w:p>
          <w:p w:rsidR="009A0EFE" w:rsidRDefault="009A0EFE">
            <w:pPr>
              <w:spacing w:line="276" w:lineRule="auto"/>
              <w:jc w:val="center"/>
              <w:rPr>
                <w:sz w:val="20"/>
                <w:szCs w:val="20"/>
              </w:rPr>
            </w:pPr>
            <w:r>
              <w:rPr>
                <w:sz w:val="20"/>
                <w:szCs w:val="20"/>
                <w:lang w:val="sr-Cyrl-CS"/>
              </w:rPr>
              <w:t>Здравко</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rPr>
                <w:sz w:val="20"/>
                <w:szCs w:val="20"/>
              </w:rPr>
            </w:pPr>
            <w:r>
              <w:rPr>
                <w:sz w:val="20"/>
                <w:szCs w:val="20"/>
              </w:rPr>
              <w:t>Компресор</w:t>
            </w:r>
          </w:p>
          <w:p w:rsidR="009A0EFE" w:rsidRDefault="009A0EFE">
            <w:pPr>
              <w:spacing w:line="276" w:lineRule="auto"/>
              <w:rPr>
                <w:sz w:val="20"/>
                <w:szCs w:val="20"/>
              </w:rPr>
            </w:pPr>
            <w:r>
              <w:rPr>
                <w:sz w:val="20"/>
                <w:szCs w:val="20"/>
              </w:rPr>
              <w:t>„FAGRAM“ 7.2 m²</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Гајић</w:t>
            </w:r>
          </w:p>
          <w:p w:rsidR="009A0EFE" w:rsidRDefault="009A0EFE">
            <w:pPr>
              <w:spacing w:line="276" w:lineRule="auto"/>
              <w:jc w:val="center"/>
              <w:rPr>
                <w:sz w:val="20"/>
                <w:szCs w:val="20"/>
              </w:rPr>
            </w:pPr>
            <w:r>
              <w:rPr>
                <w:sz w:val="20"/>
                <w:szCs w:val="20"/>
              </w:rPr>
              <w:t>Веселин</w:t>
            </w:r>
          </w:p>
        </w:tc>
      </w:tr>
      <w:tr w:rsidR="009A0EFE" w:rsidTr="009A0EFE">
        <w:trPr>
          <w:trHeight w:val="678"/>
        </w:trPr>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tcPr>
          <w:p w:rsidR="009A0EFE" w:rsidRDefault="009A0EFE">
            <w:pPr>
              <w:spacing w:line="276" w:lineRule="auto"/>
              <w:rPr>
                <w:sz w:val="20"/>
                <w:szCs w:val="20"/>
              </w:rPr>
            </w:pPr>
            <w:r>
              <w:rPr>
                <w:sz w:val="20"/>
                <w:szCs w:val="20"/>
              </w:rPr>
              <w:t>Агрегат “Јohn Deere“ 30-50 KW</w:t>
            </w:r>
          </w:p>
          <w:p w:rsidR="009A0EFE" w:rsidRDefault="009A0EFE">
            <w:pPr>
              <w:spacing w:line="276" w:lineRule="auto"/>
              <w:rPr>
                <w:sz w:val="20"/>
                <w:szCs w:val="20"/>
              </w:rPr>
            </w:pPr>
            <w:r>
              <w:rPr>
                <w:sz w:val="20"/>
                <w:szCs w:val="20"/>
              </w:rPr>
              <w:t xml:space="preserve">diesel </w:t>
            </w:r>
          </w:p>
          <w:p w:rsidR="009A0EFE" w:rsidRDefault="009A0EFE">
            <w:pPr>
              <w:spacing w:line="276" w:lineRule="auto"/>
              <w:rPr>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Дамњановић</w:t>
            </w:r>
          </w:p>
          <w:p w:rsidR="009A0EFE" w:rsidRDefault="009A0EFE">
            <w:pPr>
              <w:spacing w:line="276" w:lineRule="auto"/>
              <w:jc w:val="center"/>
              <w:rPr>
                <w:sz w:val="20"/>
                <w:szCs w:val="20"/>
              </w:rPr>
            </w:pPr>
            <w:r>
              <w:rPr>
                <w:sz w:val="20"/>
                <w:szCs w:val="20"/>
              </w:rPr>
              <w:t>Томислав</w:t>
            </w:r>
          </w:p>
        </w:tc>
      </w:tr>
    </w:tbl>
    <w:p w:rsidR="009A0EFE" w:rsidRDefault="009A0EFE" w:rsidP="009A0EFE">
      <w:pPr>
        <w:jc w:val="both"/>
        <w:rPr>
          <w:sz w:val="20"/>
          <w:szCs w:val="20"/>
          <w:lang w:val="sr-Cyrl-CS"/>
        </w:rPr>
      </w:pPr>
    </w:p>
    <w:p w:rsidR="009A0EFE" w:rsidRDefault="009A0EFE" w:rsidP="009A0EFE">
      <w:pPr>
        <w:jc w:val="both"/>
        <w:rPr>
          <w:sz w:val="20"/>
          <w:szCs w:val="20"/>
          <w:lang w:val="sr-Cyrl-CS"/>
        </w:rPr>
      </w:pPr>
      <w:r>
        <w:rPr>
          <w:b/>
          <w:sz w:val="20"/>
          <w:szCs w:val="20"/>
          <w:lang w:val="sr-Cyrl-CS"/>
        </w:rPr>
        <w:lastRenderedPageBreak/>
        <w:t>Расположива механизација, опрема и ресурси АД ,,Гранит-пешчар“ Љиг</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2188"/>
        <w:gridCol w:w="1675"/>
        <w:gridCol w:w="1490"/>
        <w:gridCol w:w="1810"/>
        <w:gridCol w:w="1524"/>
      </w:tblGrid>
      <w:tr w:rsidR="009A0EFE" w:rsidTr="009A0EFE">
        <w:trPr>
          <w:trHeight w:val="994"/>
        </w:trPr>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w:t>
            </w:r>
            <w:r>
              <w:rPr>
                <w:b/>
                <w:sz w:val="20"/>
                <w:szCs w:val="20"/>
              </w:rPr>
              <w:t>a</w:t>
            </w:r>
            <w:r>
              <w:rPr>
                <w:b/>
                <w:sz w:val="20"/>
                <w:szCs w:val="20"/>
                <w:lang w:val="sr-Cyrl-CS"/>
              </w:rPr>
              <w:t>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 ,,Гранит-пешчар“ Љиг</w:t>
            </w:r>
          </w:p>
        </w:tc>
        <w:tc>
          <w:tcPr>
            <w:tcW w:w="0" w:type="auto"/>
            <w:vMerge w:val="restart"/>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r>
              <w:rPr>
                <w:sz w:val="20"/>
                <w:szCs w:val="20"/>
                <w:lang w:val="sr-Cyrl-CS"/>
              </w:rPr>
              <w:t>Томислав Марковић</w:t>
            </w:r>
          </w:p>
          <w:p w:rsidR="009A0EFE" w:rsidRDefault="009A0EFE">
            <w:pPr>
              <w:spacing w:line="276" w:lineRule="auto"/>
              <w:jc w:val="center"/>
              <w:rPr>
                <w:sz w:val="20"/>
                <w:szCs w:val="20"/>
              </w:rPr>
            </w:pPr>
          </w:p>
        </w:tc>
        <w:tc>
          <w:tcPr>
            <w:tcW w:w="0" w:type="auto"/>
            <w:vMerge w:val="restart"/>
            <w:tcBorders>
              <w:top w:val="single" w:sz="8" w:space="0" w:color="auto"/>
              <w:left w:val="single" w:sz="8" w:space="0" w:color="auto"/>
              <w:bottom w:val="nil"/>
              <w:right w:val="single" w:sz="8" w:space="0" w:color="auto"/>
            </w:tcBorders>
            <w:vAlign w:val="center"/>
            <w:hideMark/>
          </w:tcPr>
          <w:p w:rsidR="009A0EFE" w:rsidRDefault="009A0EFE">
            <w:pPr>
              <w:spacing w:line="276" w:lineRule="auto"/>
              <w:rPr>
                <w:sz w:val="20"/>
                <w:szCs w:val="20"/>
                <w:lang w:val="sr-Cyrl-CS"/>
              </w:rPr>
            </w:pPr>
            <w:r>
              <w:rPr>
                <w:noProof/>
                <w:sz w:val="20"/>
                <w:szCs w:val="20"/>
              </w:rPr>
              <w:t>064</w:t>
            </w:r>
            <w:r>
              <w:rPr>
                <w:noProof/>
                <w:sz w:val="20"/>
                <w:szCs w:val="20"/>
                <w:lang w:val="sr-Cyrl-CS"/>
              </w:rPr>
              <w:t>/826-55-81</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 xml:space="preserve">Багер </w:t>
            </w:r>
          </w:p>
          <w:p w:rsidR="009A0EFE" w:rsidRDefault="009A0EFE">
            <w:pPr>
              <w:spacing w:line="276" w:lineRule="auto"/>
              <w:jc w:val="center"/>
              <w:rPr>
                <w:sz w:val="20"/>
                <w:szCs w:val="20"/>
              </w:rPr>
            </w:pPr>
            <w:r>
              <w:rPr>
                <w:sz w:val="20"/>
                <w:szCs w:val="20"/>
              </w:rPr>
              <w:t>„Fiat Hitachi“ 150</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Урошевић</w:t>
            </w:r>
          </w:p>
          <w:p w:rsidR="009A0EFE" w:rsidRDefault="009A0EFE">
            <w:pPr>
              <w:spacing w:line="276" w:lineRule="auto"/>
              <w:jc w:val="center"/>
              <w:rPr>
                <w:sz w:val="20"/>
                <w:szCs w:val="20"/>
              </w:rPr>
            </w:pPr>
            <w:r>
              <w:rPr>
                <w:sz w:val="20"/>
                <w:szCs w:val="20"/>
              </w:rPr>
              <w:t>Драгољуб</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b/>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Утоваривач</w:t>
            </w:r>
          </w:p>
          <w:p w:rsidR="009A0EFE" w:rsidRDefault="009A0EFE">
            <w:pPr>
              <w:spacing w:line="276" w:lineRule="auto"/>
              <w:jc w:val="center"/>
              <w:rPr>
                <w:sz w:val="20"/>
                <w:szCs w:val="20"/>
              </w:rPr>
            </w:pPr>
            <w:r>
              <w:rPr>
                <w:sz w:val="20"/>
                <w:szCs w:val="20"/>
              </w:rPr>
              <w:t>„New Holland“ W-230</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lang w:val="sr-Cyrl-CS"/>
              </w:rPr>
              <w:t>Којић Милош</w:t>
            </w:r>
          </w:p>
        </w:tc>
      </w:tr>
      <w:tr w:rsidR="009A0EFE" w:rsidTr="009A0EFE">
        <w:trPr>
          <w:trHeight w:val="678"/>
        </w:trPr>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b/>
                <w:sz w:val="20"/>
                <w:szCs w:val="20"/>
                <w:lang w:val="sr-Cyrl-CS"/>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9A0EFE" w:rsidRDefault="009A0EFE">
            <w:pP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Утоваривач</w:t>
            </w:r>
          </w:p>
          <w:p w:rsidR="009A0EFE" w:rsidRDefault="009A0EFE">
            <w:pPr>
              <w:spacing w:line="276" w:lineRule="auto"/>
              <w:jc w:val="center"/>
              <w:rPr>
                <w:color w:val="FF0000"/>
                <w:sz w:val="20"/>
                <w:szCs w:val="20"/>
              </w:rPr>
            </w:pPr>
            <w:r>
              <w:rPr>
                <w:sz w:val="20"/>
                <w:szCs w:val="20"/>
              </w:rPr>
              <w:t>„Fiat Hitachi“ 220</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Јочевић Драган</w:t>
            </w:r>
          </w:p>
        </w:tc>
      </w:tr>
      <w:tr w:rsidR="009A0EFE" w:rsidTr="009A0EFE">
        <w:trPr>
          <w:trHeight w:val="678"/>
        </w:trPr>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Утоваривач</w:t>
            </w:r>
          </w:p>
          <w:p w:rsidR="009A0EFE" w:rsidRDefault="009A0EFE">
            <w:pPr>
              <w:spacing w:line="276" w:lineRule="auto"/>
              <w:jc w:val="center"/>
              <w:rPr>
                <w:sz w:val="20"/>
                <w:szCs w:val="20"/>
              </w:rPr>
            </w:pPr>
            <w:r>
              <w:rPr>
                <w:sz w:val="20"/>
                <w:szCs w:val="20"/>
              </w:rPr>
              <w:t>„ULT“ 160</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Петровић</w:t>
            </w:r>
          </w:p>
          <w:p w:rsidR="009A0EFE" w:rsidRDefault="009A0EFE">
            <w:pPr>
              <w:spacing w:line="276" w:lineRule="auto"/>
              <w:jc w:val="center"/>
              <w:rPr>
                <w:sz w:val="20"/>
                <w:szCs w:val="20"/>
              </w:rPr>
            </w:pPr>
            <w:r>
              <w:rPr>
                <w:sz w:val="20"/>
                <w:szCs w:val="20"/>
              </w:rPr>
              <w:t>Милан</w:t>
            </w:r>
          </w:p>
        </w:tc>
      </w:tr>
      <w:tr w:rsidR="009A0EFE" w:rsidTr="009A0EFE">
        <w:trPr>
          <w:trHeight w:val="570"/>
        </w:trPr>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4"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4" w:space="0" w:color="auto"/>
              <w:right w:val="single" w:sz="8" w:space="0" w:color="auto"/>
            </w:tcBorders>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rPr>
                <w:sz w:val="20"/>
                <w:szCs w:val="20"/>
                <w:lang w:val="sr-Cyrl-CS"/>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„Astra“</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Поповић</w:t>
            </w:r>
          </w:p>
          <w:p w:rsidR="009A0EFE" w:rsidRDefault="009A0EFE">
            <w:pPr>
              <w:spacing w:line="276" w:lineRule="auto"/>
              <w:jc w:val="center"/>
              <w:rPr>
                <w:sz w:val="20"/>
                <w:szCs w:val="20"/>
              </w:rPr>
            </w:pPr>
            <w:r>
              <w:rPr>
                <w:sz w:val="20"/>
                <w:szCs w:val="20"/>
              </w:rPr>
              <w:t>Зоран</w:t>
            </w:r>
          </w:p>
        </w:tc>
      </w:tr>
      <w:tr w:rsidR="009A0EFE" w:rsidTr="009A0EFE">
        <w:trPr>
          <w:trHeight w:val="120"/>
        </w:trPr>
        <w:tc>
          <w:tcPr>
            <w:tcW w:w="0" w:type="auto"/>
            <w:tcBorders>
              <w:top w:val="single" w:sz="4"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4" w:space="0" w:color="auto"/>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single" w:sz="4" w:space="0" w:color="auto"/>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single" w:sz="4" w:space="0" w:color="auto"/>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0EFE" w:rsidRDefault="009A0EFE">
            <w:pPr>
              <w:rPr>
                <w:sz w:val="20"/>
                <w:szCs w:val="20"/>
              </w:rPr>
            </w:pPr>
          </w:p>
        </w:tc>
      </w:tr>
      <w:tr w:rsidR="009A0EFE" w:rsidTr="009A0EFE">
        <w:trPr>
          <w:trHeight w:val="678"/>
        </w:trPr>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Виљушкар</w:t>
            </w:r>
          </w:p>
          <w:p w:rsidR="009A0EFE" w:rsidRDefault="009A0EFE">
            <w:pPr>
              <w:spacing w:line="276" w:lineRule="auto"/>
              <w:jc w:val="center"/>
              <w:rPr>
                <w:sz w:val="20"/>
                <w:szCs w:val="20"/>
              </w:rPr>
            </w:pPr>
            <w:r>
              <w:rPr>
                <w:sz w:val="20"/>
                <w:szCs w:val="20"/>
              </w:rPr>
              <w:t>„Fendt“</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Дамњановић</w:t>
            </w:r>
          </w:p>
          <w:p w:rsidR="009A0EFE" w:rsidRDefault="009A0EFE">
            <w:pPr>
              <w:spacing w:line="276" w:lineRule="auto"/>
              <w:jc w:val="center"/>
              <w:rPr>
                <w:sz w:val="20"/>
                <w:szCs w:val="20"/>
              </w:rPr>
            </w:pPr>
            <w:r>
              <w:rPr>
                <w:sz w:val="20"/>
                <w:szCs w:val="20"/>
              </w:rPr>
              <w:t>Душко</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Виљушкар</w:t>
            </w:r>
          </w:p>
          <w:p w:rsidR="009A0EFE" w:rsidRDefault="009A0EFE">
            <w:pPr>
              <w:spacing w:line="276" w:lineRule="auto"/>
              <w:jc w:val="center"/>
              <w:rPr>
                <w:sz w:val="20"/>
                <w:szCs w:val="20"/>
              </w:rPr>
            </w:pPr>
            <w:r>
              <w:rPr>
                <w:sz w:val="20"/>
                <w:szCs w:val="20"/>
              </w:rPr>
              <w:t>„Linde“</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Милинковић</w:t>
            </w:r>
          </w:p>
          <w:p w:rsidR="009A0EFE" w:rsidRDefault="009A0EFE">
            <w:pPr>
              <w:spacing w:line="276" w:lineRule="auto"/>
              <w:jc w:val="center"/>
              <w:rPr>
                <w:sz w:val="20"/>
                <w:szCs w:val="20"/>
              </w:rPr>
            </w:pPr>
            <w:r>
              <w:rPr>
                <w:sz w:val="20"/>
                <w:szCs w:val="20"/>
              </w:rPr>
              <w:t>Милорад</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Виљушкар</w:t>
            </w:r>
          </w:p>
          <w:p w:rsidR="009A0EFE" w:rsidRDefault="009A0EFE">
            <w:pPr>
              <w:spacing w:line="276" w:lineRule="auto"/>
              <w:jc w:val="center"/>
              <w:rPr>
                <w:sz w:val="20"/>
                <w:szCs w:val="20"/>
              </w:rPr>
            </w:pPr>
            <w:r>
              <w:rPr>
                <w:sz w:val="20"/>
                <w:szCs w:val="20"/>
              </w:rPr>
              <w:t>„CAT“</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 xml:space="preserve"> Ђукић</w:t>
            </w:r>
          </w:p>
          <w:p w:rsidR="009A0EFE" w:rsidRDefault="009A0EFE">
            <w:pPr>
              <w:spacing w:line="276" w:lineRule="auto"/>
              <w:jc w:val="center"/>
              <w:rPr>
                <w:sz w:val="20"/>
                <w:szCs w:val="20"/>
              </w:rPr>
            </w:pPr>
            <w:r>
              <w:rPr>
                <w:sz w:val="20"/>
                <w:szCs w:val="20"/>
              </w:rPr>
              <w:t>Ненад</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Виљушкар</w:t>
            </w:r>
          </w:p>
          <w:p w:rsidR="009A0EFE" w:rsidRDefault="009A0EFE">
            <w:pPr>
              <w:spacing w:line="276" w:lineRule="auto"/>
              <w:jc w:val="center"/>
              <w:rPr>
                <w:sz w:val="20"/>
                <w:szCs w:val="20"/>
              </w:rPr>
            </w:pPr>
            <w:r>
              <w:rPr>
                <w:sz w:val="20"/>
                <w:szCs w:val="20"/>
              </w:rPr>
              <w:t>„COMATSU“</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Милинковић</w:t>
            </w:r>
          </w:p>
          <w:p w:rsidR="009A0EFE" w:rsidRDefault="009A0EFE">
            <w:pPr>
              <w:spacing w:line="276" w:lineRule="auto"/>
              <w:jc w:val="center"/>
              <w:rPr>
                <w:sz w:val="20"/>
                <w:szCs w:val="20"/>
              </w:rPr>
            </w:pPr>
            <w:r>
              <w:rPr>
                <w:sz w:val="20"/>
                <w:szCs w:val="20"/>
              </w:rPr>
              <w:t>Милорад</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Виљушкар</w:t>
            </w:r>
          </w:p>
          <w:p w:rsidR="009A0EFE" w:rsidRDefault="009A0EFE">
            <w:pPr>
              <w:spacing w:line="276" w:lineRule="auto"/>
              <w:jc w:val="center"/>
              <w:rPr>
                <w:sz w:val="20"/>
                <w:szCs w:val="20"/>
              </w:rPr>
            </w:pPr>
            <w:r>
              <w:rPr>
                <w:sz w:val="20"/>
                <w:szCs w:val="20"/>
              </w:rPr>
              <w:t>„LIUGONG“</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Поповић</w:t>
            </w:r>
          </w:p>
          <w:p w:rsidR="009A0EFE" w:rsidRDefault="009A0EFE">
            <w:pPr>
              <w:spacing w:line="276" w:lineRule="auto"/>
              <w:jc w:val="center"/>
              <w:rPr>
                <w:sz w:val="20"/>
                <w:szCs w:val="20"/>
              </w:rPr>
            </w:pPr>
            <w:r>
              <w:rPr>
                <w:sz w:val="20"/>
                <w:szCs w:val="20"/>
              </w:rPr>
              <w:t>Добривоје</w:t>
            </w:r>
          </w:p>
        </w:tc>
      </w:tr>
      <w:tr w:rsidR="009A0EFE" w:rsidTr="009A0EFE">
        <w:trPr>
          <w:trHeight w:val="678"/>
        </w:trPr>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nil"/>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Виљушкар</w:t>
            </w:r>
          </w:p>
          <w:p w:rsidR="009A0EFE" w:rsidRDefault="009A0EFE">
            <w:pPr>
              <w:spacing w:line="276" w:lineRule="auto"/>
              <w:jc w:val="center"/>
              <w:rPr>
                <w:sz w:val="20"/>
                <w:szCs w:val="20"/>
              </w:rPr>
            </w:pPr>
            <w:r>
              <w:rPr>
                <w:sz w:val="20"/>
                <w:szCs w:val="20"/>
              </w:rPr>
              <w:t>„STILL“</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Поповић</w:t>
            </w:r>
          </w:p>
          <w:p w:rsidR="009A0EFE" w:rsidRDefault="009A0EFE">
            <w:pPr>
              <w:spacing w:line="276" w:lineRule="auto"/>
              <w:jc w:val="center"/>
              <w:rPr>
                <w:sz w:val="20"/>
                <w:szCs w:val="20"/>
              </w:rPr>
            </w:pPr>
            <w:r>
              <w:rPr>
                <w:sz w:val="20"/>
                <w:szCs w:val="20"/>
              </w:rPr>
              <w:t>Добривоје</w:t>
            </w:r>
          </w:p>
        </w:tc>
      </w:tr>
      <w:tr w:rsidR="009A0EFE" w:rsidTr="009A0EFE">
        <w:trPr>
          <w:trHeight w:val="678"/>
        </w:trPr>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jc w:val="center"/>
              <w:rPr>
                <w:sz w:val="20"/>
                <w:szCs w:val="20"/>
                <w:lang w:val="sr-Cyrl-CS"/>
              </w:rPr>
            </w:pPr>
          </w:p>
        </w:tc>
        <w:tc>
          <w:tcPr>
            <w:tcW w:w="0" w:type="auto"/>
            <w:tcBorders>
              <w:top w:val="nil"/>
              <w:left w:val="single" w:sz="8" w:space="0" w:color="auto"/>
              <w:bottom w:val="single" w:sz="4" w:space="0" w:color="auto"/>
              <w:right w:val="single" w:sz="8" w:space="0" w:color="auto"/>
            </w:tcBorders>
          </w:tcPr>
          <w:p w:rsidR="009A0EFE" w:rsidRDefault="009A0EFE">
            <w:pPr>
              <w:spacing w:line="276" w:lineRule="auto"/>
              <w:rPr>
                <w:sz w:val="20"/>
                <w:szCs w:val="20"/>
                <w:lang w:val="sr-Cyrl-CS"/>
              </w:rPr>
            </w:pPr>
          </w:p>
        </w:tc>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jc w:val="center"/>
              <w:rPr>
                <w:sz w:val="20"/>
                <w:szCs w:val="20"/>
              </w:rPr>
            </w:pPr>
            <w:r>
              <w:rPr>
                <w:sz w:val="20"/>
                <w:szCs w:val="20"/>
              </w:rPr>
              <w:t>Радна машина</w:t>
            </w:r>
          </w:p>
          <w:p w:rsidR="009A0EFE" w:rsidRDefault="009A0EFE">
            <w:pPr>
              <w:spacing w:line="276" w:lineRule="auto"/>
              <w:jc w:val="center"/>
              <w:rPr>
                <w:sz w:val="20"/>
                <w:szCs w:val="20"/>
              </w:rPr>
            </w:pPr>
            <w:r>
              <w:rPr>
                <w:sz w:val="20"/>
                <w:szCs w:val="20"/>
              </w:rPr>
              <w:t>„GEHL“</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Јовичић</w:t>
            </w:r>
          </w:p>
          <w:p w:rsidR="009A0EFE" w:rsidRDefault="009A0EFE">
            <w:pPr>
              <w:spacing w:line="276" w:lineRule="auto"/>
              <w:jc w:val="center"/>
              <w:rPr>
                <w:sz w:val="20"/>
                <w:szCs w:val="20"/>
              </w:rPr>
            </w:pPr>
            <w:r>
              <w:rPr>
                <w:sz w:val="20"/>
                <w:szCs w:val="20"/>
              </w:rPr>
              <w:t>Милан</w:t>
            </w:r>
          </w:p>
        </w:tc>
      </w:tr>
    </w:tbl>
    <w:p w:rsidR="009A0EFE" w:rsidRDefault="009A0EFE" w:rsidP="009A0EFE">
      <w:pPr>
        <w:jc w:val="both"/>
        <w:rPr>
          <w:sz w:val="20"/>
          <w:szCs w:val="20"/>
          <w:lang w:val="sr-Cyrl-CS"/>
        </w:rPr>
      </w:pPr>
    </w:p>
    <w:p w:rsidR="009A0EFE" w:rsidRDefault="009A0EFE" w:rsidP="009A0EFE">
      <w:pPr>
        <w:jc w:val="both"/>
        <w:rPr>
          <w:b/>
          <w:sz w:val="20"/>
          <w:szCs w:val="20"/>
          <w:lang w:val="sr-Cyrl-CS"/>
        </w:rPr>
      </w:pPr>
      <w:r>
        <w:rPr>
          <w:b/>
          <w:sz w:val="20"/>
          <w:szCs w:val="20"/>
          <w:lang w:val="sr-Cyrl-CS"/>
        </w:rPr>
        <w:t xml:space="preserve">    Расположива механизација, опрема и ресурси А</w:t>
      </w:r>
      <w:r>
        <w:rPr>
          <w:b/>
          <w:sz w:val="20"/>
          <w:szCs w:val="20"/>
        </w:rPr>
        <w:t xml:space="preserve">TП </w:t>
      </w:r>
      <w:r>
        <w:rPr>
          <w:b/>
          <w:sz w:val="20"/>
          <w:szCs w:val="20"/>
          <w:lang w:val="sr-Cyrl-CS"/>
        </w:rPr>
        <w:t>,,Матијевић“ Липље</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931"/>
        <w:gridCol w:w="1462"/>
        <w:gridCol w:w="1565"/>
        <w:gridCol w:w="2200"/>
        <w:gridCol w:w="1529"/>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both"/>
              <w:rPr>
                <w:b/>
                <w:sz w:val="20"/>
                <w:szCs w:val="20"/>
              </w:rPr>
            </w:pPr>
            <w:r>
              <w:rPr>
                <w:b/>
                <w:sz w:val="20"/>
                <w:szCs w:val="20"/>
                <w:lang w:val="sr-Cyrl-CS"/>
              </w:rPr>
              <w:t xml:space="preserve">       А</w:t>
            </w:r>
            <w:r>
              <w:rPr>
                <w:b/>
                <w:sz w:val="20"/>
                <w:szCs w:val="20"/>
              </w:rPr>
              <w:t xml:space="preserve">TП   </w:t>
            </w:r>
            <w:r>
              <w:rPr>
                <w:b/>
                <w:sz w:val="20"/>
                <w:szCs w:val="20"/>
                <w:lang w:val="sr-Cyrl-CS"/>
              </w:rPr>
              <w:t xml:space="preserve">,,Матијевић“ </w:t>
            </w:r>
          </w:p>
          <w:p w:rsidR="009A0EFE" w:rsidRDefault="009A0EFE">
            <w:pPr>
              <w:spacing w:line="276" w:lineRule="auto"/>
              <w:rPr>
                <w:sz w:val="20"/>
                <w:szCs w:val="20"/>
                <w:lang w:val="sr-Cyrl-CS"/>
              </w:rPr>
            </w:pPr>
            <w:r>
              <w:rPr>
                <w:b/>
                <w:sz w:val="20"/>
                <w:szCs w:val="20"/>
                <w:lang w:val="sr-Cyrl-CS"/>
              </w:rPr>
              <w:t xml:space="preserve">     Липље</w:t>
            </w:r>
          </w:p>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Милош</w:t>
            </w:r>
          </w:p>
          <w:p w:rsidR="009A0EFE" w:rsidRDefault="009A0EFE">
            <w:pPr>
              <w:spacing w:line="276" w:lineRule="auto"/>
              <w:jc w:val="center"/>
              <w:rPr>
                <w:sz w:val="20"/>
                <w:szCs w:val="20"/>
                <w:lang w:val="sr-Cyrl-CS"/>
              </w:rPr>
            </w:pPr>
            <w:r>
              <w:rPr>
                <w:sz w:val="20"/>
                <w:szCs w:val="20"/>
                <w:lang w:val="sr-Cyrl-CS"/>
              </w:rPr>
              <w:t>Матијевић</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064/1239085</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кипер</w:t>
            </w:r>
          </w:p>
          <w:p w:rsidR="009A0EFE" w:rsidRDefault="009A0EFE">
            <w:pPr>
              <w:spacing w:line="276" w:lineRule="auto"/>
              <w:jc w:val="center"/>
              <w:rPr>
                <w:sz w:val="20"/>
                <w:szCs w:val="20"/>
              </w:rPr>
            </w:pPr>
            <w:r>
              <w:rPr>
                <w:sz w:val="20"/>
                <w:szCs w:val="20"/>
              </w:rPr>
              <w:t xml:space="preserve">   „FAP“-1921 </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Матијевић Милош</w:t>
            </w:r>
          </w:p>
        </w:tc>
      </w:tr>
      <w:tr w:rsidR="009A0EFE" w:rsidTr="009A0EFE">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Цистерна за воду ТАМ 130 Т-11</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Матијевић Милош</w:t>
            </w:r>
          </w:p>
        </w:tc>
      </w:tr>
      <w:tr w:rsidR="009A0EFE" w:rsidTr="009A0EFE">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Трактор „Univerzal“</w:t>
            </w:r>
          </w:p>
          <w:p w:rsidR="009A0EFE" w:rsidRDefault="009A0EFE">
            <w:pPr>
              <w:spacing w:line="276" w:lineRule="auto"/>
              <w:jc w:val="center"/>
              <w:rPr>
                <w:sz w:val="20"/>
                <w:szCs w:val="20"/>
              </w:rPr>
            </w:pPr>
            <w:r>
              <w:rPr>
                <w:sz w:val="20"/>
                <w:szCs w:val="20"/>
              </w:rPr>
              <w:t>550 са приколицом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Матијевић Милош</w:t>
            </w:r>
          </w:p>
        </w:tc>
      </w:tr>
      <w:tr w:rsidR="009A0EFE" w:rsidTr="009A0EFE">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lang w:val="sr-Cyrl-CS"/>
              </w:rPr>
              <w:t>Ком</w:t>
            </w:r>
            <w:r>
              <w:rPr>
                <w:sz w:val="20"/>
                <w:szCs w:val="20"/>
              </w:rPr>
              <w:t>би</w:t>
            </w:r>
          </w:p>
          <w:p w:rsidR="009A0EFE" w:rsidRDefault="009A0EFE">
            <w:pPr>
              <w:spacing w:line="276" w:lineRule="auto"/>
              <w:jc w:val="center"/>
              <w:rPr>
                <w:sz w:val="20"/>
                <w:szCs w:val="20"/>
              </w:rPr>
            </w:pPr>
            <w:r>
              <w:rPr>
                <w:sz w:val="20"/>
                <w:szCs w:val="20"/>
              </w:rPr>
              <w:t>“Peugeot” J 5</w:t>
            </w:r>
          </w:p>
          <w:p w:rsidR="009A0EFE" w:rsidRDefault="009A0EFE">
            <w:pPr>
              <w:spacing w:line="276" w:lineRule="auto"/>
              <w:jc w:val="center"/>
              <w:rPr>
                <w:sz w:val="20"/>
                <w:szCs w:val="20"/>
              </w:rPr>
            </w:pPr>
            <w:r>
              <w:rPr>
                <w:sz w:val="20"/>
                <w:szCs w:val="20"/>
              </w:rPr>
              <w:t>-путнички-</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Матијевић Милош</w:t>
            </w:r>
          </w:p>
        </w:tc>
      </w:tr>
    </w:tbl>
    <w:p w:rsidR="009A0EFE" w:rsidRDefault="009A0EFE" w:rsidP="009A0EFE">
      <w:pPr>
        <w:jc w:val="both"/>
        <w:rPr>
          <w:b/>
          <w:sz w:val="20"/>
          <w:szCs w:val="20"/>
          <w:lang w:val="sr-Cyrl-CS"/>
        </w:rPr>
      </w:pPr>
    </w:p>
    <w:p w:rsidR="009A0EFE" w:rsidRDefault="009A0EFE" w:rsidP="009A0EFE">
      <w:pPr>
        <w:jc w:val="both"/>
        <w:rPr>
          <w:b/>
          <w:sz w:val="20"/>
          <w:szCs w:val="20"/>
          <w:lang w:val="sr-Cyrl-CS"/>
        </w:rPr>
      </w:pPr>
      <w:r>
        <w:rPr>
          <w:b/>
          <w:sz w:val="20"/>
          <w:szCs w:val="20"/>
          <w:lang w:val="sr-Cyrl-CS"/>
        </w:rPr>
        <w:t xml:space="preserve">    Расположива механизација, опрема и ресурси СЗАР ,,Тобоња“ </w:t>
      </w:r>
      <w:r>
        <w:rPr>
          <w:b/>
          <w:sz w:val="20"/>
          <w:szCs w:val="20"/>
          <w:lang w:val="sr-Cyrl-CS"/>
        </w:rPr>
        <w:br/>
        <w:t xml:space="preserve">    Козељ</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906"/>
        <w:gridCol w:w="1462"/>
        <w:gridCol w:w="1565"/>
        <w:gridCol w:w="2191"/>
        <w:gridCol w:w="1563"/>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both"/>
              <w:rPr>
                <w:b/>
                <w:sz w:val="20"/>
                <w:szCs w:val="20"/>
                <w:lang w:val="sr-Cyrl-CS"/>
              </w:rPr>
            </w:pPr>
            <w:r>
              <w:rPr>
                <w:b/>
                <w:sz w:val="20"/>
                <w:szCs w:val="20"/>
                <w:lang w:val="sr-Cyrl-CS"/>
              </w:rPr>
              <w:t xml:space="preserve">       СЗАР    </w:t>
            </w:r>
            <w:r>
              <w:rPr>
                <w:b/>
                <w:sz w:val="20"/>
                <w:szCs w:val="20"/>
                <w:lang w:val="sr-Cyrl-CS"/>
              </w:rPr>
              <w:br/>
              <w:t xml:space="preserve">  ,,Тобоња“ </w:t>
            </w:r>
          </w:p>
          <w:p w:rsidR="009A0EFE" w:rsidRDefault="009A0EFE">
            <w:pPr>
              <w:spacing w:line="276" w:lineRule="auto"/>
              <w:jc w:val="both"/>
              <w:rPr>
                <w:sz w:val="20"/>
                <w:szCs w:val="20"/>
                <w:lang w:val="sr-Cyrl-CS"/>
              </w:rPr>
            </w:pPr>
            <w:r>
              <w:rPr>
                <w:b/>
                <w:sz w:val="20"/>
                <w:szCs w:val="20"/>
                <w:lang w:val="sr-Cyrl-CS"/>
              </w:rPr>
              <w:t xml:space="preserve">      Козељ    </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Милан</w:t>
            </w:r>
          </w:p>
          <w:p w:rsidR="009A0EFE" w:rsidRDefault="009A0EFE">
            <w:pPr>
              <w:spacing w:line="276" w:lineRule="auto"/>
              <w:jc w:val="center"/>
              <w:rPr>
                <w:sz w:val="20"/>
                <w:szCs w:val="20"/>
                <w:lang w:val="sr-Cyrl-CS"/>
              </w:rPr>
            </w:pPr>
            <w:r>
              <w:rPr>
                <w:sz w:val="20"/>
                <w:szCs w:val="20"/>
                <w:lang w:val="sr-Cyrl-CS"/>
              </w:rPr>
              <w:t>Стојановић</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064/1950478</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Комбинована машина – Скип</w:t>
            </w:r>
          </w:p>
          <w:p w:rsidR="009A0EFE" w:rsidRDefault="009A0EFE">
            <w:pPr>
              <w:spacing w:line="276" w:lineRule="auto"/>
              <w:jc w:val="center"/>
              <w:rPr>
                <w:sz w:val="20"/>
                <w:szCs w:val="20"/>
              </w:rPr>
            </w:pPr>
            <w:r>
              <w:rPr>
                <w:sz w:val="20"/>
                <w:szCs w:val="20"/>
              </w:rPr>
              <w:t>„Venieri“ 7.33</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Стојановић  Милан</w:t>
            </w:r>
          </w:p>
        </w:tc>
      </w:tr>
      <w:tr w:rsidR="009A0EFE" w:rsidTr="009A0EFE">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Багер гусеничар „Liebherr“ 921</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jc w:val="center"/>
              <w:rPr>
                <w:sz w:val="20"/>
                <w:szCs w:val="20"/>
              </w:rPr>
            </w:pPr>
            <w:r>
              <w:rPr>
                <w:sz w:val="20"/>
                <w:szCs w:val="20"/>
              </w:rPr>
              <w:t>Стојановић  Милан</w:t>
            </w:r>
          </w:p>
        </w:tc>
      </w:tr>
      <w:tr w:rsidR="009A0EFE" w:rsidTr="009A0EFE">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nil"/>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кипер</w:t>
            </w:r>
          </w:p>
          <w:p w:rsidR="009A0EFE" w:rsidRDefault="009A0EFE">
            <w:pPr>
              <w:spacing w:line="276" w:lineRule="auto"/>
              <w:jc w:val="center"/>
              <w:rPr>
                <w:sz w:val="20"/>
                <w:szCs w:val="20"/>
              </w:rPr>
            </w:pPr>
            <w:r>
              <w:rPr>
                <w:sz w:val="20"/>
                <w:szCs w:val="20"/>
              </w:rPr>
              <w:t xml:space="preserve">   „FAP“-1820 BK</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jc w:val="center"/>
              <w:rPr>
                <w:sz w:val="20"/>
                <w:szCs w:val="20"/>
              </w:rPr>
            </w:pPr>
            <w:r>
              <w:rPr>
                <w:sz w:val="20"/>
                <w:szCs w:val="20"/>
              </w:rPr>
              <w:t>Стојановић  Милан</w:t>
            </w:r>
          </w:p>
        </w:tc>
      </w:tr>
      <w:tr w:rsidR="009A0EFE" w:rsidTr="009A0EFE">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8"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кипер</w:t>
            </w:r>
          </w:p>
          <w:p w:rsidR="009A0EFE" w:rsidRDefault="009A0EFE">
            <w:pPr>
              <w:spacing w:line="276" w:lineRule="auto"/>
              <w:jc w:val="center"/>
              <w:rPr>
                <w:sz w:val="20"/>
                <w:szCs w:val="20"/>
              </w:rPr>
            </w:pPr>
            <w:r>
              <w:rPr>
                <w:sz w:val="20"/>
                <w:szCs w:val="20"/>
              </w:rPr>
              <w:t xml:space="preserve">   „FAP“-1314 </w:t>
            </w:r>
          </w:p>
          <w:p w:rsidR="009A0EFE" w:rsidRDefault="009A0EFE">
            <w:pPr>
              <w:spacing w:line="276" w:lineRule="auto"/>
              <w:jc w:val="center"/>
              <w:rPr>
                <w:sz w:val="20"/>
                <w:szCs w:val="20"/>
              </w:rPr>
            </w:pPr>
            <w:r>
              <w:rPr>
                <w:sz w:val="20"/>
                <w:szCs w:val="20"/>
              </w:rPr>
              <w:t>-предња вуча-</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jc w:val="center"/>
              <w:rPr>
                <w:sz w:val="20"/>
                <w:szCs w:val="20"/>
              </w:rPr>
            </w:pPr>
            <w:r>
              <w:rPr>
                <w:sz w:val="20"/>
                <w:szCs w:val="20"/>
              </w:rPr>
              <w:t>Стојановић  Милан</w:t>
            </w:r>
          </w:p>
        </w:tc>
      </w:tr>
    </w:tbl>
    <w:p w:rsidR="009A0EFE" w:rsidRDefault="009A0EFE" w:rsidP="009A0EFE">
      <w:pPr>
        <w:jc w:val="both"/>
        <w:rPr>
          <w:sz w:val="20"/>
          <w:szCs w:val="20"/>
          <w:lang w:val="sr-Cyrl-CS"/>
        </w:rPr>
      </w:pPr>
    </w:p>
    <w:p w:rsidR="009A0EFE" w:rsidRDefault="009A0EFE" w:rsidP="009A0EFE">
      <w:pPr>
        <w:jc w:val="both"/>
        <w:rPr>
          <w:b/>
          <w:sz w:val="20"/>
          <w:szCs w:val="20"/>
          <w:lang w:val="sr-Cyrl-CS"/>
        </w:rPr>
      </w:pPr>
      <w:r>
        <w:rPr>
          <w:b/>
          <w:sz w:val="20"/>
          <w:szCs w:val="20"/>
          <w:lang w:val="sr-Cyrl-CS"/>
        </w:rPr>
        <w:t xml:space="preserve"> Расположива механизација, опрема и ресурси СЗРР ,,Мали коп“ </w:t>
      </w:r>
      <w:r>
        <w:rPr>
          <w:b/>
          <w:sz w:val="20"/>
          <w:szCs w:val="20"/>
          <w:lang w:val="sr-Cyrl-CS"/>
        </w:rPr>
        <w:br/>
        <w:t xml:space="preserve">                                  Јајчић</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868"/>
        <w:gridCol w:w="1496"/>
        <w:gridCol w:w="1541"/>
        <w:gridCol w:w="2058"/>
        <w:gridCol w:w="1724"/>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both"/>
              <w:rPr>
                <w:b/>
                <w:sz w:val="20"/>
                <w:szCs w:val="20"/>
                <w:lang w:val="sr-Cyrl-CS"/>
              </w:rPr>
            </w:pPr>
            <w:r>
              <w:rPr>
                <w:b/>
                <w:sz w:val="20"/>
                <w:szCs w:val="20"/>
                <w:lang w:val="sr-Cyrl-CS"/>
              </w:rPr>
              <w:t xml:space="preserve"> СЗРР,,Мали </w:t>
            </w:r>
          </w:p>
          <w:p w:rsidR="009A0EFE" w:rsidRDefault="009A0EFE">
            <w:pPr>
              <w:spacing w:line="276" w:lineRule="auto"/>
              <w:jc w:val="both"/>
              <w:rPr>
                <w:sz w:val="20"/>
                <w:szCs w:val="20"/>
                <w:lang w:val="sr-Cyrl-CS"/>
              </w:rPr>
            </w:pPr>
            <w:r>
              <w:rPr>
                <w:b/>
                <w:sz w:val="20"/>
                <w:szCs w:val="20"/>
                <w:lang w:val="sr-Cyrl-CS"/>
              </w:rPr>
              <w:t xml:space="preserve">         коп“                   </w:t>
            </w:r>
            <w:r>
              <w:rPr>
                <w:b/>
                <w:sz w:val="20"/>
                <w:szCs w:val="20"/>
                <w:lang w:val="sr-Cyrl-CS"/>
              </w:rPr>
              <w:br/>
              <w:t xml:space="preserve">      Јајчић    </w:t>
            </w:r>
          </w:p>
          <w:p w:rsidR="009A0EFE" w:rsidRDefault="009A0EFE">
            <w:pPr>
              <w:spacing w:line="276" w:lineRule="auto"/>
              <w:jc w:val="both"/>
              <w:rPr>
                <w:sz w:val="20"/>
                <w:szCs w:val="20"/>
                <w:lang w:val="sr-Cyrl-CS"/>
              </w:rPr>
            </w:pP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Радослав</w:t>
            </w:r>
          </w:p>
          <w:p w:rsidR="009A0EFE" w:rsidRDefault="009A0EFE">
            <w:pPr>
              <w:spacing w:line="276" w:lineRule="auto"/>
              <w:jc w:val="center"/>
              <w:rPr>
                <w:sz w:val="20"/>
                <w:szCs w:val="20"/>
                <w:lang w:val="sr-Cyrl-CS"/>
              </w:rPr>
            </w:pPr>
            <w:r>
              <w:rPr>
                <w:sz w:val="20"/>
                <w:szCs w:val="20"/>
                <w:lang w:val="sr-Cyrl-CS"/>
              </w:rPr>
              <w:t>Радовановић</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063/8642105</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Комбинована машина – Скип</w:t>
            </w:r>
          </w:p>
          <w:p w:rsidR="009A0EFE" w:rsidRDefault="009A0EFE">
            <w:pPr>
              <w:spacing w:line="276" w:lineRule="auto"/>
              <w:jc w:val="center"/>
              <w:rPr>
                <w:sz w:val="20"/>
                <w:szCs w:val="20"/>
              </w:rPr>
            </w:pPr>
            <w:r>
              <w:rPr>
                <w:sz w:val="20"/>
                <w:szCs w:val="20"/>
              </w:rPr>
              <w:t xml:space="preserve">„COMATSU“ 96 </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Радовановић</w:t>
            </w:r>
          </w:p>
          <w:p w:rsidR="009A0EFE" w:rsidRDefault="009A0EFE">
            <w:pPr>
              <w:spacing w:line="276" w:lineRule="auto"/>
              <w:jc w:val="center"/>
              <w:rPr>
                <w:sz w:val="20"/>
                <w:szCs w:val="20"/>
              </w:rPr>
            </w:pPr>
            <w:r>
              <w:rPr>
                <w:sz w:val="20"/>
                <w:szCs w:val="20"/>
              </w:rPr>
              <w:t>Зоран</w:t>
            </w:r>
          </w:p>
        </w:tc>
      </w:tr>
      <w:tr w:rsidR="009A0EFE" w:rsidTr="009A0EFE">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both"/>
              <w:rPr>
                <w:b/>
                <w:sz w:val="20"/>
                <w:szCs w:val="20"/>
                <w:lang w:val="sr-Cyrl-CS"/>
              </w:rPr>
            </w:pP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nil"/>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Комбинована машина – Скип</w:t>
            </w:r>
          </w:p>
          <w:p w:rsidR="009A0EFE" w:rsidRDefault="009A0EFE">
            <w:pPr>
              <w:spacing w:line="276" w:lineRule="auto"/>
              <w:jc w:val="center"/>
              <w:rPr>
                <w:sz w:val="20"/>
                <w:szCs w:val="20"/>
              </w:rPr>
            </w:pPr>
            <w:r>
              <w:rPr>
                <w:sz w:val="20"/>
                <w:szCs w:val="20"/>
              </w:rPr>
              <w:t>„IMT“-577</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p>
          <w:p w:rsidR="009A0EFE" w:rsidRDefault="009A0EFE">
            <w:pPr>
              <w:spacing w:line="276" w:lineRule="auto"/>
              <w:jc w:val="center"/>
              <w:rPr>
                <w:sz w:val="20"/>
                <w:szCs w:val="20"/>
              </w:rPr>
            </w:pPr>
            <w:r>
              <w:rPr>
                <w:sz w:val="20"/>
                <w:szCs w:val="20"/>
              </w:rPr>
              <w:t>Рaдовановић Радослав</w:t>
            </w:r>
          </w:p>
          <w:p w:rsidR="009A0EFE" w:rsidRDefault="009A0EFE">
            <w:pPr>
              <w:spacing w:line="276" w:lineRule="auto"/>
              <w:jc w:val="center"/>
              <w:rPr>
                <w:sz w:val="20"/>
                <w:szCs w:val="20"/>
              </w:rPr>
            </w:pPr>
          </w:p>
        </w:tc>
      </w:tr>
      <w:tr w:rsidR="009A0EFE" w:rsidTr="009A0EFE">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nil"/>
              <w:left w:val="single" w:sz="8" w:space="0" w:color="auto"/>
              <w:bottom w:val="single" w:sz="4" w:space="0" w:color="auto"/>
              <w:right w:val="single" w:sz="8" w:space="0" w:color="auto"/>
            </w:tcBorders>
            <w:vAlign w:val="center"/>
          </w:tcPr>
          <w:p w:rsidR="009A0EFE" w:rsidRDefault="009A0EFE">
            <w:pPr>
              <w:spacing w:line="276" w:lineRule="auto"/>
              <w:jc w:val="center"/>
              <w:rPr>
                <w:b/>
                <w:sz w:val="20"/>
                <w:szCs w:val="20"/>
                <w:lang w:val="sr-Cyrl-CS"/>
              </w:rPr>
            </w:pPr>
          </w:p>
        </w:tc>
        <w:tc>
          <w:tcPr>
            <w:tcW w:w="0" w:type="auto"/>
            <w:tcBorders>
              <w:top w:val="single" w:sz="8" w:space="0" w:color="auto"/>
              <w:left w:val="single" w:sz="8" w:space="0" w:color="auto"/>
              <w:bottom w:val="single" w:sz="4" w:space="0" w:color="auto"/>
              <w:right w:val="single" w:sz="8" w:space="0" w:color="auto"/>
            </w:tcBorders>
            <w:vAlign w:val="center"/>
            <w:hideMark/>
          </w:tcPr>
          <w:p w:rsidR="009A0EFE" w:rsidRDefault="009A0EFE">
            <w:pPr>
              <w:spacing w:line="276" w:lineRule="auto"/>
              <w:jc w:val="center"/>
              <w:rPr>
                <w:sz w:val="20"/>
                <w:szCs w:val="20"/>
              </w:rPr>
            </w:pPr>
            <w:r>
              <w:rPr>
                <w:sz w:val="20"/>
                <w:szCs w:val="20"/>
              </w:rPr>
              <w:t xml:space="preserve">Багер </w:t>
            </w:r>
          </w:p>
          <w:p w:rsidR="009A0EFE" w:rsidRDefault="009A0EFE">
            <w:pPr>
              <w:spacing w:line="276" w:lineRule="auto"/>
              <w:jc w:val="center"/>
              <w:rPr>
                <w:sz w:val="20"/>
                <w:szCs w:val="20"/>
              </w:rPr>
            </w:pPr>
            <w:r>
              <w:rPr>
                <w:sz w:val="20"/>
                <w:szCs w:val="20"/>
              </w:rPr>
              <w:t xml:space="preserve"> „ОК“ 14 t</w:t>
            </w:r>
          </w:p>
        </w:tc>
        <w:tc>
          <w:tcPr>
            <w:tcW w:w="0" w:type="auto"/>
            <w:tcBorders>
              <w:top w:val="single" w:sz="8" w:space="0" w:color="auto"/>
              <w:left w:val="single" w:sz="8" w:space="0" w:color="auto"/>
              <w:bottom w:val="single" w:sz="8" w:space="0" w:color="auto"/>
              <w:right w:val="single" w:sz="8" w:space="0" w:color="auto"/>
            </w:tcBorders>
            <w:hideMark/>
          </w:tcPr>
          <w:p w:rsidR="009A0EFE" w:rsidRDefault="009A0EFE">
            <w:pPr>
              <w:spacing w:line="276" w:lineRule="auto"/>
              <w:jc w:val="center"/>
              <w:rPr>
                <w:sz w:val="20"/>
                <w:szCs w:val="20"/>
              </w:rPr>
            </w:pPr>
            <w:r>
              <w:rPr>
                <w:sz w:val="20"/>
                <w:szCs w:val="20"/>
              </w:rPr>
              <w:t>Радовановић</w:t>
            </w:r>
          </w:p>
          <w:p w:rsidR="009A0EFE" w:rsidRDefault="009A0EFE">
            <w:pPr>
              <w:spacing w:line="276" w:lineRule="auto"/>
              <w:jc w:val="center"/>
              <w:rPr>
                <w:sz w:val="20"/>
                <w:szCs w:val="20"/>
              </w:rPr>
            </w:pPr>
            <w:r>
              <w:rPr>
                <w:sz w:val="20"/>
                <w:szCs w:val="20"/>
              </w:rPr>
              <w:t>Зоран</w:t>
            </w:r>
          </w:p>
        </w:tc>
      </w:tr>
    </w:tbl>
    <w:p w:rsidR="009A0EFE" w:rsidRDefault="009A0EFE" w:rsidP="009A0EFE">
      <w:pPr>
        <w:jc w:val="both"/>
        <w:rPr>
          <w:sz w:val="20"/>
          <w:szCs w:val="20"/>
          <w:lang w:val="sr-Cyrl-CS"/>
        </w:rPr>
      </w:pPr>
    </w:p>
    <w:p w:rsidR="009A0EFE" w:rsidRDefault="009A0EFE" w:rsidP="009A0EFE">
      <w:pPr>
        <w:jc w:val="both"/>
        <w:rPr>
          <w:b/>
          <w:sz w:val="20"/>
          <w:szCs w:val="20"/>
        </w:rPr>
      </w:pPr>
      <w:r>
        <w:rPr>
          <w:b/>
          <w:sz w:val="20"/>
          <w:szCs w:val="20"/>
          <w:lang w:val="sr-Cyrl-CS"/>
        </w:rPr>
        <w:t xml:space="preserve"> Расположива механизација, опрема и ресурси</w:t>
      </w:r>
      <w:r>
        <w:rPr>
          <w:b/>
          <w:sz w:val="20"/>
          <w:szCs w:val="20"/>
        </w:rPr>
        <w:t xml:space="preserve">ДОО ,,ТАМ-комерц“ Моравци                   </w:t>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2025"/>
        <w:gridCol w:w="1556"/>
        <w:gridCol w:w="1542"/>
        <w:gridCol w:w="1677"/>
        <w:gridCol w:w="1887"/>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both"/>
              <w:rPr>
                <w:b/>
                <w:sz w:val="20"/>
                <w:szCs w:val="20"/>
              </w:rPr>
            </w:pPr>
            <w:r>
              <w:rPr>
                <w:b/>
                <w:sz w:val="20"/>
                <w:szCs w:val="20"/>
                <w:lang w:val="sr-Cyrl-CS"/>
              </w:rPr>
              <w:t xml:space="preserve"> ДОО ,,ТАМ-</w:t>
            </w:r>
          </w:p>
          <w:p w:rsidR="009A0EFE" w:rsidRDefault="009A0EFE">
            <w:pPr>
              <w:spacing w:line="276" w:lineRule="auto"/>
              <w:jc w:val="both"/>
              <w:rPr>
                <w:b/>
                <w:sz w:val="20"/>
                <w:szCs w:val="20"/>
                <w:lang w:val="sr-Cyrl-CS"/>
              </w:rPr>
            </w:pPr>
            <w:r>
              <w:rPr>
                <w:b/>
                <w:sz w:val="20"/>
                <w:szCs w:val="20"/>
                <w:lang w:val="sr-Cyrl-CS"/>
              </w:rPr>
              <w:t xml:space="preserve">комерц“ </w:t>
            </w:r>
          </w:p>
          <w:p w:rsidR="009A0EFE" w:rsidRDefault="009A0EFE">
            <w:pPr>
              <w:spacing w:line="276" w:lineRule="auto"/>
              <w:jc w:val="both"/>
              <w:rPr>
                <w:sz w:val="20"/>
                <w:szCs w:val="20"/>
                <w:lang w:val="sr-Cyrl-CS"/>
              </w:rPr>
            </w:pPr>
            <w:r>
              <w:rPr>
                <w:b/>
                <w:sz w:val="20"/>
                <w:szCs w:val="20"/>
                <w:lang w:val="sr-Cyrl-CS"/>
              </w:rPr>
              <w:t>Моравци</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rPr>
            </w:pPr>
            <w:r>
              <w:rPr>
                <w:sz w:val="20"/>
                <w:szCs w:val="20"/>
              </w:rPr>
              <w:t>Томислав</w:t>
            </w:r>
          </w:p>
          <w:p w:rsidR="009A0EFE" w:rsidRDefault="009A0EFE">
            <w:pPr>
              <w:spacing w:line="276" w:lineRule="auto"/>
              <w:jc w:val="center"/>
              <w:rPr>
                <w:sz w:val="20"/>
                <w:szCs w:val="20"/>
              </w:rPr>
            </w:pPr>
            <w:r>
              <w:rPr>
                <w:sz w:val="20"/>
                <w:szCs w:val="20"/>
              </w:rPr>
              <w:t>Недељковић</w:t>
            </w:r>
          </w:p>
        </w:tc>
        <w:tc>
          <w:tcPr>
            <w:tcW w:w="0" w:type="auto"/>
            <w:tcBorders>
              <w:top w:val="single" w:sz="8" w:space="0" w:color="auto"/>
              <w:left w:val="single" w:sz="8" w:space="0" w:color="auto"/>
              <w:bottom w:val="nil"/>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063/746-7297</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„MAN“</w:t>
            </w:r>
          </w:p>
          <w:p w:rsidR="009A0EFE" w:rsidRDefault="009A0EFE">
            <w:pPr>
              <w:spacing w:line="276" w:lineRule="auto"/>
              <w:jc w:val="center"/>
              <w:rPr>
                <w:sz w:val="20"/>
                <w:szCs w:val="20"/>
              </w:rPr>
            </w:pPr>
            <w:r>
              <w:rPr>
                <w:sz w:val="20"/>
                <w:szCs w:val="20"/>
              </w:rPr>
              <w:t>35/402</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r>
              <w:rPr>
                <w:sz w:val="20"/>
                <w:szCs w:val="20"/>
              </w:rPr>
              <w:t>Недељковић Томислав</w:t>
            </w:r>
          </w:p>
          <w:p w:rsidR="009A0EFE" w:rsidRDefault="009A0EFE">
            <w:pPr>
              <w:spacing w:line="276" w:lineRule="auto"/>
              <w:jc w:val="center"/>
              <w:rPr>
                <w:sz w:val="20"/>
                <w:szCs w:val="20"/>
              </w:rPr>
            </w:pPr>
          </w:p>
        </w:tc>
      </w:tr>
      <w:tr w:rsidR="009A0EFE" w:rsidTr="009A0EFE">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jc w:val="both"/>
              <w:rPr>
                <w:b/>
                <w:sz w:val="20"/>
                <w:szCs w:val="20"/>
                <w:lang w:val="sr-Cyrl-CS"/>
              </w:rPr>
            </w:pPr>
          </w:p>
        </w:tc>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Камион  „MAN“</w:t>
            </w:r>
          </w:p>
          <w:p w:rsidR="009A0EFE" w:rsidRDefault="009A0EFE">
            <w:pPr>
              <w:spacing w:line="276" w:lineRule="auto"/>
              <w:jc w:val="center"/>
              <w:rPr>
                <w:sz w:val="20"/>
                <w:szCs w:val="20"/>
              </w:rPr>
            </w:pPr>
            <w:r>
              <w:rPr>
                <w:sz w:val="20"/>
                <w:szCs w:val="20"/>
              </w:rPr>
              <w:t>35/362</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r>
              <w:rPr>
                <w:sz w:val="20"/>
                <w:szCs w:val="20"/>
              </w:rPr>
              <w:t>Недељковић</w:t>
            </w:r>
          </w:p>
          <w:p w:rsidR="009A0EFE" w:rsidRDefault="009A0EFE">
            <w:pPr>
              <w:spacing w:line="276" w:lineRule="auto"/>
              <w:jc w:val="center"/>
              <w:rPr>
                <w:sz w:val="20"/>
                <w:szCs w:val="20"/>
              </w:rPr>
            </w:pPr>
            <w:r>
              <w:rPr>
                <w:sz w:val="20"/>
                <w:szCs w:val="20"/>
              </w:rPr>
              <w:t>Марко</w:t>
            </w:r>
          </w:p>
          <w:p w:rsidR="009A0EFE" w:rsidRDefault="009A0EFE">
            <w:pPr>
              <w:spacing w:line="276" w:lineRule="auto"/>
              <w:jc w:val="center"/>
              <w:rPr>
                <w:sz w:val="20"/>
                <w:szCs w:val="20"/>
              </w:rPr>
            </w:pPr>
          </w:p>
        </w:tc>
      </w:tr>
    </w:tbl>
    <w:p w:rsidR="009A0EFE" w:rsidRDefault="009A0EFE" w:rsidP="009A0EFE">
      <w:pPr>
        <w:jc w:val="both"/>
        <w:rPr>
          <w:b/>
          <w:sz w:val="20"/>
          <w:szCs w:val="20"/>
          <w:lang w:val="sr-Cyrl-CS"/>
        </w:rPr>
      </w:pPr>
    </w:p>
    <w:p w:rsidR="009A0EFE" w:rsidRDefault="009A0EFE" w:rsidP="009A0EFE">
      <w:pPr>
        <w:jc w:val="both"/>
        <w:rPr>
          <w:b/>
          <w:sz w:val="20"/>
          <w:szCs w:val="20"/>
          <w:lang w:val="sr-Cyrl-CS"/>
        </w:rPr>
      </w:pPr>
      <w:r>
        <w:rPr>
          <w:b/>
          <w:sz w:val="20"/>
          <w:szCs w:val="20"/>
          <w:lang w:val="sr-Cyrl-CS"/>
        </w:rPr>
        <w:t xml:space="preserve">Расположива механизација, опрема и ресурсиДОО ,,Марком“ Белановица </w:t>
      </w:r>
      <w:r>
        <w:rPr>
          <w:b/>
          <w:sz w:val="20"/>
          <w:szCs w:val="20"/>
          <w:lang w:val="sr-Cyrl-CS"/>
        </w:rPr>
        <w:br/>
      </w:r>
    </w:p>
    <w:tbl>
      <w:tblP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4"/>
        <w:gridCol w:w="1968"/>
        <w:gridCol w:w="1538"/>
        <w:gridCol w:w="1486"/>
        <w:gridCol w:w="2220"/>
        <w:gridCol w:w="1475"/>
      </w:tblGrid>
      <w:tr w:rsidR="009A0EFE" w:rsidTr="009A0EFE">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Ред.</w:t>
            </w:r>
          </w:p>
          <w:p w:rsidR="009A0EFE" w:rsidRDefault="009A0EFE">
            <w:pPr>
              <w:spacing w:line="276" w:lineRule="auto"/>
              <w:jc w:val="center"/>
              <w:rPr>
                <w:b/>
                <w:sz w:val="20"/>
                <w:szCs w:val="20"/>
                <w:lang w:val="sr-Cyrl-CS"/>
              </w:rPr>
            </w:pPr>
            <w:r>
              <w:rPr>
                <w:b/>
                <w:sz w:val="20"/>
                <w:szCs w:val="20"/>
                <w:lang w:val="sr-Cyrl-CS"/>
              </w:rPr>
              <w:t>број</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Предузеће,</w:t>
            </w:r>
          </w:p>
          <w:p w:rsidR="009A0EFE" w:rsidRDefault="009A0EFE">
            <w:pPr>
              <w:spacing w:line="276" w:lineRule="auto"/>
              <w:jc w:val="center"/>
              <w:rPr>
                <w:b/>
                <w:sz w:val="20"/>
                <w:szCs w:val="20"/>
                <w:lang w:val="sr-Cyrl-CS"/>
              </w:rPr>
            </w:pPr>
            <w:r>
              <w:rPr>
                <w:b/>
                <w:sz w:val="20"/>
                <w:szCs w:val="20"/>
                <w:lang w:val="sr-Cyrl-CS"/>
              </w:rPr>
              <w:t>власник  механизације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Одговорно лице</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Адреса и телефон</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Марка и тип возила</w:t>
            </w: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b/>
                <w:sz w:val="20"/>
                <w:szCs w:val="20"/>
                <w:lang w:val="sr-Cyrl-CS"/>
              </w:rPr>
            </w:pPr>
            <w:r>
              <w:rPr>
                <w:b/>
                <w:sz w:val="20"/>
                <w:szCs w:val="20"/>
                <w:lang w:val="sr-Cyrl-CS"/>
              </w:rPr>
              <w:t>Руковалац</w:t>
            </w:r>
          </w:p>
          <w:p w:rsidR="009A0EFE" w:rsidRDefault="009A0EFE">
            <w:pPr>
              <w:spacing w:line="276" w:lineRule="auto"/>
              <w:jc w:val="center"/>
              <w:rPr>
                <w:b/>
                <w:sz w:val="20"/>
                <w:szCs w:val="20"/>
                <w:lang w:val="sr-Cyrl-CS"/>
              </w:rPr>
            </w:pPr>
            <w:r>
              <w:rPr>
                <w:b/>
                <w:sz w:val="20"/>
                <w:szCs w:val="20"/>
                <w:lang w:val="sr-Cyrl-CS"/>
              </w:rPr>
              <w:t>Возила-машине</w:t>
            </w:r>
          </w:p>
        </w:tc>
      </w:tr>
      <w:tr w:rsidR="009A0EFE" w:rsidTr="009A0EFE">
        <w:tc>
          <w:tcPr>
            <w:tcW w:w="0" w:type="auto"/>
            <w:tcBorders>
              <w:top w:val="single" w:sz="8" w:space="0" w:color="auto"/>
              <w:left w:val="single" w:sz="8" w:space="0" w:color="auto"/>
              <w:bottom w:val="single" w:sz="4"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1.</w:t>
            </w:r>
          </w:p>
        </w:tc>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jc w:val="center"/>
              <w:rPr>
                <w:b/>
                <w:sz w:val="20"/>
                <w:szCs w:val="20"/>
                <w:lang w:val="sr-Cyrl-CS"/>
              </w:rPr>
            </w:pPr>
            <w:r>
              <w:rPr>
                <w:b/>
                <w:sz w:val="20"/>
                <w:szCs w:val="20"/>
                <w:lang w:val="sr-Cyrl-CS"/>
              </w:rPr>
              <w:t xml:space="preserve">ДОО    ,,Марком“ </w:t>
            </w:r>
            <w:r>
              <w:rPr>
                <w:b/>
                <w:sz w:val="20"/>
                <w:szCs w:val="20"/>
                <w:lang w:val="sr-Cyrl-CS"/>
              </w:rPr>
              <w:br/>
              <w:t xml:space="preserve"> Белановица</w:t>
            </w:r>
          </w:p>
          <w:p w:rsidR="009A0EFE" w:rsidRDefault="009A0EFE">
            <w:pPr>
              <w:spacing w:line="276" w:lineRule="auto"/>
              <w:jc w:val="center"/>
              <w:rPr>
                <w:sz w:val="20"/>
                <w:szCs w:val="20"/>
                <w:lang w:val="sr-Cyrl-CS"/>
              </w:rPr>
            </w:pPr>
          </w:p>
          <w:p w:rsidR="009A0EFE" w:rsidRDefault="009A0EFE">
            <w:pPr>
              <w:spacing w:line="276" w:lineRule="auto"/>
              <w:jc w:val="center"/>
              <w:rPr>
                <w:sz w:val="20"/>
                <w:szCs w:val="20"/>
                <w:lang w:val="sr-Cyrl-CS"/>
              </w:rPr>
            </w:pPr>
          </w:p>
        </w:tc>
        <w:tc>
          <w:tcPr>
            <w:tcW w:w="0" w:type="auto"/>
            <w:tcBorders>
              <w:top w:val="single" w:sz="8" w:space="0" w:color="auto"/>
              <w:left w:val="single" w:sz="8" w:space="0" w:color="auto"/>
              <w:bottom w:val="single" w:sz="4" w:space="0" w:color="auto"/>
              <w:right w:val="single" w:sz="8" w:space="0" w:color="auto"/>
            </w:tcBorders>
            <w:vAlign w:val="center"/>
          </w:tcPr>
          <w:p w:rsidR="009A0EFE" w:rsidRDefault="009A0EFE">
            <w:pPr>
              <w:spacing w:line="276" w:lineRule="auto"/>
              <w:jc w:val="center"/>
              <w:rPr>
                <w:sz w:val="20"/>
                <w:szCs w:val="20"/>
              </w:rPr>
            </w:pPr>
            <w:r>
              <w:rPr>
                <w:sz w:val="20"/>
                <w:szCs w:val="20"/>
              </w:rPr>
              <w:t>Душан</w:t>
            </w:r>
          </w:p>
          <w:p w:rsidR="009A0EFE" w:rsidRDefault="009A0EFE">
            <w:pPr>
              <w:spacing w:line="276" w:lineRule="auto"/>
              <w:jc w:val="center"/>
              <w:rPr>
                <w:sz w:val="20"/>
                <w:szCs w:val="20"/>
              </w:rPr>
            </w:pPr>
            <w:r>
              <w:rPr>
                <w:sz w:val="20"/>
                <w:szCs w:val="20"/>
              </w:rPr>
              <w:t>Максимовић</w:t>
            </w:r>
          </w:p>
          <w:p w:rsidR="009A0EFE" w:rsidRDefault="009A0EFE">
            <w:pPr>
              <w:spacing w:line="276" w:lineRule="auto"/>
              <w:jc w:val="center"/>
              <w:rPr>
                <w:sz w:val="20"/>
                <w:szCs w:val="20"/>
              </w:rPr>
            </w:pPr>
          </w:p>
        </w:tc>
        <w:tc>
          <w:tcPr>
            <w:tcW w:w="0" w:type="auto"/>
            <w:tcBorders>
              <w:top w:val="single" w:sz="8" w:space="0" w:color="auto"/>
              <w:left w:val="single" w:sz="8" w:space="0" w:color="auto"/>
              <w:bottom w:val="single" w:sz="4" w:space="0" w:color="auto"/>
              <w:right w:val="single" w:sz="8" w:space="0" w:color="auto"/>
            </w:tcBorders>
            <w:vAlign w:val="center"/>
            <w:hideMark/>
          </w:tcPr>
          <w:p w:rsidR="009A0EFE" w:rsidRDefault="009A0EFE">
            <w:pPr>
              <w:spacing w:line="276" w:lineRule="auto"/>
              <w:jc w:val="center"/>
              <w:rPr>
                <w:sz w:val="20"/>
                <w:szCs w:val="20"/>
                <w:lang w:val="sr-Cyrl-CS"/>
              </w:rPr>
            </w:pPr>
            <w:r>
              <w:rPr>
                <w:sz w:val="20"/>
                <w:szCs w:val="20"/>
                <w:lang w:val="sr-Cyrl-CS"/>
              </w:rPr>
              <w:t>063/844-5336</w:t>
            </w:r>
          </w:p>
        </w:tc>
        <w:tc>
          <w:tcPr>
            <w:tcW w:w="0" w:type="auto"/>
            <w:tcBorders>
              <w:top w:val="single" w:sz="8" w:space="0" w:color="auto"/>
              <w:left w:val="single" w:sz="8" w:space="0" w:color="auto"/>
              <w:bottom w:val="single" w:sz="8" w:space="0" w:color="auto"/>
              <w:right w:val="single" w:sz="8" w:space="0" w:color="auto"/>
            </w:tcBorders>
            <w:vAlign w:val="center"/>
          </w:tcPr>
          <w:p w:rsidR="009A0EFE" w:rsidRDefault="009A0EFE">
            <w:pPr>
              <w:spacing w:line="276" w:lineRule="auto"/>
              <w:jc w:val="center"/>
              <w:rPr>
                <w:sz w:val="20"/>
                <w:szCs w:val="20"/>
              </w:rPr>
            </w:pPr>
            <w:r>
              <w:rPr>
                <w:sz w:val="20"/>
                <w:szCs w:val="20"/>
              </w:rPr>
              <w:t>Комбинована машина – Скип</w:t>
            </w:r>
          </w:p>
          <w:p w:rsidR="009A0EFE" w:rsidRDefault="009A0EFE">
            <w:pPr>
              <w:spacing w:line="276" w:lineRule="auto"/>
              <w:jc w:val="center"/>
              <w:rPr>
                <w:sz w:val="20"/>
                <w:szCs w:val="20"/>
              </w:rPr>
            </w:pPr>
            <w:r>
              <w:rPr>
                <w:sz w:val="20"/>
                <w:szCs w:val="20"/>
              </w:rPr>
              <w:t>KN-252</w:t>
            </w:r>
          </w:p>
          <w:p w:rsidR="009A0EFE" w:rsidRDefault="009A0EFE">
            <w:pPr>
              <w:spacing w:line="276" w:lineRule="auto"/>
              <w:jc w:val="center"/>
              <w:rPr>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A0EFE" w:rsidRDefault="009A0EFE">
            <w:pPr>
              <w:spacing w:line="276" w:lineRule="auto"/>
              <w:jc w:val="center"/>
              <w:rPr>
                <w:sz w:val="20"/>
                <w:szCs w:val="20"/>
              </w:rPr>
            </w:pPr>
            <w:r>
              <w:rPr>
                <w:sz w:val="20"/>
                <w:szCs w:val="20"/>
              </w:rPr>
              <w:t>Данојлић</w:t>
            </w:r>
          </w:p>
          <w:p w:rsidR="009A0EFE" w:rsidRDefault="009A0EFE">
            <w:pPr>
              <w:spacing w:line="276" w:lineRule="auto"/>
              <w:jc w:val="center"/>
              <w:rPr>
                <w:sz w:val="20"/>
                <w:szCs w:val="20"/>
              </w:rPr>
            </w:pPr>
            <w:r>
              <w:rPr>
                <w:sz w:val="20"/>
                <w:szCs w:val="20"/>
              </w:rPr>
              <w:t>Радојко</w:t>
            </w:r>
          </w:p>
        </w:tc>
      </w:tr>
    </w:tbl>
    <w:p w:rsidR="009A0EFE" w:rsidRDefault="009A0EFE" w:rsidP="009A0EFE">
      <w:pPr>
        <w:ind w:firstLine="720"/>
        <w:jc w:val="both"/>
        <w:rPr>
          <w:b/>
          <w:sz w:val="20"/>
          <w:szCs w:val="20"/>
        </w:rPr>
      </w:pPr>
    </w:p>
    <w:p w:rsidR="009A0EFE" w:rsidRDefault="009A0EFE" w:rsidP="009A0EFE">
      <w:pPr>
        <w:ind w:firstLine="720"/>
        <w:jc w:val="both"/>
        <w:rPr>
          <w:b/>
          <w:sz w:val="20"/>
          <w:szCs w:val="20"/>
        </w:rPr>
      </w:pPr>
    </w:p>
    <w:p w:rsidR="009A0EFE" w:rsidRDefault="009A0EFE" w:rsidP="009A0EFE">
      <w:pPr>
        <w:ind w:firstLine="720"/>
        <w:jc w:val="both"/>
        <w:rPr>
          <w:b/>
          <w:sz w:val="20"/>
          <w:szCs w:val="20"/>
        </w:rPr>
      </w:pPr>
    </w:p>
    <w:p w:rsidR="009A0EFE" w:rsidRDefault="009A0EFE" w:rsidP="009A0EFE">
      <w:pPr>
        <w:ind w:firstLine="720"/>
        <w:jc w:val="both"/>
        <w:rPr>
          <w:b/>
          <w:sz w:val="20"/>
          <w:szCs w:val="20"/>
        </w:rPr>
      </w:pPr>
    </w:p>
    <w:p w:rsidR="009A0EFE" w:rsidRDefault="009A0EFE" w:rsidP="009A0EFE">
      <w:pPr>
        <w:autoSpaceDE w:val="0"/>
        <w:autoSpaceDN w:val="0"/>
        <w:adjustRightInd w:val="0"/>
        <w:rPr>
          <w:rFonts w:eastAsiaTheme="minorHAnsi"/>
          <w:b/>
          <w:bCs/>
          <w:color w:val="000000"/>
          <w:sz w:val="23"/>
          <w:szCs w:val="23"/>
          <w:lang w:val="sr-Cyrl-CS"/>
        </w:rPr>
      </w:pPr>
      <w:r>
        <w:rPr>
          <w:rFonts w:eastAsiaTheme="minorHAnsi"/>
          <w:b/>
          <w:bCs/>
          <w:color w:val="000000"/>
          <w:sz w:val="23"/>
          <w:szCs w:val="23"/>
        </w:rPr>
        <w:t xml:space="preserve">3.7. ФИНАНСИРАЊЕ </w:t>
      </w:r>
    </w:p>
    <w:p w:rsidR="009A0EFE" w:rsidRDefault="009A0EFE" w:rsidP="009A0EFE">
      <w:pPr>
        <w:autoSpaceDE w:val="0"/>
        <w:autoSpaceDN w:val="0"/>
        <w:adjustRightInd w:val="0"/>
        <w:rPr>
          <w:rFonts w:eastAsiaTheme="minorHAnsi"/>
          <w:color w:val="000000"/>
          <w:sz w:val="23"/>
          <w:szCs w:val="23"/>
          <w:lang w:val="sr-Cyrl-CS"/>
        </w:rPr>
      </w:pP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Одбрану од поплава спољних вода на водотоцима I (првог) реда и унутрашњих вода са изграђеним заштитним водопривредним објектима и системима за одводњавање обухваћеним Републичким оперативним планом за одбрану од поплава финансира Министарство пољопривреде, шумарства и водопривреде, средствима обезбеђеним у оквиру годишњих планова и програма радова које верификује Влада Републике Србије.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Како су на територији општине </w:t>
      </w:r>
      <w:r>
        <w:rPr>
          <w:rFonts w:eastAsiaTheme="minorHAnsi"/>
          <w:color w:val="000000"/>
          <w:lang w:val="sr-Cyrl-CS"/>
        </w:rPr>
        <w:t>Љиг</w:t>
      </w:r>
      <w:r>
        <w:rPr>
          <w:rFonts w:eastAsiaTheme="minorHAnsi"/>
          <w:color w:val="000000"/>
        </w:rPr>
        <w:t xml:space="preserve"> водотоци река </w:t>
      </w:r>
      <w:r>
        <w:rPr>
          <w:rFonts w:eastAsiaTheme="minorHAnsi"/>
          <w:color w:val="000000"/>
          <w:lang w:val="sr-Cyrl-CS"/>
        </w:rPr>
        <w:t>Љиг, Качер и Драгобиљ</w:t>
      </w:r>
      <w:r>
        <w:rPr>
          <w:rFonts w:eastAsiaTheme="minorHAnsi"/>
          <w:color w:val="000000"/>
        </w:rPr>
        <w:t xml:space="preserve"> водотоци I реда, одбрану од поплава на овој реци финансира, организује и спроводи ЈВП ''Србијаводе'' Београд, ВПЦ </w:t>
      </w:r>
      <w:r>
        <w:rPr>
          <w:rFonts w:eastAsiaTheme="minorHAnsi"/>
        </w:rPr>
        <w:t>''</w:t>
      </w:r>
      <w:r>
        <w:rPr>
          <w:rFonts w:eastAsiaTheme="minorHAnsi"/>
          <w:lang w:val="sr-Cyrl-CS"/>
        </w:rPr>
        <w:t>Сада-Дунав</w:t>
      </w:r>
      <w:r>
        <w:rPr>
          <w:rFonts w:eastAsiaTheme="minorHAnsi"/>
        </w:rPr>
        <w:t>''</w:t>
      </w:r>
      <w:r>
        <w:rPr>
          <w:rFonts w:eastAsiaTheme="minorHAnsi"/>
          <w:color w:val="000000"/>
          <w:lang w:val="sr-Cyrl-CS"/>
        </w:rPr>
        <w:t>Београд,</w:t>
      </w:r>
      <w:r>
        <w:rPr>
          <w:rFonts w:eastAsiaTheme="minorHAnsi"/>
          <w:color w:val="000000"/>
        </w:rPr>
        <w:t xml:space="preserve"> односно секторски руководилац у сарадњи са локалном самоуправом, односно Штабом за ванредне ситуације. </w:t>
      </w:r>
    </w:p>
    <w:p w:rsidR="009A0EFE" w:rsidRDefault="009A0EFE" w:rsidP="009A0EFE">
      <w:pPr>
        <w:autoSpaceDE w:val="0"/>
        <w:autoSpaceDN w:val="0"/>
        <w:adjustRightInd w:val="0"/>
        <w:ind w:firstLine="720"/>
        <w:jc w:val="both"/>
        <w:rPr>
          <w:rFonts w:eastAsiaTheme="minorHAnsi"/>
          <w:color w:val="000000"/>
          <w:sz w:val="23"/>
          <w:szCs w:val="23"/>
        </w:rPr>
      </w:pPr>
      <w:r>
        <w:rPr>
          <w:rFonts w:eastAsiaTheme="minorHAnsi"/>
          <w:color w:val="000000"/>
        </w:rPr>
        <w:t xml:space="preserve">Одбрану од поплава </w:t>
      </w:r>
      <w:r>
        <w:rPr>
          <w:rFonts w:eastAsiaTheme="minorHAnsi"/>
          <w:color w:val="000000"/>
          <w:lang w:val="sr-Cyrl-CS"/>
        </w:rPr>
        <w:t xml:space="preserve">од </w:t>
      </w:r>
      <w:r>
        <w:rPr>
          <w:rFonts w:eastAsiaTheme="minorHAnsi"/>
          <w:color w:val="000000"/>
        </w:rPr>
        <w:t>спољних вода на водотоцима II (другог) реда и унутрашњих вода на нерегулисаним и регулисаним водотоковима (изграђеним заштитним водопривредним</w:t>
      </w:r>
      <w:r>
        <w:rPr>
          <w:rFonts w:eastAsiaTheme="minorHAnsi"/>
          <w:color w:val="000000"/>
          <w:sz w:val="23"/>
          <w:szCs w:val="23"/>
        </w:rPr>
        <w:t xml:space="preserve"> објектима обухваћеним Локалним оперативним планом за одбрану од поплава) и системима за одводњавање финансира Локална самоуправа, средствима обезбеђеним у оквиру годишњих планова и програма радова које верификује Скупштина општине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Из средстава буџета Општине Љиг за 201</w:t>
      </w:r>
      <w:r>
        <w:rPr>
          <w:rFonts w:eastAsiaTheme="minorHAnsi"/>
          <w:color w:val="000000"/>
          <w:lang w:val="sr-Cyrl-CS"/>
        </w:rPr>
        <w:t>8</w:t>
      </w:r>
      <w:r>
        <w:rPr>
          <w:rFonts w:eastAsiaTheme="minorHAnsi"/>
          <w:color w:val="000000"/>
        </w:rPr>
        <w:t xml:space="preserve">. годину издвојено је </w:t>
      </w:r>
      <w:r w:rsidRPr="00DC19E5">
        <w:rPr>
          <w:rFonts w:eastAsiaTheme="minorHAnsi"/>
          <w:lang w:val="sr-Cyrl-CS"/>
        </w:rPr>
        <w:t>1</w:t>
      </w:r>
      <w:r w:rsidRPr="00DC19E5">
        <w:rPr>
          <w:rFonts w:eastAsiaTheme="minorHAnsi"/>
        </w:rPr>
        <w:t xml:space="preserve">.000.000,00 </w:t>
      </w:r>
      <w:r>
        <w:rPr>
          <w:rFonts w:eastAsiaTheme="minorHAnsi"/>
          <w:color w:val="000000"/>
        </w:rPr>
        <w:t xml:space="preserve">динара за одржавање водопривредних објеката. </w:t>
      </w:r>
    </w:p>
    <w:p w:rsidR="009A0EFE" w:rsidRDefault="009A0EFE" w:rsidP="009A0EFE">
      <w:pPr>
        <w:ind w:firstLine="720"/>
        <w:jc w:val="both"/>
        <w:rPr>
          <w:rFonts w:eastAsiaTheme="minorHAnsi"/>
          <w:lang w:val="sr-Cyrl-CS"/>
        </w:rPr>
      </w:pPr>
      <w:r>
        <w:rPr>
          <w:rFonts w:eastAsiaTheme="minorHAnsi"/>
          <w:color w:val="000000"/>
        </w:rPr>
        <w:t>Ако бујични токови и јаки ерозиони процеси угрожавају насеља, индустријска постројења, магистралне и локалне путеве, средства за изградњу објеката и извршење радова обезбеђују се из буџета општине, са позиције ''</w:t>
      </w:r>
      <w:r>
        <w:rPr>
          <w:rFonts w:eastAsiaTheme="minorHAnsi"/>
          <w:color w:val="000000"/>
          <w:lang w:val="sr-Cyrl-CS"/>
        </w:rPr>
        <w:t>текуће</w:t>
      </w:r>
      <w:r>
        <w:rPr>
          <w:rFonts w:eastAsiaTheme="minorHAnsi"/>
          <w:color w:val="000000"/>
        </w:rPr>
        <w:t xml:space="preserve"> буџетске резерве''.</w:t>
      </w:r>
    </w:p>
    <w:p w:rsidR="009A0EFE" w:rsidRDefault="009A0EFE" w:rsidP="009A0EFE">
      <w:pPr>
        <w:rPr>
          <w:rFonts w:eastAsiaTheme="minorHAnsi"/>
          <w:lang w:val="sr-Cyrl-CS"/>
        </w:rPr>
      </w:pPr>
    </w:p>
    <w:p w:rsidR="009A0EFE" w:rsidRDefault="009A0EFE" w:rsidP="009A0EFE">
      <w:pPr>
        <w:rPr>
          <w:rFonts w:eastAsiaTheme="minorHAnsi"/>
          <w:lang w:val="sr-Cyrl-CS"/>
        </w:rPr>
      </w:pPr>
      <w:r>
        <w:t>Потребно је прецизно регулисати начин плаћања за ангажовану радну снагу и материјално – техничка средства, која би се користила у одбрани од поплава.</w:t>
      </w:r>
    </w:p>
    <w:p w:rsidR="009A0EFE" w:rsidRDefault="009A0EFE" w:rsidP="009A0EFE">
      <w:pPr>
        <w:autoSpaceDE w:val="0"/>
        <w:autoSpaceDN w:val="0"/>
        <w:adjustRightInd w:val="0"/>
        <w:rPr>
          <w:rFonts w:eastAsiaTheme="minorHAnsi"/>
          <w:color w:val="000000"/>
          <w:lang w:val="sr-Cyrl-CS"/>
        </w:rPr>
      </w:pPr>
    </w:p>
    <w:p w:rsidR="009A0EFE" w:rsidRDefault="009A0EFE" w:rsidP="009A0EFE">
      <w:pPr>
        <w:autoSpaceDE w:val="0"/>
        <w:autoSpaceDN w:val="0"/>
        <w:adjustRightInd w:val="0"/>
        <w:rPr>
          <w:rFonts w:eastAsiaTheme="minorHAnsi"/>
          <w:color w:val="000000"/>
          <w:lang w:val="sr-Cyrl-CS"/>
        </w:rPr>
      </w:pPr>
    </w:p>
    <w:p w:rsidR="00DC19E5" w:rsidRDefault="00DC19E5" w:rsidP="009A0EFE">
      <w:pPr>
        <w:autoSpaceDE w:val="0"/>
        <w:autoSpaceDN w:val="0"/>
        <w:adjustRightInd w:val="0"/>
        <w:rPr>
          <w:rFonts w:eastAsiaTheme="minorHAnsi"/>
          <w:color w:val="000000"/>
          <w:lang w:val="sr-Cyrl-CS"/>
        </w:rPr>
      </w:pPr>
    </w:p>
    <w:p w:rsidR="00DC19E5" w:rsidRDefault="00DC19E5" w:rsidP="009A0EFE">
      <w:pPr>
        <w:autoSpaceDE w:val="0"/>
        <w:autoSpaceDN w:val="0"/>
        <w:adjustRightInd w:val="0"/>
        <w:rPr>
          <w:rFonts w:eastAsiaTheme="minorHAnsi"/>
          <w:color w:val="000000"/>
          <w:lang w:val="sr-Cyrl-CS"/>
        </w:rPr>
      </w:pPr>
    </w:p>
    <w:p w:rsidR="00DC19E5" w:rsidRDefault="00DC19E5" w:rsidP="009A0EFE">
      <w:pPr>
        <w:autoSpaceDE w:val="0"/>
        <w:autoSpaceDN w:val="0"/>
        <w:adjustRightInd w:val="0"/>
        <w:rPr>
          <w:rFonts w:eastAsiaTheme="minorHAnsi"/>
          <w:color w:val="000000"/>
          <w:lang w:val="sr-Cyrl-CS"/>
        </w:rPr>
      </w:pPr>
    </w:p>
    <w:p w:rsidR="00DC19E5" w:rsidRDefault="00DC19E5" w:rsidP="009A0EFE">
      <w:pPr>
        <w:autoSpaceDE w:val="0"/>
        <w:autoSpaceDN w:val="0"/>
        <w:adjustRightInd w:val="0"/>
        <w:rPr>
          <w:rFonts w:eastAsiaTheme="minorHAnsi"/>
          <w:color w:val="000000"/>
          <w:lang w:val="sr-Cyrl-CS"/>
        </w:rPr>
      </w:pPr>
    </w:p>
    <w:p w:rsidR="00DC19E5" w:rsidRDefault="00DC19E5" w:rsidP="009A0EFE">
      <w:pPr>
        <w:autoSpaceDE w:val="0"/>
        <w:autoSpaceDN w:val="0"/>
        <w:adjustRightInd w:val="0"/>
        <w:rPr>
          <w:rFonts w:eastAsiaTheme="minorHAnsi"/>
          <w:color w:val="000000"/>
          <w:lang w:val="sr-Cyrl-CS"/>
        </w:rPr>
      </w:pPr>
    </w:p>
    <w:p w:rsidR="00DC19E5" w:rsidRDefault="00DC19E5" w:rsidP="009A0EFE">
      <w:pPr>
        <w:autoSpaceDE w:val="0"/>
        <w:autoSpaceDN w:val="0"/>
        <w:adjustRightInd w:val="0"/>
        <w:rPr>
          <w:rFonts w:eastAsiaTheme="minorHAnsi"/>
          <w:color w:val="000000"/>
          <w:lang w:val="sr-Cyrl-CS"/>
        </w:rPr>
      </w:pPr>
    </w:p>
    <w:p w:rsidR="00DC19E5" w:rsidRDefault="00DC19E5" w:rsidP="009A0EFE">
      <w:pPr>
        <w:autoSpaceDE w:val="0"/>
        <w:autoSpaceDN w:val="0"/>
        <w:adjustRightInd w:val="0"/>
        <w:rPr>
          <w:rFonts w:eastAsiaTheme="minorHAnsi"/>
          <w:color w:val="000000"/>
          <w:lang w:val="sr-Cyrl-CS"/>
        </w:rPr>
      </w:pPr>
    </w:p>
    <w:p w:rsidR="009A0EFE" w:rsidRDefault="009A0EFE" w:rsidP="009A0EFE">
      <w:pPr>
        <w:autoSpaceDE w:val="0"/>
        <w:autoSpaceDN w:val="0"/>
        <w:adjustRightInd w:val="0"/>
        <w:ind w:left="450"/>
        <w:rPr>
          <w:rFonts w:eastAsiaTheme="minorHAnsi"/>
          <w:b/>
          <w:bCs/>
          <w:color w:val="000000"/>
        </w:rPr>
      </w:pPr>
      <w:r>
        <w:rPr>
          <w:rFonts w:eastAsiaTheme="minorHAnsi"/>
          <w:b/>
          <w:bCs/>
          <w:color w:val="000000"/>
        </w:rPr>
        <w:lastRenderedPageBreak/>
        <w:t xml:space="preserve">4. ТЕХНИЧКИ ДЕО </w:t>
      </w:r>
    </w:p>
    <w:p w:rsidR="009A0EFE" w:rsidRDefault="009A0EFE" w:rsidP="009A0EFE">
      <w:pPr>
        <w:pStyle w:val="ListParagraph"/>
        <w:autoSpaceDE w:val="0"/>
        <w:autoSpaceDN w:val="0"/>
        <w:adjustRightInd w:val="0"/>
        <w:rPr>
          <w:rFonts w:eastAsiaTheme="minorHAnsi"/>
          <w:color w:val="000000"/>
          <w:lang w:val="sr-Cyrl-CS"/>
        </w:rPr>
      </w:pPr>
    </w:p>
    <w:p w:rsidR="009A0EFE" w:rsidRDefault="009A0EFE" w:rsidP="009A0EFE">
      <w:pPr>
        <w:ind w:firstLine="720"/>
        <w:rPr>
          <w:rFonts w:eastAsiaTheme="minorHAnsi"/>
          <w:b/>
          <w:bCs/>
          <w:color w:val="000000"/>
        </w:rPr>
      </w:pPr>
      <w:r>
        <w:rPr>
          <w:rFonts w:eastAsiaTheme="minorHAnsi"/>
          <w:b/>
          <w:bCs/>
          <w:color w:val="000000"/>
        </w:rPr>
        <w:t>4.1.Водотоци II реда од значаја за одбрану од поплава</w:t>
      </w:r>
    </w:p>
    <w:p w:rsidR="009A0EFE" w:rsidRDefault="009A0EFE" w:rsidP="009A0EFE">
      <w:pPr>
        <w:ind w:firstLine="720"/>
        <w:rPr>
          <w:rFonts w:eastAsiaTheme="minorHAnsi"/>
          <w:b/>
          <w:bCs/>
          <w:color w:val="000000"/>
          <w:lang w:val="sr-Cyrl-CS"/>
        </w:rPr>
      </w:pP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Одредбама Закона о водама ( „Сл. гласник РС“ бр 30/2010 ) извршена је подела површинских вода према значају које имају за управљање водама на воде I реда и воде II реда на основу утврђених критеријума: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 положаја водотока у односу на државну границу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 величине и карактеристике слива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 карактеристике водотока са аспекта коришћења вода, заштите вода и заштите од вода.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Одлуком Владе Републике Србије од 04. новембра 2010. године утврђен је попис природних и вештачких водотока који су категорисани као водотоци, односно воде I реда. Сви остали водотоци који нису обухваћени Одлуком о попису вода I реда сматрају се као водотоци – воде II реда.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Одбрану од поплава организује и спроводи на водама I реда у јавној својини јавно водопривредно предузеће ( у овом случају ЈВП „Србијаводе“ ), а на водама II реда јединица локалне самоуправе (општина Љиг), у складу са Општим планом за одбрану од поплава и Оперативним планом за одбрану од поплава. </w:t>
      </w:r>
    </w:p>
    <w:p w:rsidR="009A0EFE" w:rsidRDefault="009A0EFE" w:rsidP="009A0EFE">
      <w:pPr>
        <w:autoSpaceDE w:val="0"/>
        <w:autoSpaceDN w:val="0"/>
        <w:adjustRightInd w:val="0"/>
        <w:ind w:firstLine="720"/>
        <w:jc w:val="both"/>
        <w:rPr>
          <w:rFonts w:eastAsiaTheme="minorHAnsi"/>
          <w:color w:val="000000"/>
        </w:rPr>
      </w:pPr>
      <w:r>
        <w:rPr>
          <w:rFonts w:eastAsiaTheme="minorHAnsi"/>
          <w:color w:val="000000"/>
        </w:rPr>
        <w:t xml:space="preserve">Обзиром да је законском регулативом извршена подела и надлежност у погледу организовања и спровођења одбране од поплава за републику Србију и јединице локалне самоуправе у складу са Одлуком о попису вода I реда, то ће се овим Оперативним планом извршити разграничење на водотоке I и II реда на територији Општине </w:t>
      </w:r>
      <w:r>
        <w:rPr>
          <w:rFonts w:eastAsiaTheme="minorHAnsi"/>
          <w:color w:val="000000"/>
          <w:lang w:val="sr-Cyrl-CS"/>
        </w:rPr>
        <w:t>Љиг</w:t>
      </w:r>
      <w:r>
        <w:rPr>
          <w:rFonts w:eastAsiaTheme="minorHAnsi"/>
          <w:color w:val="000000"/>
        </w:rPr>
        <w:t xml:space="preserve"> и планом ће бити обухваћени само водотоци II реда. </w:t>
      </w:r>
    </w:p>
    <w:p w:rsidR="009A0EFE" w:rsidRDefault="009A0EFE" w:rsidP="009A0EFE">
      <w:pPr>
        <w:autoSpaceDE w:val="0"/>
        <w:autoSpaceDN w:val="0"/>
        <w:adjustRightInd w:val="0"/>
        <w:ind w:firstLine="720"/>
        <w:jc w:val="both"/>
        <w:rPr>
          <w:rFonts w:eastAsiaTheme="minorHAnsi"/>
          <w:color w:val="000000"/>
          <w:lang w:val="sr-Cyrl-CS"/>
        </w:rPr>
      </w:pPr>
      <w:r>
        <w:rPr>
          <w:rFonts w:eastAsiaTheme="minorHAnsi"/>
          <w:color w:val="000000"/>
        </w:rPr>
        <w:t xml:space="preserve">Овим планом обухватају се следећи водотоци II реда који су од значаја за одбрану од поплава: река </w:t>
      </w:r>
      <w:r>
        <w:rPr>
          <w:rFonts w:eastAsiaTheme="minorHAnsi"/>
          <w:color w:val="000000"/>
          <w:lang w:val="sr-Cyrl-CS"/>
        </w:rPr>
        <w:t>Марица,</w:t>
      </w:r>
      <w:r>
        <w:rPr>
          <w:noProof/>
          <w:lang w:val="sr-Cyrl-CS"/>
        </w:rPr>
        <w:t xml:space="preserve"> Славковачка река, Драгобиљица, Козељица, потоци Годевац, Тодоревац, Жеравац, Оњег, </w:t>
      </w:r>
      <w:r>
        <w:rPr>
          <w:rFonts w:eastAsiaTheme="minorHAnsi"/>
          <w:color w:val="000000"/>
          <w:lang w:val="sr-Cyrl-CS"/>
        </w:rPr>
        <w:t>Кацапа, Садовац.</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Подручје општине је до сада било подједнако угрожено од великих вода река </w:t>
      </w:r>
      <w:r>
        <w:rPr>
          <w:rFonts w:eastAsiaTheme="minorHAnsi"/>
          <w:color w:val="000000"/>
          <w:lang w:val="sr-Cyrl-CS"/>
        </w:rPr>
        <w:t>Љиг, Качер и Драгобиљ</w:t>
      </w:r>
      <w:r>
        <w:rPr>
          <w:rFonts w:eastAsiaTheme="minorHAnsi"/>
          <w:color w:val="000000"/>
        </w:rPr>
        <w:t xml:space="preserve">. Нарочито се угроженост манифестовала у доњим токовима ових река. </w:t>
      </w:r>
    </w:p>
    <w:p w:rsidR="009A0EFE" w:rsidRDefault="009A0EFE" w:rsidP="009A0EFE">
      <w:pPr>
        <w:autoSpaceDE w:val="0"/>
        <w:autoSpaceDN w:val="0"/>
        <w:adjustRightInd w:val="0"/>
        <w:jc w:val="both"/>
        <w:rPr>
          <w:rFonts w:eastAsiaTheme="minorHAnsi"/>
          <w:color w:val="000000"/>
        </w:rPr>
      </w:pPr>
      <w:r>
        <w:rPr>
          <w:rFonts w:eastAsiaTheme="minorHAnsi"/>
          <w:color w:val="000000"/>
        </w:rPr>
        <w:t xml:space="preserve">Због конфигурације земљишта и мале речице односно потоци угрожавају пољопривредно земљиште и то на целој територији општине. </w:t>
      </w:r>
    </w:p>
    <w:p w:rsidR="009A0EFE" w:rsidRDefault="009A0EFE" w:rsidP="009A0EFE">
      <w:pPr>
        <w:ind w:firstLine="720"/>
        <w:jc w:val="both"/>
        <w:rPr>
          <w:rFonts w:eastAsiaTheme="minorHAnsi"/>
          <w:color w:val="000000"/>
          <w:lang w:val="sr-Cyrl-CS"/>
        </w:rPr>
      </w:pPr>
      <w:r>
        <w:rPr>
          <w:rFonts w:eastAsiaTheme="minorHAnsi"/>
          <w:color w:val="000000"/>
        </w:rPr>
        <w:t>Друштвена заједница је до сада уложила доста средстава да се степен угрожености од поплава сведе на најмању могућу меру. Но и поред тога угроженост општине</w:t>
      </w:r>
      <w:r>
        <w:rPr>
          <w:rFonts w:eastAsiaTheme="minorHAnsi"/>
          <w:color w:val="000000"/>
          <w:lang w:val="sr-Cyrl-CS"/>
        </w:rPr>
        <w:t xml:space="preserve"> није отклоњена.</w:t>
      </w:r>
    </w:p>
    <w:p w:rsidR="009A0EFE" w:rsidRDefault="009A0EFE" w:rsidP="009A0EFE">
      <w:pPr>
        <w:ind w:firstLine="720"/>
        <w:jc w:val="both"/>
        <w:rPr>
          <w:rFonts w:eastAsiaTheme="minorHAnsi"/>
          <w:color w:val="000000"/>
          <w:lang w:val="sr-Cyrl-CS"/>
        </w:rPr>
      </w:pPr>
    </w:p>
    <w:p w:rsidR="009A0EFE" w:rsidRDefault="009A0EFE" w:rsidP="009A0EFE">
      <w:pPr>
        <w:jc w:val="center"/>
        <w:rPr>
          <w:rFonts w:eastAsiaTheme="minorHAnsi"/>
          <w:b/>
          <w:lang w:val="sr-Cyrl-CS"/>
        </w:rPr>
      </w:pPr>
      <w:r>
        <w:rPr>
          <w:rFonts w:eastAsiaTheme="minorHAnsi"/>
          <w:b/>
          <w:lang w:val="sr-Cyrl-CS"/>
        </w:rPr>
        <w:t>Планирани радови у току 2018. године на регулацији водених токова на водама   II реда ради заштите од поплава</w:t>
      </w:r>
    </w:p>
    <w:p w:rsidR="009A0EFE" w:rsidRDefault="009A0EFE" w:rsidP="009A0EFE">
      <w:pPr>
        <w:tabs>
          <w:tab w:val="left" w:pos="3459"/>
        </w:tabs>
        <w:ind w:firstLine="720"/>
        <w:jc w:val="both"/>
        <w:rPr>
          <w:rFonts w:eastAsiaTheme="minorHAnsi"/>
          <w:lang w:val="sr-Cyrl-CS"/>
        </w:rPr>
      </w:pPr>
    </w:p>
    <w:tbl>
      <w:tblPr>
        <w:tblW w:w="0" w:type="auto"/>
        <w:tblLook w:val="04A0"/>
      </w:tblPr>
      <w:tblGrid>
        <w:gridCol w:w="625"/>
        <w:gridCol w:w="3600"/>
        <w:gridCol w:w="5125"/>
      </w:tblGrid>
      <w:tr w:rsidR="009A0EFE" w:rsidTr="009A0EFE">
        <w:tc>
          <w:tcPr>
            <w:tcW w:w="625" w:type="dxa"/>
            <w:tcBorders>
              <w:top w:val="single" w:sz="4" w:space="0" w:color="auto"/>
              <w:left w:val="single" w:sz="4" w:space="0" w:color="auto"/>
              <w:bottom w:val="single" w:sz="4" w:space="0" w:color="auto"/>
              <w:right w:val="single" w:sz="4" w:space="0" w:color="auto"/>
            </w:tcBorders>
          </w:tcPr>
          <w:p w:rsidR="009A0EFE" w:rsidRDefault="009A0EFE">
            <w:pPr>
              <w:jc w:val="both"/>
              <w:rPr>
                <w:rFonts w:eastAsiaTheme="minorHAnsi"/>
                <w:lang w:val="sr-Cyrl-CS"/>
              </w:rPr>
            </w:pPr>
          </w:p>
        </w:tc>
        <w:tc>
          <w:tcPr>
            <w:tcW w:w="3600"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b/>
                <w:lang w:val="sr-Cyrl-CS"/>
              </w:rPr>
            </w:pPr>
            <w:r>
              <w:rPr>
                <w:rFonts w:eastAsiaTheme="minorHAnsi"/>
                <w:b/>
                <w:lang w:val="sr-Cyrl-CS"/>
              </w:rPr>
              <w:t>Назив воденог тока</w:t>
            </w:r>
          </w:p>
        </w:tc>
        <w:tc>
          <w:tcPr>
            <w:tcW w:w="51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b/>
                <w:lang w:val="sr-Cyrl-CS"/>
              </w:rPr>
            </w:pPr>
            <w:r>
              <w:rPr>
                <w:rFonts w:eastAsiaTheme="minorHAnsi"/>
                <w:b/>
                <w:lang w:val="sr-Cyrl-CS"/>
              </w:rPr>
              <w:t>Опис локације и врста радова</w:t>
            </w:r>
          </w:p>
        </w:tc>
      </w:tr>
      <w:tr w:rsidR="009A0EFE" w:rsidTr="009A0EFE">
        <w:tc>
          <w:tcPr>
            <w:tcW w:w="6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1.</w:t>
            </w:r>
          </w:p>
        </w:tc>
        <w:tc>
          <w:tcPr>
            <w:tcW w:w="3600"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Река Марица</w:t>
            </w:r>
          </w:p>
        </w:tc>
        <w:tc>
          <w:tcPr>
            <w:tcW w:w="51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Рашчишћавање речног корита од наноса и растиња, чишћење бране</w:t>
            </w:r>
          </w:p>
        </w:tc>
      </w:tr>
      <w:tr w:rsidR="009A0EFE" w:rsidTr="009A0EFE">
        <w:tc>
          <w:tcPr>
            <w:tcW w:w="6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2.</w:t>
            </w:r>
          </w:p>
        </w:tc>
        <w:tc>
          <w:tcPr>
            <w:tcW w:w="3600"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Козељица,Драгобиљица, Белановачка и Славковачка река</w:t>
            </w:r>
          </w:p>
        </w:tc>
        <w:tc>
          <w:tcPr>
            <w:tcW w:w="51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Израда габиона или зидова, прочишћавање речних корита од наноса и растиња</w:t>
            </w:r>
          </w:p>
        </w:tc>
      </w:tr>
      <w:tr w:rsidR="009A0EFE" w:rsidTr="009A0EFE">
        <w:tc>
          <w:tcPr>
            <w:tcW w:w="6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3.</w:t>
            </w:r>
          </w:p>
        </w:tc>
        <w:tc>
          <w:tcPr>
            <w:tcW w:w="3600"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Поток Годевац</w:t>
            </w:r>
          </w:p>
        </w:tc>
        <w:tc>
          <w:tcPr>
            <w:tcW w:w="51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Прочишћавање потока од наноса и растиња</w:t>
            </w:r>
          </w:p>
        </w:tc>
      </w:tr>
      <w:tr w:rsidR="009A0EFE" w:rsidTr="009A0EFE">
        <w:tc>
          <w:tcPr>
            <w:tcW w:w="6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4.</w:t>
            </w:r>
          </w:p>
        </w:tc>
        <w:tc>
          <w:tcPr>
            <w:tcW w:w="3600"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Поток Кацапа и Рујевац</w:t>
            </w:r>
          </w:p>
        </w:tc>
        <w:tc>
          <w:tcPr>
            <w:tcW w:w="5125" w:type="dxa"/>
            <w:tcBorders>
              <w:top w:val="single" w:sz="4" w:space="0" w:color="auto"/>
              <w:left w:val="single" w:sz="4" w:space="0" w:color="auto"/>
              <w:bottom w:val="single" w:sz="4" w:space="0" w:color="auto"/>
              <w:right w:val="single" w:sz="4" w:space="0" w:color="auto"/>
            </w:tcBorders>
            <w:hideMark/>
          </w:tcPr>
          <w:p w:rsidR="009A0EFE" w:rsidRDefault="009A0EFE">
            <w:pPr>
              <w:jc w:val="both"/>
              <w:rPr>
                <w:rFonts w:eastAsiaTheme="minorHAnsi"/>
                <w:lang w:val="sr-Cyrl-CS"/>
              </w:rPr>
            </w:pPr>
            <w:r>
              <w:rPr>
                <w:rFonts w:eastAsiaTheme="minorHAnsi"/>
                <w:lang w:val="sr-Cyrl-CS"/>
              </w:rPr>
              <w:t>Прочишћавање потока од наноса и растиња и чишћење бране</w:t>
            </w:r>
          </w:p>
        </w:tc>
      </w:tr>
    </w:tbl>
    <w:p w:rsidR="009A0EFE" w:rsidRDefault="009A0EFE" w:rsidP="009A0EFE">
      <w:pPr>
        <w:ind w:firstLine="720"/>
        <w:jc w:val="both"/>
        <w:rPr>
          <w:rFonts w:eastAsiaTheme="minorHAnsi"/>
          <w:lang w:val="sr-Cyrl-CS"/>
        </w:rPr>
      </w:pPr>
    </w:p>
    <w:p w:rsidR="009A0EFE" w:rsidRDefault="009A0EFE" w:rsidP="009A0EFE">
      <w:pPr>
        <w:ind w:firstLine="720"/>
        <w:jc w:val="both"/>
        <w:rPr>
          <w:rFonts w:eastAsiaTheme="minorHAnsi"/>
          <w:lang w:val="sr-Cyrl-CS"/>
        </w:rPr>
      </w:pPr>
    </w:p>
    <w:p w:rsidR="009A0EFE" w:rsidRDefault="009A0EFE" w:rsidP="009A0EFE">
      <w:pPr>
        <w:ind w:firstLine="720"/>
        <w:jc w:val="center"/>
        <w:rPr>
          <w:rFonts w:eastAsiaTheme="minorHAnsi"/>
          <w:b/>
          <w:lang w:val="sr-Cyrl-CS"/>
        </w:rPr>
      </w:pPr>
      <w:r>
        <w:rPr>
          <w:rFonts w:eastAsiaTheme="minorHAnsi"/>
          <w:b/>
          <w:lang w:val="sr-Cyrl-CS"/>
        </w:rPr>
        <w:t>ПРЕДМЕР И ПРЕДРАЧУН ПРЕВЕНТИВНИХ РАДОВА</w:t>
      </w:r>
    </w:p>
    <w:p w:rsidR="009A0EFE" w:rsidRDefault="009A0EFE" w:rsidP="009A0EFE">
      <w:pPr>
        <w:ind w:firstLine="720"/>
        <w:jc w:val="center"/>
        <w:rPr>
          <w:rFonts w:eastAsiaTheme="minorHAnsi"/>
          <w:b/>
          <w:lang w:val="sr-Cyrl-CS"/>
        </w:rPr>
      </w:pPr>
      <w:r>
        <w:rPr>
          <w:rFonts w:eastAsiaTheme="minorHAnsi"/>
          <w:b/>
          <w:lang w:val="sr-Cyrl-CS"/>
        </w:rPr>
        <w:t>за спровођење одбране од поплава на територији општине Љиг за водотоке II реда зa 2018. годину</w:t>
      </w:r>
    </w:p>
    <w:tbl>
      <w:tblPr>
        <w:tblW w:w="0" w:type="auto"/>
        <w:tblLook w:val="04A0"/>
      </w:tblPr>
      <w:tblGrid>
        <w:gridCol w:w="516"/>
        <w:gridCol w:w="3923"/>
        <w:gridCol w:w="701"/>
        <w:gridCol w:w="1256"/>
        <w:gridCol w:w="1478"/>
        <w:gridCol w:w="1476"/>
      </w:tblGrid>
      <w:tr w:rsidR="009A0EFE" w:rsidTr="009A0EFE">
        <w:tc>
          <w:tcPr>
            <w:tcW w:w="516"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ОПИС ПОЗИЦИЈЕ</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Јед. мере</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Количина</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lang w:val="sr-Cyrl-CS"/>
              </w:rPr>
              <w:t>Цена по јед. мере без ПДВ-а</w:t>
            </w:r>
          </w:p>
        </w:tc>
        <w:tc>
          <w:tcPr>
            <w:tcW w:w="1476"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p w:rsidR="009A0EFE" w:rsidRDefault="009A0EFE">
            <w:pPr>
              <w:jc w:val="center"/>
              <w:rPr>
                <w:rFonts w:eastAsiaTheme="minorHAnsi"/>
                <w:lang w:val="sr-Cyrl-CS"/>
              </w:rPr>
            </w:pPr>
            <w:r>
              <w:rPr>
                <w:rFonts w:eastAsiaTheme="minorHAnsi"/>
                <w:lang w:val="sr-Cyrl-CS"/>
              </w:rPr>
              <w:t>ИЗНОС</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1.</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 xml:space="preserve">Машинско сечење дрвећа. Цена обухвата: рад радника са моторном тестером на сечењу стабала на погодну дужину, изнад корена, кресање грана. и резање стабла и дебљих грана на погодну дужину  са одлагањем на обалу.   </w:t>
            </w:r>
          </w:p>
        </w:tc>
        <w:tc>
          <w:tcPr>
            <w:tcW w:w="701"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c>
          <w:tcPr>
            <w:tcW w:w="1256"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c>
          <w:tcPr>
            <w:tcW w:w="1478"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c>
          <w:tcPr>
            <w:tcW w:w="1476"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а)</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пречник стабла од 10-20цм</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ком</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60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12,000.00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 xml:space="preserve">б) </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пречник стабла од 20-30цм</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ком</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25</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300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7,500.00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в)</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пречник стабла од 30-50цм</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ком</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800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4,000.00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2.</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Утовар и превоз исечених стабала и грана на транспортну даљину до 30км.</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750,00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15,000.00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3.</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 xml:space="preserve">Машинско прочишћавање речног корита од наноса, растиња, корења посечених стабала и смећа са:   </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c>
          <w:tcPr>
            <w:tcW w:w="1478"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c>
          <w:tcPr>
            <w:tcW w:w="1476"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а)</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 xml:space="preserve"> одбацивањем на обалу</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300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60,000,00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б)</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са превозом материјала на 1км</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300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15.000.00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в)</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r>
              <w:rPr>
                <w:rFonts w:eastAsiaTheme="minorHAnsi"/>
                <w:sz w:val="22"/>
                <w:szCs w:val="22"/>
                <w:lang w:val="sr-Cyrl-CS"/>
              </w:rPr>
              <w:t>са превозом материјала на 3км</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400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г)</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r>
              <w:rPr>
                <w:rFonts w:eastAsiaTheme="minorHAnsi"/>
                <w:sz w:val="22"/>
                <w:szCs w:val="22"/>
                <w:lang w:val="sr-Cyrl-CS"/>
              </w:rPr>
              <w:t>са превозом материјала на 10км</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25,000,00</w:t>
            </w:r>
          </w:p>
        </w:tc>
      </w:tr>
      <w:tr w:rsidR="009A0EFE" w:rsidTr="009A0EFE">
        <w:trPr>
          <w:trHeight w:val="1790"/>
        </w:trPr>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4.</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 xml:space="preserve">Израда одбрамбеног насипа дуж речног корита материјалом из локалног позајмишта. У цену је  </w:t>
            </w:r>
          </w:p>
          <w:p w:rsidR="009A0EFE" w:rsidRDefault="009A0EFE">
            <w:pPr>
              <w:tabs>
                <w:tab w:val="left" w:pos="2974"/>
              </w:tabs>
              <w:rPr>
                <w:rFonts w:eastAsiaTheme="minorHAnsi"/>
                <w:lang w:val="sr-Cyrl-CS"/>
              </w:rPr>
            </w:pPr>
            <w:r>
              <w:rPr>
                <w:rFonts w:eastAsiaTheme="minorHAnsi"/>
                <w:sz w:val="22"/>
                <w:szCs w:val="22"/>
                <w:lang w:val="sr-Cyrl-CS"/>
              </w:rPr>
              <w:t>урачунато прикупљање материјала, утовар, транспорт до 0,5км и формирање бедема.</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400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80,000,00</w:t>
            </w:r>
          </w:p>
        </w:tc>
      </w:tr>
      <w:tr w:rsidR="009A0EFE" w:rsidTr="009A0EFE">
        <w:trPr>
          <w:trHeight w:val="2060"/>
        </w:trPr>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5.</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both"/>
              <w:rPr>
                <w:rFonts w:eastAsiaTheme="minorHAnsi"/>
                <w:lang w:val="sr-Cyrl-CS"/>
              </w:rPr>
            </w:pPr>
            <w:r>
              <w:rPr>
                <w:rFonts w:eastAsiaTheme="minorHAnsi"/>
                <w:sz w:val="22"/>
                <w:szCs w:val="22"/>
                <w:lang w:val="sr-Cyrl-CS"/>
              </w:rPr>
              <w:t>Израда габиона ради заштите косине обале од подлокавања. Цена обухвата: израду жичаних сандука на месту уграђивања, прикупљање  камена или облутака, убацивање у жичане сандуке и затварање сандука прошивањем жицом, са набавком жичаног плетива и жице.</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6.000,00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60,000,00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6.</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both"/>
              <w:rPr>
                <w:rFonts w:eastAsiaTheme="minorHAnsi"/>
                <w:lang w:val="sr-Cyrl-CS"/>
              </w:rPr>
            </w:pPr>
            <w:r>
              <w:rPr>
                <w:rFonts w:eastAsiaTheme="minorHAnsi"/>
                <w:sz w:val="22"/>
                <w:szCs w:val="22"/>
                <w:lang w:val="sr-Cyrl-CS"/>
              </w:rPr>
              <w:t xml:space="preserve">Израда темеља за потпорне зидове и плочасте пропусте. У цену је урачуната: набавка, справљање и уградња бетона са потребним ископом и регулацијом водотока у фази бетонирања и везивања бетона. Обрачун по м3 уграђеног бетона </w:t>
            </w:r>
            <w:r>
              <w:rPr>
                <w:rFonts w:eastAsiaTheme="minorHAnsi"/>
                <w:sz w:val="22"/>
                <w:szCs w:val="22"/>
                <w:lang w:val="sr-Cyrl-CS"/>
              </w:rPr>
              <w:lastRenderedPageBreak/>
              <w:t>МБ30.</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lastRenderedPageBreak/>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3</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13,000,00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39,000,00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lastRenderedPageBreak/>
              <w:t>7.</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both"/>
              <w:rPr>
                <w:rFonts w:eastAsiaTheme="minorHAnsi"/>
                <w:lang w:val="sr-Cyrl-CS"/>
              </w:rPr>
            </w:pPr>
            <w:r>
              <w:rPr>
                <w:rFonts w:eastAsiaTheme="minorHAnsi"/>
                <w:sz w:val="22"/>
                <w:szCs w:val="22"/>
                <w:lang w:val="sr-Cyrl-CS"/>
              </w:rPr>
              <w:t>Израда потпорних зидова у одговарајућој оплати према детаљу  наручиоца посла. У цену је урачуната: набавка, справљање и уградња бетона и оплате. Уградња арматуре обрачунава се посебно. Обрачун по м3 уграђеног бетона МБ30.</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м3</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15,000,00</w:t>
            </w:r>
          </w:p>
        </w:tc>
        <w:tc>
          <w:tcPr>
            <w:tcW w:w="1476" w:type="dxa"/>
            <w:tcBorders>
              <w:top w:val="single" w:sz="4" w:space="0" w:color="auto"/>
              <w:left w:val="single" w:sz="4" w:space="0" w:color="auto"/>
              <w:bottom w:val="single" w:sz="4" w:space="0" w:color="auto"/>
              <w:right w:val="single" w:sz="4" w:space="0" w:color="auto"/>
            </w:tcBorders>
          </w:tcPr>
          <w:p w:rsidR="009A0EFE" w:rsidRDefault="009A0EFE">
            <w:pPr>
              <w:tabs>
                <w:tab w:val="left" w:pos="2974"/>
              </w:tabs>
              <w:jc w:val="center"/>
              <w:rPr>
                <w:rFonts w:eastAsiaTheme="minorHAnsi"/>
                <w:lang w:val="sr-Cyrl-CS"/>
              </w:rPr>
            </w:pPr>
            <w:r>
              <w:rPr>
                <w:rFonts w:eastAsiaTheme="minorHAnsi"/>
                <w:sz w:val="22"/>
                <w:szCs w:val="22"/>
                <w:lang w:val="sr-Cyrl-CS"/>
              </w:rPr>
              <w:t>300,000,00</w:t>
            </w:r>
          </w:p>
          <w:p w:rsidR="009A0EFE" w:rsidRDefault="009A0EFE">
            <w:pPr>
              <w:rPr>
                <w:rFonts w:eastAsiaTheme="minorHAnsi"/>
                <w:lang w:val="sr-Cyrl-CS"/>
              </w:rPr>
            </w:pPr>
          </w:p>
          <w:p w:rsidR="009A0EFE" w:rsidRDefault="009A0EFE">
            <w:pPr>
              <w:rPr>
                <w:rFonts w:eastAsiaTheme="minorHAnsi"/>
                <w:lang w:val="sr-Cyrl-CS"/>
              </w:rPr>
            </w:pPr>
          </w:p>
          <w:p w:rsidR="009A0EFE" w:rsidRDefault="009A0EFE">
            <w:pPr>
              <w:rPr>
                <w:rFonts w:eastAsiaTheme="minorHAnsi"/>
                <w:lang w:val="sr-Cyrl-CS"/>
              </w:rPr>
            </w:pPr>
          </w:p>
          <w:p w:rsidR="009A0EFE" w:rsidRDefault="009A0EFE">
            <w:pPr>
              <w:rPr>
                <w:rFonts w:eastAsiaTheme="minorHAnsi"/>
                <w:lang w:val="sr-Cyrl-CS"/>
              </w:rPr>
            </w:pPr>
          </w:p>
          <w:p w:rsidR="009A0EFE" w:rsidRDefault="009A0EFE">
            <w:pPr>
              <w:rPr>
                <w:rFonts w:eastAsiaTheme="minorHAnsi"/>
                <w:lang w:val="sr-Cyrl-CS"/>
              </w:rPr>
            </w:pP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8.</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both"/>
              <w:rPr>
                <w:rFonts w:eastAsiaTheme="minorHAnsi"/>
                <w:lang w:val="sr-Cyrl-CS"/>
              </w:rPr>
            </w:pPr>
            <w:r>
              <w:rPr>
                <w:rFonts w:eastAsiaTheme="minorHAnsi"/>
                <w:sz w:val="22"/>
                <w:szCs w:val="22"/>
                <w:lang w:val="sr-Cyrl-CS"/>
              </w:rPr>
              <w:t>Набавка, превоз, справљање и уградња  арматуре. Обрачун по кг уграђене арматуре</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кг</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500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120,00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60,000.00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9.</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Ефективни рад утоваривача (запремина кашике од 1,5 до 3,0 м3)</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час</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6,000,00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30,000,00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10.</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Ефективни рад багера (нето снаге до 85кW)</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час</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5,000,00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25,000,00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11.</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Ефективни рад багера (нето снаге веће од 85 кW)</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час</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8,000,00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40,000,00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12.</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Транспорт грађевинске механизације вучним возом или самоходно.</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км</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80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16,000,00</w:t>
            </w:r>
          </w:p>
        </w:tc>
      </w:tr>
      <w:tr w:rsidR="009A0EFE" w:rsidTr="009A0EFE">
        <w:tc>
          <w:tcPr>
            <w:tcW w:w="51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lang w:val="sr-Cyrl-CS"/>
              </w:rPr>
              <w:t>13.</w:t>
            </w:r>
          </w:p>
        </w:tc>
        <w:tc>
          <w:tcPr>
            <w:tcW w:w="3923"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Ефективни рад НКВ радника</w:t>
            </w:r>
          </w:p>
        </w:tc>
        <w:tc>
          <w:tcPr>
            <w:tcW w:w="701"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rPr>
                <w:rFonts w:eastAsiaTheme="minorHAnsi"/>
                <w:lang w:val="sr-Cyrl-CS"/>
              </w:rPr>
            </w:pPr>
            <w:r>
              <w:rPr>
                <w:rFonts w:eastAsiaTheme="minorHAnsi"/>
                <w:sz w:val="22"/>
                <w:szCs w:val="22"/>
                <w:lang w:val="sr-Cyrl-CS"/>
              </w:rPr>
              <w:t>час</w:t>
            </w:r>
          </w:p>
        </w:tc>
        <w:tc>
          <w:tcPr>
            <w:tcW w:w="125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20</w:t>
            </w:r>
          </w:p>
        </w:tc>
        <w:tc>
          <w:tcPr>
            <w:tcW w:w="1478"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500,00</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10,000.00</w:t>
            </w:r>
          </w:p>
        </w:tc>
      </w:tr>
      <w:tr w:rsidR="009A0EFE" w:rsidTr="009A0EFE">
        <w:trPr>
          <w:gridBefore w:val="2"/>
          <w:wBefore w:w="4439" w:type="dxa"/>
          <w:trHeight w:val="413"/>
        </w:trPr>
        <w:tc>
          <w:tcPr>
            <w:tcW w:w="3435" w:type="dxa"/>
            <w:gridSpan w:val="3"/>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СВЕГА:</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818,500.00</w:t>
            </w:r>
          </w:p>
        </w:tc>
      </w:tr>
      <w:tr w:rsidR="009A0EFE" w:rsidTr="009A0EFE">
        <w:trPr>
          <w:gridBefore w:val="2"/>
          <w:wBefore w:w="4439" w:type="dxa"/>
          <w:trHeight w:val="422"/>
        </w:trPr>
        <w:tc>
          <w:tcPr>
            <w:tcW w:w="3435" w:type="dxa"/>
            <w:gridSpan w:val="3"/>
            <w:tcBorders>
              <w:top w:val="nil"/>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ПДВ 20%</w:t>
            </w:r>
          </w:p>
        </w:tc>
        <w:tc>
          <w:tcPr>
            <w:tcW w:w="1476" w:type="dxa"/>
            <w:tcBorders>
              <w:top w:val="nil"/>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163,700.00</w:t>
            </w:r>
          </w:p>
        </w:tc>
      </w:tr>
      <w:tr w:rsidR="009A0EFE" w:rsidTr="009A0EFE">
        <w:trPr>
          <w:gridBefore w:val="2"/>
          <w:wBefore w:w="4439" w:type="dxa"/>
          <w:trHeight w:val="359"/>
        </w:trPr>
        <w:tc>
          <w:tcPr>
            <w:tcW w:w="3435" w:type="dxa"/>
            <w:gridSpan w:val="3"/>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lang w:val="sr-Cyrl-CS"/>
              </w:rPr>
            </w:pPr>
            <w:r>
              <w:rPr>
                <w:rFonts w:eastAsiaTheme="minorHAnsi"/>
                <w:sz w:val="22"/>
                <w:szCs w:val="22"/>
                <w:lang w:val="sr-Cyrl-CS"/>
              </w:rPr>
              <w:t>УКУНО СА ПДВ-ом</w:t>
            </w:r>
          </w:p>
        </w:tc>
        <w:tc>
          <w:tcPr>
            <w:tcW w:w="1476" w:type="dxa"/>
            <w:tcBorders>
              <w:top w:val="single" w:sz="4" w:space="0" w:color="auto"/>
              <w:left w:val="single" w:sz="4" w:space="0" w:color="auto"/>
              <w:bottom w:val="single" w:sz="4" w:space="0" w:color="auto"/>
              <w:right w:val="single" w:sz="4" w:space="0" w:color="auto"/>
            </w:tcBorders>
            <w:hideMark/>
          </w:tcPr>
          <w:p w:rsidR="009A0EFE" w:rsidRDefault="009A0EFE">
            <w:pPr>
              <w:tabs>
                <w:tab w:val="left" w:pos="2974"/>
              </w:tabs>
              <w:jc w:val="center"/>
              <w:rPr>
                <w:rFonts w:eastAsiaTheme="minorHAnsi"/>
                <w:b/>
                <w:lang w:val="sr-Cyrl-CS"/>
              </w:rPr>
            </w:pPr>
            <w:r>
              <w:rPr>
                <w:rFonts w:eastAsiaTheme="minorHAnsi"/>
                <w:b/>
                <w:sz w:val="22"/>
                <w:szCs w:val="22"/>
                <w:lang w:val="sr-Cyrl-CS"/>
              </w:rPr>
              <w:t>982,200,00</w:t>
            </w:r>
          </w:p>
        </w:tc>
      </w:tr>
    </w:tbl>
    <w:p w:rsidR="009A0EFE" w:rsidRDefault="009A0EFE" w:rsidP="009A0EFE">
      <w:pPr>
        <w:tabs>
          <w:tab w:val="left" w:pos="2974"/>
        </w:tabs>
        <w:jc w:val="center"/>
        <w:rPr>
          <w:rFonts w:eastAsiaTheme="minorHAnsi"/>
          <w:lang w:val="sr-Cyrl-CS"/>
        </w:rPr>
      </w:pPr>
    </w:p>
    <w:p w:rsidR="009A0EFE" w:rsidRDefault="009A0EFE" w:rsidP="009A0EFE">
      <w:pPr>
        <w:tabs>
          <w:tab w:val="left" w:pos="2974"/>
        </w:tabs>
        <w:jc w:val="center"/>
        <w:rPr>
          <w:rFonts w:eastAsiaTheme="minorHAnsi"/>
          <w:lang w:val="sr-Cyrl-CS"/>
        </w:rPr>
      </w:pPr>
    </w:p>
    <w:p w:rsidR="009A0EFE" w:rsidRDefault="009A0EFE" w:rsidP="009A0EFE">
      <w:pPr>
        <w:tabs>
          <w:tab w:val="left" w:pos="2974"/>
        </w:tabs>
        <w:jc w:val="center"/>
        <w:rPr>
          <w:rFonts w:eastAsiaTheme="minorHAnsi"/>
          <w:lang w:val="sr-Cyrl-CS"/>
        </w:rPr>
      </w:pPr>
    </w:p>
    <w:p w:rsidR="009A0EFE" w:rsidRDefault="009A0EFE" w:rsidP="009A0EFE">
      <w:pPr>
        <w:jc w:val="both"/>
        <w:rPr>
          <w:lang w:val="sr-Cyrl-CS"/>
        </w:rPr>
      </w:pPr>
      <w:r>
        <w:rPr>
          <w:lang w:val="sr-Cyrl-CS"/>
        </w:rPr>
        <w:t xml:space="preserve">          Река Марица је леве притока Љига.То је река кратког тока и припада категорији бујичних токова. Дужина реке је 6,32 км и површине од 15,19 км². Сви подсливови на територији општине Љиг, имају уједначену густину речне мреже, изузев слива Марице где је она мања од 0,5 km/km². То је последица кречњачког састава терена у горњем делу слива Марице.Ерозија је најинтенивнија у сливу ове реке.</w:t>
      </w:r>
      <w:r>
        <w:rPr>
          <w:noProof/>
          <w:lang w:val="sr-Cyrl-CS"/>
        </w:rPr>
        <w:t>Река Марица тече кроз насеље Палежница и угрожава неколико домаћинстава у Палежници заједно са бујичним потоцима са леве и десне стране овог тока. Н</w:t>
      </w:r>
      <w:r>
        <w:rPr>
          <w:lang w:val="sr-Cyrl-CS"/>
        </w:rPr>
        <w:t>а удару бујичних токова може се наћи  5</w:t>
      </w:r>
      <w:r w:rsidR="00DC19E5">
        <w:rPr>
          <w:lang w:val="sr-Cyrl-CS"/>
        </w:rPr>
        <w:t>.</w:t>
      </w:r>
      <w:r>
        <w:rPr>
          <w:lang w:val="sr-Cyrl-CS"/>
        </w:rPr>
        <w:t xml:space="preserve"> домаћинстава.</w:t>
      </w:r>
    </w:p>
    <w:p w:rsidR="009A0EFE" w:rsidRDefault="009A0EFE" w:rsidP="009A0EFE">
      <w:pPr>
        <w:rPr>
          <w:lang w:val="sr-Cyrl-CS"/>
        </w:rPr>
      </w:pPr>
      <w:r>
        <w:rPr>
          <w:lang w:val="sr-Cyrl-CS"/>
        </w:rPr>
        <w:t>На овој реци је потребно извођење радова на рашчишћавању речног корита, уклањање шибља и растиња као</w:t>
      </w:r>
      <w:r w:rsidR="00DC19E5">
        <w:rPr>
          <w:lang w:val="sr-Cyrl-CS"/>
        </w:rPr>
        <w:t xml:space="preserve"> и радови на чишћењу бране</w:t>
      </w:r>
      <w:r>
        <w:rPr>
          <w:lang w:val="sr-Cyrl-CS"/>
        </w:rPr>
        <w:t xml:space="preserve"> и наноса код зауставних прагова како не би дошло до поновног угрожавања асфалтног пута кроз село. Потребно је извршити санацију оштећеног речног корита, постављањем габиона и изградњом потпорних зидова на местима која су још у поплавама из 2014. г.оштетила обалу  и предвидети регулацију тих делова реке.</w:t>
      </w:r>
    </w:p>
    <w:p w:rsidR="009A0EFE" w:rsidRDefault="009A0EFE" w:rsidP="009A0EFE">
      <w:pPr>
        <w:jc w:val="both"/>
        <w:rPr>
          <w:noProof/>
          <w:lang w:val="sr-Cyrl-CS"/>
        </w:rPr>
      </w:pPr>
      <w:r>
        <w:rPr>
          <w:lang w:val="sr-Cyrl-CS"/>
        </w:rPr>
        <w:tab/>
        <w:t xml:space="preserve">Слични проблеми су и на рекама Козељци, Драгобиљици и Славковачкој реци, где су поплавом угрожени и локални путеви и мостови. </w:t>
      </w:r>
    </w:p>
    <w:p w:rsidR="009A0EFE" w:rsidRDefault="009A0EFE" w:rsidP="009A0EFE">
      <w:pPr>
        <w:ind w:firstLine="720"/>
        <w:jc w:val="both"/>
        <w:rPr>
          <w:lang w:val="sr-Cyrl-CS"/>
        </w:rPr>
      </w:pPr>
      <w:r>
        <w:rPr>
          <w:lang w:val="sr-Cyrl-CS"/>
        </w:rPr>
        <w:t xml:space="preserve">Река Драгобиљица у Лалинцима може угрозити 5 – 6 домаћинстава у центру села, али овим делом радови на коридору 11. су  довели до многих промена на терену. Мањи потоци и суводолине доносе у равницу камен и разни отпад чиме изазивају и прекид на </w:t>
      </w:r>
      <w:r>
        <w:rPr>
          <w:lang w:val="sr-Cyrl-CS"/>
        </w:rPr>
        <w:lastRenderedPageBreak/>
        <w:t>појединим путевима</w:t>
      </w:r>
      <w:r>
        <w:t>,</w:t>
      </w:r>
      <w:r>
        <w:rPr>
          <w:lang w:val="sr-Cyrl-CS"/>
        </w:rPr>
        <w:t xml:space="preserve"> а на потоку Мекоте ка Сарића кућама услед клизишта долази до прекида саобраћаја.</w:t>
      </w:r>
    </w:p>
    <w:p w:rsidR="009A0EFE" w:rsidRDefault="009A0EFE" w:rsidP="009A0EFE">
      <w:pPr>
        <w:ind w:firstLine="720"/>
        <w:rPr>
          <w:lang w:val="sr-Cyrl-CS"/>
        </w:rPr>
      </w:pPr>
      <w:r>
        <w:rPr>
          <w:lang w:val="sr-Cyrl-CS"/>
        </w:rPr>
        <w:t>Река Козељица у Козељу и Ивановцима оштећује више од 20 ха пољопривредног земљишта а у зони мостова и прелаза преко реке има и значајнијих ерозионих процеса.</w:t>
      </w:r>
    </w:p>
    <w:p w:rsidR="009A0EFE" w:rsidRDefault="009A0EFE" w:rsidP="009A0EFE">
      <w:pPr>
        <w:ind w:firstLine="720"/>
        <w:jc w:val="both"/>
        <w:rPr>
          <w:noProof/>
          <w:lang w:val="sr-Cyrl-CS"/>
        </w:rPr>
      </w:pPr>
      <w:r>
        <w:rPr>
          <w:lang w:val="sr-Cyrl-CS"/>
        </w:rPr>
        <w:t>Славковачка река је у непогоди 2011. године добрим делом проширила корито и нанела  велике штете стамбеним објектима, мање рушила тако да се мора рачунати да има велику разорну моћ и сходно томе одржавати. Осим плављења објеката постоји више мањих клизишта.</w:t>
      </w:r>
      <w:r>
        <w:rPr>
          <w:noProof/>
          <w:lang w:val="sr-Cyrl-CS"/>
        </w:rPr>
        <w:t>Честа појава бујичних поплава на овим рекама, еродиране површине на сливу, као и велике количине ерозионог материјала у кориту, условили су потребу за уређењем токова, односно потребно је извршити рашчишћавање речних корита како би се омогућио нормалан протицај воде и спречило изливање река.Данас је дошло до смањења броја становника у селима на простору слива реке Љиг, што је значајно смањило притисак на обрадиво земљиште, ливадско-пашњачке површине и шуме. На запуштеним њивама и пашњацима дошло је до спонтаног обнављања шумске вегетације и смањења интензитета ерозионих процеса.</w:t>
      </w:r>
    </w:p>
    <w:p w:rsidR="009A0EFE" w:rsidRDefault="009A0EFE" w:rsidP="009A0EFE">
      <w:pPr>
        <w:tabs>
          <w:tab w:val="left" w:pos="270"/>
        </w:tabs>
        <w:autoSpaceDE w:val="0"/>
        <w:autoSpaceDN w:val="0"/>
        <w:adjustRightInd w:val="0"/>
        <w:jc w:val="both"/>
        <w:rPr>
          <w:noProof/>
          <w:lang w:val="sr-Cyrl-CS"/>
        </w:rPr>
      </w:pPr>
      <w:r>
        <w:rPr>
          <w:noProof/>
          <w:lang w:val="sr-Cyrl-CS"/>
        </w:rPr>
        <w:tab/>
      </w:r>
      <w:r>
        <w:rPr>
          <w:noProof/>
          <w:lang w:val="sr-Cyrl-CS"/>
        </w:rPr>
        <w:tab/>
        <w:t>Речица Белановица у истоименом месту у случају изливања плави дворишта индивидуалних стамбених објеката, и неке инфраструктурне и спортске објекте.</w:t>
      </w:r>
      <w:r>
        <w:rPr>
          <w:noProof/>
        </w:rPr>
        <w:t xml:space="preserve"> O</w:t>
      </w:r>
      <w:r>
        <w:rPr>
          <w:noProof/>
          <w:lang w:val="sr-Cyrl-CS"/>
        </w:rPr>
        <w:t>на има урађен део регулације кроз насеље али</w:t>
      </w:r>
      <w:r>
        <w:rPr>
          <w:noProof/>
        </w:rPr>
        <w:t xml:space="preserve"> oн</w:t>
      </w:r>
      <w:r>
        <w:rPr>
          <w:noProof/>
          <w:lang w:val="sr-Cyrl-CS"/>
        </w:rPr>
        <w:t>о није завршено, па воде нису регулацијом уведене у Качер.У поплави 2014. године дошло је до оштећења регулисаног дела тока у зони фудбалског терена ФК „Качер“ и то у дужини од 20м  на левој обали и око 12 м на десној обали реке Белановица.</w:t>
      </w:r>
    </w:p>
    <w:p w:rsidR="009A0EFE" w:rsidRDefault="009A0EFE" w:rsidP="009A0EFE">
      <w:pPr>
        <w:ind w:firstLine="720"/>
        <w:jc w:val="both"/>
        <w:rPr>
          <w:lang w:val="sr-Cyrl-CS"/>
        </w:rPr>
      </w:pPr>
      <w:r>
        <w:rPr>
          <w:noProof/>
          <w:lang w:val="sr-Cyrl-CS"/>
        </w:rPr>
        <w:t>Осим ових река општину Љиг карактерише и велики број бујичних токова, често и безимених</w:t>
      </w:r>
      <w:r w:rsidR="00CB6235">
        <w:rPr>
          <w:noProof/>
          <w:lang w:val="sr-Cyrl-CS"/>
        </w:rPr>
        <w:t>,</w:t>
      </w:r>
      <w:r>
        <w:rPr>
          <w:noProof/>
          <w:lang w:val="sr-Cyrl-CS"/>
        </w:rPr>
        <w:t xml:space="preserve"> чија је к</w:t>
      </w:r>
      <w:r>
        <w:rPr>
          <w:lang w:val="sr-Cyrl-CS"/>
        </w:rPr>
        <w:t>арактеристика да су кратког тока, да се брзо формирају и да услед тога имају велику разорну моћ, брзо попуне своја корита, услед чега долази до изливања и плављења околног земљишта. Том приликом долази и до испирања површинског слоја земљишта наносећи исто у равничарске делове где засипају корита</w:t>
      </w:r>
      <w:r w:rsidR="00CB6235">
        <w:rPr>
          <w:lang w:val="sr-Cyrl-CS"/>
        </w:rPr>
        <w:t xml:space="preserve"> </w:t>
      </w:r>
      <w:r>
        <w:rPr>
          <w:lang w:val="sr-Cyrl-CS"/>
        </w:rPr>
        <w:t xml:space="preserve">река и узрокују изливање река. Услед недовољне пропусне моћи, скоро сваке године бујични потоци плаве  пољопривредно земљиште.   </w:t>
      </w:r>
    </w:p>
    <w:p w:rsidR="009A0EFE" w:rsidRDefault="009A0EFE" w:rsidP="009A0EFE">
      <w:pPr>
        <w:pStyle w:val="a"/>
        <w:ind w:left="0" w:firstLine="720"/>
        <w:jc w:val="both"/>
        <w:rPr>
          <w:rFonts w:ascii="Times New Roman" w:hAnsi="Times New Roman"/>
          <w:b/>
          <w:sz w:val="24"/>
          <w:szCs w:val="24"/>
          <w:lang w:val="sr-Cyrl-CS"/>
        </w:rPr>
      </w:pPr>
      <w:r>
        <w:rPr>
          <w:rFonts w:ascii="Times New Roman" w:hAnsi="Times New Roman"/>
          <w:sz w:val="24"/>
          <w:szCs w:val="24"/>
          <w:lang w:val="sr-Cyrl-CS"/>
        </w:rPr>
        <w:t>На потоку Рујевац у насељу Ба, постоји брана која је изграђена 70-тих година прошлог века, потпуно је засута обрасла коровским и шумским растињем, никада није чишћена.</w:t>
      </w:r>
    </w:p>
    <w:p w:rsidR="009A0EFE" w:rsidRDefault="009A0EFE" w:rsidP="009A0EFE">
      <w:pPr>
        <w:pStyle w:val="a"/>
        <w:ind w:left="0" w:firstLine="720"/>
        <w:jc w:val="both"/>
        <w:rPr>
          <w:rFonts w:ascii="Times New Roman" w:hAnsi="Times New Roman"/>
          <w:noProof/>
          <w:sz w:val="24"/>
          <w:szCs w:val="24"/>
          <w:lang w:val="sr-Cyrl-CS"/>
        </w:rPr>
      </w:pPr>
      <w:r>
        <w:rPr>
          <w:rFonts w:ascii="Times New Roman" w:hAnsi="Times New Roman"/>
          <w:sz w:val="24"/>
          <w:szCs w:val="24"/>
          <w:lang w:val="sr-Cyrl-CS"/>
        </w:rPr>
        <w:t>Поток Годевац регулисан је од ушћа у реку Љиг па узводно у дужини од 1,3 км.</w:t>
      </w:r>
      <w:r>
        <w:rPr>
          <w:rFonts w:ascii="Times New Roman" w:hAnsi="Times New Roman"/>
          <w:noProof/>
          <w:sz w:val="24"/>
          <w:szCs w:val="24"/>
          <w:lang w:val="sr-Cyrl-CS"/>
        </w:rPr>
        <w:t>Првобитна регулација није била довољна да прими велике воде, тако да су накнадно изграђени (бетонирани и поплочани) заштитни делови корита  Годевац у угроженом делу насељеног места Љиг.У  случају изливања потока Годевац и истоименог јаза долази до плављења: Дома здравља Љиг, стамбене зграде „Годевац“, индивидуалних стамбених објеката поред водотока, неких инфраструктурних објеката и пољопривредних парцела.</w:t>
      </w:r>
    </w:p>
    <w:p w:rsidR="009A0EFE" w:rsidRDefault="009A0EFE" w:rsidP="009A0EFE">
      <w:pPr>
        <w:pStyle w:val="a"/>
        <w:ind w:left="0" w:firstLine="720"/>
        <w:jc w:val="both"/>
        <w:rPr>
          <w:rFonts w:ascii="Times New Roman" w:hAnsi="Times New Roman"/>
          <w:noProof/>
          <w:sz w:val="24"/>
          <w:szCs w:val="24"/>
          <w:lang w:val="sr-Cyrl-CS"/>
        </w:rPr>
      </w:pPr>
    </w:p>
    <w:p w:rsidR="009A0EFE" w:rsidRDefault="009A0EFE" w:rsidP="009A0EFE">
      <w:pPr>
        <w:jc w:val="both"/>
        <w:rPr>
          <w:rFonts w:eastAsiaTheme="minorHAnsi"/>
          <w:b/>
          <w:color w:val="000000"/>
          <w:lang w:val="sr-Cyrl-CS"/>
        </w:rPr>
      </w:pPr>
      <w:r>
        <w:rPr>
          <w:rFonts w:eastAsiaTheme="minorHAnsi"/>
          <w:b/>
          <w:color w:val="000000"/>
          <w:lang w:val="sr-Cyrl-CS"/>
        </w:rPr>
        <w:t>4.2. Процена угрожености од поплава</w:t>
      </w:r>
    </w:p>
    <w:p w:rsidR="009A0EFE" w:rsidRDefault="009A0EFE" w:rsidP="009A0EFE">
      <w:pPr>
        <w:jc w:val="both"/>
        <w:rPr>
          <w:rFonts w:eastAsiaTheme="minorHAnsi"/>
          <w:b/>
          <w:color w:val="000000"/>
          <w:lang w:val="sr-Cyrl-CS"/>
        </w:rPr>
      </w:pPr>
    </w:p>
    <w:p w:rsidR="009A0EFE" w:rsidRDefault="009A0EFE" w:rsidP="009A0EFE">
      <w:pPr>
        <w:pStyle w:val="a"/>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 Веома је мала вероватноћа да дође до поплава у самом граду, јер је највећи водоток река Љиг регулисан у самом делу који протиче кроз град. С обзиром да је уже подручје града насељеног места Љиг највећим делом покривено изграђеном канализационом мрежом и мрежом отворених канала за одвођење површинских вода, </w:t>
      </w:r>
      <w:r>
        <w:rPr>
          <w:rFonts w:ascii="Times New Roman" w:hAnsi="Times New Roman"/>
          <w:noProof/>
          <w:sz w:val="24"/>
          <w:szCs w:val="24"/>
          <w:lang w:val="sr-Cyrl-CS"/>
        </w:rPr>
        <w:lastRenderedPageBreak/>
        <w:t xml:space="preserve">процена угрожености се своди на процену угрожености приградских насеља. Поплаве су могуће у приградским насељима и то: насељу Моравци, Латковић, , Јајчић, Липље, а узводно насеље Велишевац, затим насељаШтавица, Дићи, Доњи Бањани и Гукош, потом Ивановци,Бранчић, Пољанице са околним селима, где највише проблема праве реке Љиг, Качер и Драгобиљ.На територији општине Љиг постоји више бујичних потока. Њихова карактеристика је да су кратког тока, да се брзо формирају и да услед тога имају велику разорну моћ.Услед недовољне пропусне моћи, скоро сваке године бујични потоци плаве  пољопривредно земљиште.  </w:t>
      </w:r>
    </w:p>
    <w:p w:rsidR="009A0EFE" w:rsidRDefault="009A0EFE" w:rsidP="009A0EFE">
      <w:pPr>
        <w:pStyle w:val="a"/>
        <w:ind w:left="0" w:firstLine="720"/>
        <w:jc w:val="both"/>
        <w:rPr>
          <w:rFonts w:ascii="Times New Roman" w:hAnsi="Times New Roman"/>
          <w:b/>
          <w:sz w:val="24"/>
          <w:szCs w:val="24"/>
          <w:lang w:val="sr-Cyrl-CS"/>
        </w:rPr>
      </w:pPr>
    </w:p>
    <w:p w:rsidR="009A0EFE" w:rsidRDefault="009A0EFE" w:rsidP="009A0EFE">
      <w:pPr>
        <w:tabs>
          <w:tab w:val="left" w:pos="270"/>
        </w:tabs>
        <w:autoSpaceDE w:val="0"/>
        <w:autoSpaceDN w:val="0"/>
        <w:adjustRightInd w:val="0"/>
        <w:jc w:val="both"/>
        <w:rPr>
          <w:b/>
          <w:lang w:val="sr-Cyrl-CS"/>
        </w:rPr>
      </w:pPr>
      <w:r>
        <w:rPr>
          <w:b/>
          <w:lang w:val="sr-Cyrl-CS"/>
        </w:rPr>
        <w:t xml:space="preserve">4.3. Превентивне мере одбране од поплава </w:t>
      </w:r>
    </w:p>
    <w:p w:rsidR="009A0EFE" w:rsidRDefault="009A0EFE" w:rsidP="009A0EFE">
      <w:pPr>
        <w:pStyle w:val="a"/>
        <w:jc w:val="both"/>
        <w:rPr>
          <w:rFonts w:ascii="Times New Roman" w:hAnsi="Times New Roman"/>
          <w:b/>
          <w:sz w:val="24"/>
          <w:szCs w:val="24"/>
          <w:lang w:val="sr-Cyrl-CS"/>
        </w:rPr>
      </w:pPr>
    </w:p>
    <w:p w:rsidR="009A0EFE" w:rsidRDefault="009A0EFE" w:rsidP="009A0EFE">
      <w:pPr>
        <w:pStyle w:val="a"/>
        <w:ind w:left="0" w:firstLine="720"/>
        <w:jc w:val="both"/>
        <w:rPr>
          <w:rFonts w:ascii="Times New Roman" w:hAnsi="Times New Roman"/>
          <w:sz w:val="24"/>
          <w:szCs w:val="24"/>
          <w:lang w:val="sr-Cyrl-CS"/>
        </w:rPr>
      </w:pPr>
      <w:r>
        <w:rPr>
          <w:rFonts w:ascii="Times New Roman" w:hAnsi="Times New Roman"/>
          <w:sz w:val="24"/>
          <w:szCs w:val="24"/>
          <w:lang w:val="sr-Cyrl-CS"/>
        </w:rPr>
        <w:t xml:space="preserve"> Да би се спречило штетно дејство ерозије и бујица спроводе се превентивне мере, граде се и одржавају водни објекти и изводе заштитни радови. У превентивне мере убрајамо све мере и радње које се предузимају ради спречавања настајања поплава и превентивног ублажавања последица њиховог деловања. Превентивним мерама би се у знатном проценту смањила опасност од поплава.Заштитним радовима се сматрају и: пошумљавање, крчење растиња, затрављивање, подизање вештачких ливада, мелиорација пашњака, чишћење корита и слични радови. </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У овој фази се: </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А) Ради на изради Оперативног плана за одбрану од поплава,</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 Б) Врши обилазак водотокова II реда, да би се на време уочила критична места у случају да дође до поплава и изливања ових водотокова,</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 Б) Ради на изради техничке документације за одбрану од поплава за подручје општине,</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 В) Обезбеђују услови и организују активности за информисање и едукацију јавности,</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 Г) Оранизује се и спроводи програм мера и активности за обезбеђење прихватних        центара за прихват људи и имовине у ванредним ситуацијама,</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 Д) Разрађују начини упозоравања и обавештавања грађана, при чему се посебна пажња обраћа на упозоравање и обавештавање грађана који нису у могућности да прате редовне системе комуникације ( слепи, глуви, неписмени и сл.),</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  Ђ) Чисте се критични водотоци од растиња, поломљених грана, посеченог дрвећа, отпада животињског порекла и шута,</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Е) Оспособљавање предузећа из области водопривреде за заштиту од поплава и уношење њихових задатака у планове одбране од поплава,</w:t>
      </w:r>
    </w:p>
    <w:p w:rsidR="009A0EFE" w:rsidRDefault="009A0EFE" w:rsidP="009A0EFE">
      <w:pPr>
        <w:pStyle w:val="a"/>
        <w:ind w:left="0"/>
        <w:jc w:val="both"/>
        <w:rPr>
          <w:rFonts w:ascii="Times New Roman" w:hAnsi="Times New Roman"/>
          <w:sz w:val="24"/>
          <w:szCs w:val="24"/>
          <w:lang w:val="sr-Cyrl-CS"/>
        </w:rPr>
      </w:pPr>
      <w:r>
        <w:rPr>
          <w:rFonts w:ascii="Times New Roman" w:hAnsi="Times New Roman"/>
          <w:sz w:val="24"/>
          <w:szCs w:val="24"/>
          <w:lang w:val="sr-Cyrl-CS"/>
        </w:rPr>
        <w:t xml:space="preserve"> Ж) Оспособљавање штабова цивилне заштите за руковођење акцијама заштите и спасавања од поплава. </w:t>
      </w:r>
    </w:p>
    <w:p w:rsidR="009A0EFE" w:rsidRDefault="009A0EFE" w:rsidP="009A0EFE">
      <w:pPr>
        <w:pStyle w:val="a"/>
        <w:jc w:val="both"/>
        <w:rPr>
          <w:rFonts w:ascii="Times New Roman" w:hAnsi="Times New Roman"/>
          <w:sz w:val="24"/>
          <w:szCs w:val="24"/>
          <w:lang w:val="sr-Cyrl-CS"/>
        </w:rPr>
      </w:pPr>
    </w:p>
    <w:p w:rsidR="009A0EFE" w:rsidRDefault="009A0EFE" w:rsidP="009A0EFE">
      <w:pPr>
        <w:jc w:val="both"/>
        <w:rPr>
          <w:b/>
          <w:noProof/>
          <w:lang w:val="sr-Cyrl-CS"/>
        </w:rPr>
      </w:pPr>
    </w:p>
    <w:p w:rsidR="009A0EFE" w:rsidRDefault="009A0EFE" w:rsidP="009A0EFE">
      <w:pPr>
        <w:spacing w:after="60"/>
        <w:jc w:val="both"/>
        <w:rPr>
          <w:b/>
          <w:noProof/>
          <w:lang w:val="sr-Cyrl-CS"/>
        </w:rPr>
      </w:pPr>
      <w:r>
        <w:rPr>
          <w:b/>
          <w:noProof/>
          <w:lang w:val="sr-Cyrl-CS"/>
        </w:rPr>
        <w:t>Комисије за идентификацију и процену штета, дужности и овлашћења</w:t>
      </w:r>
    </w:p>
    <w:p w:rsidR="009A0EFE" w:rsidRDefault="009A0EFE" w:rsidP="009A0EFE">
      <w:pPr>
        <w:ind w:firstLine="720"/>
        <w:jc w:val="both"/>
        <w:rPr>
          <w:lang w:val="sr-Cyrl-CS"/>
        </w:rPr>
      </w:pPr>
      <w:r>
        <w:rPr>
          <w:lang w:val="sr-Cyrl-CS"/>
        </w:rPr>
        <w:t xml:space="preserve">У завршној фази одбране од поплава-отклањање последица поплава активно се укључују и општинске Комисије за процену штета од елементарних непогода које је </w:t>
      </w:r>
      <w:r>
        <w:rPr>
          <w:lang w:val="sr-Cyrl-CS"/>
        </w:rPr>
        <w:lastRenderedPageBreak/>
        <w:t>образује општински Штаб за ванредне ситуације са задатком да што ефикасније организују рад на процени штете и писане извештаје благовремено доставе надлежним институцијама.</w:t>
      </w:r>
    </w:p>
    <w:p w:rsidR="009A0EFE" w:rsidRDefault="009A0EFE" w:rsidP="009A0EFE">
      <w:pPr>
        <w:ind w:firstLine="720"/>
        <w:jc w:val="both"/>
        <w:rPr>
          <w:lang w:val="sr-Cyrl-CS"/>
        </w:rPr>
      </w:pPr>
    </w:p>
    <w:p w:rsidR="009A0EFE" w:rsidRDefault="009A0EFE" w:rsidP="009A0EFE">
      <w:pPr>
        <w:ind w:firstLine="720"/>
        <w:jc w:val="both"/>
        <w:rPr>
          <w:sz w:val="22"/>
          <w:szCs w:val="22"/>
          <w:lang w:val="sr-Cyrl-CS"/>
        </w:rPr>
      </w:pPr>
    </w:p>
    <w:p w:rsidR="009A0EFE" w:rsidRDefault="009A0EFE" w:rsidP="009A0EFE">
      <w:pPr>
        <w:jc w:val="center"/>
        <w:rPr>
          <w:sz w:val="22"/>
          <w:szCs w:val="22"/>
          <w:lang w:val="sr-Cyrl-CS"/>
        </w:rPr>
      </w:pPr>
      <w:r>
        <w:rPr>
          <w:sz w:val="22"/>
          <w:szCs w:val="22"/>
          <w:lang w:val="sr-Cyrl-CS"/>
        </w:rPr>
        <w:t>Оперативни план за одбрану од поплава општине Љиг за 2018. ступа на снагу даном објављивања у „Сл. гласнику општине Љиг“.</w:t>
      </w:r>
    </w:p>
    <w:p w:rsidR="009A0EFE" w:rsidRDefault="009A0EFE" w:rsidP="009A0EFE">
      <w:pPr>
        <w:jc w:val="center"/>
        <w:rPr>
          <w:sz w:val="22"/>
          <w:szCs w:val="22"/>
          <w:lang w:val="sr-Cyrl-CS"/>
        </w:rPr>
      </w:pPr>
    </w:p>
    <w:p w:rsidR="009A0EFE" w:rsidRDefault="009A0EFE" w:rsidP="009A0EFE">
      <w:pPr>
        <w:jc w:val="center"/>
        <w:rPr>
          <w:sz w:val="22"/>
          <w:szCs w:val="22"/>
          <w:lang w:val="sr-Cyrl-CS"/>
        </w:rPr>
      </w:pPr>
    </w:p>
    <w:p w:rsidR="009A0EFE" w:rsidRDefault="009A0EFE" w:rsidP="009A0EFE">
      <w:pPr>
        <w:jc w:val="center"/>
        <w:rPr>
          <w:sz w:val="22"/>
          <w:szCs w:val="22"/>
          <w:lang w:val="sr-Cyrl-CS"/>
        </w:rPr>
      </w:pPr>
    </w:p>
    <w:p w:rsidR="009A0EFE" w:rsidRDefault="009A0EFE" w:rsidP="009845BF">
      <w:pPr>
        <w:rPr>
          <w:sz w:val="22"/>
          <w:szCs w:val="22"/>
          <w:lang w:val="sr-Cyrl-CS"/>
        </w:rPr>
      </w:pPr>
    </w:p>
    <w:p w:rsidR="009A0EFE" w:rsidRDefault="009A0EFE" w:rsidP="009A0EFE">
      <w:pPr>
        <w:jc w:val="center"/>
        <w:rPr>
          <w:sz w:val="22"/>
          <w:szCs w:val="22"/>
          <w:lang w:val="sr-Cyrl-CS"/>
        </w:rPr>
      </w:pPr>
    </w:p>
    <w:p w:rsidR="009A0EFE" w:rsidRDefault="009A0EFE" w:rsidP="009A0EFE">
      <w:pPr>
        <w:rPr>
          <w:sz w:val="22"/>
          <w:szCs w:val="22"/>
          <w:lang w:val="sr-Cyrl-CS"/>
        </w:rPr>
      </w:pPr>
      <w:r>
        <w:rPr>
          <w:sz w:val="22"/>
          <w:szCs w:val="22"/>
          <w:lang w:val="sr-Cyrl-CS"/>
        </w:rPr>
        <w:t xml:space="preserve">                После разматрања и усвајања на седници Општинског штаба за ванредне ситуације, Предлог оперативног плана за одбрану од поплава општине Љиг за 2018. годину, у поступку усвајања доставити на мишљење  ЈВП „Србијаводе“ Београд, ВПЦ „СаваДунав“ Бродарска 3, Београд, а након достављеног мишљења, упутити    Општинском већу и Скупштини оптшине на дање разматрање и усвајање.</w:t>
      </w:r>
    </w:p>
    <w:p w:rsidR="009A0EFE" w:rsidRDefault="009A0EFE" w:rsidP="009A0EFE">
      <w:pPr>
        <w:jc w:val="center"/>
        <w:rPr>
          <w:sz w:val="22"/>
          <w:szCs w:val="22"/>
          <w:lang w:val="sr-Cyrl-CS"/>
        </w:rPr>
      </w:pPr>
    </w:p>
    <w:p w:rsidR="009A0EFE" w:rsidRDefault="009A0EFE" w:rsidP="009A0EFE">
      <w:pPr>
        <w:jc w:val="center"/>
        <w:rPr>
          <w:sz w:val="22"/>
          <w:szCs w:val="22"/>
          <w:lang w:val="sr-Cyrl-CS"/>
        </w:rPr>
      </w:pPr>
    </w:p>
    <w:p w:rsidR="009A0EFE" w:rsidRDefault="009A0EFE" w:rsidP="009A0EFE">
      <w:pPr>
        <w:jc w:val="center"/>
        <w:rPr>
          <w:sz w:val="22"/>
          <w:szCs w:val="22"/>
          <w:lang w:val="sr-Cyrl-CS"/>
        </w:rPr>
      </w:pPr>
    </w:p>
    <w:p w:rsidR="009A0EFE" w:rsidRDefault="009A0EFE" w:rsidP="009A0EFE">
      <w:pPr>
        <w:jc w:val="center"/>
        <w:rPr>
          <w:sz w:val="22"/>
          <w:szCs w:val="22"/>
          <w:lang w:val="sr-Cyrl-CS"/>
        </w:rPr>
      </w:pPr>
    </w:p>
    <w:p w:rsidR="009A0EFE" w:rsidRDefault="009A0EFE" w:rsidP="009A0EFE">
      <w:pPr>
        <w:pStyle w:val="BodyText"/>
        <w:rPr>
          <w:rFonts w:ascii="Times New Roman" w:hAnsi="Times New Roman" w:cs="Times New Roman"/>
        </w:rPr>
      </w:pPr>
      <w:r>
        <w:rPr>
          <w:rFonts w:ascii="Times New Roman" w:hAnsi="Times New Roman" w:cs="Times New Roman"/>
        </w:rPr>
        <w:t xml:space="preserve">                                          ОПШТИНСКИ ШТАБ ЗА ВАНРЕДНЕ СИТУАЦИЈЕ</w:t>
      </w:r>
    </w:p>
    <w:p w:rsidR="009A0EFE" w:rsidRDefault="009A0EFE" w:rsidP="009A0EFE">
      <w:pPr>
        <w:pStyle w:val="BodyText"/>
        <w:rPr>
          <w:rFonts w:ascii="Times New Roman" w:hAnsi="Times New Roman" w:cs="Times New Roman"/>
        </w:rPr>
      </w:pPr>
    </w:p>
    <w:p w:rsidR="009A0EFE" w:rsidRDefault="009A0EFE" w:rsidP="009A0EFE">
      <w:pPr>
        <w:pStyle w:val="BodyText"/>
        <w:rPr>
          <w:rFonts w:ascii="Times New Roman" w:hAnsi="Times New Roman" w:cs="Times New Roman"/>
        </w:rPr>
      </w:pPr>
      <w:r>
        <w:rPr>
          <w:rFonts w:ascii="Times New Roman" w:hAnsi="Times New Roman" w:cs="Times New Roman"/>
        </w:rPr>
        <w:t xml:space="preserve">                                              Бр. 1-87-_________ од _________ марта 2018. године</w:t>
      </w:r>
    </w:p>
    <w:p w:rsidR="009A0EFE" w:rsidRPr="00F76AF5" w:rsidRDefault="009A0EFE" w:rsidP="0099358E"/>
    <w:sectPr w:rsidR="009A0EFE" w:rsidRPr="00F76AF5" w:rsidSect="00E77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ir Times_New_Roman">
    <w:altName w:val="Times New Roman"/>
    <w:charset w:val="00"/>
    <w:family w:val="roman"/>
    <w:pitch w:val="variable"/>
    <w:sig w:usb0="00000003" w:usb1="00000000" w:usb2="00000000" w:usb3="00000000" w:csb0="00000001" w:csb1="00000000"/>
  </w:font>
  <w:font w:name="Cir Times_New_Con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DCD"/>
    <w:multiLevelType w:val="hybridMultilevel"/>
    <w:tmpl w:val="D602BBB2"/>
    <w:lvl w:ilvl="0" w:tplc="CC30086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22B2D46"/>
    <w:multiLevelType w:val="multilevel"/>
    <w:tmpl w:val="12FE04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D084E18"/>
    <w:multiLevelType w:val="hybridMultilevel"/>
    <w:tmpl w:val="9208D904"/>
    <w:lvl w:ilvl="0" w:tplc="56AECBA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090BB7"/>
    <w:multiLevelType w:val="multilevel"/>
    <w:tmpl w:val="4596E0B2"/>
    <w:lvl w:ilvl="0">
      <w:start w:val="1"/>
      <w:numFmt w:val="decimal"/>
      <w:lvlText w:val="%1."/>
      <w:lvlJc w:val="left"/>
      <w:pPr>
        <w:ind w:left="810" w:hanging="360"/>
      </w:pPr>
      <w:rPr>
        <w:rFonts w:ascii="Times New Roman" w:hAnsi="Times New Roman" w:cs="Times New Roman" w:hint="default"/>
      </w:rPr>
    </w:lvl>
    <w:lvl w:ilvl="1">
      <w:start w:val="2"/>
      <w:numFmt w:val="decimal"/>
      <w:isLgl/>
      <w:lvlText w:val="%1.%2."/>
      <w:lvlJc w:val="left"/>
      <w:pPr>
        <w:ind w:left="1080" w:hanging="360"/>
      </w:pPr>
    </w:lvl>
    <w:lvl w:ilvl="2">
      <w:start w:val="1"/>
      <w:numFmt w:val="decimal"/>
      <w:isLgl/>
      <w:lvlText w:val="%1.%2.%3."/>
      <w:lvlJc w:val="left"/>
      <w:pPr>
        <w:ind w:left="1710" w:hanging="720"/>
      </w:pPr>
    </w:lvl>
    <w:lvl w:ilvl="3">
      <w:start w:val="1"/>
      <w:numFmt w:val="decimal"/>
      <w:isLgl/>
      <w:lvlText w:val="%1.%2.%3.%4."/>
      <w:lvlJc w:val="left"/>
      <w:pPr>
        <w:ind w:left="1980" w:hanging="720"/>
      </w:pPr>
    </w:lvl>
    <w:lvl w:ilvl="4">
      <w:start w:val="1"/>
      <w:numFmt w:val="decimal"/>
      <w:isLgl/>
      <w:lvlText w:val="%1.%2.%3.%4.%5."/>
      <w:lvlJc w:val="left"/>
      <w:pPr>
        <w:ind w:left="2610" w:hanging="1080"/>
      </w:pPr>
    </w:lvl>
    <w:lvl w:ilvl="5">
      <w:start w:val="1"/>
      <w:numFmt w:val="decimal"/>
      <w:isLgl/>
      <w:lvlText w:val="%1.%2.%3.%4.%5.%6."/>
      <w:lvlJc w:val="left"/>
      <w:pPr>
        <w:ind w:left="2880" w:hanging="1080"/>
      </w:pPr>
    </w:lvl>
    <w:lvl w:ilvl="6">
      <w:start w:val="1"/>
      <w:numFmt w:val="decimal"/>
      <w:isLgl/>
      <w:lvlText w:val="%1.%2.%3.%4.%5.%6.%7."/>
      <w:lvlJc w:val="left"/>
      <w:pPr>
        <w:ind w:left="3510" w:hanging="1440"/>
      </w:pPr>
    </w:lvl>
    <w:lvl w:ilvl="7">
      <w:start w:val="1"/>
      <w:numFmt w:val="decimal"/>
      <w:isLgl/>
      <w:lvlText w:val="%1.%2.%3.%4.%5.%6.%7.%8."/>
      <w:lvlJc w:val="left"/>
      <w:pPr>
        <w:ind w:left="3780" w:hanging="1440"/>
      </w:pPr>
    </w:lvl>
    <w:lvl w:ilvl="8">
      <w:start w:val="1"/>
      <w:numFmt w:val="decimal"/>
      <w:isLgl/>
      <w:lvlText w:val="%1.%2.%3.%4.%5.%6.%7.%8.%9."/>
      <w:lvlJc w:val="left"/>
      <w:pPr>
        <w:ind w:left="4410" w:hanging="1800"/>
      </w:pPr>
    </w:lvl>
  </w:abstractNum>
  <w:abstractNum w:abstractNumId="4">
    <w:nsid w:val="79562149"/>
    <w:multiLevelType w:val="hybridMultilevel"/>
    <w:tmpl w:val="09BE424C"/>
    <w:lvl w:ilvl="0" w:tplc="2FC4DA16">
      <w:start w:val="5"/>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F76AF5"/>
    <w:rsid w:val="00031D07"/>
    <w:rsid w:val="00042C35"/>
    <w:rsid w:val="000F47C1"/>
    <w:rsid w:val="00227AAE"/>
    <w:rsid w:val="00291C7C"/>
    <w:rsid w:val="0030528F"/>
    <w:rsid w:val="0031290C"/>
    <w:rsid w:val="00415EB2"/>
    <w:rsid w:val="005131B9"/>
    <w:rsid w:val="005C5660"/>
    <w:rsid w:val="005F1A4A"/>
    <w:rsid w:val="00674632"/>
    <w:rsid w:val="00744535"/>
    <w:rsid w:val="00782DD9"/>
    <w:rsid w:val="007F0A7D"/>
    <w:rsid w:val="008211B2"/>
    <w:rsid w:val="0088366B"/>
    <w:rsid w:val="008F382D"/>
    <w:rsid w:val="00961550"/>
    <w:rsid w:val="009845BF"/>
    <w:rsid w:val="0099358E"/>
    <w:rsid w:val="009A0A0C"/>
    <w:rsid w:val="009A0EFE"/>
    <w:rsid w:val="009B4D03"/>
    <w:rsid w:val="009E0DE5"/>
    <w:rsid w:val="00A84975"/>
    <w:rsid w:val="00B42B49"/>
    <w:rsid w:val="00B91713"/>
    <w:rsid w:val="00BD00B8"/>
    <w:rsid w:val="00C666A8"/>
    <w:rsid w:val="00CB6235"/>
    <w:rsid w:val="00CD1783"/>
    <w:rsid w:val="00DA4F20"/>
    <w:rsid w:val="00DC0E6A"/>
    <w:rsid w:val="00DC19E5"/>
    <w:rsid w:val="00E7762A"/>
    <w:rsid w:val="00F12F4D"/>
    <w:rsid w:val="00F406A8"/>
    <w:rsid w:val="00F76AF5"/>
    <w:rsid w:val="00FA2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0E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9358E"/>
    <w:pPr>
      <w:keepNext/>
      <w:outlineLvl w:val="1"/>
    </w:pPr>
    <w:rPr>
      <w:rFonts w:ascii="Cir Times_New_Roman" w:hAnsi="Cir Times_New_Roman"/>
      <w:b/>
      <w:color w:val="000000"/>
      <w:sz w:val="18"/>
      <w:szCs w:val="20"/>
      <w:lang w:val="sv-SE"/>
    </w:rPr>
  </w:style>
  <w:style w:type="paragraph" w:styleId="Heading3">
    <w:name w:val="heading 3"/>
    <w:basedOn w:val="Normal"/>
    <w:next w:val="Normal"/>
    <w:link w:val="Heading3Char"/>
    <w:semiHidden/>
    <w:unhideWhenUsed/>
    <w:qFormat/>
    <w:rsid w:val="009A0EFE"/>
    <w:pPr>
      <w:keepNext/>
      <w:spacing w:before="240" w:after="60"/>
      <w:outlineLvl w:val="2"/>
    </w:pPr>
    <w:rPr>
      <w:rFonts w:ascii="Arial" w:hAnsi="Arial"/>
      <w:b/>
      <w:sz w:val="26"/>
      <w:szCs w:val="20"/>
    </w:rPr>
  </w:style>
  <w:style w:type="paragraph" w:styleId="Heading4">
    <w:name w:val="heading 4"/>
    <w:basedOn w:val="Normal"/>
    <w:next w:val="Normal"/>
    <w:link w:val="Heading4Char"/>
    <w:semiHidden/>
    <w:unhideWhenUsed/>
    <w:qFormat/>
    <w:rsid w:val="009A0EFE"/>
    <w:pPr>
      <w:keepNext/>
      <w:jc w:val="center"/>
      <w:outlineLvl w:val="3"/>
    </w:pPr>
    <w:rPr>
      <w:rFonts w:ascii="Cir Times_New_Cond" w:hAnsi="Cir Times_New_Cond"/>
      <w:b/>
      <w:color w:val="000000"/>
      <w:sz w:val="18"/>
      <w:szCs w:val="20"/>
      <w:lang w:val="sv-SE"/>
    </w:rPr>
  </w:style>
  <w:style w:type="paragraph" w:styleId="Heading5">
    <w:name w:val="heading 5"/>
    <w:basedOn w:val="Normal"/>
    <w:next w:val="Normal"/>
    <w:link w:val="Heading5Char"/>
    <w:semiHidden/>
    <w:unhideWhenUsed/>
    <w:qFormat/>
    <w:rsid w:val="009A0EFE"/>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A0EFE"/>
    <w:pPr>
      <w:keepNext/>
      <w:jc w:val="both"/>
      <w:outlineLvl w:val="5"/>
    </w:pPr>
    <w:rPr>
      <w:b/>
      <w:szCs w:val="20"/>
      <w:lang w:val="sr-Cyrl-CS"/>
    </w:rPr>
  </w:style>
  <w:style w:type="paragraph" w:styleId="Heading7">
    <w:name w:val="heading 7"/>
    <w:basedOn w:val="Normal"/>
    <w:next w:val="Normal"/>
    <w:link w:val="Heading7Char"/>
    <w:semiHidden/>
    <w:unhideWhenUsed/>
    <w:qFormat/>
    <w:rsid w:val="009A0EFE"/>
    <w:pPr>
      <w:keepNext/>
      <w:tabs>
        <w:tab w:val="left" w:pos="1664"/>
        <w:tab w:val="left" w:pos="6759"/>
        <w:tab w:val="left" w:pos="7719"/>
        <w:tab w:val="left" w:pos="9357"/>
        <w:tab w:val="left" w:pos="9997"/>
        <w:tab w:val="left" w:pos="10757"/>
      </w:tabs>
      <w:jc w:val="center"/>
      <w:outlineLvl w:val="6"/>
    </w:pPr>
    <w:rPr>
      <w:rFonts w:ascii="Cir Times_New_Cond" w:hAnsi="Cir Times_New_Cond"/>
      <w:b/>
      <w:color w:val="000000"/>
      <w:sz w:val="20"/>
      <w:szCs w:val="20"/>
    </w:rPr>
  </w:style>
  <w:style w:type="paragraph" w:styleId="Heading8">
    <w:name w:val="heading 8"/>
    <w:basedOn w:val="Normal"/>
    <w:next w:val="Normal"/>
    <w:link w:val="Heading8Char"/>
    <w:semiHidden/>
    <w:unhideWhenUsed/>
    <w:qFormat/>
    <w:rsid w:val="009A0EFE"/>
    <w:pPr>
      <w:keepNext/>
      <w:spacing w:before="12" w:after="12"/>
      <w:outlineLvl w:val="7"/>
    </w:pPr>
    <w:rPr>
      <w:rFonts w:ascii="Cir Times_New_Roman" w:hAnsi="Cir Times_New_Roman"/>
      <w:b/>
      <w:sz w:val="20"/>
      <w:szCs w:val="20"/>
      <w:lang w:val="sr-Latn-CS"/>
    </w:rPr>
  </w:style>
  <w:style w:type="paragraph" w:styleId="Heading9">
    <w:name w:val="heading 9"/>
    <w:basedOn w:val="Normal"/>
    <w:next w:val="Normal"/>
    <w:link w:val="Heading9Char"/>
    <w:semiHidden/>
    <w:unhideWhenUsed/>
    <w:qFormat/>
    <w:rsid w:val="009A0E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358E"/>
    <w:rPr>
      <w:rFonts w:ascii="Cir Times_New_Roman" w:eastAsia="Times New Roman" w:hAnsi="Cir Times_New_Roman" w:cs="Times New Roman"/>
      <w:b/>
      <w:color w:val="000000"/>
      <w:sz w:val="18"/>
      <w:szCs w:val="20"/>
      <w:lang w:val="sv-SE"/>
    </w:rPr>
  </w:style>
  <w:style w:type="character" w:styleId="Hyperlink">
    <w:name w:val="Hyperlink"/>
    <w:semiHidden/>
    <w:unhideWhenUsed/>
    <w:rsid w:val="0099358E"/>
    <w:rPr>
      <w:color w:val="0000FF"/>
      <w:u w:val="single"/>
    </w:rPr>
  </w:style>
  <w:style w:type="paragraph" w:styleId="BodyText">
    <w:name w:val="Body Text"/>
    <w:basedOn w:val="Normal"/>
    <w:link w:val="BodyTextChar"/>
    <w:semiHidden/>
    <w:unhideWhenUsed/>
    <w:rsid w:val="0099358E"/>
    <w:pPr>
      <w:jc w:val="both"/>
    </w:pPr>
    <w:rPr>
      <w:rFonts w:asciiTheme="minorHAnsi" w:eastAsiaTheme="minorHAnsi" w:hAnsiTheme="minorHAnsi" w:cstheme="minorBidi"/>
      <w:lang w:val="sr-Cyrl-CS"/>
    </w:rPr>
  </w:style>
  <w:style w:type="character" w:customStyle="1" w:styleId="BodyTextChar">
    <w:name w:val="Body Text Char"/>
    <w:basedOn w:val="DefaultParagraphFont"/>
    <w:link w:val="BodyText"/>
    <w:semiHidden/>
    <w:rsid w:val="0099358E"/>
    <w:rPr>
      <w:sz w:val="24"/>
      <w:szCs w:val="24"/>
      <w:lang w:val="sr-Cyrl-CS"/>
    </w:rPr>
  </w:style>
  <w:style w:type="paragraph" w:styleId="ListParagraph">
    <w:name w:val="List Paragraph"/>
    <w:basedOn w:val="Normal"/>
    <w:qFormat/>
    <w:rsid w:val="0099358E"/>
    <w:pPr>
      <w:spacing w:after="200" w:line="276" w:lineRule="auto"/>
      <w:ind w:left="720"/>
      <w:contextualSpacing/>
    </w:pPr>
    <w:rPr>
      <w:rFonts w:ascii="Calibri" w:eastAsia="Calibri" w:hAnsi="Calibri"/>
      <w:sz w:val="22"/>
      <w:szCs w:val="22"/>
    </w:rPr>
  </w:style>
  <w:style w:type="paragraph" w:customStyle="1" w:styleId="a">
    <w:name w:val="Пасус са листом"/>
    <w:basedOn w:val="Normal"/>
    <w:qFormat/>
    <w:rsid w:val="009935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99358E"/>
    <w:rPr>
      <w:rFonts w:ascii="Tahoma" w:hAnsi="Tahoma" w:cs="Tahoma"/>
      <w:sz w:val="16"/>
      <w:szCs w:val="16"/>
    </w:rPr>
  </w:style>
  <w:style w:type="character" w:customStyle="1" w:styleId="BalloonTextChar">
    <w:name w:val="Balloon Text Char"/>
    <w:basedOn w:val="DefaultParagraphFont"/>
    <w:link w:val="BalloonText"/>
    <w:semiHidden/>
    <w:rsid w:val="0099358E"/>
    <w:rPr>
      <w:rFonts w:ascii="Tahoma" w:eastAsia="Times New Roman" w:hAnsi="Tahoma" w:cs="Tahoma"/>
      <w:sz w:val="16"/>
      <w:szCs w:val="16"/>
    </w:rPr>
  </w:style>
  <w:style w:type="paragraph" w:styleId="BodyTextIndent2">
    <w:name w:val="Body Text Indent 2"/>
    <w:basedOn w:val="Normal"/>
    <w:link w:val="BodyTextIndent2Char"/>
    <w:unhideWhenUsed/>
    <w:rsid w:val="009A0EFE"/>
    <w:pPr>
      <w:spacing w:after="120" w:line="480" w:lineRule="auto"/>
      <w:ind w:left="283"/>
    </w:pPr>
  </w:style>
  <w:style w:type="character" w:customStyle="1" w:styleId="BodyTextIndent2Char">
    <w:name w:val="Body Text Indent 2 Char"/>
    <w:basedOn w:val="DefaultParagraphFont"/>
    <w:link w:val="BodyTextIndent2"/>
    <w:rsid w:val="009A0EF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A0EF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9A0EFE"/>
    <w:rPr>
      <w:rFonts w:ascii="Arial" w:eastAsia="Times New Roman" w:hAnsi="Arial" w:cs="Times New Roman"/>
      <w:b/>
      <w:sz w:val="26"/>
      <w:szCs w:val="20"/>
    </w:rPr>
  </w:style>
  <w:style w:type="character" w:customStyle="1" w:styleId="Heading4Char">
    <w:name w:val="Heading 4 Char"/>
    <w:basedOn w:val="DefaultParagraphFont"/>
    <w:link w:val="Heading4"/>
    <w:semiHidden/>
    <w:rsid w:val="009A0EFE"/>
    <w:rPr>
      <w:rFonts w:ascii="Cir Times_New_Cond" w:eastAsia="Times New Roman" w:hAnsi="Cir Times_New_Cond" w:cs="Times New Roman"/>
      <w:b/>
      <w:color w:val="000000"/>
      <w:sz w:val="18"/>
      <w:szCs w:val="20"/>
      <w:lang w:val="sv-SE"/>
    </w:rPr>
  </w:style>
  <w:style w:type="character" w:customStyle="1" w:styleId="Heading5Char">
    <w:name w:val="Heading 5 Char"/>
    <w:basedOn w:val="DefaultParagraphFont"/>
    <w:link w:val="Heading5"/>
    <w:semiHidden/>
    <w:rsid w:val="009A0EF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9A0EF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semiHidden/>
    <w:rsid w:val="009A0EFE"/>
    <w:rPr>
      <w:rFonts w:ascii="Cir Times_New_Cond" w:eastAsia="Times New Roman" w:hAnsi="Cir Times_New_Cond" w:cs="Times New Roman"/>
      <w:b/>
      <w:color w:val="000000"/>
      <w:sz w:val="20"/>
      <w:szCs w:val="20"/>
    </w:rPr>
  </w:style>
  <w:style w:type="character" w:customStyle="1" w:styleId="Heading8Char">
    <w:name w:val="Heading 8 Char"/>
    <w:basedOn w:val="DefaultParagraphFont"/>
    <w:link w:val="Heading8"/>
    <w:semiHidden/>
    <w:rsid w:val="009A0EFE"/>
    <w:rPr>
      <w:rFonts w:ascii="Cir Times_New_Roman" w:eastAsia="Times New Roman" w:hAnsi="Cir Times_New_Roman" w:cs="Times New Roman"/>
      <w:b/>
      <w:sz w:val="20"/>
      <w:szCs w:val="20"/>
      <w:lang w:val="sr-Latn-CS"/>
    </w:rPr>
  </w:style>
  <w:style w:type="character" w:customStyle="1" w:styleId="Heading9Char">
    <w:name w:val="Heading 9 Char"/>
    <w:basedOn w:val="DefaultParagraphFont"/>
    <w:link w:val="Heading9"/>
    <w:semiHidden/>
    <w:rsid w:val="009A0EFE"/>
    <w:rPr>
      <w:rFonts w:ascii="Arial" w:eastAsia="Times New Roman" w:hAnsi="Arial" w:cs="Arial"/>
    </w:rPr>
  </w:style>
  <w:style w:type="character" w:customStyle="1" w:styleId="FootnoteTextChar">
    <w:name w:val="Footnote Text Char"/>
    <w:basedOn w:val="DefaultParagraphFont"/>
    <w:link w:val="FootnoteText"/>
    <w:semiHidden/>
    <w:rsid w:val="009A0EFE"/>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9A0EFE"/>
    <w:rPr>
      <w:sz w:val="20"/>
      <w:szCs w:val="20"/>
    </w:rPr>
  </w:style>
  <w:style w:type="paragraph" w:styleId="Header">
    <w:name w:val="header"/>
    <w:basedOn w:val="Normal"/>
    <w:link w:val="HeaderChar1"/>
    <w:uiPriority w:val="99"/>
    <w:semiHidden/>
    <w:unhideWhenUsed/>
    <w:rsid w:val="009A0EFE"/>
    <w:pPr>
      <w:tabs>
        <w:tab w:val="center" w:pos="4703"/>
        <w:tab w:val="right" w:pos="9406"/>
      </w:tabs>
    </w:pPr>
    <w:rPr>
      <w:szCs w:val="20"/>
    </w:rPr>
  </w:style>
  <w:style w:type="character" w:customStyle="1" w:styleId="HeaderChar1">
    <w:name w:val="Header Char1"/>
    <w:link w:val="Header"/>
    <w:uiPriority w:val="99"/>
    <w:semiHidden/>
    <w:locked/>
    <w:rsid w:val="009A0EFE"/>
    <w:rPr>
      <w:rFonts w:ascii="Times New Roman" w:eastAsia="Times New Roman" w:hAnsi="Times New Roman" w:cs="Times New Roman"/>
      <w:sz w:val="24"/>
      <w:szCs w:val="20"/>
    </w:rPr>
  </w:style>
  <w:style w:type="character" w:customStyle="1" w:styleId="HeaderChar">
    <w:name w:val="Header Char"/>
    <w:basedOn w:val="DefaultParagraphFont"/>
    <w:uiPriority w:val="99"/>
    <w:semiHidden/>
    <w:rsid w:val="009A0EFE"/>
    <w:rPr>
      <w:rFonts w:ascii="Times New Roman" w:eastAsia="Times New Roman" w:hAnsi="Times New Roman" w:cs="Times New Roman"/>
      <w:sz w:val="24"/>
      <w:szCs w:val="24"/>
    </w:rPr>
  </w:style>
  <w:style w:type="paragraph" w:styleId="Footer">
    <w:name w:val="footer"/>
    <w:basedOn w:val="Normal"/>
    <w:link w:val="FooterChar1"/>
    <w:uiPriority w:val="99"/>
    <w:semiHidden/>
    <w:unhideWhenUsed/>
    <w:rsid w:val="009A0EFE"/>
    <w:pPr>
      <w:tabs>
        <w:tab w:val="center" w:pos="4703"/>
        <w:tab w:val="right" w:pos="9406"/>
      </w:tabs>
    </w:pPr>
    <w:rPr>
      <w:szCs w:val="20"/>
    </w:rPr>
  </w:style>
  <w:style w:type="character" w:customStyle="1" w:styleId="FooterChar1">
    <w:name w:val="Footer Char1"/>
    <w:link w:val="Footer"/>
    <w:uiPriority w:val="99"/>
    <w:semiHidden/>
    <w:locked/>
    <w:rsid w:val="009A0EFE"/>
    <w:rPr>
      <w:rFonts w:ascii="Times New Roman" w:eastAsia="Times New Roman" w:hAnsi="Times New Roman" w:cs="Times New Roman"/>
      <w:sz w:val="24"/>
      <w:szCs w:val="20"/>
    </w:rPr>
  </w:style>
  <w:style w:type="character" w:customStyle="1" w:styleId="FooterChar">
    <w:name w:val="Footer Char"/>
    <w:basedOn w:val="DefaultParagraphFont"/>
    <w:uiPriority w:val="99"/>
    <w:semiHidden/>
    <w:rsid w:val="009A0EFE"/>
    <w:rPr>
      <w:rFonts w:ascii="Times New Roman" w:eastAsia="Times New Roman" w:hAnsi="Times New Roman" w:cs="Times New Roman"/>
      <w:sz w:val="24"/>
      <w:szCs w:val="24"/>
    </w:rPr>
  </w:style>
  <w:style w:type="character" w:customStyle="1" w:styleId="TitleChar">
    <w:name w:val="Title Char"/>
    <w:basedOn w:val="DefaultParagraphFont"/>
    <w:link w:val="Title"/>
    <w:rsid w:val="009A0EFE"/>
    <w:rPr>
      <w:rFonts w:ascii="Cir Times_New_Roman" w:eastAsia="Times New Roman" w:hAnsi="Cir Times_New_Roman" w:cs="Times New Roman"/>
      <w:b/>
      <w:color w:val="000000"/>
      <w:sz w:val="18"/>
      <w:szCs w:val="20"/>
      <w:lang w:val="sv-SE"/>
    </w:rPr>
  </w:style>
  <w:style w:type="paragraph" w:styleId="Title">
    <w:name w:val="Title"/>
    <w:basedOn w:val="Normal"/>
    <w:link w:val="TitleChar"/>
    <w:qFormat/>
    <w:rsid w:val="009A0EFE"/>
    <w:pPr>
      <w:tabs>
        <w:tab w:val="left" w:pos="960"/>
        <w:tab w:val="left" w:pos="6656"/>
        <w:tab w:val="left" w:pos="7616"/>
        <w:tab w:val="left" w:pos="8576"/>
        <w:tab w:val="left" w:pos="9536"/>
      </w:tabs>
      <w:jc w:val="center"/>
    </w:pPr>
    <w:rPr>
      <w:rFonts w:ascii="Cir Times_New_Roman" w:hAnsi="Cir Times_New_Roman"/>
      <w:b/>
      <w:color w:val="000000"/>
      <w:sz w:val="18"/>
      <w:szCs w:val="20"/>
      <w:lang w:val="sv-SE"/>
    </w:rPr>
  </w:style>
  <w:style w:type="character" w:customStyle="1" w:styleId="BodyTextIndentChar">
    <w:name w:val="Body Text Indent Char"/>
    <w:basedOn w:val="DefaultParagraphFont"/>
    <w:link w:val="BodyTextIndent"/>
    <w:semiHidden/>
    <w:rsid w:val="009A0EF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A0EFE"/>
    <w:pPr>
      <w:spacing w:after="120"/>
      <w:ind w:left="283"/>
    </w:pPr>
  </w:style>
  <w:style w:type="character" w:customStyle="1" w:styleId="SubtitleChar">
    <w:name w:val="Subtitle Char"/>
    <w:basedOn w:val="DefaultParagraphFont"/>
    <w:link w:val="Subtitle"/>
    <w:rsid w:val="009A0EFE"/>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qFormat/>
    <w:rsid w:val="009A0EFE"/>
    <w:rPr>
      <w:rFonts w:ascii="Cambria" w:hAnsi="Cambria"/>
      <w:i/>
      <w:iCs/>
      <w:color w:val="4F81BD"/>
      <w:spacing w:val="15"/>
    </w:rPr>
  </w:style>
  <w:style w:type="character" w:customStyle="1" w:styleId="BodyText2Char">
    <w:name w:val="Body Text 2 Char"/>
    <w:basedOn w:val="DefaultParagraphFont"/>
    <w:link w:val="BodyText2"/>
    <w:semiHidden/>
    <w:rsid w:val="009A0EFE"/>
    <w:rPr>
      <w:rFonts w:ascii="Times New Roman" w:eastAsia="Times New Roman" w:hAnsi="Times New Roman" w:cs="Times New Roman"/>
      <w:sz w:val="24"/>
      <w:szCs w:val="20"/>
      <w:lang w:val="sr-Cyrl-CS"/>
    </w:rPr>
  </w:style>
  <w:style w:type="paragraph" w:styleId="BodyText2">
    <w:name w:val="Body Text 2"/>
    <w:basedOn w:val="Normal"/>
    <w:link w:val="BodyText2Char"/>
    <w:semiHidden/>
    <w:unhideWhenUsed/>
    <w:rsid w:val="009A0EFE"/>
    <w:pPr>
      <w:ind w:left="-57" w:firstLine="1497"/>
      <w:jc w:val="both"/>
    </w:pPr>
    <w:rPr>
      <w:szCs w:val="20"/>
      <w:lang w:val="sr-Cyrl-CS"/>
    </w:rPr>
  </w:style>
  <w:style w:type="character" w:customStyle="1" w:styleId="BodyText3Char">
    <w:name w:val="Body Text 3 Char"/>
    <w:basedOn w:val="DefaultParagraphFont"/>
    <w:link w:val="BodyText3"/>
    <w:semiHidden/>
    <w:rsid w:val="009A0EFE"/>
    <w:rPr>
      <w:rFonts w:ascii="Cir Times_New_Roman" w:eastAsia="Times New Roman" w:hAnsi="Cir Times_New_Roman" w:cs="Times New Roman"/>
      <w:b/>
      <w:i/>
      <w:color w:val="000000"/>
      <w:sz w:val="18"/>
      <w:szCs w:val="20"/>
      <w:lang w:val="ru-RU"/>
    </w:rPr>
  </w:style>
  <w:style w:type="paragraph" w:styleId="BodyText3">
    <w:name w:val="Body Text 3"/>
    <w:basedOn w:val="Normal"/>
    <w:link w:val="BodyText3Char"/>
    <w:semiHidden/>
    <w:unhideWhenUsed/>
    <w:rsid w:val="009A0EFE"/>
    <w:rPr>
      <w:rFonts w:ascii="Cir Times_New_Roman" w:hAnsi="Cir Times_New_Roman"/>
      <w:b/>
      <w:i/>
      <w:color w:val="000000"/>
      <w:sz w:val="18"/>
      <w:szCs w:val="20"/>
      <w:lang w:val="ru-RU"/>
    </w:rPr>
  </w:style>
  <w:style w:type="character" w:customStyle="1" w:styleId="BodyTextIndent3Char">
    <w:name w:val="Body Text Indent 3 Char"/>
    <w:basedOn w:val="DefaultParagraphFont"/>
    <w:link w:val="BodyTextIndent3"/>
    <w:semiHidden/>
    <w:rsid w:val="009A0EFE"/>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9A0EFE"/>
    <w:pPr>
      <w:ind w:left="-57" w:firstLine="1497"/>
    </w:pPr>
    <w:rPr>
      <w:szCs w:val="20"/>
    </w:rPr>
  </w:style>
  <w:style w:type="paragraph" w:styleId="IntenseQuote">
    <w:name w:val="Intense Quote"/>
    <w:basedOn w:val="Normal"/>
    <w:next w:val="Normal"/>
    <w:link w:val="IntenseQuoteChar1"/>
    <w:qFormat/>
    <w:rsid w:val="009A0EFE"/>
    <w:pPr>
      <w:pBdr>
        <w:bottom w:val="single" w:sz="4" w:space="4" w:color="808080"/>
      </w:pBdr>
      <w:spacing w:before="200" w:after="280"/>
      <w:ind w:left="936" w:right="936"/>
    </w:pPr>
    <w:rPr>
      <w:b/>
      <w:bCs/>
      <w:i/>
      <w:iCs/>
      <w:color w:val="4F81BD"/>
      <w:lang w:val="sr-Latn-CS" w:eastAsia="ar-SA"/>
    </w:rPr>
  </w:style>
  <w:style w:type="character" w:customStyle="1" w:styleId="IntenseQuoteChar1">
    <w:name w:val="Intense Quote Char1"/>
    <w:basedOn w:val="DefaultParagraphFont"/>
    <w:link w:val="IntenseQuote"/>
    <w:locked/>
    <w:rsid w:val="009A0EFE"/>
    <w:rPr>
      <w:rFonts w:ascii="Times New Roman" w:eastAsia="Times New Roman" w:hAnsi="Times New Roman" w:cs="Times New Roman"/>
      <w:b/>
      <w:bCs/>
      <w:i/>
      <w:iCs/>
      <w:color w:val="4F81BD"/>
      <w:sz w:val="24"/>
      <w:szCs w:val="24"/>
      <w:lang w:val="sr-Latn-CS" w:eastAsia="ar-SA"/>
    </w:rPr>
  </w:style>
  <w:style w:type="character" w:customStyle="1" w:styleId="IntenseQuoteChar">
    <w:name w:val="Intense Quote Char"/>
    <w:basedOn w:val="DefaultParagraphFont"/>
    <w:rsid w:val="009A0EFE"/>
    <w:rPr>
      <w:rFonts w:ascii="Times New Roman" w:eastAsia="Times New Roman" w:hAnsi="Times New Roman" w:cs="Times New Roman"/>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0E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9358E"/>
    <w:pPr>
      <w:keepNext/>
      <w:outlineLvl w:val="1"/>
    </w:pPr>
    <w:rPr>
      <w:rFonts w:ascii="Cir Times_New_Roman" w:hAnsi="Cir Times_New_Roman"/>
      <w:b/>
      <w:color w:val="000000"/>
      <w:sz w:val="18"/>
      <w:szCs w:val="20"/>
      <w:lang w:val="sv-SE"/>
    </w:rPr>
  </w:style>
  <w:style w:type="paragraph" w:styleId="Heading3">
    <w:name w:val="heading 3"/>
    <w:basedOn w:val="Normal"/>
    <w:next w:val="Normal"/>
    <w:link w:val="Heading3Char"/>
    <w:semiHidden/>
    <w:unhideWhenUsed/>
    <w:qFormat/>
    <w:rsid w:val="009A0EFE"/>
    <w:pPr>
      <w:keepNext/>
      <w:spacing w:before="240" w:after="60"/>
      <w:outlineLvl w:val="2"/>
    </w:pPr>
    <w:rPr>
      <w:rFonts w:ascii="Arial" w:hAnsi="Arial"/>
      <w:b/>
      <w:sz w:val="26"/>
      <w:szCs w:val="20"/>
    </w:rPr>
  </w:style>
  <w:style w:type="paragraph" w:styleId="Heading4">
    <w:name w:val="heading 4"/>
    <w:basedOn w:val="Normal"/>
    <w:next w:val="Normal"/>
    <w:link w:val="Heading4Char"/>
    <w:semiHidden/>
    <w:unhideWhenUsed/>
    <w:qFormat/>
    <w:rsid w:val="009A0EFE"/>
    <w:pPr>
      <w:keepNext/>
      <w:jc w:val="center"/>
      <w:outlineLvl w:val="3"/>
    </w:pPr>
    <w:rPr>
      <w:rFonts w:ascii="Cir Times_New_Cond" w:hAnsi="Cir Times_New_Cond"/>
      <w:b/>
      <w:color w:val="000000"/>
      <w:sz w:val="18"/>
      <w:szCs w:val="20"/>
      <w:lang w:val="sv-SE"/>
    </w:rPr>
  </w:style>
  <w:style w:type="paragraph" w:styleId="Heading5">
    <w:name w:val="heading 5"/>
    <w:basedOn w:val="Normal"/>
    <w:next w:val="Normal"/>
    <w:link w:val="Heading5Char"/>
    <w:semiHidden/>
    <w:unhideWhenUsed/>
    <w:qFormat/>
    <w:rsid w:val="009A0EFE"/>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A0EFE"/>
    <w:pPr>
      <w:keepNext/>
      <w:jc w:val="both"/>
      <w:outlineLvl w:val="5"/>
    </w:pPr>
    <w:rPr>
      <w:b/>
      <w:szCs w:val="20"/>
      <w:lang w:val="sr-Cyrl-CS"/>
    </w:rPr>
  </w:style>
  <w:style w:type="paragraph" w:styleId="Heading7">
    <w:name w:val="heading 7"/>
    <w:basedOn w:val="Normal"/>
    <w:next w:val="Normal"/>
    <w:link w:val="Heading7Char"/>
    <w:semiHidden/>
    <w:unhideWhenUsed/>
    <w:qFormat/>
    <w:rsid w:val="009A0EFE"/>
    <w:pPr>
      <w:keepNext/>
      <w:tabs>
        <w:tab w:val="left" w:pos="1664"/>
        <w:tab w:val="left" w:pos="6759"/>
        <w:tab w:val="left" w:pos="7719"/>
        <w:tab w:val="left" w:pos="9357"/>
        <w:tab w:val="left" w:pos="9997"/>
        <w:tab w:val="left" w:pos="10757"/>
      </w:tabs>
      <w:jc w:val="center"/>
      <w:outlineLvl w:val="6"/>
    </w:pPr>
    <w:rPr>
      <w:rFonts w:ascii="Cir Times_New_Cond" w:hAnsi="Cir Times_New_Cond"/>
      <w:b/>
      <w:color w:val="000000"/>
      <w:sz w:val="20"/>
      <w:szCs w:val="20"/>
    </w:rPr>
  </w:style>
  <w:style w:type="paragraph" w:styleId="Heading8">
    <w:name w:val="heading 8"/>
    <w:basedOn w:val="Normal"/>
    <w:next w:val="Normal"/>
    <w:link w:val="Heading8Char"/>
    <w:semiHidden/>
    <w:unhideWhenUsed/>
    <w:qFormat/>
    <w:rsid w:val="009A0EFE"/>
    <w:pPr>
      <w:keepNext/>
      <w:spacing w:before="12" w:after="12"/>
      <w:outlineLvl w:val="7"/>
    </w:pPr>
    <w:rPr>
      <w:rFonts w:ascii="Cir Times_New_Roman" w:hAnsi="Cir Times_New_Roman"/>
      <w:b/>
      <w:sz w:val="20"/>
      <w:szCs w:val="20"/>
      <w:lang w:val="sr-Latn-CS"/>
    </w:rPr>
  </w:style>
  <w:style w:type="paragraph" w:styleId="Heading9">
    <w:name w:val="heading 9"/>
    <w:basedOn w:val="Normal"/>
    <w:next w:val="Normal"/>
    <w:link w:val="Heading9Char"/>
    <w:semiHidden/>
    <w:unhideWhenUsed/>
    <w:qFormat/>
    <w:rsid w:val="009A0E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358E"/>
    <w:rPr>
      <w:rFonts w:ascii="Cir Times_New_Roman" w:eastAsia="Times New Roman" w:hAnsi="Cir Times_New_Roman" w:cs="Times New Roman"/>
      <w:b/>
      <w:color w:val="000000"/>
      <w:sz w:val="18"/>
      <w:szCs w:val="20"/>
      <w:lang w:val="sv-SE"/>
    </w:rPr>
  </w:style>
  <w:style w:type="character" w:styleId="Hyperlink">
    <w:name w:val="Hyperlink"/>
    <w:semiHidden/>
    <w:unhideWhenUsed/>
    <w:rsid w:val="0099358E"/>
    <w:rPr>
      <w:color w:val="0000FF"/>
      <w:u w:val="single"/>
    </w:rPr>
  </w:style>
  <w:style w:type="paragraph" w:styleId="BodyText">
    <w:name w:val="Body Text"/>
    <w:basedOn w:val="Normal"/>
    <w:link w:val="BodyTextChar"/>
    <w:semiHidden/>
    <w:unhideWhenUsed/>
    <w:rsid w:val="0099358E"/>
    <w:pPr>
      <w:jc w:val="both"/>
    </w:pPr>
    <w:rPr>
      <w:rFonts w:asciiTheme="minorHAnsi" w:eastAsiaTheme="minorHAnsi" w:hAnsiTheme="minorHAnsi" w:cstheme="minorBidi"/>
      <w:lang w:val="sr-Cyrl-CS"/>
    </w:rPr>
  </w:style>
  <w:style w:type="character" w:customStyle="1" w:styleId="BodyTextChar">
    <w:name w:val="Body Text Char"/>
    <w:basedOn w:val="DefaultParagraphFont"/>
    <w:link w:val="BodyText"/>
    <w:semiHidden/>
    <w:rsid w:val="0099358E"/>
    <w:rPr>
      <w:sz w:val="24"/>
      <w:szCs w:val="24"/>
      <w:lang w:val="sr-Cyrl-CS"/>
    </w:rPr>
  </w:style>
  <w:style w:type="paragraph" w:styleId="ListParagraph">
    <w:name w:val="List Paragraph"/>
    <w:basedOn w:val="Normal"/>
    <w:qFormat/>
    <w:rsid w:val="0099358E"/>
    <w:pPr>
      <w:spacing w:after="200" w:line="276" w:lineRule="auto"/>
      <w:ind w:left="720"/>
      <w:contextualSpacing/>
    </w:pPr>
    <w:rPr>
      <w:rFonts w:ascii="Calibri" w:eastAsia="Calibri" w:hAnsi="Calibri"/>
      <w:sz w:val="22"/>
      <w:szCs w:val="22"/>
    </w:rPr>
  </w:style>
  <w:style w:type="paragraph" w:customStyle="1" w:styleId="a">
    <w:name w:val="Пасус са листом"/>
    <w:basedOn w:val="Normal"/>
    <w:qFormat/>
    <w:rsid w:val="009935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99358E"/>
    <w:rPr>
      <w:rFonts w:ascii="Tahoma" w:hAnsi="Tahoma" w:cs="Tahoma"/>
      <w:sz w:val="16"/>
      <w:szCs w:val="16"/>
    </w:rPr>
  </w:style>
  <w:style w:type="character" w:customStyle="1" w:styleId="BalloonTextChar">
    <w:name w:val="Balloon Text Char"/>
    <w:basedOn w:val="DefaultParagraphFont"/>
    <w:link w:val="BalloonText"/>
    <w:semiHidden/>
    <w:rsid w:val="0099358E"/>
    <w:rPr>
      <w:rFonts w:ascii="Tahoma" w:eastAsia="Times New Roman" w:hAnsi="Tahoma" w:cs="Tahoma"/>
      <w:sz w:val="16"/>
      <w:szCs w:val="16"/>
    </w:rPr>
  </w:style>
  <w:style w:type="paragraph" w:styleId="BodyTextIndent2">
    <w:name w:val="Body Text Indent 2"/>
    <w:basedOn w:val="Normal"/>
    <w:link w:val="BodyTextIndent2Char"/>
    <w:unhideWhenUsed/>
    <w:rsid w:val="009A0EFE"/>
    <w:pPr>
      <w:spacing w:after="120" w:line="480" w:lineRule="auto"/>
      <w:ind w:left="283"/>
    </w:pPr>
  </w:style>
  <w:style w:type="character" w:customStyle="1" w:styleId="BodyTextIndent2Char">
    <w:name w:val="Body Text Indent 2 Char"/>
    <w:basedOn w:val="DefaultParagraphFont"/>
    <w:link w:val="BodyTextIndent2"/>
    <w:rsid w:val="009A0EF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A0EF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9A0EFE"/>
    <w:rPr>
      <w:rFonts w:ascii="Arial" w:eastAsia="Times New Roman" w:hAnsi="Arial" w:cs="Times New Roman"/>
      <w:b/>
      <w:sz w:val="26"/>
      <w:szCs w:val="20"/>
    </w:rPr>
  </w:style>
  <w:style w:type="character" w:customStyle="1" w:styleId="Heading4Char">
    <w:name w:val="Heading 4 Char"/>
    <w:basedOn w:val="DefaultParagraphFont"/>
    <w:link w:val="Heading4"/>
    <w:semiHidden/>
    <w:rsid w:val="009A0EFE"/>
    <w:rPr>
      <w:rFonts w:ascii="Cir Times_New_Cond" w:eastAsia="Times New Roman" w:hAnsi="Cir Times_New_Cond" w:cs="Times New Roman"/>
      <w:b/>
      <w:color w:val="000000"/>
      <w:sz w:val="18"/>
      <w:szCs w:val="20"/>
      <w:lang w:val="sv-SE"/>
    </w:rPr>
  </w:style>
  <w:style w:type="character" w:customStyle="1" w:styleId="Heading5Char">
    <w:name w:val="Heading 5 Char"/>
    <w:basedOn w:val="DefaultParagraphFont"/>
    <w:link w:val="Heading5"/>
    <w:semiHidden/>
    <w:rsid w:val="009A0EF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9A0EF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semiHidden/>
    <w:rsid w:val="009A0EFE"/>
    <w:rPr>
      <w:rFonts w:ascii="Cir Times_New_Cond" w:eastAsia="Times New Roman" w:hAnsi="Cir Times_New_Cond" w:cs="Times New Roman"/>
      <w:b/>
      <w:color w:val="000000"/>
      <w:sz w:val="20"/>
      <w:szCs w:val="20"/>
    </w:rPr>
  </w:style>
  <w:style w:type="character" w:customStyle="1" w:styleId="Heading8Char">
    <w:name w:val="Heading 8 Char"/>
    <w:basedOn w:val="DefaultParagraphFont"/>
    <w:link w:val="Heading8"/>
    <w:semiHidden/>
    <w:rsid w:val="009A0EFE"/>
    <w:rPr>
      <w:rFonts w:ascii="Cir Times_New_Roman" w:eastAsia="Times New Roman" w:hAnsi="Cir Times_New_Roman" w:cs="Times New Roman"/>
      <w:b/>
      <w:sz w:val="20"/>
      <w:szCs w:val="20"/>
      <w:lang w:val="sr-Latn-CS"/>
    </w:rPr>
  </w:style>
  <w:style w:type="character" w:customStyle="1" w:styleId="Heading9Char">
    <w:name w:val="Heading 9 Char"/>
    <w:basedOn w:val="DefaultParagraphFont"/>
    <w:link w:val="Heading9"/>
    <w:semiHidden/>
    <w:rsid w:val="009A0EFE"/>
    <w:rPr>
      <w:rFonts w:ascii="Arial" w:eastAsia="Times New Roman" w:hAnsi="Arial" w:cs="Arial"/>
    </w:rPr>
  </w:style>
  <w:style w:type="character" w:customStyle="1" w:styleId="FootnoteTextChar">
    <w:name w:val="Footnote Text Char"/>
    <w:basedOn w:val="DefaultParagraphFont"/>
    <w:link w:val="FootnoteText"/>
    <w:semiHidden/>
    <w:rsid w:val="009A0EFE"/>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9A0EFE"/>
    <w:rPr>
      <w:sz w:val="20"/>
      <w:szCs w:val="20"/>
    </w:rPr>
  </w:style>
  <w:style w:type="paragraph" w:styleId="Header">
    <w:name w:val="header"/>
    <w:basedOn w:val="Normal"/>
    <w:link w:val="HeaderChar1"/>
    <w:uiPriority w:val="99"/>
    <w:semiHidden/>
    <w:unhideWhenUsed/>
    <w:rsid w:val="009A0EFE"/>
    <w:pPr>
      <w:tabs>
        <w:tab w:val="center" w:pos="4703"/>
        <w:tab w:val="right" w:pos="9406"/>
      </w:tabs>
    </w:pPr>
    <w:rPr>
      <w:szCs w:val="20"/>
    </w:rPr>
  </w:style>
  <w:style w:type="character" w:customStyle="1" w:styleId="HeaderChar1">
    <w:name w:val="Header Char1"/>
    <w:link w:val="Header"/>
    <w:uiPriority w:val="99"/>
    <w:semiHidden/>
    <w:locked/>
    <w:rsid w:val="009A0EFE"/>
    <w:rPr>
      <w:rFonts w:ascii="Times New Roman" w:eastAsia="Times New Roman" w:hAnsi="Times New Roman" w:cs="Times New Roman"/>
      <w:sz w:val="24"/>
      <w:szCs w:val="20"/>
    </w:rPr>
  </w:style>
  <w:style w:type="character" w:customStyle="1" w:styleId="HeaderChar">
    <w:name w:val="Header Char"/>
    <w:basedOn w:val="DefaultParagraphFont"/>
    <w:uiPriority w:val="99"/>
    <w:semiHidden/>
    <w:rsid w:val="009A0EFE"/>
    <w:rPr>
      <w:rFonts w:ascii="Times New Roman" w:eastAsia="Times New Roman" w:hAnsi="Times New Roman" w:cs="Times New Roman"/>
      <w:sz w:val="24"/>
      <w:szCs w:val="24"/>
    </w:rPr>
  </w:style>
  <w:style w:type="paragraph" w:styleId="Footer">
    <w:name w:val="footer"/>
    <w:basedOn w:val="Normal"/>
    <w:link w:val="FooterChar1"/>
    <w:uiPriority w:val="99"/>
    <w:semiHidden/>
    <w:unhideWhenUsed/>
    <w:rsid w:val="009A0EFE"/>
    <w:pPr>
      <w:tabs>
        <w:tab w:val="center" w:pos="4703"/>
        <w:tab w:val="right" w:pos="9406"/>
      </w:tabs>
    </w:pPr>
    <w:rPr>
      <w:szCs w:val="20"/>
    </w:rPr>
  </w:style>
  <w:style w:type="character" w:customStyle="1" w:styleId="FooterChar1">
    <w:name w:val="Footer Char1"/>
    <w:link w:val="Footer"/>
    <w:uiPriority w:val="99"/>
    <w:semiHidden/>
    <w:locked/>
    <w:rsid w:val="009A0EFE"/>
    <w:rPr>
      <w:rFonts w:ascii="Times New Roman" w:eastAsia="Times New Roman" w:hAnsi="Times New Roman" w:cs="Times New Roman"/>
      <w:sz w:val="24"/>
      <w:szCs w:val="20"/>
    </w:rPr>
  </w:style>
  <w:style w:type="character" w:customStyle="1" w:styleId="FooterChar">
    <w:name w:val="Footer Char"/>
    <w:basedOn w:val="DefaultParagraphFont"/>
    <w:uiPriority w:val="99"/>
    <w:semiHidden/>
    <w:rsid w:val="009A0EFE"/>
    <w:rPr>
      <w:rFonts w:ascii="Times New Roman" w:eastAsia="Times New Roman" w:hAnsi="Times New Roman" w:cs="Times New Roman"/>
      <w:sz w:val="24"/>
      <w:szCs w:val="24"/>
    </w:rPr>
  </w:style>
  <w:style w:type="character" w:customStyle="1" w:styleId="TitleChar">
    <w:name w:val="Title Char"/>
    <w:basedOn w:val="DefaultParagraphFont"/>
    <w:link w:val="Title"/>
    <w:rsid w:val="009A0EFE"/>
    <w:rPr>
      <w:rFonts w:ascii="Cir Times_New_Roman" w:eastAsia="Times New Roman" w:hAnsi="Cir Times_New_Roman" w:cs="Times New Roman"/>
      <w:b/>
      <w:color w:val="000000"/>
      <w:sz w:val="18"/>
      <w:szCs w:val="20"/>
      <w:lang w:val="sv-SE"/>
    </w:rPr>
  </w:style>
  <w:style w:type="paragraph" w:styleId="Title">
    <w:name w:val="Title"/>
    <w:basedOn w:val="Normal"/>
    <w:link w:val="TitleChar"/>
    <w:qFormat/>
    <w:rsid w:val="009A0EFE"/>
    <w:pPr>
      <w:tabs>
        <w:tab w:val="left" w:pos="960"/>
        <w:tab w:val="left" w:pos="6656"/>
        <w:tab w:val="left" w:pos="7616"/>
        <w:tab w:val="left" w:pos="8576"/>
        <w:tab w:val="left" w:pos="9536"/>
      </w:tabs>
      <w:jc w:val="center"/>
    </w:pPr>
    <w:rPr>
      <w:rFonts w:ascii="Cir Times_New_Roman" w:hAnsi="Cir Times_New_Roman"/>
      <w:b/>
      <w:color w:val="000000"/>
      <w:sz w:val="18"/>
      <w:szCs w:val="20"/>
      <w:lang w:val="sv-SE"/>
    </w:rPr>
  </w:style>
  <w:style w:type="character" w:customStyle="1" w:styleId="BodyTextIndentChar">
    <w:name w:val="Body Text Indent Char"/>
    <w:basedOn w:val="DefaultParagraphFont"/>
    <w:link w:val="BodyTextIndent"/>
    <w:semiHidden/>
    <w:rsid w:val="009A0EF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A0EFE"/>
    <w:pPr>
      <w:spacing w:after="120"/>
      <w:ind w:left="283"/>
    </w:pPr>
  </w:style>
  <w:style w:type="character" w:customStyle="1" w:styleId="SubtitleChar">
    <w:name w:val="Subtitle Char"/>
    <w:basedOn w:val="DefaultParagraphFont"/>
    <w:link w:val="Subtitle"/>
    <w:rsid w:val="009A0EFE"/>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qFormat/>
    <w:rsid w:val="009A0EFE"/>
    <w:rPr>
      <w:rFonts w:ascii="Cambria" w:hAnsi="Cambria"/>
      <w:i/>
      <w:iCs/>
      <w:color w:val="4F81BD"/>
      <w:spacing w:val="15"/>
    </w:rPr>
  </w:style>
  <w:style w:type="character" w:customStyle="1" w:styleId="BodyText2Char">
    <w:name w:val="Body Text 2 Char"/>
    <w:basedOn w:val="DefaultParagraphFont"/>
    <w:link w:val="BodyText2"/>
    <w:semiHidden/>
    <w:rsid w:val="009A0EFE"/>
    <w:rPr>
      <w:rFonts w:ascii="Times New Roman" w:eastAsia="Times New Roman" w:hAnsi="Times New Roman" w:cs="Times New Roman"/>
      <w:sz w:val="24"/>
      <w:szCs w:val="20"/>
      <w:lang w:val="sr-Cyrl-CS"/>
    </w:rPr>
  </w:style>
  <w:style w:type="paragraph" w:styleId="BodyText2">
    <w:name w:val="Body Text 2"/>
    <w:basedOn w:val="Normal"/>
    <w:link w:val="BodyText2Char"/>
    <w:semiHidden/>
    <w:unhideWhenUsed/>
    <w:rsid w:val="009A0EFE"/>
    <w:pPr>
      <w:ind w:left="-57" w:firstLine="1497"/>
      <w:jc w:val="both"/>
    </w:pPr>
    <w:rPr>
      <w:szCs w:val="20"/>
      <w:lang w:val="sr-Cyrl-CS"/>
    </w:rPr>
  </w:style>
  <w:style w:type="character" w:customStyle="1" w:styleId="BodyText3Char">
    <w:name w:val="Body Text 3 Char"/>
    <w:basedOn w:val="DefaultParagraphFont"/>
    <w:link w:val="BodyText3"/>
    <w:semiHidden/>
    <w:rsid w:val="009A0EFE"/>
    <w:rPr>
      <w:rFonts w:ascii="Cir Times_New_Roman" w:eastAsia="Times New Roman" w:hAnsi="Cir Times_New_Roman" w:cs="Times New Roman"/>
      <w:b/>
      <w:i/>
      <w:color w:val="000000"/>
      <w:sz w:val="18"/>
      <w:szCs w:val="20"/>
      <w:lang w:val="ru-RU"/>
    </w:rPr>
  </w:style>
  <w:style w:type="paragraph" w:styleId="BodyText3">
    <w:name w:val="Body Text 3"/>
    <w:basedOn w:val="Normal"/>
    <w:link w:val="BodyText3Char"/>
    <w:semiHidden/>
    <w:unhideWhenUsed/>
    <w:rsid w:val="009A0EFE"/>
    <w:rPr>
      <w:rFonts w:ascii="Cir Times_New_Roman" w:hAnsi="Cir Times_New_Roman"/>
      <w:b/>
      <w:i/>
      <w:color w:val="000000"/>
      <w:sz w:val="18"/>
      <w:szCs w:val="20"/>
      <w:lang w:val="ru-RU"/>
    </w:rPr>
  </w:style>
  <w:style w:type="character" w:customStyle="1" w:styleId="BodyTextIndent3Char">
    <w:name w:val="Body Text Indent 3 Char"/>
    <w:basedOn w:val="DefaultParagraphFont"/>
    <w:link w:val="BodyTextIndent3"/>
    <w:semiHidden/>
    <w:rsid w:val="009A0EFE"/>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9A0EFE"/>
    <w:pPr>
      <w:ind w:left="-57" w:firstLine="1497"/>
    </w:pPr>
    <w:rPr>
      <w:szCs w:val="20"/>
    </w:rPr>
  </w:style>
  <w:style w:type="paragraph" w:styleId="IntenseQuote">
    <w:name w:val="Intense Quote"/>
    <w:basedOn w:val="Normal"/>
    <w:next w:val="Normal"/>
    <w:link w:val="IntenseQuoteChar1"/>
    <w:qFormat/>
    <w:rsid w:val="009A0EFE"/>
    <w:pPr>
      <w:pBdr>
        <w:bottom w:val="single" w:sz="4" w:space="4" w:color="808080"/>
      </w:pBdr>
      <w:spacing w:before="200" w:after="280"/>
      <w:ind w:left="936" w:right="936"/>
    </w:pPr>
    <w:rPr>
      <w:b/>
      <w:bCs/>
      <w:i/>
      <w:iCs/>
      <w:color w:val="4F81BD"/>
      <w:lang w:val="sr-Latn-CS" w:eastAsia="ar-SA"/>
    </w:rPr>
  </w:style>
  <w:style w:type="character" w:customStyle="1" w:styleId="IntenseQuoteChar1">
    <w:name w:val="Intense Quote Char1"/>
    <w:basedOn w:val="DefaultParagraphFont"/>
    <w:link w:val="IntenseQuote"/>
    <w:locked/>
    <w:rsid w:val="009A0EFE"/>
    <w:rPr>
      <w:rFonts w:ascii="Times New Roman" w:eastAsia="Times New Roman" w:hAnsi="Times New Roman" w:cs="Times New Roman"/>
      <w:b/>
      <w:bCs/>
      <w:i/>
      <w:iCs/>
      <w:color w:val="4F81BD"/>
      <w:sz w:val="24"/>
      <w:szCs w:val="24"/>
      <w:lang w:val="sr-Latn-CS" w:eastAsia="ar-SA"/>
    </w:rPr>
  </w:style>
  <w:style w:type="character" w:customStyle="1" w:styleId="IntenseQuoteChar">
    <w:name w:val="Intense Quote Char"/>
    <w:basedOn w:val="DefaultParagraphFont"/>
    <w:rsid w:val="009A0EFE"/>
    <w:rPr>
      <w:rFonts w:ascii="Times New Roman" w:eastAsia="Times New Roman" w:hAnsi="Times New Roman" w:cs="Times New Roman"/>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52416052">
      <w:bodyDiv w:val="1"/>
      <w:marLeft w:val="0"/>
      <w:marRight w:val="0"/>
      <w:marTop w:val="0"/>
      <w:marBottom w:val="0"/>
      <w:divBdr>
        <w:top w:val="none" w:sz="0" w:space="0" w:color="auto"/>
        <w:left w:val="none" w:sz="0" w:space="0" w:color="auto"/>
        <w:bottom w:val="none" w:sz="0" w:space="0" w:color="auto"/>
        <w:right w:val="none" w:sz="0" w:space="0" w:color="auto"/>
      </w:divBdr>
    </w:div>
    <w:div w:id="6880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a.milic@minpolj.gov.rs" TargetMode="External"/><Relationship Id="rId13" Type="http://schemas.openxmlformats.org/officeDocument/2006/relationships/hyperlink" Target="mailto:vpcsava@srbijavode.rs" TargetMode="External"/><Relationship Id="rId18" Type="http://schemas.openxmlformats.org/officeDocument/2006/relationships/hyperlink" Target="mailto:dejan.vladikovic@hidmet.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ina.Babic-Mladenovic@jcerni.co.rs" TargetMode="External"/><Relationship Id="rId7" Type="http://schemas.openxmlformats.org/officeDocument/2006/relationships/hyperlink" Target="http://www.rdvode.gov.rs" TargetMode="External"/><Relationship Id="rId12" Type="http://schemas.openxmlformats.org/officeDocument/2006/relationships/hyperlink" Target="mailto:milos.radovanovicc@srbijavode.rs" TargetMode="External"/><Relationship Id="rId17" Type="http://schemas.openxmlformats.org/officeDocument/2006/relationships/hyperlink" Target="mailto:jovan.jankovic@srbijavode.rs" TargetMode="External"/><Relationship Id="rId25" Type="http://schemas.openxmlformats.org/officeDocument/2006/relationships/hyperlink" Target="mailto:sasasimic@yahoo.com" TargetMode="External"/><Relationship Id="rId2" Type="http://schemas.openxmlformats.org/officeDocument/2006/relationships/numbering" Target="numbering.xml"/><Relationship Id="rId16" Type="http://schemas.openxmlformats.org/officeDocument/2006/relationships/hyperlink" Target="mailto:ljubisa.miljkovic@srbijavode.rs" TargetMode="External"/><Relationship Id="rId20" Type="http://schemas.openxmlformats.org/officeDocument/2006/relationships/hyperlink" Target="mailto:reo.svs@mup.gov.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oran.puzovic@srbijavode.rs"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rbijavode.com" TargetMode="External"/><Relationship Id="rId23" Type="http://schemas.openxmlformats.org/officeDocument/2006/relationships/hyperlink" Target="mailto:igor.andjelic@srbijavode.rs" TargetMode="External"/><Relationship Id="rId28" Type="http://schemas.microsoft.com/office/2007/relationships/stylesWithEffects" Target="stylesWithEffects.xml"/><Relationship Id="rId10" Type="http://schemas.openxmlformats.org/officeDocument/2006/relationships/hyperlink" Target="http://www.srbijavode.com" TargetMode="External"/><Relationship Id="rId19" Type="http://schemas.openxmlformats.org/officeDocument/2006/relationships/hyperlink" Target="mailto:jelena.jerinic@hidmet.gov.rs" TargetMode="External"/><Relationship Id="rId4" Type="http://schemas.openxmlformats.org/officeDocument/2006/relationships/settings" Target="settings.xml"/><Relationship Id="rId9" Type="http://schemas.openxmlformats.org/officeDocument/2006/relationships/hyperlink" Target="mailto:merita.borota@minpolj.gov.rs" TargetMode="External"/><Relationship Id="rId14" Type="http://schemas.openxmlformats.org/officeDocument/2006/relationships/hyperlink" Target="mailto:branislav.camilovic@srbijavode.rs" TargetMode="External"/><Relationship Id="rId22" Type="http://schemas.openxmlformats.org/officeDocument/2006/relationships/hyperlink" Target="http://www.srbijavod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267F-0554-4C88-B3CC-F9126ED9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15432</Words>
  <Characters>87968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CHANGE_ME1</cp:lastModifiedBy>
  <cp:revision>8</cp:revision>
  <dcterms:created xsi:type="dcterms:W3CDTF">2018-04-03T08:01:00Z</dcterms:created>
  <dcterms:modified xsi:type="dcterms:W3CDTF">2018-04-03T12:16:00Z</dcterms:modified>
</cp:coreProperties>
</file>