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3A" w:rsidRDefault="00FC053A" w:rsidP="00FC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основу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чл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ана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22.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став 1. и 2, 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чл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ана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35. Закона о јавно-приватном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партнерству и концесијама («Службени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гласник РС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“ бр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 88/2011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15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/2016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104/2016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, у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даљем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тексту: ЗЈППК) и </w:t>
      </w:r>
      <w:r w:rsidRPr="00FC053A">
        <w:rPr>
          <w:rFonts w:ascii="Times New Roman" w:hAnsi="Times New Roman"/>
          <w:color w:val="000000" w:themeColor="text1"/>
          <w:sz w:val="24"/>
          <w:szCs w:val="24"/>
        </w:rPr>
        <w:t>Одлуке о начину обављања градског и приградског превоза путника на територији општине Љиг (''Сл.гласник општине Љиг'', бр 4/19),</w:t>
      </w:r>
      <w:r>
        <w:rPr>
          <w:rFonts w:ascii="Times New Roman" w:hAnsi="Times New Roman"/>
          <w:color w:val="000000" w:themeColor="text1"/>
          <w:sz w:val="24"/>
          <w:szCs w:val="24"/>
        </w:rPr>
        <w:t>Скупштина општине Љиг, као давалац концесије, објављује</w:t>
      </w:r>
    </w:p>
    <w:p w:rsidR="00BC1CA4" w:rsidRPr="00BC1CA4" w:rsidRDefault="00BC1CA4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063D" w:rsidRDefault="001A2F2B" w:rsidP="00096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1A2F2B" w:rsidRPr="000963A3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  <w:r w:rsidR="000963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ЈАВН</w:t>
      </w:r>
      <w:r w:rsidR="000963A3">
        <w:rPr>
          <w:rFonts w:ascii="Times New Roman" w:hAnsi="Times New Roman"/>
          <w:b/>
          <w:color w:val="000000" w:themeColor="text1"/>
          <w:sz w:val="24"/>
          <w:szCs w:val="24"/>
          <w:lang/>
        </w:rPr>
        <w:t>И</w:t>
      </w:r>
      <w:r w:rsidR="000963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ПОЗИВ</w:t>
      </w:r>
    </w:p>
    <w:p w:rsidR="001A2F2B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</w:p>
    <w:p w:rsidR="00752635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З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прикупљање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понуда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поверавање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обављања</w:t>
      </w:r>
      <w:r w:rsidR="007A68D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комуналне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делатности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градско-приградског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превоза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путника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територији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Општине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Љиг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-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поступак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доделе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јавног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уговора о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јавно-приватном партнерству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са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елементима</w:t>
      </w:r>
      <w:r w:rsidR="00DC38D3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концесије</w:t>
      </w:r>
    </w:p>
    <w:p w:rsidR="00752635" w:rsidRPr="001A2F2B" w:rsidRDefault="0075263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p w:rsidR="00752635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1.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Расписује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позив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прикупљање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избор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најповољнијег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учесника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давање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концесије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поверавање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обављања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делатности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градско-приградског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превоза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путника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територији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84768E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Општине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Љиг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период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од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5</w:t>
      </w:r>
      <w:r w:rsidR="0084768E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година</w:t>
      </w:r>
      <w:r w:rsidR="00D62468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поступак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доделе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јавног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уговора о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јавно-приватном партнерству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са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елементима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концесије</w:t>
      </w:r>
      <w:r w:rsidR="00DC38D3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D62468" w:rsidRPr="001A2F2B" w:rsidRDefault="00D62468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D62468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2. </w:t>
      </w:r>
      <w:r w:rsidR="00D62468" w:rsidRPr="001A2F2B">
        <w:rPr>
          <w:rFonts w:ascii="Times New Roman" w:hAnsi="Times New Roman"/>
          <w:color w:val="000000" w:themeColor="text1"/>
          <w:sz w:val="24"/>
          <w:szCs w:val="24"/>
        </w:rPr>
        <w:t>Предмет концесије је поверавање обављања делатности градског и приградског линијског превоза путник</w:t>
      </w:r>
      <w:r w:rsidR="00DC38D3" w:rsidRPr="001A2F2B">
        <w:rPr>
          <w:rFonts w:ascii="Times New Roman" w:hAnsi="Times New Roman"/>
          <w:color w:val="000000" w:themeColor="text1"/>
          <w:sz w:val="24"/>
          <w:szCs w:val="24"/>
        </w:rPr>
        <w:t>а на територији општине Љиг</w:t>
      </w:r>
      <w:r w:rsidR="00D62468" w:rsidRPr="001A2F2B">
        <w:rPr>
          <w:rFonts w:ascii="Times New Roman" w:hAnsi="Times New Roman"/>
          <w:color w:val="000000" w:themeColor="text1"/>
          <w:sz w:val="24"/>
          <w:szCs w:val="24"/>
        </w:rPr>
        <w:t>, у це</w:t>
      </w:r>
      <w:r w:rsidR="00BC1CA4">
        <w:rPr>
          <w:rFonts w:ascii="Times New Roman" w:hAnsi="Times New Roman"/>
          <w:color w:val="000000" w:themeColor="text1"/>
          <w:sz w:val="24"/>
          <w:szCs w:val="24"/>
        </w:rPr>
        <w:t xml:space="preserve">лини, </w:t>
      </w:r>
      <w:r w:rsidR="00C33829">
        <w:rPr>
          <w:rFonts w:ascii="Times New Roman" w:hAnsi="Times New Roman"/>
          <w:color w:val="000000" w:themeColor="text1"/>
          <w:sz w:val="24"/>
          <w:szCs w:val="24"/>
        </w:rPr>
        <w:t xml:space="preserve"> приватном партнеру без претквалификације.</w:t>
      </w:r>
      <w:r w:rsidR="00D62468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Услуга се пруж</w:t>
      </w:r>
      <w:r w:rsidR="00DC38D3" w:rsidRPr="001A2F2B">
        <w:rPr>
          <w:rFonts w:ascii="Times New Roman" w:hAnsi="Times New Roman"/>
          <w:color w:val="000000" w:themeColor="text1"/>
          <w:sz w:val="24"/>
          <w:szCs w:val="24"/>
        </w:rPr>
        <w:t>а на територији општине Љиг</w:t>
      </w:r>
      <w:r w:rsidR="00D62468" w:rsidRPr="001A2F2B">
        <w:rPr>
          <w:rFonts w:ascii="Times New Roman" w:hAnsi="Times New Roman"/>
          <w:color w:val="000000" w:themeColor="text1"/>
          <w:sz w:val="24"/>
          <w:szCs w:val="24"/>
        </w:rPr>
        <w:t>, у обиму наведеном у конкурсној документацији. Уг</w:t>
      </w:r>
      <w:r w:rsidR="00DC38D3" w:rsidRPr="001A2F2B">
        <w:rPr>
          <w:rFonts w:ascii="Times New Roman" w:hAnsi="Times New Roman"/>
          <w:color w:val="000000" w:themeColor="text1"/>
          <w:sz w:val="24"/>
          <w:szCs w:val="24"/>
        </w:rPr>
        <w:t>овор се закључује на период од 5</w:t>
      </w:r>
      <w:r w:rsidR="00D62468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година.</w:t>
      </w:r>
    </w:p>
    <w:p w:rsidR="0084768E" w:rsidRPr="001A2F2B" w:rsidRDefault="0084768E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52635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3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Право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достављања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јавном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позиву, уређено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чланом 14.ЗЈППК, а имају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га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привредна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друштва 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друга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лица (у даљем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тексту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превозници) која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регистрована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обављање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делатности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јавног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линијског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превоза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путника у градско-приградском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саобраћају и испуњавају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услове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утврђене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Законом о превозу</w:t>
      </w:r>
      <w:r w:rsidR="0084768E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путника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у друмском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саобраћају и другим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важећим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законским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прописима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уређују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ову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материју</w:t>
      </w:r>
      <w:r w:rsidR="00BD55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84768E" w:rsidRPr="001A2F2B" w:rsidRDefault="0084768E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52635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4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Градски и приградски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превоз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путника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обављаће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сталним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линијама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ближе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дефинисане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конкурсном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документацијом</w:t>
      </w:r>
      <w:r w:rsidR="00E7007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 заједно са бројем полазака и повратака</w:t>
      </w:r>
      <w:r w:rsidR="00F23FA1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 километражом и другим елементима</w:t>
      </w:r>
      <w:r w:rsidR="00F23FA1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752635" w:rsidRPr="001A2F2B" w:rsidRDefault="0075263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7219F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5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Обављање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јавног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линијског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превоза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путника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поверава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период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од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5 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година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>, а начин обављања биће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регулисан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ј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авн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>им</w:t>
      </w:r>
      <w:proofErr w:type="gramEnd"/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уговор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>ом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о поверавању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обављања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делатности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7219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г</w:t>
      </w:r>
      <w:r w:rsidR="0084768E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радског и приградског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превоза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путника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територији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Општине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Љиг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, којим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ће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бити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регулисан и поступак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раскида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уговора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истека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времена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закључен и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права и обавезе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из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тога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проистичу.</w:t>
      </w:r>
      <w:r w:rsidR="00832241" w:rsidRPr="001A2F2B">
        <w:rPr>
          <w:rFonts w:ascii="Times New Roman" w:hAnsi="Times New Roman"/>
          <w:color w:val="000000" w:themeColor="text1"/>
          <w:sz w:val="24"/>
          <w:szCs w:val="24"/>
        </w:rPr>
        <w:t>Спроводи се поступак  у</w:t>
      </w:r>
      <w:r w:rsidR="00BC1CA4">
        <w:rPr>
          <w:rFonts w:ascii="Times New Roman" w:hAnsi="Times New Roman"/>
          <w:color w:val="000000" w:themeColor="text1"/>
          <w:sz w:val="24"/>
          <w:szCs w:val="24"/>
        </w:rPr>
        <w:t xml:space="preserve"> складу са </w:t>
      </w:r>
      <w:r w:rsidR="00832241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ЗЈППК.</w:t>
      </w:r>
    </w:p>
    <w:p w:rsidR="0084768E" w:rsidRPr="001A2F2B" w:rsidRDefault="0084768E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8F5B42" w:rsidRPr="00BC1CA4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6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.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>С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редства за обављање градског и приградског линијског превоза путника обезбеђују из цене</w:t>
      </w:r>
      <w:r w:rsidR="00BC1CA4">
        <w:rPr>
          <w:rFonts w:ascii="Times New Roman" w:eastAsiaTheme="minorHAnsi" w:hAnsi="Times New Roman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услуге и из буџета општине, 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>с тим што ће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Скупштина општине утврдити категорију лица која ће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остварити право на повлашћену вожњу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>.</w:t>
      </w:r>
    </w:p>
    <w:p w:rsidR="001A2F2B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5B42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7</w:t>
      </w:r>
      <w:r w:rsidR="008F5B42" w:rsidRPr="001A2F2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. </w:t>
      </w:r>
      <w:r w:rsidR="008F5B4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Понуђач коме буде додељен уговор мора исти испуњавати у свему у складу са позитивним законским</w:t>
      </w:r>
      <w:r w:rsidR="00B637C6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другим прописима, актима општине,</w:t>
      </w:r>
      <w:r w:rsidR="008F5B42" w:rsidRPr="001A2F2B">
        <w:rPr>
          <w:rFonts w:ascii="Times New Roman" w:hAnsi="Times New Roman"/>
          <w:color w:val="000000" w:themeColor="text1"/>
          <w:sz w:val="24"/>
          <w:szCs w:val="24"/>
        </w:rPr>
        <w:t>Концесионим актом за п</w:t>
      </w:r>
      <w:r w:rsidR="00BC1CA4">
        <w:rPr>
          <w:rFonts w:ascii="Times New Roman" w:hAnsi="Times New Roman"/>
          <w:color w:val="000000" w:themeColor="text1"/>
          <w:sz w:val="24"/>
          <w:szCs w:val="24"/>
        </w:rPr>
        <w:t>оверавање обављања делатности градско-приградског превоза путника на територији општине Љиг,</w:t>
      </w:r>
      <w:r w:rsidR="00B637C6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конкурсн</w:t>
      </w:r>
      <w:r w:rsidR="00F23FA1" w:rsidRPr="001A2F2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637C6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документациј</w:t>
      </w:r>
      <w:r w:rsidR="00F23FA1" w:rsidRPr="001A2F2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637C6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F23FA1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закљученим</w:t>
      </w:r>
      <w:r w:rsidR="00B637C6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јавним уговором.</w:t>
      </w:r>
    </w:p>
    <w:p w:rsidR="0084768E" w:rsidRPr="001A2F2B" w:rsidRDefault="0084768E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0063D" w:rsidRPr="00BC1CA4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8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Понуђач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је</w:t>
      </w:r>
      <w:r w:rsidR="00B5035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поред </w:t>
      </w:r>
      <w:r w:rsidR="00E7219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испуњавања</w:t>
      </w:r>
      <w:r w:rsidR="00B5035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обавезних услова за учешће у поступку</w:t>
      </w:r>
      <w:r w:rsidR="00E7219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из члана 75.</w:t>
      </w:r>
      <w:proofErr w:type="gramEnd"/>
      <w:r w:rsidR="00E7219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Закона о јавним набавкама (''Сл. гласник РС'', бр. 124/2012, 14/2015 и 68/2015)</w:t>
      </w:r>
      <w:r w:rsidR="00B5035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дужан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достави важећу дозволу за обављање делатности линијског превоза путника, као и  да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докаже</w:t>
      </w:r>
      <w:r w:rsidR="00E7219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испуњење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додатних</w:t>
      </w:r>
      <w:r w:rsidR="00E7219F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услова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обављање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комуналне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делатности</w:t>
      </w:r>
      <w:r w:rsidR="00B5035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градског и приградског превоза путник</w:t>
      </w:r>
      <w:r w:rsidR="00DC38D3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 на територији Општине </w:t>
      </w:r>
      <w:r w:rsidR="00FF0C9D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Љиг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која</w:t>
      </w:r>
      <w:r w:rsidR="00FF0C9D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FF0C9D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поверава</w:t>
      </w:r>
      <w:r w:rsidR="00B5035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јавним уговором</w:t>
      </w:r>
      <w:r w:rsidR="00556AD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 и то: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Пословни капацитет</w:t>
      </w:r>
    </w:p>
    <w:p w:rsidR="00FF0C9D" w:rsidRPr="001A2F2B" w:rsidRDefault="00956E9C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742BAA" w:rsidRPr="001A2F2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1.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Да има најмање 5 годинa искуства (2014, 2015, 2016, 2017 и 2018) у обављању линијског</w:t>
      </w:r>
      <w:r w:rsidR="00742BAA"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превоза путника у градском и приградском превозу на територији Републике Србије;</w:t>
      </w:r>
    </w:p>
    <w:p w:rsidR="00FF0C9D" w:rsidRPr="001A2F2B" w:rsidRDefault="00FF0C9D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доказ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: оверене копије уговора за протеклих 5 година рачунајући уназад до дана</w:t>
      </w:r>
    </w:p>
    <w:p w:rsidR="0042694E" w:rsidRPr="001A2F2B" w:rsidRDefault="00FF0C9D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објављивања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јавног позива.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Технички капацитет</w:t>
      </w:r>
    </w:p>
    <w:p w:rsidR="00C431A0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42BAA" w:rsidRPr="001A2F2B">
        <w:rPr>
          <w:rFonts w:ascii="Times New Roman" w:eastAsiaTheme="minorHAnsi" w:hAnsi="Times New Roman"/>
          <w:b/>
          <w:sz w:val="24"/>
          <w:szCs w:val="24"/>
        </w:rPr>
        <w:t>2</w:t>
      </w:r>
      <w:r w:rsidR="00C431A0" w:rsidRPr="001A2F2B">
        <w:rPr>
          <w:rFonts w:ascii="Times New Roman" w:eastAsiaTheme="minorHAnsi" w:hAnsi="Times New Roman"/>
          <w:b/>
          <w:sz w:val="24"/>
          <w:szCs w:val="24"/>
        </w:rPr>
        <w:t>.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Да поседује минимално 8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возила врсте М3 (аутобус) и минимално 4 возила М2 (мини бус) у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власништву, по основу уговора о закупу или по основу уговора о лизингу који мора важити</w:t>
      </w:r>
      <w:r w:rsidR="00FF0C9D"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још најмање месец дана по истеку периода на који се уговор о концесији закључује.</w:t>
      </w:r>
    </w:p>
    <w:p w:rsidR="00BC464A" w:rsidRPr="001A2F2B" w:rsidRDefault="00C431A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gramStart"/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доказ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: оверене фотокопије саобраћајних дозвола, очитане саобраћајне дозволе или оверене фотокопије уговора о закупу или уговора о лизингу(за возила узета у закуп или лизинг).</w:t>
      </w:r>
    </w:p>
    <w:p w:rsidR="00FF0C9D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42BAA" w:rsidRPr="001A2F2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C464A" w:rsidRPr="001A2F2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C464A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0C9D" w:rsidRPr="001A2F2B">
        <w:rPr>
          <w:rFonts w:ascii="Times New Roman" w:eastAsiaTheme="minorHAnsi" w:hAnsi="Times New Roman"/>
          <w:sz w:val="24"/>
          <w:szCs w:val="24"/>
          <w:lang w:val="en-US"/>
        </w:rPr>
        <w:t>Да понуђач располаже (власништво, закуп, лизинг) једним сервисним возилом</w:t>
      </w:r>
    </w:p>
    <w:p w:rsidR="00C431A0" w:rsidRPr="001A2F2B" w:rsidRDefault="00FF0C9D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опремљеним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за интервенције на терену (комби, пик-ап и сл.) и једним теретним возилом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носивости најмање 7 тона,за које уговор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мора важити још најмање месец дана по истеку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периода на који се уговор о концесији закључује.</w:t>
      </w:r>
      <w:r w:rsidR="00C431A0"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FF0C9D" w:rsidRPr="001A2F2B" w:rsidRDefault="00C431A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доказ</w:t>
      </w:r>
      <w:proofErr w:type="gramEnd"/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оверене фотокопије саобраћајних дозвола, очитане саобраћајне дозволе или оверене фотокопије уговора о закупу или уговора о лизингу(за возила узета у закуп или лизинг).</w:t>
      </w:r>
    </w:p>
    <w:p w:rsidR="00C431A0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2BAA" w:rsidRPr="001A2F2B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B0063D" w:rsidRPr="001A2F2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0063D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1A0" w:rsidRPr="001A2F2B">
        <w:rPr>
          <w:rFonts w:ascii="Times New Roman" w:eastAsiaTheme="minorHAnsi" w:hAnsi="Times New Roman"/>
          <w:sz w:val="24"/>
          <w:szCs w:val="24"/>
          <w:lang w:val="en-US"/>
        </w:rPr>
        <w:t>Да има простор за паркирање возила на територији општине Љиг;</w:t>
      </w:r>
    </w:p>
    <w:p w:rsidR="00B0063D" w:rsidRPr="001A2F2B" w:rsidRDefault="00C431A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gramStart"/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доказ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: Лист непокретности не старији од шест месеци, који гласи на понуђача и којим се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доказује власништво над простором за паркирање, или оверен уговор о закупу простора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који мора важити још најмање месец дана по истеку периода на који се уговор о концесији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закључује.</w:t>
      </w:r>
    </w:p>
    <w:p w:rsidR="00C431A0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2BAA" w:rsidRPr="001A2F2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B0063D" w:rsidRPr="001A2F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1A0"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Да има сервисну радионицу за одржавање возила на територији општине Љиг; </w:t>
      </w:r>
    </w:p>
    <w:p w:rsidR="00FF0C9D" w:rsidRPr="001A2F2B" w:rsidRDefault="00C431A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доказ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: Лист непокретности не старији од шест месеци, који гласи на понуђача и којим се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доказује власништво над сервисном радионицом, или оверен уговор о закупу сервисне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радионице који мора важити још најмање месец дана по истеку периода на који се уговор о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концесији закључује.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Кадровски капацитет</w:t>
      </w:r>
    </w:p>
    <w:p w:rsidR="00C431A0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42BAA" w:rsidRPr="001A2F2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2E0B87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1A0" w:rsidRPr="001A2F2B">
        <w:rPr>
          <w:rFonts w:ascii="Times New Roman" w:eastAsiaTheme="minorHAnsi" w:hAnsi="Times New Roman"/>
          <w:sz w:val="24"/>
          <w:szCs w:val="24"/>
          <w:lang w:val="en-US"/>
        </w:rPr>
        <w:t>Да понуђач има најмање 12 запослених радника-возача аутобуса (на неодређено или</w:t>
      </w:r>
    </w:p>
    <w:p w:rsidR="00C431A0" w:rsidRPr="001A2F2B" w:rsidRDefault="00C431A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одређено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време, у складу са Законом).</w:t>
      </w:r>
    </w:p>
    <w:p w:rsidR="008377F4" w:rsidRPr="001A2F2B" w:rsidRDefault="00C431A0" w:rsidP="001A2F2B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17" w:lineRule="auto"/>
        <w:ind w:right="100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Доказ</w:t>
      </w: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:уговори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о радном ангажовању,М обрасци.</w:t>
      </w:r>
    </w:p>
    <w:p w:rsidR="00C431A0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42BAA" w:rsidRPr="001A2F2B">
        <w:rPr>
          <w:rFonts w:ascii="Times New Roman" w:eastAsiaTheme="minorHAnsi" w:hAnsi="Times New Roman"/>
          <w:b/>
          <w:sz w:val="24"/>
          <w:szCs w:val="24"/>
        </w:rPr>
        <w:t>7</w:t>
      </w:r>
      <w:r w:rsidR="00C431A0" w:rsidRPr="001A2F2B">
        <w:rPr>
          <w:rFonts w:ascii="Times New Roman" w:eastAsiaTheme="minorHAnsi" w:hAnsi="Times New Roman"/>
          <w:b/>
          <w:sz w:val="24"/>
          <w:szCs w:val="24"/>
        </w:rPr>
        <w:t>.</w:t>
      </w:r>
      <w:r w:rsidR="00C07DA8">
        <w:rPr>
          <w:rFonts w:ascii="Times New Roman" w:eastAsiaTheme="minorHAnsi" w:hAnsi="Times New Roman"/>
          <w:sz w:val="24"/>
          <w:szCs w:val="24"/>
          <w:lang w:val="en-US"/>
        </w:rPr>
        <w:t xml:space="preserve"> Да и</w:t>
      </w:r>
      <w:r w:rsidR="00C07DA8">
        <w:rPr>
          <w:rFonts w:ascii="Times New Roman" w:eastAsiaTheme="minorHAnsi" w:hAnsi="Times New Roman"/>
          <w:sz w:val="24"/>
          <w:szCs w:val="24"/>
        </w:rPr>
        <w:t xml:space="preserve">ма важећу </w:t>
      </w:r>
      <w:proofErr w:type="gramStart"/>
      <w:r w:rsidR="00C07DA8">
        <w:rPr>
          <w:rFonts w:ascii="Times New Roman" w:eastAsiaTheme="minorHAnsi" w:hAnsi="Times New Roman"/>
          <w:sz w:val="24"/>
          <w:szCs w:val="24"/>
        </w:rPr>
        <w:t>дозволу(</w:t>
      </w:r>
      <w:proofErr w:type="gramEnd"/>
      <w:r w:rsidR="00C07DA8">
        <w:rPr>
          <w:rFonts w:ascii="Times New Roman" w:eastAsiaTheme="minorHAnsi" w:hAnsi="Times New Roman"/>
          <w:sz w:val="24"/>
          <w:szCs w:val="24"/>
        </w:rPr>
        <w:t>решење)</w:t>
      </w:r>
      <w:r w:rsidR="00C431A0"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за обављање линијског превоза путника;</w:t>
      </w:r>
    </w:p>
    <w:p w:rsidR="00C431A0" w:rsidRPr="001A2F2B" w:rsidRDefault="00C431A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b/>
          <w:sz w:val="24"/>
          <w:szCs w:val="24"/>
          <w:lang w:val="en-US"/>
        </w:rPr>
        <w:t>доказ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: Важеће решење Министарства грађевинарства, саобраћаја и инфраструктуре о</w:t>
      </w:r>
    </w:p>
    <w:p w:rsidR="00C431A0" w:rsidRDefault="00C431A0" w:rsidP="001A2F2B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17" w:lineRule="auto"/>
        <w:ind w:right="10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испуњавању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услова за обављање линијског превоза путника</w:t>
      </w:r>
    </w:p>
    <w:p w:rsidR="00BC1CA4" w:rsidRDefault="00BC1CA4" w:rsidP="001A2F2B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17" w:lineRule="auto"/>
        <w:ind w:right="100"/>
        <w:jc w:val="both"/>
        <w:rPr>
          <w:rFonts w:ascii="Times New Roman" w:eastAsiaTheme="minorHAnsi" w:hAnsi="Times New Roman"/>
          <w:sz w:val="24"/>
          <w:szCs w:val="24"/>
        </w:rPr>
      </w:pPr>
    </w:p>
    <w:p w:rsidR="00BC1CA4" w:rsidRPr="00BC1CA4" w:rsidRDefault="00BC1CA4" w:rsidP="001A2F2B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17" w:lineRule="auto"/>
        <w:ind w:right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BAA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</w:t>
      </w:r>
      <w:r w:rsidR="00742BAA" w:rsidRPr="001A2F2B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ПОСЕБНИ УСЛОВИ: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Посебни услови се потврђују изјавама понуђача у поступку избора и то: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="SymbolMT" w:hAnsi="Times New Roman"/>
          <w:sz w:val="24"/>
          <w:szCs w:val="24"/>
          <w:lang w:val="en-US"/>
        </w:rPr>
        <w:t xml:space="preserve">− </w:t>
      </w: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је спреман да обезбеди и већи број резервних возила од минимално прописаних по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пакетима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у случају пада техничке исправности из било ког разлога,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="SymbolMT" w:hAnsi="Times New Roman"/>
          <w:sz w:val="24"/>
          <w:szCs w:val="24"/>
          <w:lang w:val="en-US"/>
        </w:rPr>
        <w:lastRenderedPageBreak/>
        <w:t xml:space="preserve">− </w:t>
      </w: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ће обезбедити минималан број запослених по возилу потребан за обављање превоза у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складу са одредбама закона везаних за радно време возног особља, за редовно техничко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одржавање и поправку возила,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="SymbolMT" w:hAnsi="Times New Roman"/>
          <w:sz w:val="24"/>
          <w:szCs w:val="24"/>
          <w:lang w:val="en-US"/>
        </w:rPr>
        <w:t xml:space="preserve">− </w:t>
      </w: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ће обнављати возни парк и одржавати старосну структуру у складу са поднетом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пријавом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,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="SymbolMT" w:hAnsi="Times New Roman"/>
          <w:sz w:val="24"/>
          <w:szCs w:val="24"/>
          <w:lang w:val="en-US"/>
        </w:rPr>
        <w:t xml:space="preserve">− </w:t>
      </w: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да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ће возила са којим конкуришу за рад на линијама градског и приградског превоза на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територији општине Љиг задовољавати услове у складу са одредбама: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a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. Закона о безбедности саобраћаја на путевима, посебно у погледу техничке исправности,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техничких прегледа, регистрације и другог,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b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. Закона о превозу путникау друмском саобраћају, у погледу прописаних услова за градске и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приградске аутобусе,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c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. Правилником о подели моторних и прикључних возила и техничким условима за возила у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саобраћају на путевима, техничким нормативима, стандардима донетим на основу Закона о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стандардизацији и прописима о хомологацији појединих уређаја и опреме на возилима.</w:t>
      </w:r>
    </w:p>
    <w:p w:rsidR="00742BAA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d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. Одлуком о јавном превозу путника на територији општине Љиг и другим прописима који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регулишу ову материју.</w:t>
      </w:r>
    </w:p>
    <w:p w:rsidR="00B637C6" w:rsidRPr="001A2F2B" w:rsidRDefault="00742BAA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e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. Општих услова за рад на линијама јавног градског и приградског превоза путника у Љигу,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техничком и естетском прегледу која је саставни део Конкурсне документације.</w:t>
      </w:r>
    </w:p>
    <w:p w:rsidR="00960AAB" w:rsidRPr="001A2F2B" w:rsidRDefault="00960AA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2B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="00B637C6" w:rsidRPr="001A2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hAnsi="Times New Roman"/>
          <w:color w:val="000000" w:themeColor="text1"/>
          <w:sz w:val="24"/>
          <w:szCs w:val="24"/>
        </w:rPr>
        <w:t>Понуђач је уз понуду дужан да достави:</w:t>
      </w:r>
    </w:p>
    <w:p w:rsidR="00960AAB" w:rsidRPr="001A2F2B" w:rsidRDefault="00960AA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86932" w:rsidRPr="001A2F2B">
        <w:rPr>
          <w:rFonts w:ascii="Times New Roman" w:eastAsiaTheme="minorHAnsi" w:hAnsi="Times New Roman"/>
          <w:sz w:val="24"/>
          <w:szCs w:val="24"/>
        </w:rPr>
        <w:t xml:space="preserve">Банкарску гаранцију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за озбиљност понуде у износу од 2,5% укупне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процењене вредности концесије безПДВ-а, са роком важности до 30 дана дуже од дана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="00286932" w:rsidRPr="001A2F2B">
        <w:rPr>
          <w:rFonts w:ascii="Times New Roman" w:eastAsiaTheme="minorHAnsi" w:hAnsi="Times New Roman"/>
          <w:sz w:val="24"/>
          <w:szCs w:val="24"/>
          <w:lang w:val="en-US"/>
        </w:rPr>
        <w:t>јавног отварања понуде</w:t>
      </w:r>
      <w:r w:rsidR="00286932" w:rsidRPr="001A2F2B">
        <w:rPr>
          <w:rFonts w:ascii="Times New Roman" w:eastAsiaTheme="minorHAnsi" w:hAnsi="Times New Roman"/>
          <w:sz w:val="24"/>
          <w:szCs w:val="24"/>
        </w:rPr>
        <w:t>, која мора бити безусловна,неопозива, без приговора и платива на први позив;</w:t>
      </w:r>
    </w:p>
    <w:p w:rsidR="00960AAB" w:rsidRPr="001A2F2B" w:rsidRDefault="00960AA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eastAsia="Arial Unicode MS" w:hAnsi="Times New Roman"/>
          <w:sz w:val="24"/>
          <w:szCs w:val="24"/>
        </w:rPr>
        <w:t>-</w:t>
      </w:r>
      <w:r w:rsidRPr="001A2F2B">
        <w:rPr>
          <w:rFonts w:ascii="Times New Roman" w:eastAsia="Wingdings-Regular" w:hAnsi="Times New Roman"/>
          <w:sz w:val="24"/>
          <w:szCs w:val="24"/>
          <w:lang w:val="en-US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Писмо о намерама банке да ће издати 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банкарску гаранцију за добро извршење посла у износу од 2,5% укупне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процењене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вредности концесије без ПДВ-а, са роком важности 30 дана дуже од уговореног рока за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испуњење уговорне обавезе, </w:t>
      </w:r>
      <w:r w:rsidR="00286932" w:rsidRPr="001A2F2B">
        <w:rPr>
          <w:rFonts w:ascii="Times New Roman" w:eastAsiaTheme="minorHAnsi" w:hAnsi="Times New Roman"/>
          <w:sz w:val="24"/>
          <w:szCs w:val="24"/>
        </w:rPr>
        <w:t xml:space="preserve">одмах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по потписивању уговора;</w:t>
      </w:r>
    </w:p>
    <w:p w:rsidR="00960AAB" w:rsidRPr="001A2F2B" w:rsidRDefault="00960AA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A2F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</w:rPr>
        <w:t>Т</w:t>
      </w:r>
      <w:r w:rsidR="00286932" w:rsidRPr="001A2F2B">
        <w:rPr>
          <w:rFonts w:ascii="Times New Roman" w:eastAsiaTheme="minorHAnsi" w:hAnsi="Times New Roman"/>
          <w:sz w:val="24"/>
          <w:szCs w:val="24"/>
          <w:lang w:val="en-US"/>
        </w:rPr>
        <w:t>раж</w:t>
      </w:r>
      <w:r w:rsidR="00286932" w:rsidRPr="001A2F2B">
        <w:rPr>
          <w:rFonts w:ascii="Times New Roman" w:eastAsiaTheme="minorHAnsi" w:hAnsi="Times New Roman"/>
          <w:sz w:val="24"/>
          <w:szCs w:val="24"/>
        </w:rPr>
        <w:t>ена банкарска гаранција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 за озбиљност понуде и банкарска гаранција за добро</w:t>
      </w:r>
    </w:p>
    <w:p w:rsidR="002E0B87" w:rsidRPr="001A2F2B" w:rsidRDefault="00960AA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извршење посла, морају бити безусловне, неопозиве, наплативе на први позив без права на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приговор и морају имати исправно попуњен рок, износ и месну надлежност и не могу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>садржати: додатне услове, краће рокове од оних које је одредио Наручилац, мањи износ од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sz w:val="24"/>
          <w:szCs w:val="24"/>
          <w:lang w:val="en-US"/>
        </w:rPr>
        <w:t xml:space="preserve">онога који је одредио Наручилац, промењену месну надлежност за решавање </w:t>
      </w:r>
      <w:proofErr w:type="gramStart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спорова</w:t>
      </w:r>
      <w:r w:rsidRPr="001A2F2B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1A2F2B">
        <w:rPr>
          <w:rFonts w:ascii="Times New Roman" w:eastAsiaTheme="minorHAnsi" w:hAnsi="Times New Roman"/>
          <w:sz w:val="24"/>
          <w:szCs w:val="24"/>
          <w:lang w:val="en-US"/>
        </w:rPr>
        <w:t>одређену у моделу Уговора,нити услове везане за пословну политику банака.</w:t>
      </w:r>
    </w:p>
    <w:p w:rsidR="00956B07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9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2E0B87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Критеријум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избор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најповољније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2E0B8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је најнижа понуђена цена</w:t>
      </w:r>
      <w:r w:rsidR="00F271B1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proofErr w:type="gramEnd"/>
    </w:p>
    <w:p w:rsidR="00956B07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10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Рок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доношење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одлуке о избору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најповољније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понуде, односно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длуке о 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обустави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поступка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давања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концесије, износи</w:t>
      </w:r>
      <w:r w:rsidR="0028693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0 дана, а почиње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тече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даном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истека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рока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достављање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понуда.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Давалац концесије ће у року од три дана од истека рока за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доношење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одлуке о избору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најповољније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понуде, односно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одлуке о 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обустави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поступка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давања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концесије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исту 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објавити на Порталу јавних набавки и на интернет страници 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www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ljig.rs</w:t>
      </w:r>
      <w:r w:rsidR="0062621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, што се има сматрати доставом обавештења о исходу поступка.</w:t>
      </w:r>
    </w:p>
    <w:p w:rsidR="00A5783A" w:rsidRPr="001A2F2B" w:rsidRDefault="001A2F2B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="008F5B42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1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1</w:t>
      </w:r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Правна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заштита у поступку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доделе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јавног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уговора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обезбеђује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 у складу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законом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којим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уређују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набавке.Свако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лице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заинтересовано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учешће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или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које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учествује у поступку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доделе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јавног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уговора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може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Републичкој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комисији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заштиту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права у поступцима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јавних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набавки</w:t>
      </w:r>
      <w:r w:rsidR="00963FAC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 преко наручиоца,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поднети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63FAC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з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ахтев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заштиту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права</w:t>
      </w:r>
      <w:r w:rsidR="00963FAC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током поступка, у роковима </w:t>
      </w:r>
      <w:r w:rsidR="00960AA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прописаним  Законом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 јавним набавкама.</w:t>
      </w:r>
      <w:r w:rsidR="00963FAC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Рок за подношење захтева за заштиту права против одлуке о избору најповољније по</w:t>
      </w:r>
      <w:r w:rsidR="00BC1CA4">
        <w:rPr>
          <w:rFonts w:ascii="Times New Roman" w:eastAsiaTheme="minorHAnsi" w:hAnsi="Times New Roman"/>
          <w:color w:val="000000" w:themeColor="text1"/>
          <w:sz w:val="24"/>
          <w:szCs w:val="24"/>
        </w:rPr>
        <w:t>нуде, односно одлуке о поништају</w:t>
      </w:r>
      <w:r w:rsidR="00963FAC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пос</w:t>
      </w:r>
      <w:r w:rsidR="00034F0F">
        <w:rPr>
          <w:rFonts w:ascii="Times New Roman" w:eastAsiaTheme="minorHAnsi" w:hAnsi="Times New Roman"/>
          <w:color w:val="000000" w:themeColor="text1"/>
          <w:sz w:val="24"/>
          <w:szCs w:val="24"/>
        </w:rPr>
        <w:t>тупка давања концесије износи 15 дана од дана пријема Одлуке од стране понуђача</w:t>
      </w:r>
      <w:r w:rsidR="00963FAC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. Јавни уговор о концесији не може с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е потписати пр</w:t>
      </w:r>
      <w:r w:rsidR="00034F0F">
        <w:rPr>
          <w:rFonts w:ascii="Times New Roman" w:eastAsiaTheme="minorHAnsi" w:hAnsi="Times New Roman"/>
          <w:color w:val="000000" w:themeColor="text1"/>
          <w:sz w:val="24"/>
          <w:szCs w:val="24"/>
        </w:rPr>
        <w:t>е истека рока мировања који износи 15 дана од дана пријема Одлуке од стране понуђача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Адреса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lastRenderedPageBreak/>
        <w:t>Републичке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комисије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заштиту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права у поступцима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јавних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набавки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је: Влада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Републике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Србије, Републичка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комисија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заштиту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права у поступцима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јавних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набавки</w:t>
      </w:r>
      <w:proofErr w:type="gramStart"/>
      <w:r w:rsidR="00752635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,</w:t>
      </w:r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Немањина</w:t>
      </w:r>
      <w:proofErr w:type="gramEnd"/>
      <w:r w:rsidR="00752635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22-26, Београд.</w:t>
      </w:r>
    </w:p>
    <w:p w:rsidR="00C85E40" w:rsidRPr="001A2F2B" w:rsidRDefault="0075263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2</w:t>
      </w:r>
      <w:r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Заинтересовани п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онуђачи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могу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преузети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конкурсну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документацију у просторијама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Општинске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управ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е општине Љиг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ул. 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Карађорђева бр.7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, у канцеларији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бр. 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19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, радним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данима у времену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од 8до 14 часова.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Конкурсна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докуме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н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тација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може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преузети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на Порталу јавних набавки.</w:t>
      </w:r>
    </w:p>
    <w:p w:rsidR="00C85E40" w:rsidRPr="001A2F2B" w:rsidRDefault="0075263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Сва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додатна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обавештења у вези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преузимањем конкурсне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док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ументације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могу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добити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 канцеларији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D23F1B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бр.</w:t>
      </w:r>
      <w:bookmarkStart w:id="0" w:name="_GoBack"/>
      <w:bookmarkEnd w:id="0"/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19 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на број телеф</w:t>
      </w:r>
      <w:r w:rsidR="0074781D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на 014/3445-107.</w:t>
      </w:r>
      <w:proofErr w:type="gramEnd"/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Особа за контакт Слађана Степановић</w:t>
      </w:r>
      <w:r w:rsidR="00C85E40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C85E40" w:rsidRPr="001A2F2B" w:rsidRDefault="00C85E40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3</w:t>
      </w:r>
      <w:r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471B14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Јавни</w:t>
      </w:r>
      <w:r w:rsidR="004334E2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471B14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позив</w:t>
      </w:r>
      <w:r w:rsidR="004334E2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се </w:t>
      </w:r>
      <w:r w:rsidR="004334E2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објављ</w:t>
      </w:r>
      <w:r w:rsidR="004334E2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ује</w:t>
      </w:r>
      <w:r w:rsidR="00471B14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 у </w:t>
      </w:r>
      <w:r w:rsidR="00471B14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''Службеном </w:t>
      </w:r>
      <w:r w:rsidR="00034F0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гласнику РС'',</w:t>
      </w:r>
      <w:r w:rsidR="000D3B0C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у средству јавног информисања</w:t>
      </w:r>
      <w:r w:rsidR="000D3B0C" w:rsidRPr="001A2F2B">
        <w:rPr>
          <w:rFonts w:ascii="Times New Roman" w:eastAsiaTheme="minorHAnsi" w:hAnsi="Times New Roman"/>
          <w:bCs/>
          <w:color w:val="FF0000"/>
          <w:sz w:val="24"/>
          <w:szCs w:val="24"/>
        </w:rPr>
        <w:t xml:space="preserve"> ''Српски телеграф'',</w:t>
      </w:r>
      <w:r w:rsidR="000D3B0C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на ин</w:t>
      </w:r>
      <w:r w:rsidR="004334E2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тернет страници Општине Љиг</w:t>
      </w:r>
      <w:r w:rsidR="000D3B0C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и на Порталу јавних набавки</w:t>
      </w:r>
      <w:r w:rsidR="00471B14" w:rsidRPr="001A2F2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.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Рок</w:t>
      </w:r>
      <w:r w:rsidR="004334E2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за</w:t>
      </w:r>
      <w:r w:rsidR="004334E2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достављање</w:t>
      </w:r>
      <w:r w:rsidR="004334E2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понуда</w:t>
      </w:r>
      <w:r w:rsidR="004334E2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471B14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 xml:space="preserve">je </w:t>
      </w:r>
      <w:r w:rsidR="004334E2" w:rsidRPr="000D5FC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60 дана од дана објављивања јавног позива</w:t>
      </w:r>
      <w:r w:rsidR="008D61B5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у Службеном гласнику РС,односно до 11.12.2019 године до 10,00 сати</w:t>
      </w:r>
      <w:r w:rsidR="008D61B5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се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достављају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лично</w:t>
      </w:r>
      <w:r w:rsidR="00034F0F">
        <w:rPr>
          <w:rFonts w:ascii="Times New Roman" w:eastAsiaTheme="minorHAnsi" w:hAnsi="Times New Roman"/>
          <w:color w:val="000000" w:themeColor="text1"/>
          <w:sz w:val="24"/>
          <w:szCs w:val="24"/>
        </w:rPr>
        <w:t>(предајом у писарницу општине Љиг-канцеларија бр.5)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или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путем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поште у затвореним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ковертама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назнаком: ''ПОНУДА ЗА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ОБАВЉАЊЕ ДЕЛАТНОСТИ ЛИНИЈСКОГ (ГРАДСКОГ И ПРИГРАДСКОГ) ПРЕВОЗА ПУТНИК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А НА ТЕРИТОРИЈИ ОПШТИНЕ ЉИГ</w:t>
      </w:r>
      <w:r w:rsidR="000E7CCE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 ПОСТУПКУ ДОДЕЛЕ ЈАВНОГ УГОВОРА О ЈАВНО-ПРИВАТНОМ ПАРТЕРСТВУ СА 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ЕЛЕМЕНТИМА КОНЦЕСИЈЕ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- НЕОТВАРАТИ''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адресу: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Општина Љиг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, ул.</w:t>
      </w:r>
      <w:r w:rsidR="004334E2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Карађорђева бр.7, 14240 Љиг.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1.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полеђини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обавезно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написати: назив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понуђача,адресу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понуђача, број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телефона, особу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за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контакт. </w:t>
      </w:r>
      <w:proofErr w:type="gramStart"/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Понуде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морају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да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буду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на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српском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језику</w:t>
      </w:r>
      <w:r w:rsidR="00A5783A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ћириличном писму</w:t>
      </w:r>
      <w:r w:rsidR="00C773A8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, осим у оном делу понуде где подаци морају да се унесу на латиничном писму (регистарске ознаке возила и сл.)</w:t>
      </w:r>
      <w:r w:rsidR="00566238"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782A97" w:rsidRPr="001A2F2B" w:rsidRDefault="0075263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D62468" w:rsidRPr="001A2F2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4</w:t>
      </w:r>
      <w:r w:rsidRPr="000D5FC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Јавно</w:t>
      </w:r>
      <w:r w:rsidR="00782A97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отварање</w:t>
      </w:r>
      <w:r w:rsidR="00782A97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понуда</w:t>
      </w:r>
      <w:r w:rsidR="00782A97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Комисија</w:t>
      </w:r>
      <w:r w:rsidR="00782A97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ће</w:t>
      </w:r>
      <w:r w:rsidR="00782A97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/>
        </w:rPr>
        <w:t>извршити</w:t>
      </w:r>
      <w:r w:rsidR="00782A97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8D61B5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дана 11.12.2019 године у 10</w:t>
      </w:r>
      <w:proofErr w:type="gramStart"/>
      <w:r w:rsidR="008D61B5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,30</w:t>
      </w:r>
      <w:proofErr w:type="gramEnd"/>
      <w:r w:rsidR="008D61B5" w:rsidRPr="000D5FC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сати</w:t>
      </w:r>
      <w:r w:rsidR="008D61B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у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просторијама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Општине Љиг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ул.Карађорђева бр.7,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канцеларија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број 1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9 или сала бр.21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</w:p>
    <w:p w:rsidR="00782A97" w:rsidRPr="001A2F2B" w:rsidRDefault="00782A97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>Понуде се предају у писарници општинске управе општине Љиг , канцеларија бр.5.</w:t>
      </w:r>
    </w:p>
    <w:p w:rsidR="00752635" w:rsidRPr="001A2F2B" w:rsidRDefault="0075263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Представник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понуђача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може</w:t>
      </w:r>
      <w:r w:rsidR="00782A97" w:rsidRPr="001A2F2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A2F2B">
        <w:rPr>
          <w:rFonts w:ascii="Times New Roman" w:hAnsi="Times New Roman"/>
          <w:color w:val="000000" w:themeColor="text1"/>
          <w:sz w:val="24"/>
          <w:szCs w:val="24"/>
        </w:rPr>
        <w:t>присуствовати јавном отварању понуда при чем</w:t>
      </w:r>
      <w:r w:rsidR="00782A97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у мора имати </w:t>
      </w:r>
      <w:proofErr w:type="gramStart"/>
      <w:r w:rsidR="00782A97"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овлашћење </w:t>
      </w:r>
      <w:r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потписано</w:t>
      </w:r>
      <w:proofErr w:type="gramEnd"/>
      <w:r w:rsidRPr="001A2F2B">
        <w:rPr>
          <w:rFonts w:ascii="Times New Roman" w:hAnsi="Times New Roman"/>
          <w:color w:val="000000" w:themeColor="text1"/>
          <w:sz w:val="24"/>
          <w:szCs w:val="24"/>
        </w:rPr>
        <w:t xml:space="preserve"> од стране овлашћеног лица.</w:t>
      </w:r>
    </w:p>
    <w:p w:rsidR="005D7BF5" w:rsidRPr="001A2F2B" w:rsidRDefault="005D7BF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4F0F" w:rsidRPr="00034F0F" w:rsidRDefault="00034F0F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7BF5" w:rsidRPr="001A2F2B" w:rsidRDefault="005D7BF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7BF5" w:rsidRPr="001A2F2B" w:rsidRDefault="005D7BF5" w:rsidP="001A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5D7BF5" w:rsidRPr="001A2F2B" w:rsidSect="0007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0006B89"/>
    <w:lvl w:ilvl="0" w:tplc="000003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3CB"/>
    <w:multiLevelType w:val="hybridMultilevel"/>
    <w:tmpl w:val="00006BFC"/>
    <w:lvl w:ilvl="0" w:tplc="00007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01F"/>
    <w:multiLevelType w:val="hybridMultilevel"/>
    <w:tmpl w:val="00005D03"/>
    <w:lvl w:ilvl="0" w:tplc="00007A5A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F74348"/>
    <w:multiLevelType w:val="hybridMultilevel"/>
    <w:tmpl w:val="A65E17A8"/>
    <w:lvl w:ilvl="0" w:tplc="E98C4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3FFC"/>
    <w:multiLevelType w:val="hybridMultilevel"/>
    <w:tmpl w:val="AF700AB2"/>
    <w:lvl w:ilvl="0" w:tplc="798A1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3716"/>
    <w:multiLevelType w:val="hybridMultilevel"/>
    <w:tmpl w:val="C574A93E"/>
    <w:lvl w:ilvl="0" w:tplc="E1F626D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34946"/>
    <w:multiLevelType w:val="hybridMultilevel"/>
    <w:tmpl w:val="4ECC6C70"/>
    <w:lvl w:ilvl="0" w:tplc="C5DABB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BD6CF1"/>
    <w:rsid w:val="0001717F"/>
    <w:rsid w:val="00034F0F"/>
    <w:rsid w:val="000403B1"/>
    <w:rsid w:val="00056110"/>
    <w:rsid w:val="000754F1"/>
    <w:rsid w:val="000963A3"/>
    <w:rsid w:val="000D3A89"/>
    <w:rsid w:val="000D3B0C"/>
    <w:rsid w:val="000D5FC5"/>
    <w:rsid w:val="000E7CCE"/>
    <w:rsid w:val="00175144"/>
    <w:rsid w:val="001A2F2B"/>
    <w:rsid w:val="001D1A8F"/>
    <w:rsid w:val="001F33BE"/>
    <w:rsid w:val="00205E8B"/>
    <w:rsid w:val="0021699C"/>
    <w:rsid w:val="0025791C"/>
    <w:rsid w:val="0026350E"/>
    <w:rsid w:val="00286932"/>
    <w:rsid w:val="002A3654"/>
    <w:rsid w:val="002E0B87"/>
    <w:rsid w:val="002F289E"/>
    <w:rsid w:val="00300D0E"/>
    <w:rsid w:val="00300EBB"/>
    <w:rsid w:val="00304DDF"/>
    <w:rsid w:val="00317977"/>
    <w:rsid w:val="00335841"/>
    <w:rsid w:val="00340A23"/>
    <w:rsid w:val="0035114F"/>
    <w:rsid w:val="00351F18"/>
    <w:rsid w:val="00356EC3"/>
    <w:rsid w:val="003A51D0"/>
    <w:rsid w:val="003C31B3"/>
    <w:rsid w:val="003E7FF1"/>
    <w:rsid w:val="003F2162"/>
    <w:rsid w:val="00405DD5"/>
    <w:rsid w:val="00422558"/>
    <w:rsid w:val="0042694E"/>
    <w:rsid w:val="00433175"/>
    <w:rsid w:val="004334E2"/>
    <w:rsid w:val="00433913"/>
    <w:rsid w:val="00460C08"/>
    <w:rsid w:val="00471B14"/>
    <w:rsid w:val="00473AE0"/>
    <w:rsid w:val="00556AD7"/>
    <w:rsid w:val="00566238"/>
    <w:rsid w:val="005876EC"/>
    <w:rsid w:val="0059316A"/>
    <w:rsid w:val="005D7BF5"/>
    <w:rsid w:val="00613A1D"/>
    <w:rsid w:val="0062621B"/>
    <w:rsid w:val="00654769"/>
    <w:rsid w:val="00654943"/>
    <w:rsid w:val="006B35EC"/>
    <w:rsid w:val="006D421F"/>
    <w:rsid w:val="006D7F27"/>
    <w:rsid w:val="006E09A5"/>
    <w:rsid w:val="006F7493"/>
    <w:rsid w:val="00742BAA"/>
    <w:rsid w:val="0074781D"/>
    <w:rsid w:val="00752635"/>
    <w:rsid w:val="00753375"/>
    <w:rsid w:val="00782A97"/>
    <w:rsid w:val="007A68D5"/>
    <w:rsid w:val="007A748D"/>
    <w:rsid w:val="007B11CE"/>
    <w:rsid w:val="00832241"/>
    <w:rsid w:val="008377F4"/>
    <w:rsid w:val="00842089"/>
    <w:rsid w:val="0084768E"/>
    <w:rsid w:val="008B437A"/>
    <w:rsid w:val="008C2FD8"/>
    <w:rsid w:val="008D61B5"/>
    <w:rsid w:val="008F5B42"/>
    <w:rsid w:val="009115A8"/>
    <w:rsid w:val="0091477D"/>
    <w:rsid w:val="00916959"/>
    <w:rsid w:val="0092018E"/>
    <w:rsid w:val="00956B07"/>
    <w:rsid w:val="00956CE4"/>
    <w:rsid w:val="00956E9C"/>
    <w:rsid w:val="00960AAB"/>
    <w:rsid w:val="00963FAC"/>
    <w:rsid w:val="009F232B"/>
    <w:rsid w:val="00A024EA"/>
    <w:rsid w:val="00A25709"/>
    <w:rsid w:val="00A554A0"/>
    <w:rsid w:val="00A55C9E"/>
    <w:rsid w:val="00A5783A"/>
    <w:rsid w:val="00A74A17"/>
    <w:rsid w:val="00AE7DE7"/>
    <w:rsid w:val="00AF5A14"/>
    <w:rsid w:val="00AF62F0"/>
    <w:rsid w:val="00B0063D"/>
    <w:rsid w:val="00B022A0"/>
    <w:rsid w:val="00B30E49"/>
    <w:rsid w:val="00B5035B"/>
    <w:rsid w:val="00B637C6"/>
    <w:rsid w:val="00B77C33"/>
    <w:rsid w:val="00B8579C"/>
    <w:rsid w:val="00BA4827"/>
    <w:rsid w:val="00BB2C3C"/>
    <w:rsid w:val="00BC1CA4"/>
    <w:rsid w:val="00BC464A"/>
    <w:rsid w:val="00BC51F0"/>
    <w:rsid w:val="00BD55E2"/>
    <w:rsid w:val="00BD6CF1"/>
    <w:rsid w:val="00C07DA8"/>
    <w:rsid w:val="00C33829"/>
    <w:rsid w:val="00C371DC"/>
    <w:rsid w:val="00C431A0"/>
    <w:rsid w:val="00C56808"/>
    <w:rsid w:val="00C773A8"/>
    <w:rsid w:val="00C85E40"/>
    <w:rsid w:val="00CA2AED"/>
    <w:rsid w:val="00CB4718"/>
    <w:rsid w:val="00CC7A12"/>
    <w:rsid w:val="00D23F1B"/>
    <w:rsid w:val="00D24EE5"/>
    <w:rsid w:val="00D34A81"/>
    <w:rsid w:val="00D434C8"/>
    <w:rsid w:val="00D62468"/>
    <w:rsid w:val="00D66308"/>
    <w:rsid w:val="00D96DA0"/>
    <w:rsid w:val="00DC3867"/>
    <w:rsid w:val="00DC38D3"/>
    <w:rsid w:val="00E16A55"/>
    <w:rsid w:val="00E2013E"/>
    <w:rsid w:val="00E235BD"/>
    <w:rsid w:val="00E3696C"/>
    <w:rsid w:val="00E62A4B"/>
    <w:rsid w:val="00E7007F"/>
    <w:rsid w:val="00E7219F"/>
    <w:rsid w:val="00E80FD5"/>
    <w:rsid w:val="00EA05F9"/>
    <w:rsid w:val="00F21E06"/>
    <w:rsid w:val="00F23FA1"/>
    <w:rsid w:val="00F271B1"/>
    <w:rsid w:val="00F30186"/>
    <w:rsid w:val="00F310AA"/>
    <w:rsid w:val="00FC053A"/>
    <w:rsid w:val="00FF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CF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E346-F94C-46E1-90CB-32F45A7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Sladjana19</cp:lastModifiedBy>
  <cp:revision>22</cp:revision>
  <cp:lastPrinted>2019-10-09T09:00:00Z</cp:lastPrinted>
  <dcterms:created xsi:type="dcterms:W3CDTF">2018-12-21T07:10:00Z</dcterms:created>
  <dcterms:modified xsi:type="dcterms:W3CDTF">2019-10-11T11:41:00Z</dcterms:modified>
</cp:coreProperties>
</file>