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rPr>
        <w:t>,68</w:t>
      </w:r>
      <w:proofErr w:type="gramEnd"/>
      <w:r w:rsidR="001E09F9">
        <w:rPr>
          <w:sz w:val="22"/>
          <w:szCs w:val="22"/>
        </w:rPr>
        <w:t>/15 и 91/2019</w:t>
      </w:r>
      <w:r>
        <w:rPr>
          <w:sz w:val="22"/>
          <w:szCs w:val="22"/>
        </w:rPr>
        <w:t xml:space="preserve">) и </w:t>
      </w:r>
      <w:proofErr w:type="spellStart"/>
      <w:r>
        <w:rPr>
          <w:sz w:val="22"/>
          <w:szCs w:val="22"/>
        </w:rPr>
        <w:t>Одлуке</w:t>
      </w:r>
      <w:proofErr w:type="spellEnd"/>
      <w:r>
        <w:rPr>
          <w:sz w:val="22"/>
          <w:szCs w:val="22"/>
        </w:rPr>
        <w:t xml:space="preserve"> </w:t>
      </w:r>
      <w:proofErr w:type="spellStart"/>
      <w:r>
        <w:rPr>
          <w:sz w:val="22"/>
          <w:szCs w:val="22"/>
        </w:rPr>
        <w:t>начелника</w:t>
      </w:r>
      <w:proofErr w:type="spellEnd"/>
      <w:r>
        <w:rPr>
          <w:sz w:val="22"/>
          <w:szCs w:val="22"/>
        </w:rPr>
        <w:t xml:space="preserve"> </w:t>
      </w:r>
      <w:proofErr w:type="spellStart"/>
      <w:r>
        <w:rPr>
          <w:sz w:val="22"/>
          <w:szCs w:val="22"/>
        </w:rPr>
        <w:t>општинске</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xml:space="preserve">: </w:t>
      </w:r>
      <w:r w:rsidR="002648C7">
        <w:rPr>
          <w:sz w:val="22"/>
          <w:szCs w:val="22"/>
        </w:rPr>
        <w:t xml:space="preserve">ЈН </w:t>
      </w:r>
      <w:r w:rsidR="006C1AEC">
        <w:rPr>
          <w:sz w:val="22"/>
          <w:szCs w:val="22"/>
        </w:rPr>
        <w:t>453-4</w:t>
      </w:r>
      <w:r w:rsidR="006C1AEC">
        <w:rPr>
          <w:sz w:val="22"/>
          <w:szCs w:val="22"/>
          <w:lang/>
        </w:rPr>
        <w:t>3</w:t>
      </w:r>
      <w:r w:rsidR="001E09F9">
        <w:rPr>
          <w:sz w:val="22"/>
          <w:szCs w:val="22"/>
        </w:rPr>
        <w:t>/2020</w:t>
      </w:r>
      <w:r>
        <w:rPr>
          <w:sz w:val="22"/>
          <w:szCs w:val="22"/>
        </w:rPr>
        <w:t xml:space="preserve"> </w:t>
      </w:r>
      <w:proofErr w:type="spellStart"/>
      <w:r>
        <w:rPr>
          <w:sz w:val="22"/>
          <w:szCs w:val="22"/>
        </w:rPr>
        <w:t>од</w:t>
      </w:r>
      <w:proofErr w:type="spellEnd"/>
      <w:r>
        <w:rPr>
          <w:sz w:val="22"/>
          <w:szCs w:val="22"/>
        </w:rPr>
        <w:t xml:space="preserve"> </w:t>
      </w:r>
      <w:r w:rsidR="006C1AEC">
        <w:rPr>
          <w:sz w:val="22"/>
          <w:szCs w:val="22"/>
          <w:lang/>
        </w:rPr>
        <w:t>25</w:t>
      </w:r>
      <w:r w:rsidR="002648C7">
        <w:rPr>
          <w:sz w:val="22"/>
          <w:szCs w:val="22"/>
        </w:rPr>
        <w:t>.02</w:t>
      </w:r>
      <w:r w:rsidR="001E09F9">
        <w:rPr>
          <w:sz w:val="22"/>
          <w:szCs w:val="22"/>
        </w:rPr>
        <w:t>.2020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Default="00C51139" w:rsidP="00C51139">
      <w:pPr>
        <w:spacing w:line="240" w:lineRule="auto"/>
        <w:rPr>
          <w:b/>
          <w:sz w:val="22"/>
          <w:szCs w:val="22"/>
          <w:lang w:val="sr-Cyrl-CS"/>
        </w:rPr>
      </w:pPr>
      <w:r>
        <w:rPr>
          <w:b/>
          <w:sz w:val="20"/>
          <w:szCs w:val="20"/>
          <w:lang w:val="sr-Cyrl-CS"/>
        </w:rPr>
        <w:t xml:space="preserve">                                                                               Општина Љиг</w:t>
      </w:r>
    </w:p>
    <w:p w:rsidR="00C51139" w:rsidRDefault="00C51139" w:rsidP="00C51139">
      <w:pPr>
        <w:spacing w:line="240" w:lineRule="auto"/>
        <w:jc w:val="center"/>
        <w:rPr>
          <w:b/>
          <w:sz w:val="22"/>
          <w:szCs w:val="22"/>
          <w:lang w:val="sr-Cyrl-CS"/>
        </w:rPr>
      </w:pPr>
      <w:r>
        <w:rPr>
          <w:b/>
          <w:sz w:val="22"/>
          <w:szCs w:val="22"/>
          <w:lang w:val="sr-Cyrl-CS"/>
        </w:rPr>
        <w:t>Ул. Карађорђева бр. 7,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6C1AEC">
        <w:rPr>
          <w:b/>
          <w:sz w:val="20"/>
          <w:szCs w:val="20"/>
        </w:rPr>
        <w:t>4</w:t>
      </w:r>
      <w:r w:rsidR="006C1AEC">
        <w:rPr>
          <w:b/>
          <w:sz w:val="20"/>
          <w:szCs w:val="20"/>
          <w:lang/>
        </w:rPr>
        <w:t>3</w:t>
      </w:r>
      <w:r>
        <w:rPr>
          <w:b/>
          <w:sz w:val="20"/>
          <w:szCs w:val="20"/>
          <w:lang w:val="sr-Cyrl-CS"/>
        </w:rPr>
        <w:t>/20</w:t>
      </w:r>
      <w:r w:rsidR="001E09F9">
        <w:rPr>
          <w:b/>
          <w:sz w:val="20"/>
          <w:szCs w:val="20"/>
          <w:lang w:val="sr-Cyrl-CS"/>
        </w:rPr>
        <w:t>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w:t>
      </w:r>
      <w:r w:rsidR="002648C7">
        <w:rPr>
          <w:b/>
          <w:sz w:val="22"/>
          <w:szCs w:val="22"/>
        </w:rPr>
        <w:t>ке</w:t>
      </w:r>
      <w:proofErr w:type="spellEnd"/>
      <w:r w:rsidR="002648C7">
        <w:rPr>
          <w:b/>
          <w:sz w:val="22"/>
          <w:szCs w:val="22"/>
        </w:rPr>
        <w:t xml:space="preserve"> </w:t>
      </w:r>
      <w:proofErr w:type="spellStart"/>
      <w:r w:rsidR="002648C7">
        <w:rPr>
          <w:b/>
          <w:sz w:val="22"/>
          <w:szCs w:val="22"/>
        </w:rPr>
        <w:t>мале</w:t>
      </w:r>
      <w:proofErr w:type="spellEnd"/>
      <w:r w:rsidR="002648C7">
        <w:rPr>
          <w:b/>
          <w:sz w:val="22"/>
          <w:szCs w:val="22"/>
        </w:rPr>
        <w:t xml:space="preserve"> </w:t>
      </w:r>
      <w:proofErr w:type="spellStart"/>
      <w:r w:rsidR="002648C7">
        <w:rPr>
          <w:b/>
          <w:sz w:val="22"/>
          <w:szCs w:val="22"/>
        </w:rPr>
        <w:t>вредности</w:t>
      </w:r>
      <w:proofErr w:type="spellEnd"/>
      <w:r>
        <w:rPr>
          <w:b/>
          <w:sz w:val="22"/>
          <w:szCs w:val="22"/>
          <w:lang w:val="sr-Cyrl-CS"/>
        </w:rPr>
        <w:t xml:space="preserve"> -</w:t>
      </w:r>
    </w:p>
    <w:p w:rsidR="00C51139" w:rsidRPr="006C1AEC" w:rsidRDefault="006C1AEC" w:rsidP="00C51139">
      <w:pPr>
        <w:spacing w:line="240" w:lineRule="auto"/>
        <w:ind w:left="360"/>
        <w:contextualSpacing/>
        <w:jc w:val="center"/>
        <w:rPr>
          <w:sz w:val="22"/>
          <w:szCs w:val="22"/>
          <w:lang/>
        </w:rPr>
      </w:pPr>
      <w:r>
        <w:rPr>
          <w:b/>
          <w:bCs/>
          <w:sz w:val="22"/>
          <w:szCs w:val="22"/>
          <w:lang/>
        </w:rPr>
        <w:t>вршење стручног надзора над извођењем радова на реконструкцији и адаптацији објекта ОШ“Сестре Павловић“ у Белановици</w:t>
      </w:r>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6C1AEC">
        <w:rPr>
          <w:sz w:val="22"/>
          <w:szCs w:val="22"/>
          <w:lang w:val="sr-Cyrl-CS"/>
        </w:rPr>
        <w:t>доставе понуду за ЈН број 453-43</w:t>
      </w:r>
      <w:r w:rsidR="001E09F9">
        <w:rPr>
          <w:sz w:val="22"/>
          <w:szCs w:val="22"/>
          <w:lang w:val="sr-Cyrl-CS"/>
        </w:rPr>
        <w:t>/2020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2648C7">
        <w:rPr>
          <w:sz w:val="22"/>
          <w:szCs w:val="22"/>
        </w:rPr>
        <w:t xml:space="preserve">: </w:t>
      </w:r>
      <w:proofErr w:type="spellStart"/>
      <w:r w:rsidR="002648C7">
        <w:rPr>
          <w:sz w:val="22"/>
          <w:szCs w:val="22"/>
        </w:rPr>
        <w:t>јавна</w:t>
      </w:r>
      <w:proofErr w:type="spellEnd"/>
      <w:r w:rsidR="002648C7">
        <w:rPr>
          <w:sz w:val="22"/>
          <w:szCs w:val="22"/>
        </w:rPr>
        <w:t xml:space="preserve"> </w:t>
      </w:r>
      <w:proofErr w:type="spellStart"/>
      <w:r w:rsidR="002648C7">
        <w:rPr>
          <w:sz w:val="22"/>
          <w:szCs w:val="22"/>
        </w:rPr>
        <w:t>набавка</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p>
    <w:p w:rsidR="00C51139" w:rsidRPr="006C1AEC" w:rsidRDefault="00C51139" w:rsidP="00116811">
      <w:pPr>
        <w:spacing w:line="240" w:lineRule="auto"/>
        <w:ind w:left="360"/>
        <w:contextualSpacing/>
        <w:jc w:val="center"/>
        <w:rPr>
          <w:sz w:val="22"/>
          <w:szCs w:val="22"/>
          <w:lang/>
        </w:rPr>
      </w:pPr>
      <w:r>
        <w:rPr>
          <w:sz w:val="22"/>
          <w:szCs w:val="22"/>
          <w:lang w:val="sr-Cyrl-CS"/>
        </w:rPr>
        <w:t xml:space="preserve">Предмет јавне набавке: </w:t>
      </w:r>
      <w:r w:rsidR="006C1AEC">
        <w:rPr>
          <w:sz w:val="22"/>
          <w:szCs w:val="22"/>
          <w:lang/>
        </w:rPr>
        <w:t>вршење стручног надзора над извођењем радова на реконструкцији и адаптацији објекта ОШ“Сестре Павловић“ у Белановици</w:t>
      </w:r>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Default="00C51139" w:rsidP="00C51139">
      <w:pPr>
        <w:numPr>
          <w:ilvl w:val="0"/>
          <w:numId w:val="1"/>
        </w:numPr>
        <w:spacing w:line="240" w:lineRule="auto"/>
        <w:jc w:val="both"/>
        <w:rPr>
          <w:sz w:val="22"/>
          <w:szCs w:val="22"/>
          <w:lang w:val="sr-Cyrl-CS"/>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r w:rsidR="00116811">
        <w:rPr>
          <w:sz w:val="22"/>
          <w:szCs w:val="22"/>
        </w:rPr>
        <w:t xml:space="preserve">: </w:t>
      </w:r>
      <w:r w:rsidR="006C1AEC">
        <w:rPr>
          <w:sz w:val="22"/>
          <w:szCs w:val="22"/>
          <w:lang/>
        </w:rPr>
        <w:t>71520000-услуге грађевинског надзора</w:t>
      </w:r>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w:t>
      </w:r>
      <w:r w:rsidR="002648C7">
        <w:rPr>
          <w:sz w:val="22"/>
          <w:szCs w:val="22"/>
        </w:rPr>
        <w:t xml:space="preserve"> </w:t>
      </w:r>
      <w:proofErr w:type="spellStart"/>
      <w:r w:rsidR="002648C7">
        <w:rPr>
          <w:sz w:val="22"/>
          <w:szCs w:val="22"/>
        </w:rPr>
        <w:t>понуђач</w:t>
      </w:r>
      <w:proofErr w:type="spellEnd"/>
      <w:r w:rsidR="002648C7">
        <w:rPr>
          <w:sz w:val="22"/>
          <w:szCs w:val="22"/>
        </w:rPr>
        <w:t xml:space="preserve"> </w:t>
      </w:r>
      <w:proofErr w:type="spellStart"/>
      <w:r w:rsidR="002648C7">
        <w:rPr>
          <w:sz w:val="22"/>
          <w:szCs w:val="22"/>
        </w:rPr>
        <w:t>доказује</w:t>
      </w:r>
      <w:proofErr w:type="spellEnd"/>
      <w:r w:rsidR="002648C7">
        <w:rPr>
          <w:sz w:val="22"/>
          <w:szCs w:val="22"/>
        </w:rPr>
        <w:t xml:space="preserve"> </w:t>
      </w:r>
      <w:proofErr w:type="spellStart"/>
      <w:r w:rsidR="002648C7">
        <w:rPr>
          <w:sz w:val="22"/>
          <w:szCs w:val="22"/>
        </w:rPr>
        <w:t>достављањем</w:t>
      </w:r>
      <w:proofErr w:type="spellEnd"/>
      <w:r w:rsidR="002648C7">
        <w:rPr>
          <w:sz w:val="22"/>
          <w:szCs w:val="22"/>
        </w:rPr>
        <w:t xml:space="preserve"> </w:t>
      </w:r>
      <w:proofErr w:type="spellStart"/>
      <w:r w:rsidR="002648C7">
        <w:rPr>
          <w:sz w:val="22"/>
          <w:szCs w:val="22"/>
        </w:rPr>
        <w:t>изјаве</w:t>
      </w:r>
      <w:proofErr w:type="spellEnd"/>
      <w:r w:rsidR="002648C7">
        <w:rPr>
          <w:sz w:val="22"/>
          <w:szCs w:val="22"/>
        </w:rPr>
        <w:t xml:space="preserve"> у</w:t>
      </w:r>
      <w:r>
        <w:rPr>
          <w:sz w:val="22"/>
          <w:szCs w:val="22"/>
        </w:rPr>
        <w:t xml:space="preserve"> </w:t>
      </w:r>
      <w:proofErr w:type="spellStart"/>
      <w:r>
        <w:rPr>
          <w:sz w:val="22"/>
          <w:szCs w:val="22"/>
        </w:rPr>
        <w:t>скл</w:t>
      </w:r>
      <w:r w:rsidR="002648C7">
        <w:rPr>
          <w:sz w:val="22"/>
          <w:szCs w:val="22"/>
        </w:rPr>
        <w:t>аду</w:t>
      </w:r>
      <w:proofErr w:type="spellEnd"/>
      <w:r w:rsidR="002648C7">
        <w:rPr>
          <w:sz w:val="22"/>
          <w:szCs w:val="22"/>
        </w:rPr>
        <w:t xml:space="preserve"> </w:t>
      </w:r>
      <w:proofErr w:type="spellStart"/>
      <w:r w:rsidR="002648C7">
        <w:rPr>
          <w:sz w:val="22"/>
          <w:szCs w:val="22"/>
        </w:rPr>
        <w:t>са</w:t>
      </w:r>
      <w:proofErr w:type="spellEnd"/>
      <w:r w:rsidR="002648C7">
        <w:rPr>
          <w:sz w:val="22"/>
          <w:szCs w:val="22"/>
        </w:rPr>
        <w:t xml:space="preserve"> </w:t>
      </w:r>
      <w:proofErr w:type="spellStart"/>
      <w:r w:rsidR="002648C7">
        <w:rPr>
          <w:sz w:val="22"/>
          <w:szCs w:val="22"/>
        </w:rPr>
        <w:t>законом</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6C1AEC"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9</w:t>
      </w:r>
      <w:r w:rsidR="001E09F9">
        <w:rPr>
          <w:sz w:val="22"/>
          <w:szCs w:val="22"/>
          <w:lang w:val="sr-Cyrl-CS"/>
        </w:rPr>
        <w:t xml:space="preserve"> дан</w:t>
      </w:r>
      <w:r w:rsidR="00160837">
        <w:rPr>
          <w:sz w:val="22"/>
          <w:szCs w:val="22"/>
        </w:rPr>
        <w:t>a</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Pr>
          <w:sz w:val="22"/>
          <w:szCs w:val="22"/>
          <w:lang w:val="sr-Cyrl-CS"/>
        </w:rPr>
        <w:t>,одн. до 05.03</w:t>
      </w:r>
      <w:r w:rsidR="001E09F9">
        <w:rPr>
          <w:sz w:val="22"/>
          <w:szCs w:val="22"/>
          <w:lang w:val="sr-Cyrl-CS"/>
        </w:rPr>
        <w:t>.2020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6C1AEC">
        <w:rPr>
          <w:sz w:val="22"/>
          <w:szCs w:val="22"/>
        </w:rPr>
        <w:t>4</w:t>
      </w:r>
      <w:r w:rsidR="006C1AEC">
        <w:rPr>
          <w:sz w:val="22"/>
          <w:szCs w:val="22"/>
          <w:lang/>
        </w:rPr>
        <w:t>3</w:t>
      </w:r>
      <w:r w:rsidR="001E09F9">
        <w:rPr>
          <w:sz w:val="22"/>
          <w:szCs w:val="22"/>
          <w:lang w:val="sr-Cyrl-CS"/>
        </w:rPr>
        <w:t>/2020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w:t>
      </w:r>
      <w:r>
        <w:rPr>
          <w:sz w:val="22"/>
          <w:szCs w:val="22"/>
          <w:lang w:val="sr-Cyrl-CS"/>
        </w:rPr>
        <w:lastRenderedPageBreak/>
        <w:t>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106. Особа за контакт: 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60837"/>
    <w:rsid w:val="001E09F9"/>
    <w:rsid w:val="002648C7"/>
    <w:rsid w:val="00482EA6"/>
    <w:rsid w:val="005662DF"/>
    <w:rsid w:val="00646281"/>
    <w:rsid w:val="0068480B"/>
    <w:rsid w:val="006C1AEC"/>
    <w:rsid w:val="00725E22"/>
    <w:rsid w:val="007A760B"/>
    <w:rsid w:val="00953A9B"/>
    <w:rsid w:val="00A96D75"/>
    <w:rsid w:val="00AE6F50"/>
    <w:rsid w:val="00C51139"/>
    <w:rsid w:val="00CC5814"/>
    <w:rsid w:val="00D0692A"/>
    <w:rsid w:val="00D865DB"/>
    <w:rsid w:val="00DD2999"/>
    <w:rsid w:val="00E80CF0"/>
    <w:rsid w:val="00EE5290"/>
    <w:rsid w:val="00FA5E37"/>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10</cp:revision>
  <dcterms:created xsi:type="dcterms:W3CDTF">2020-01-24T11:49:00Z</dcterms:created>
  <dcterms:modified xsi:type="dcterms:W3CDTF">2020-02-25T13:49:00Z</dcterms:modified>
</cp:coreProperties>
</file>