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360E18" w14:textId="77777777" w:rsidR="00030AB8" w:rsidRPr="00940914" w:rsidRDefault="00030AB8" w:rsidP="00030AB8">
      <w:pPr>
        <w:spacing w:after="0" w:line="240" w:lineRule="auto"/>
        <w:jc w:val="center"/>
        <w:rPr>
          <w:rFonts w:ascii="Times New Roman" w:hAnsi="Times New Roman"/>
          <w:sz w:val="24"/>
          <w:szCs w:val="24"/>
        </w:rPr>
      </w:pPr>
      <w:r w:rsidRPr="00940914">
        <w:rPr>
          <w:rFonts w:ascii="Times New Roman" w:hAnsi="Times New Roman"/>
          <w:sz w:val="24"/>
          <w:szCs w:val="24"/>
        </w:rPr>
        <w:t xml:space="preserve">Р е п у б л и к </w:t>
      </w:r>
      <w:proofErr w:type="gramStart"/>
      <w:r w:rsidRPr="00940914">
        <w:rPr>
          <w:rFonts w:ascii="Times New Roman" w:hAnsi="Times New Roman"/>
          <w:sz w:val="24"/>
          <w:szCs w:val="24"/>
        </w:rPr>
        <w:t>а  С</w:t>
      </w:r>
      <w:proofErr w:type="gramEnd"/>
      <w:r w:rsidRPr="00940914">
        <w:rPr>
          <w:rFonts w:ascii="Times New Roman" w:hAnsi="Times New Roman"/>
          <w:sz w:val="24"/>
          <w:szCs w:val="24"/>
        </w:rPr>
        <w:t xml:space="preserve"> р б и ј а</w:t>
      </w:r>
    </w:p>
    <w:p w14:paraId="78C75F32" w14:textId="77777777" w:rsidR="00030AB8" w:rsidRPr="00940914" w:rsidRDefault="00030AB8" w:rsidP="00030AB8">
      <w:pPr>
        <w:spacing w:after="0" w:line="240" w:lineRule="auto"/>
        <w:jc w:val="center"/>
        <w:rPr>
          <w:rFonts w:ascii="Times New Roman" w:hAnsi="Times New Roman"/>
          <w:sz w:val="24"/>
          <w:szCs w:val="24"/>
        </w:rPr>
      </w:pPr>
      <w:r w:rsidRPr="00940914">
        <w:rPr>
          <w:rFonts w:ascii="Times New Roman" w:hAnsi="Times New Roman"/>
          <w:sz w:val="24"/>
          <w:szCs w:val="24"/>
        </w:rPr>
        <w:t xml:space="preserve">О п ш т и н а   </w:t>
      </w:r>
      <w:proofErr w:type="spellStart"/>
      <w:r w:rsidRPr="00940914">
        <w:rPr>
          <w:rFonts w:ascii="Times New Roman" w:hAnsi="Times New Roman"/>
          <w:sz w:val="24"/>
          <w:szCs w:val="24"/>
        </w:rPr>
        <w:t>Љиг</w:t>
      </w:r>
      <w:proofErr w:type="spellEnd"/>
    </w:p>
    <w:p w14:paraId="7DC90FBF" w14:textId="4219D41F" w:rsidR="007B5416" w:rsidRDefault="00030AB8" w:rsidP="00030AB8">
      <w:pPr>
        <w:jc w:val="center"/>
        <w:rPr>
          <w:rFonts w:ascii="Times New Roman" w:hAnsi="Times New Roman"/>
          <w:sz w:val="24"/>
          <w:szCs w:val="24"/>
        </w:rPr>
      </w:pPr>
      <w:proofErr w:type="spellStart"/>
      <w:r w:rsidRPr="00940914">
        <w:rPr>
          <w:rFonts w:ascii="Times New Roman" w:hAnsi="Times New Roman"/>
          <w:sz w:val="24"/>
          <w:szCs w:val="24"/>
        </w:rPr>
        <w:t>Одељење</w:t>
      </w:r>
      <w:proofErr w:type="spellEnd"/>
      <w:r w:rsidRPr="00940914">
        <w:rPr>
          <w:rFonts w:ascii="Times New Roman" w:hAnsi="Times New Roman"/>
          <w:sz w:val="24"/>
          <w:szCs w:val="24"/>
        </w:rPr>
        <w:t xml:space="preserve"> </w:t>
      </w:r>
      <w:proofErr w:type="spellStart"/>
      <w:r w:rsidRPr="00940914">
        <w:rPr>
          <w:rFonts w:ascii="Times New Roman" w:hAnsi="Times New Roman"/>
          <w:sz w:val="24"/>
          <w:szCs w:val="24"/>
        </w:rPr>
        <w:t>за</w:t>
      </w:r>
      <w:proofErr w:type="spellEnd"/>
      <w:r w:rsidRPr="00940914">
        <w:rPr>
          <w:rFonts w:ascii="Times New Roman" w:hAnsi="Times New Roman"/>
          <w:sz w:val="24"/>
          <w:szCs w:val="24"/>
        </w:rPr>
        <w:t xml:space="preserve"> </w:t>
      </w:r>
      <w:proofErr w:type="spellStart"/>
      <w:r w:rsidRPr="00940914">
        <w:rPr>
          <w:rFonts w:ascii="Times New Roman" w:hAnsi="Times New Roman"/>
          <w:sz w:val="24"/>
          <w:szCs w:val="24"/>
        </w:rPr>
        <w:t>финансије</w:t>
      </w:r>
      <w:proofErr w:type="spellEnd"/>
    </w:p>
    <w:p w14:paraId="73EB8C8A" w14:textId="0A6243A5" w:rsidR="00030AB8" w:rsidRDefault="00030AB8" w:rsidP="00030AB8"/>
    <w:p w14:paraId="37445A3D" w14:textId="77777777" w:rsidR="00030AB8" w:rsidRPr="00940914" w:rsidRDefault="00030AB8" w:rsidP="00030AB8">
      <w:pPr>
        <w:spacing w:line="240" w:lineRule="auto"/>
        <w:ind w:left="98"/>
        <w:jc w:val="center"/>
        <w:rPr>
          <w:rFonts w:ascii="Times New Roman" w:hAnsi="Times New Roman"/>
          <w:sz w:val="24"/>
          <w:szCs w:val="24"/>
        </w:rPr>
      </w:pPr>
      <w:proofErr w:type="gramStart"/>
      <w:r w:rsidRPr="00940914">
        <w:rPr>
          <w:rFonts w:ascii="Times New Roman" w:hAnsi="Times New Roman"/>
          <w:b/>
          <w:sz w:val="24"/>
          <w:szCs w:val="24"/>
        </w:rPr>
        <w:t>У  П</w:t>
      </w:r>
      <w:proofErr w:type="gramEnd"/>
      <w:r w:rsidRPr="00940914">
        <w:rPr>
          <w:rFonts w:ascii="Times New Roman" w:hAnsi="Times New Roman"/>
          <w:b/>
          <w:sz w:val="24"/>
          <w:szCs w:val="24"/>
        </w:rPr>
        <w:t xml:space="preserve">  У  Т  С  Т  В  О </w:t>
      </w:r>
    </w:p>
    <w:p w14:paraId="5446B4CB" w14:textId="3996885F" w:rsidR="00030AB8" w:rsidRDefault="00030AB8" w:rsidP="00030AB8">
      <w:pPr>
        <w:tabs>
          <w:tab w:val="left" w:pos="9720"/>
        </w:tabs>
        <w:spacing w:line="240" w:lineRule="auto"/>
        <w:ind w:right="43"/>
        <w:jc w:val="center"/>
        <w:rPr>
          <w:rFonts w:ascii="Times New Roman" w:hAnsi="Times New Roman"/>
          <w:b/>
          <w:sz w:val="24"/>
          <w:szCs w:val="24"/>
        </w:rPr>
      </w:pPr>
      <w:r w:rsidRPr="00940914">
        <w:rPr>
          <w:rFonts w:ascii="Times New Roman" w:hAnsi="Times New Roman"/>
          <w:b/>
          <w:sz w:val="24"/>
          <w:szCs w:val="24"/>
        </w:rPr>
        <w:t xml:space="preserve">ЗА ПРИПРЕМУ </w:t>
      </w:r>
      <w:proofErr w:type="gramStart"/>
      <w:r w:rsidRPr="00940914">
        <w:rPr>
          <w:rFonts w:ascii="Times New Roman" w:hAnsi="Times New Roman"/>
          <w:b/>
          <w:sz w:val="24"/>
          <w:szCs w:val="24"/>
        </w:rPr>
        <w:t>БУЏЕТА  O</w:t>
      </w:r>
      <w:proofErr w:type="gramEnd"/>
      <w:r w:rsidRPr="00940914">
        <w:rPr>
          <w:rFonts w:ascii="Times New Roman" w:hAnsi="Times New Roman"/>
          <w:b/>
          <w:sz w:val="24"/>
          <w:szCs w:val="24"/>
        </w:rPr>
        <w:t>ПШТИНЕ ЉИГ ЗА  202</w:t>
      </w:r>
      <w:r>
        <w:rPr>
          <w:rFonts w:ascii="Times New Roman" w:hAnsi="Times New Roman"/>
          <w:b/>
          <w:sz w:val="24"/>
          <w:szCs w:val="24"/>
          <w:lang w:val="sr-Cyrl-RS"/>
        </w:rPr>
        <w:t>2</w:t>
      </w:r>
      <w:r w:rsidRPr="00940914">
        <w:rPr>
          <w:rFonts w:ascii="Times New Roman" w:hAnsi="Times New Roman"/>
          <w:b/>
          <w:sz w:val="24"/>
          <w:szCs w:val="24"/>
        </w:rPr>
        <w:t>. ГОДИНУ</w:t>
      </w:r>
    </w:p>
    <w:p w14:paraId="5EFA78A8" w14:textId="4E156C44" w:rsidR="00C37834" w:rsidRPr="00C37834" w:rsidRDefault="00C37834" w:rsidP="00030AB8">
      <w:pPr>
        <w:tabs>
          <w:tab w:val="left" w:pos="9720"/>
        </w:tabs>
        <w:spacing w:line="240" w:lineRule="auto"/>
        <w:ind w:right="43"/>
        <w:jc w:val="center"/>
        <w:rPr>
          <w:rFonts w:ascii="Times New Roman" w:hAnsi="Times New Roman"/>
          <w:b/>
          <w:sz w:val="24"/>
          <w:szCs w:val="24"/>
          <w:lang w:val="sr-Cyrl-RS"/>
        </w:rPr>
      </w:pPr>
      <w:r>
        <w:rPr>
          <w:rFonts w:ascii="Times New Roman" w:hAnsi="Times New Roman"/>
          <w:b/>
          <w:sz w:val="24"/>
          <w:szCs w:val="24"/>
          <w:lang w:val="sr-Cyrl-RS"/>
        </w:rPr>
        <w:t>И ПРОЈЕКЦИЈА ЗА 2023 И 2024 ГОДИНУ</w:t>
      </w:r>
    </w:p>
    <w:p w14:paraId="3792B965" w14:textId="4CDFDD4F" w:rsidR="00030AB8" w:rsidRPr="00CB36AC" w:rsidRDefault="00CB36AC" w:rsidP="00030AB8">
      <w:pPr>
        <w:spacing w:line="240" w:lineRule="auto"/>
        <w:ind w:left="134"/>
        <w:jc w:val="center"/>
        <w:rPr>
          <w:rFonts w:ascii="Times New Roman" w:hAnsi="Times New Roman"/>
          <w:sz w:val="24"/>
          <w:szCs w:val="24"/>
        </w:rPr>
      </w:pPr>
      <w:r>
        <w:rPr>
          <w:rFonts w:ascii="Times New Roman" w:hAnsi="Times New Roman"/>
          <w:sz w:val="24"/>
          <w:szCs w:val="24"/>
        </w:rPr>
        <w:t>IV-01</w:t>
      </w:r>
      <w:r w:rsidR="00030AB8" w:rsidRPr="00940914">
        <w:rPr>
          <w:rFonts w:ascii="Times New Roman" w:hAnsi="Times New Roman"/>
          <w:sz w:val="24"/>
          <w:szCs w:val="24"/>
        </w:rPr>
        <w:t xml:space="preserve"> </w:t>
      </w:r>
      <w:proofErr w:type="spellStart"/>
      <w:r w:rsidR="00030AB8" w:rsidRPr="00940914">
        <w:rPr>
          <w:rFonts w:ascii="Times New Roman" w:hAnsi="Times New Roman"/>
          <w:sz w:val="24"/>
          <w:szCs w:val="24"/>
        </w:rPr>
        <w:t>број</w:t>
      </w:r>
      <w:proofErr w:type="spellEnd"/>
      <w:r w:rsidR="00030AB8" w:rsidRPr="00940914">
        <w:rPr>
          <w:rFonts w:ascii="Times New Roman" w:hAnsi="Times New Roman"/>
          <w:sz w:val="24"/>
          <w:szCs w:val="24"/>
        </w:rPr>
        <w:t xml:space="preserve"> 400</w:t>
      </w:r>
      <w:r w:rsidR="00030AB8" w:rsidRPr="00940914">
        <w:rPr>
          <w:rFonts w:ascii="Times New Roman" w:hAnsi="Times New Roman"/>
          <w:sz w:val="24"/>
          <w:szCs w:val="24"/>
          <w:lang w:val="sr-Cyrl-RS"/>
        </w:rPr>
        <w:t>-</w:t>
      </w:r>
      <w:r>
        <w:rPr>
          <w:rFonts w:ascii="Times New Roman" w:hAnsi="Times New Roman"/>
          <w:sz w:val="24"/>
          <w:szCs w:val="24"/>
        </w:rPr>
        <w:t>5</w:t>
      </w:r>
    </w:p>
    <w:p w14:paraId="0AEA4222" w14:textId="665C7322" w:rsidR="00030AB8" w:rsidRDefault="00030AB8" w:rsidP="00030AB8">
      <w:pPr>
        <w:pStyle w:val="NoSpacing"/>
        <w:rPr>
          <w:lang w:val="sr-Cyrl-RS"/>
        </w:rPr>
      </w:pPr>
    </w:p>
    <w:p w14:paraId="2267C27C" w14:textId="20C18406" w:rsidR="00C37834" w:rsidRPr="0082713F" w:rsidRDefault="00030AB8" w:rsidP="00C37834">
      <w:pPr>
        <w:spacing w:after="0" w:line="240" w:lineRule="auto"/>
        <w:ind w:firstLine="720"/>
        <w:jc w:val="both"/>
        <w:rPr>
          <w:rFonts w:ascii="Times New Roman" w:eastAsia="Times New Roman" w:hAnsi="Times New Roman"/>
          <w:lang w:val="sr-Cyrl-CS"/>
        </w:rPr>
      </w:pPr>
      <w:r w:rsidRPr="0082713F">
        <w:rPr>
          <w:rFonts w:ascii="Times New Roman" w:hAnsi="Times New Roman"/>
          <w:lang w:val="sr-Cyrl-CS"/>
        </w:rPr>
        <w:t xml:space="preserve"> На основу члана 31. и члана 40. Закона о буџетском сиситему („Службени гласник РС“  бр. 54/09, 73/10, 101/10, 101/11, 3/12, 62/13, 63/13</w:t>
      </w:r>
      <w:r w:rsidRPr="0082713F">
        <w:rPr>
          <w:rFonts w:ascii="Times New Roman" w:hAnsi="Times New Roman"/>
        </w:rPr>
        <w:t xml:space="preserve">, </w:t>
      </w:r>
      <w:r w:rsidRPr="0082713F">
        <w:rPr>
          <w:rFonts w:ascii="Times New Roman" w:hAnsi="Times New Roman"/>
          <w:lang w:val="sr-Cyrl-CS"/>
        </w:rPr>
        <w:t>108/13</w:t>
      </w:r>
      <w:r w:rsidRPr="0082713F">
        <w:rPr>
          <w:rFonts w:ascii="Times New Roman" w:hAnsi="Times New Roman"/>
        </w:rPr>
        <w:t xml:space="preserve">, 142/14, 68/15 – </w:t>
      </w:r>
      <w:proofErr w:type="spellStart"/>
      <w:r w:rsidRPr="0082713F">
        <w:rPr>
          <w:rFonts w:ascii="Times New Roman" w:hAnsi="Times New Roman"/>
        </w:rPr>
        <w:t>др</w:t>
      </w:r>
      <w:proofErr w:type="spellEnd"/>
      <w:r w:rsidRPr="0082713F">
        <w:rPr>
          <w:rFonts w:ascii="Times New Roman" w:hAnsi="Times New Roman"/>
        </w:rPr>
        <w:t xml:space="preserve">. </w:t>
      </w:r>
      <w:proofErr w:type="spellStart"/>
      <w:r w:rsidRPr="0082713F">
        <w:rPr>
          <w:rFonts w:ascii="Times New Roman" w:hAnsi="Times New Roman"/>
        </w:rPr>
        <w:t>закон</w:t>
      </w:r>
      <w:proofErr w:type="spellEnd"/>
      <w:r w:rsidRPr="0082713F">
        <w:rPr>
          <w:rFonts w:ascii="Times New Roman" w:hAnsi="Times New Roman"/>
        </w:rPr>
        <w:t>, 103/15</w:t>
      </w:r>
      <w:r w:rsidRPr="0082713F">
        <w:rPr>
          <w:rFonts w:ascii="Times New Roman" w:hAnsi="Times New Roman"/>
          <w:lang w:val="sr-Cyrl-RS"/>
        </w:rPr>
        <w:t xml:space="preserve">, </w:t>
      </w:r>
      <w:r w:rsidRPr="0082713F">
        <w:rPr>
          <w:rFonts w:ascii="Times New Roman" w:hAnsi="Times New Roman"/>
        </w:rPr>
        <w:t>99/16,</w:t>
      </w:r>
      <w:r w:rsidRPr="0082713F">
        <w:rPr>
          <w:rFonts w:ascii="Times New Roman" w:hAnsi="Times New Roman"/>
          <w:lang w:val="sr-Cyrl-RS"/>
        </w:rPr>
        <w:t xml:space="preserve"> 113/17, 95/18, 31/19, 72/19 и 149/20)</w:t>
      </w:r>
      <w:r w:rsidRPr="0082713F">
        <w:rPr>
          <w:rFonts w:ascii="Times New Roman" w:hAnsi="Times New Roman"/>
          <w:lang w:val="sr-Cyrl-CS"/>
        </w:rPr>
        <w:t xml:space="preserve"> Одељење за финансије Општинске управе Општине Љиг доставља буџетским корисницима</w:t>
      </w:r>
      <w:r w:rsidR="00C37834" w:rsidRPr="0082713F">
        <w:rPr>
          <w:rFonts w:ascii="Times New Roman" w:hAnsi="Times New Roman"/>
          <w:lang w:val="sr-Cyrl-CS"/>
        </w:rPr>
        <w:t xml:space="preserve"> </w:t>
      </w:r>
      <w:r w:rsidR="00C37834" w:rsidRPr="0082713F">
        <w:rPr>
          <w:rFonts w:ascii="Times New Roman" w:eastAsia="Times New Roman" w:hAnsi="Times New Roman"/>
          <w:lang w:val="sr-Cyrl-CS"/>
        </w:rPr>
        <w:t>основне смернице, оквири и рокове за припрему финансијсих планова и захтева за средствима у буџету Општине Љиг у 20</w:t>
      </w:r>
      <w:r w:rsidR="00C37834" w:rsidRPr="0082713F">
        <w:rPr>
          <w:rFonts w:ascii="Times New Roman" w:eastAsia="Times New Roman" w:hAnsi="Times New Roman"/>
          <w:lang w:val="sr-Latn-RS"/>
        </w:rPr>
        <w:t>21</w:t>
      </w:r>
      <w:r w:rsidR="00C37834" w:rsidRPr="0082713F">
        <w:rPr>
          <w:rFonts w:ascii="Times New Roman" w:eastAsia="Times New Roman" w:hAnsi="Times New Roman"/>
          <w:lang w:val="sr-Cyrl-CS"/>
        </w:rPr>
        <w:t>.години са пројекцијама за 20</w:t>
      </w:r>
      <w:r w:rsidR="00C37834" w:rsidRPr="0082713F">
        <w:rPr>
          <w:rFonts w:ascii="Times New Roman" w:eastAsia="Times New Roman" w:hAnsi="Times New Roman"/>
          <w:lang w:val="sr-Latn-RS"/>
        </w:rPr>
        <w:t>22</w:t>
      </w:r>
      <w:r w:rsidR="00C37834" w:rsidRPr="0082713F">
        <w:rPr>
          <w:rFonts w:ascii="Times New Roman" w:eastAsia="Times New Roman" w:hAnsi="Times New Roman"/>
          <w:lang w:val="sr-Cyrl-CS"/>
        </w:rPr>
        <w:t>. и 202</w:t>
      </w:r>
      <w:r w:rsidR="00C37834" w:rsidRPr="0082713F">
        <w:rPr>
          <w:rFonts w:ascii="Times New Roman" w:eastAsia="Times New Roman" w:hAnsi="Times New Roman"/>
          <w:lang w:val="sr-Latn-RS"/>
        </w:rPr>
        <w:t>3</w:t>
      </w:r>
      <w:r w:rsidR="00C37834" w:rsidRPr="0082713F">
        <w:rPr>
          <w:rFonts w:ascii="Times New Roman" w:eastAsia="Times New Roman" w:hAnsi="Times New Roman"/>
          <w:lang w:val="sr-Cyrl-CS"/>
        </w:rPr>
        <w:t xml:space="preserve">.годину. </w:t>
      </w:r>
    </w:p>
    <w:p w14:paraId="48E66E15" w14:textId="77777777" w:rsidR="00C37834" w:rsidRDefault="00C37834" w:rsidP="00C37834">
      <w:pPr>
        <w:spacing w:after="0" w:line="240" w:lineRule="auto"/>
        <w:jc w:val="center"/>
        <w:rPr>
          <w:rFonts w:ascii="Times New Roman" w:eastAsia="Times New Roman" w:hAnsi="Times New Roman"/>
          <w:b/>
          <w:sz w:val="24"/>
          <w:szCs w:val="24"/>
          <w:lang w:val="sr-Cyrl-CS"/>
        </w:rPr>
      </w:pPr>
    </w:p>
    <w:p w14:paraId="7910D3ED" w14:textId="6C530B53" w:rsidR="00C37834" w:rsidRPr="00940914" w:rsidRDefault="00C37834" w:rsidP="00C37834">
      <w:pPr>
        <w:spacing w:after="0" w:line="240" w:lineRule="auto"/>
        <w:jc w:val="center"/>
        <w:rPr>
          <w:rFonts w:ascii="Times New Roman" w:eastAsia="Times New Roman" w:hAnsi="Times New Roman"/>
          <w:b/>
          <w:sz w:val="24"/>
          <w:szCs w:val="24"/>
          <w:lang w:val="sr-Cyrl-CS"/>
        </w:rPr>
      </w:pPr>
      <w:r w:rsidRPr="00940914">
        <w:rPr>
          <w:rFonts w:ascii="Times New Roman" w:eastAsia="Times New Roman" w:hAnsi="Times New Roman"/>
          <w:b/>
          <w:sz w:val="24"/>
          <w:szCs w:val="24"/>
          <w:lang w:val="sr-Cyrl-CS"/>
        </w:rPr>
        <w:t>Законски основ</w:t>
      </w:r>
    </w:p>
    <w:p w14:paraId="159F205D" w14:textId="77777777" w:rsidR="00C37834" w:rsidRPr="00C37834" w:rsidRDefault="00C37834" w:rsidP="00C37834">
      <w:pPr>
        <w:spacing w:after="0" w:line="240" w:lineRule="auto"/>
        <w:jc w:val="center"/>
        <w:rPr>
          <w:rFonts w:ascii="Times New Roman" w:eastAsia="Times New Roman" w:hAnsi="Times New Roman"/>
          <w:b/>
          <w:lang w:val="sr-Cyrl-CS"/>
        </w:rPr>
      </w:pPr>
    </w:p>
    <w:p w14:paraId="3E12E12A" w14:textId="30B86C68" w:rsidR="00C37834" w:rsidRPr="00C37834" w:rsidRDefault="00C37834" w:rsidP="00C37834">
      <w:pPr>
        <w:spacing w:after="0" w:line="240" w:lineRule="auto"/>
        <w:ind w:firstLine="720"/>
        <w:jc w:val="both"/>
        <w:rPr>
          <w:rFonts w:ascii="Times New Roman" w:eastAsia="Times New Roman" w:hAnsi="Times New Roman"/>
          <w:lang w:val="sr-Cyrl-CS"/>
        </w:rPr>
      </w:pPr>
      <w:r w:rsidRPr="00C37834">
        <w:rPr>
          <w:rFonts w:ascii="Times New Roman" w:eastAsia="Times New Roman" w:hAnsi="Times New Roman"/>
          <w:lang w:val="sr-Cyrl-CS"/>
        </w:rPr>
        <w:t xml:space="preserve">Поступак припреме и доношења буџета локалне власти уређен је чланом 31. Законом о буџетском систему, по буџетском календару, министар финансија доставља Упутство за припрему Одлуке о буџету локалне власти као и </w:t>
      </w:r>
      <w:r w:rsidRPr="00C37834">
        <w:rPr>
          <w:rFonts w:ascii="Times New Roman" w:eastAsia="Times New Roman" w:hAnsi="Times New Roman"/>
        </w:rPr>
        <w:t>Ф</w:t>
      </w:r>
      <w:r w:rsidRPr="00C37834">
        <w:rPr>
          <w:rFonts w:ascii="Times New Roman" w:eastAsia="Times New Roman" w:hAnsi="Times New Roman"/>
          <w:lang w:val="sr-Cyrl-CS"/>
        </w:rPr>
        <w:t xml:space="preserve">искалну стратегију </w:t>
      </w:r>
      <w:r w:rsidRPr="00C37834">
        <w:rPr>
          <w:rFonts w:ascii="Times New Roman" w:eastAsia="Times New Roman" w:hAnsi="Times New Roman"/>
          <w:b/>
          <w:lang w:val="sr-Cyrl-CS"/>
        </w:rPr>
        <w:t>до 5. јула</w:t>
      </w:r>
      <w:r w:rsidRPr="00C37834">
        <w:rPr>
          <w:rFonts w:ascii="Times New Roman" w:eastAsia="Times New Roman" w:hAnsi="Times New Roman"/>
          <w:lang w:val="sr-Cyrl-CS"/>
        </w:rPr>
        <w:t>.</w:t>
      </w:r>
    </w:p>
    <w:p w14:paraId="7554E863" w14:textId="70D6044B" w:rsidR="00C37834" w:rsidRPr="00C37834" w:rsidRDefault="00C37834" w:rsidP="00C37834">
      <w:pPr>
        <w:spacing w:after="0" w:line="240" w:lineRule="auto"/>
        <w:ind w:firstLine="720"/>
        <w:jc w:val="both"/>
        <w:rPr>
          <w:rFonts w:ascii="Times New Roman" w:eastAsia="Times New Roman" w:hAnsi="Times New Roman"/>
          <w:lang w:val="sr-Cyrl-CS"/>
        </w:rPr>
      </w:pPr>
      <w:r w:rsidRPr="00C37834">
        <w:rPr>
          <w:rFonts w:ascii="Times New Roman" w:eastAsia="Times New Roman" w:hAnsi="Times New Roman"/>
          <w:lang w:val="sr-Cyrl-CS"/>
        </w:rPr>
        <w:t>Министарство финансија је достав</w:t>
      </w:r>
      <w:r w:rsidRPr="00C37834">
        <w:rPr>
          <w:rFonts w:ascii="Times New Roman" w:eastAsia="Times New Roman" w:hAnsi="Times New Roman"/>
          <w:lang w:val="sr-Cyrl-RS"/>
        </w:rPr>
        <w:t>ил</w:t>
      </w:r>
      <w:r w:rsidRPr="00C37834">
        <w:rPr>
          <w:rFonts w:ascii="Times New Roman" w:eastAsia="Times New Roman" w:hAnsi="Times New Roman"/>
          <w:lang w:val="sr-Cyrl-CS"/>
        </w:rPr>
        <w:t xml:space="preserve">о локалним самоуправама Упутство за припрему буџета за 2022.годину и </w:t>
      </w:r>
      <w:r w:rsidRPr="00C37834">
        <w:rPr>
          <w:rFonts w:ascii="Times New Roman" w:eastAsia="Times New Roman" w:hAnsi="Times New Roman"/>
        </w:rPr>
        <w:t>Ф</w:t>
      </w:r>
      <w:r w:rsidRPr="00C37834">
        <w:rPr>
          <w:rFonts w:ascii="Times New Roman" w:eastAsia="Times New Roman" w:hAnsi="Times New Roman"/>
          <w:lang w:val="sr-Cyrl-CS"/>
        </w:rPr>
        <w:t>искалну стратегију за 2022. годину са пројекцијама за 2023. и 2024. годину.</w:t>
      </w:r>
    </w:p>
    <w:p w14:paraId="55641FE4" w14:textId="77777777" w:rsidR="00C37834" w:rsidRPr="00C37834" w:rsidRDefault="00C37834" w:rsidP="00C37834">
      <w:pPr>
        <w:spacing w:after="0" w:line="240" w:lineRule="auto"/>
        <w:ind w:firstLine="720"/>
        <w:jc w:val="both"/>
        <w:rPr>
          <w:rFonts w:ascii="Times New Roman" w:eastAsia="Times New Roman" w:hAnsi="Times New Roman"/>
          <w:lang w:val="sr-Cyrl-CS"/>
        </w:rPr>
      </w:pPr>
      <w:r w:rsidRPr="00C37834">
        <w:rPr>
          <w:rFonts w:ascii="Times New Roman" w:eastAsia="Times New Roman" w:hAnsi="Times New Roman"/>
          <w:lang w:val="sr-Cyrl-CS"/>
        </w:rPr>
        <w:t xml:space="preserve">Чланом 40. Закона о буџетском систему предвиђено је да по добијању </w:t>
      </w:r>
      <w:r w:rsidRPr="00C37834">
        <w:rPr>
          <w:rFonts w:ascii="Times New Roman" w:eastAsia="Times New Roman" w:hAnsi="Times New Roman"/>
        </w:rPr>
        <w:t>Ф</w:t>
      </w:r>
      <w:r w:rsidRPr="00C37834">
        <w:rPr>
          <w:rFonts w:ascii="Times New Roman" w:eastAsia="Times New Roman" w:hAnsi="Times New Roman"/>
          <w:lang w:val="sr-Cyrl-CS"/>
        </w:rPr>
        <w:t>искалне стратегије и Упутства за припрему буџета локалне власти, локални орган управе надлежан за финансије доставља директним корисницима буџета Упутство за припрему буџета које треба да садржи:</w:t>
      </w:r>
    </w:p>
    <w:p w14:paraId="7D284677" w14:textId="77777777" w:rsidR="00C37834" w:rsidRPr="00C37834" w:rsidRDefault="00C37834" w:rsidP="00C37834">
      <w:pPr>
        <w:spacing w:after="0" w:line="240" w:lineRule="auto"/>
        <w:jc w:val="both"/>
        <w:rPr>
          <w:rFonts w:ascii="Times New Roman" w:eastAsia="Times New Roman" w:hAnsi="Times New Roman"/>
          <w:lang w:val="sr-Cyrl-CS"/>
        </w:rPr>
      </w:pPr>
      <w:r w:rsidRPr="00C37834">
        <w:rPr>
          <w:rFonts w:ascii="Times New Roman" w:eastAsia="Times New Roman" w:hAnsi="Times New Roman"/>
          <w:b/>
          <w:lang w:val="sr-Cyrl-CS"/>
        </w:rPr>
        <w:t>1</w:t>
      </w:r>
      <w:r w:rsidRPr="00C37834">
        <w:rPr>
          <w:rFonts w:ascii="Times New Roman" w:eastAsia="Times New Roman" w:hAnsi="Times New Roman"/>
          <w:lang w:val="sr-Cyrl-CS"/>
        </w:rPr>
        <w:t>) основне економске претпоставке и смернице за припрему нацрта буџета локалне власти;</w:t>
      </w:r>
    </w:p>
    <w:p w14:paraId="0D243EDE" w14:textId="77777777" w:rsidR="00C37834" w:rsidRPr="00C37834" w:rsidRDefault="00C37834" w:rsidP="00C37834">
      <w:pPr>
        <w:spacing w:after="0" w:line="240" w:lineRule="auto"/>
        <w:jc w:val="both"/>
        <w:rPr>
          <w:rFonts w:ascii="Times New Roman" w:eastAsia="Times New Roman" w:hAnsi="Times New Roman"/>
          <w:lang w:val="sr-Cyrl-CS"/>
        </w:rPr>
      </w:pPr>
      <w:r w:rsidRPr="00C37834">
        <w:rPr>
          <w:rFonts w:ascii="Times New Roman" w:eastAsia="Times New Roman" w:hAnsi="Times New Roman"/>
          <w:b/>
          <w:lang w:val="sr-Cyrl-CS"/>
        </w:rPr>
        <w:t xml:space="preserve">2) </w:t>
      </w:r>
      <w:r w:rsidRPr="00C37834">
        <w:rPr>
          <w:rFonts w:ascii="Times New Roman" w:eastAsia="Times New Roman" w:hAnsi="Times New Roman"/>
          <w:lang w:val="sr-Cyrl-CS"/>
        </w:rPr>
        <w:t>опис планиране политике локалне власти;</w:t>
      </w:r>
    </w:p>
    <w:p w14:paraId="428C7309" w14:textId="77777777" w:rsidR="00C37834" w:rsidRPr="00C37834" w:rsidRDefault="00C37834" w:rsidP="00C37834">
      <w:pPr>
        <w:spacing w:after="0" w:line="240" w:lineRule="auto"/>
        <w:jc w:val="both"/>
        <w:rPr>
          <w:rFonts w:ascii="Times New Roman" w:eastAsia="Times New Roman" w:hAnsi="Times New Roman"/>
          <w:lang w:val="sr-Cyrl-CS"/>
        </w:rPr>
      </w:pPr>
      <w:r w:rsidRPr="00C37834">
        <w:rPr>
          <w:rFonts w:ascii="Times New Roman" w:eastAsia="Times New Roman" w:hAnsi="Times New Roman"/>
          <w:b/>
          <w:lang w:val="sr-Cyrl-CS"/>
        </w:rPr>
        <w:t>3 )</w:t>
      </w:r>
      <w:r w:rsidRPr="00C37834">
        <w:rPr>
          <w:rFonts w:ascii="Times New Roman" w:eastAsia="Times New Roman" w:hAnsi="Times New Roman"/>
          <w:lang w:val="sr-Cyrl-CS"/>
        </w:rPr>
        <w:t>процене прихода и примања и расхода и издатака буџета локалне власти за буџетску и наредне две фискалне године;</w:t>
      </w:r>
    </w:p>
    <w:p w14:paraId="2125F670" w14:textId="77777777" w:rsidR="00C37834" w:rsidRPr="00C37834" w:rsidRDefault="00C37834" w:rsidP="00C37834">
      <w:pPr>
        <w:spacing w:after="0" w:line="240" w:lineRule="auto"/>
        <w:jc w:val="both"/>
        <w:rPr>
          <w:rFonts w:ascii="Times New Roman" w:eastAsia="Times New Roman" w:hAnsi="Times New Roman"/>
          <w:lang w:val="sr-Cyrl-CS"/>
        </w:rPr>
      </w:pPr>
      <w:r w:rsidRPr="00C37834">
        <w:rPr>
          <w:rFonts w:ascii="Times New Roman" w:eastAsia="Times New Roman" w:hAnsi="Times New Roman"/>
          <w:b/>
          <w:lang w:val="sr-Cyrl-CS"/>
        </w:rPr>
        <w:t xml:space="preserve">4) </w:t>
      </w:r>
      <w:r w:rsidRPr="00C37834">
        <w:rPr>
          <w:rFonts w:ascii="Times New Roman" w:eastAsia="Times New Roman" w:hAnsi="Times New Roman"/>
          <w:lang w:val="sr-Cyrl-CS"/>
        </w:rPr>
        <w:t>обим средстава који може да садржи предлог финансијског плана директног корисника средстава буџета локалне власти за буџетску годину, са пројекцијама за наредне две фискалне године;</w:t>
      </w:r>
    </w:p>
    <w:p w14:paraId="486BFC2E" w14:textId="77777777" w:rsidR="00C37834" w:rsidRPr="00C37834" w:rsidRDefault="00C37834" w:rsidP="00C37834">
      <w:pPr>
        <w:spacing w:after="0" w:line="240" w:lineRule="auto"/>
        <w:jc w:val="both"/>
        <w:rPr>
          <w:rFonts w:ascii="Times New Roman" w:eastAsia="Times New Roman" w:hAnsi="Times New Roman"/>
          <w:lang w:val="sr-Cyrl-CS"/>
        </w:rPr>
      </w:pPr>
      <w:r w:rsidRPr="00C37834">
        <w:rPr>
          <w:rFonts w:ascii="Times New Roman" w:eastAsia="Times New Roman" w:hAnsi="Times New Roman"/>
          <w:b/>
          <w:lang w:val="sr-Cyrl-CS"/>
        </w:rPr>
        <w:t xml:space="preserve">5) </w:t>
      </w:r>
      <w:r w:rsidRPr="00C37834">
        <w:rPr>
          <w:rFonts w:ascii="Times New Roman" w:eastAsia="Times New Roman" w:hAnsi="Times New Roman"/>
          <w:lang w:val="sr-Cyrl-CS"/>
        </w:rPr>
        <w:t>смернице за припрему средњорочних планова директних корисника средстава буџета локалних власти;</w:t>
      </w:r>
    </w:p>
    <w:p w14:paraId="71B65437" w14:textId="77777777" w:rsidR="00C37834" w:rsidRPr="00C37834" w:rsidRDefault="00C37834" w:rsidP="00C37834">
      <w:pPr>
        <w:spacing w:after="0" w:line="240" w:lineRule="auto"/>
        <w:jc w:val="both"/>
        <w:rPr>
          <w:rFonts w:ascii="Times New Roman" w:eastAsia="Times New Roman" w:hAnsi="Times New Roman"/>
        </w:rPr>
      </w:pPr>
      <w:r w:rsidRPr="00C37834">
        <w:rPr>
          <w:rFonts w:ascii="Times New Roman" w:eastAsia="Times New Roman" w:hAnsi="Times New Roman"/>
          <w:b/>
          <w:lang w:val="sr-Cyrl-CS"/>
        </w:rPr>
        <w:t xml:space="preserve">6) </w:t>
      </w:r>
      <w:r w:rsidRPr="00C37834">
        <w:rPr>
          <w:rFonts w:ascii="Times New Roman" w:eastAsia="Times New Roman" w:hAnsi="Times New Roman"/>
          <w:lang w:val="sr-Cyrl-CS"/>
        </w:rPr>
        <w:t>поступак и динамику преипреме буџета локалне власти и предлога финансијских планова директних корисника средстава буџета локалне власти.</w:t>
      </w:r>
    </w:p>
    <w:p w14:paraId="24AD8A8E" w14:textId="77777777" w:rsidR="00C37834" w:rsidRPr="00C37834" w:rsidRDefault="00C37834" w:rsidP="00C37834">
      <w:pPr>
        <w:spacing w:after="0" w:line="240" w:lineRule="auto"/>
        <w:jc w:val="both"/>
        <w:rPr>
          <w:rFonts w:ascii="Times New Roman" w:eastAsia="Times New Roman" w:hAnsi="Times New Roman"/>
        </w:rPr>
      </w:pPr>
      <w:r w:rsidRPr="00C37834">
        <w:rPr>
          <w:rFonts w:ascii="Times New Roman" w:eastAsia="Times New Roman" w:hAnsi="Times New Roman"/>
          <w:lang w:val="sr-Latn-CS"/>
        </w:rPr>
        <w:tab/>
      </w:r>
      <w:r w:rsidRPr="00C37834">
        <w:rPr>
          <w:rFonts w:ascii="Times New Roman" w:eastAsia="Times New Roman" w:hAnsi="Times New Roman"/>
          <w:lang w:val="sr-Cyrl-CS"/>
        </w:rPr>
        <w:t>На основу Упутства за припрему буџета локалне власти, чланом 41. Закона о буџетском систему, прописано је да директни корисници средстава буџета локалне власти израђују предлог финансијског плана и достављају га локалном органу управе надлежном за финансије.</w:t>
      </w:r>
    </w:p>
    <w:p w14:paraId="30A92275" w14:textId="77777777" w:rsidR="00C37834" w:rsidRPr="00C37834" w:rsidRDefault="00C37834" w:rsidP="00C37834">
      <w:pPr>
        <w:spacing w:after="0" w:line="240" w:lineRule="auto"/>
        <w:jc w:val="both"/>
        <w:rPr>
          <w:rFonts w:ascii="Times New Roman" w:eastAsia="Times New Roman" w:hAnsi="Times New Roman"/>
          <w:lang w:val="sr-Cyrl-CS"/>
        </w:rPr>
      </w:pPr>
      <w:r w:rsidRPr="00C37834">
        <w:rPr>
          <w:rFonts w:ascii="Times New Roman" w:eastAsia="Times New Roman" w:hAnsi="Times New Roman"/>
          <w:lang w:val="sr-Cyrl-CS"/>
        </w:rPr>
        <w:tab/>
        <w:t>Индиректни корисници средстава буџета локалне власти обавезни су да припреме предлог финансијског плана на основу смерница које се односе на буџет локалне власти и доставе га директном кориснику.</w:t>
      </w:r>
    </w:p>
    <w:p w14:paraId="3BF8CD81" w14:textId="0EADCE3A" w:rsidR="00030AB8" w:rsidRPr="00030AB8" w:rsidRDefault="00030AB8" w:rsidP="00030AB8">
      <w:pPr>
        <w:pStyle w:val="NoSpacing"/>
        <w:ind w:firstLine="720"/>
        <w:rPr>
          <w:rFonts w:ascii="Times New Roman" w:hAnsi="Times New Roman"/>
          <w:lang w:val="sr-Cyrl-CS"/>
        </w:rPr>
      </w:pPr>
      <w:r w:rsidRPr="00030AB8">
        <w:rPr>
          <w:rFonts w:ascii="Times New Roman" w:hAnsi="Times New Roman"/>
          <w:lang w:val="sr-Cyrl-CS"/>
        </w:rPr>
        <w:t xml:space="preserve"> </w:t>
      </w:r>
    </w:p>
    <w:p w14:paraId="03B9C1E3" w14:textId="77777777" w:rsidR="00030AB8" w:rsidRPr="00940914" w:rsidRDefault="00030AB8" w:rsidP="00030AB8">
      <w:pPr>
        <w:pStyle w:val="NoSpacing"/>
        <w:rPr>
          <w:lang w:val="sr-Cyrl-RS"/>
        </w:rPr>
      </w:pPr>
    </w:p>
    <w:p w14:paraId="6F4752AA" w14:textId="77777777" w:rsidR="0082713F" w:rsidRDefault="0082713F" w:rsidP="0082713F">
      <w:pPr>
        <w:pStyle w:val="Default"/>
      </w:pPr>
    </w:p>
    <w:p w14:paraId="1E3B2B3C" w14:textId="77777777" w:rsidR="0082713F" w:rsidRPr="0082713F" w:rsidRDefault="0082713F" w:rsidP="0082713F">
      <w:pPr>
        <w:pStyle w:val="Default"/>
        <w:rPr>
          <w:sz w:val="22"/>
          <w:szCs w:val="22"/>
        </w:rPr>
      </w:pPr>
      <w:r w:rsidRPr="0082713F">
        <w:rPr>
          <w:sz w:val="22"/>
          <w:szCs w:val="22"/>
        </w:rPr>
        <w:t xml:space="preserve"> </w:t>
      </w:r>
    </w:p>
    <w:p w14:paraId="5EF670CA" w14:textId="28A79AEE" w:rsidR="0082713F" w:rsidRDefault="0082713F" w:rsidP="0082713F">
      <w:pPr>
        <w:pStyle w:val="Default"/>
        <w:numPr>
          <w:ilvl w:val="0"/>
          <w:numId w:val="1"/>
        </w:numPr>
        <w:rPr>
          <w:b/>
          <w:bCs/>
          <w:sz w:val="22"/>
          <w:szCs w:val="22"/>
        </w:rPr>
      </w:pPr>
      <w:proofErr w:type="spellStart"/>
      <w:r w:rsidRPr="0082713F">
        <w:rPr>
          <w:b/>
          <w:bCs/>
          <w:sz w:val="22"/>
          <w:szCs w:val="22"/>
        </w:rPr>
        <w:lastRenderedPageBreak/>
        <w:t>Програмска</w:t>
      </w:r>
      <w:proofErr w:type="spellEnd"/>
      <w:r w:rsidRPr="0082713F">
        <w:rPr>
          <w:b/>
          <w:bCs/>
          <w:sz w:val="22"/>
          <w:szCs w:val="22"/>
        </w:rPr>
        <w:t xml:space="preserve"> </w:t>
      </w:r>
      <w:proofErr w:type="spellStart"/>
      <w:r w:rsidRPr="0082713F">
        <w:rPr>
          <w:b/>
          <w:bCs/>
          <w:sz w:val="22"/>
          <w:szCs w:val="22"/>
        </w:rPr>
        <w:t>структура</w:t>
      </w:r>
      <w:proofErr w:type="spellEnd"/>
      <w:r w:rsidRPr="0082713F">
        <w:rPr>
          <w:b/>
          <w:bCs/>
          <w:sz w:val="22"/>
          <w:szCs w:val="22"/>
        </w:rPr>
        <w:t xml:space="preserve"> </w:t>
      </w:r>
      <w:proofErr w:type="spellStart"/>
      <w:r w:rsidRPr="0082713F">
        <w:rPr>
          <w:b/>
          <w:bCs/>
          <w:sz w:val="22"/>
          <w:szCs w:val="22"/>
        </w:rPr>
        <w:t>буџета</w:t>
      </w:r>
      <w:proofErr w:type="spellEnd"/>
      <w:r w:rsidRPr="0082713F">
        <w:rPr>
          <w:b/>
          <w:bCs/>
          <w:sz w:val="22"/>
          <w:szCs w:val="22"/>
        </w:rPr>
        <w:t xml:space="preserve"> </w:t>
      </w:r>
    </w:p>
    <w:p w14:paraId="2A8AC4AB" w14:textId="77777777" w:rsidR="0082713F" w:rsidRPr="0082713F" w:rsidRDefault="0082713F" w:rsidP="0082713F">
      <w:pPr>
        <w:pStyle w:val="Default"/>
        <w:ind w:left="360"/>
        <w:rPr>
          <w:sz w:val="22"/>
          <w:szCs w:val="22"/>
        </w:rPr>
      </w:pPr>
    </w:p>
    <w:p w14:paraId="2F51E6FA" w14:textId="77777777" w:rsidR="0082713F" w:rsidRPr="0082713F" w:rsidRDefault="0082713F" w:rsidP="0082713F">
      <w:pPr>
        <w:pStyle w:val="Default"/>
        <w:ind w:firstLine="360"/>
        <w:rPr>
          <w:sz w:val="22"/>
          <w:szCs w:val="22"/>
        </w:rPr>
      </w:pPr>
      <w:proofErr w:type="spellStart"/>
      <w:r w:rsidRPr="0082713F">
        <w:rPr>
          <w:sz w:val="22"/>
          <w:szCs w:val="22"/>
        </w:rPr>
        <w:t>Унапређење</w:t>
      </w:r>
      <w:proofErr w:type="spellEnd"/>
      <w:r w:rsidRPr="0082713F">
        <w:rPr>
          <w:sz w:val="22"/>
          <w:szCs w:val="22"/>
        </w:rPr>
        <w:t xml:space="preserve"> </w:t>
      </w:r>
      <w:proofErr w:type="spellStart"/>
      <w:r w:rsidRPr="0082713F">
        <w:rPr>
          <w:sz w:val="22"/>
          <w:szCs w:val="22"/>
        </w:rPr>
        <w:t>буџетског</w:t>
      </w:r>
      <w:proofErr w:type="spellEnd"/>
      <w:r w:rsidRPr="0082713F">
        <w:rPr>
          <w:sz w:val="22"/>
          <w:szCs w:val="22"/>
        </w:rPr>
        <w:t xml:space="preserve"> </w:t>
      </w:r>
      <w:proofErr w:type="spellStart"/>
      <w:r w:rsidRPr="0082713F">
        <w:rPr>
          <w:sz w:val="22"/>
          <w:szCs w:val="22"/>
        </w:rPr>
        <w:t>процеса</w:t>
      </w:r>
      <w:proofErr w:type="spellEnd"/>
      <w:r w:rsidRPr="0082713F">
        <w:rPr>
          <w:sz w:val="22"/>
          <w:szCs w:val="22"/>
        </w:rPr>
        <w:t xml:space="preserve"> </w:t>
      </w:r>
      <w:proofErr w:type="spellStart"/>
      <w:r w:rsidRPr="0082713F">
        <w:rPr>
          <w:sz w:val="22"/>
          <w:szCs w:val="22"/>
        </w:rPr>
        <w:t>кроз</w:t>
      </w:r>
      <w:proofErr w:type="spellEnd"/>
      <w:r w:rsidRPr="0082713F">
        <w:rPr>
          <w:sz w:val="22"/>
          <w:szCs w:val="22"/>
        </w:rPr>
        <w:t xml:space="preserve"> </w:t>
      </w:r>
      <w:proofErr w:type="spellStart"/>
      <w:r w:rsidRPr="0082713F">
        <w:rPr>
          <w:sz w:val="22"/>
          <w:szCs w:val="22"/>
        </w:rPr>
        <w:t>примену</w:t>
      </w:r>
      <w:proofErr w:type="spellEnd"/>
      <w:r w:rsidRPr="0082713F">
        <w:rPr>
          <w:sz w:val="22"/>
          <w:szCs w:val="22"/>
        </w:rPr>
        <w:t xml:space="preserve"> </w:t>
      </w:r>
      <w:proofErr w:type="spellStart"/>
      <w:r w:rsidRPr="0082713F">
        <w:rPr>
          <w:sz w:val="22"/>
          <w:szCs w:val="22"/>
        </w:rPr>
        <w:t>програмског</w:t>
      </w:r>
      <w:proofErr w:type="spellEnd"/>
      <w:r w:rsidRPr="0082713F">
        <w:rPr>
          <w:sz w:val="22"/>
          <w:szCs w:val="22"/>
        </w:rPr>
        <w:t xml:space="preserve"> </w:t>
      </w:r>
      <w:proofErr w:type="spellStart"/>
      <w:r w:rsidRPr="0082713F">
        <w:rPr>
          <w:sz w:val="22"/>
          <w:szCs w:val="22"/>
        </w:rPr>
        <w:t>буџетирања</w:t>
      </w:r>
      <w:proofErr w:type="spellEnd"/>
      <w:r w:rsidRPr="0082713F">
        <w:rPr>
          <w:sz w:val="22"/>
          <w:szCs w:val="22"/>
        </w:rPr>
        <w:t xml:space="preserve"> </w:t>
      </w:r>
      <w:proofErr w:type="spellStart"/>
      <w:r w:rsidRPr="0082713F">
        <w:rPr>
          <w:sz w:val="22"/>
          <w:szCs w:val="22"/>
        </w:rPr>
        <w:t>представља</w:t>
      </w:r>
      <w:proofErr w:type="spellEnd"/>
      <w:r w:rsidRPr="0082713F">
        <w:rPr>
          <w:sz w:val="22"/>
          <w:szCs w:val="22"/>
        </w:rPr>
        <w:t xml:space="preserve"> </w:t>
      </w:r>
      <w:proofErr w:type="spellStart"/>
      <w:r w:rsidRPr="0082713F">
        <w:rPr>
          <w:sz w:val="22"/>
          <w:szCs w:val="22"/>
        </w:rPr>
        <w:t>део</w:t>
      </w:r>
      <w:proofErr w:type="spellEnd"/>
      <w:r w:rsidRPr="0082713F">
        <w:rPr>
          <w:sz w:val="22"/>
          <w:szCs w:val="22"/>
        </w:rPr>
        <w:t xml:space="preserve"> </w:t>
      </w:r>
      <w:proofErr w:type="spellStart"/>
      <w:r w:rsidRPr="0082713F">
        <w:rPr>
          <w:sz w:val="22"/>
          <w:szCs w:val="22"/>
        </w:rPr>
        <w:t>реформе</w:t>
      </w:r>
      <w:proofErr w:type="spellEnd"/>
      <w:r w:rsidRPr="0082713F">
        <w:rPr>
          <w:sz w:val="22"/>
          <w:szCs w:val="22"/>
        </w:rPr>
        <w:t xml:space="preserve"> </w:t>
      </w:r>
      <w:proofErr w:type="spellStart"/>
      <w:r w:rsidRPr="0082713F">
        <w:rPr>
          <w:sz w:val="22"/>
          <w:szCs w:val="22"/>
        </w:rPr>
        <w:t>управљања</w:t>
      </w:r>
      <w:proofErr w:type="spellEnd"/>
      <w:r w:rsidRPr="0082713F">
        <w:rPr>
          <w:sz w:val="22"/>
          <w:szCs w:val="22"/>
        </w:rPr>
        <w:t xml:space="preserve"> </w:t>
      </w:r>
      <w:proofErr w:type="spellStart"/>
      <w:r w:rsidRPr="0082713F">
        <w:rPr>
          <w:sz w:val="22"/>
          <w:szCs w:val="22"/>
        </w:rPr>
        <w:t>јавним</w:t>
      </w:r>
      <w:proofErr w:type="spellEnd"/>
      <w:r w:rsidRPr="0082713F">
        <w:rPr>
          <w:sz w:val="22"/>
          <w:szCs w:val="22"/>
        </w:rPr>
        <w:t xml:space="preserve"> </w:t>
      </w:r>
      <w:proofErr w:type="spellStart"/>
      <w:r w:rsidRPr="0082713F">
        <w:rPr>
          <w:sz w:val="22"/>
          <w:szCs w:val="22"/>
        </w:rPr>
        <w:t>финансијама</w:t>
      </w:r>
      <w:proofErr w:type="spellEnd"/>
      <w:r w:rsidRPr="0082713F">
        <w:rPr>
          <w:sz w:val="22"/>
          <w:szCs w:val="22"/>
        </w:rPr>
        <w:t xml:space="preserve"> </w:t>
      </w:r>
      <w:proofErr w:type="spellStart"/>
      <w:r w:rsidRPr="0082713F">
        <w:rPr>
          <w:sz w:val="22"/>
          <w:szCs w:val="22"/>
        </w:rPr>
        <w:t>којим</w:t>
      </w:r>
      <w:proofErr w:type="spellEnd"/>
      <w:r w:rsidRPr="0082713F">
        <w:rPr>
          <w:sz w:val="22"/>
          <w:szCs w:val="22"/>
        </w:rPr>
        <w:t xml:space="preserve"> </w:t>
      </w:r>
      <w:proofErr w:type="spellStart"/>
      <w:r w:rsidRPr="0082713F">
        <w:rPr>
          <w:sz w:val="22"/>
          <w:szCs w:val="22"/>
        </w:rPr>
        <w:t>се</w:t>
      </w:r>
      <w:proofErr w:type="spellEnd"/>
      <w:r w:rsidRPr="0082713F">
        <w:rPr>
          <w:sz w:val="22"/>
          <w:szCs w:val="22"/>
        </w:rPr>
        <w:t xml:space="preserve"> </w:t>
      </w:r>
      <w:proofErr w:type="spellStart"/>
      <w:r w:rsidRPr="0082713F">
        <w:rPr>
          <w:sz w:val="22"/>
          <w:szCs w:val="22"/>
        </w:rPr>
        <w:t>ставља</w:t>
      </w:r>
      <w:proofErr w:type="spellEnd"/>
      <w:r w:rsidRPr="0082713F">
        <w:rPr>
          <w:sz w:val="22"/>
          <w:szCs w:val="22"/>
        </w:rPr>
        <w:t xml:space="preserve"> </w:t>
      </w:r>
      <w:proofErr w:type="spellStart"/>
      <w:r w:rsidRPr="0082713F">
        <w:rPr>
          <w:sz w:val="22"/>
          <w:szCs w:val="22"/>
        </w:rPr>
        <w:t>нагласак</w:t>
      </w:r>
      <w:proofErr w:type="spellEnd"/>
      <w:r w:rsidRPr="0082713F">
        <w:rPr>
          <w:sz w:val="22"/>
          <w:szCs w:val="22"/>
        </w:rPr>
        <w:t xml:space="preserve"> </w:t>
      </w:r>
      <w:proofErr w:type="spellStart"/>
      <w:r w:rsidRPr="0082713F">
        <w:rPr>
          <w:sz w:val="22"/>
          <w:szCs w:val="22"/>
        </w:rPr>
        <w:t>на</w:t>
      </w:r>
      <w:proofErr w:type="spellEnd"/>
      <w:r w:rsidRPr="0082713F">
        <w:rPr>
          <w:sz w:val="22"/>
          <w:szCs w:val="22"/>
        </w:rPr>
        <w:t xml:space="preserve"> </w:t>
      </w:r>
      <w:proofErr w:type="spellStart"/>
      <w:r w:rsidRPr="0082713F">
        <w:rPr>
          <w:sz w:val="22"/>
          <w:szCs w:val="22"/>
        </w:rPr>
        <w:t>утврђивање</w:t>
      </w:r>
      <w:proofErr w:type="spellEnd"/>
      <w:r w:rsidRPr="0082713F">
        <w:rPr>
          <w:sz w:val="22"/>
          <w:szCs w:val="22"/>
        </w:rPr>
        <w:t xml:space="preserve"> </w:t>
      </w:r>
      <w:proofErr w:type="spellStart"/>
      <w:r w:rsidRPr="0082713F">
        <w:rPr>
          <w:sz w:val="22"/>
          <w:szCs w:val="22"/>
        </w:rPr>
        <w:t>приоритета</w:t>
      </w:r>
      <w:proofErr w:type="spellEnd"/>
      <w:r w:rsidRPr="0082713F">
        <w:rPr>
          <w:sz w:val="22"/>
          <w:szCs w:val="22"/>
        </w:rPr>
        <w:t xml:space="preserve"> и </w:t>
      </w:r>
      <w:proofErr w:type="spellStart"/>
      <w:r w:rsidRPr="0082713F">
        <w:rPr>
          <w:sz w:val="22"/>
          <w:szCs w:val="22"/>
        </w:rPr>
        <w:t>оптимизацију</w:t>
      </w:r>
      <w:proofErr w:type="spellEnd"/>
      <w:r w:rsidRPr="0082713F">
        <w:rPr>
          <w:sz w:val="22"/>
          <w:szCs w:val="22"/>
        </w:rPr>
        <w:t xml:space="preserve"> </w:t>
      </w:r>
      <w:proofErr w:type="spellStart"/>
      <w:r w:rsidRPr="0082713F">
        <w:rPr>
          <w:sz w:val="22"/>
          <w:szCs w:val="22"/>
        </w:rPr>
        <w:t>потрошње</w:t>
      </w:r>
      <w:proofErr w:type="spellEnd"/>
      <w:r w:rsidRPr="0082713F">
        <w:rPr>
          <w:sz w:val="22"/>
          <w:szCs w:val="22"/>
        </w:rPr>
        <w:t xml:space="preserve"> у </w:t>
      </w:r>
      <w:proofErr w:type="spellStart"/>
      <w:r w:rsidRPr="0082713F">
        <w:rPr>
          <w:sz w:val="22"/>
          <w:szCs w:val="22"/>
        </w:rPr>
        <w:t>циљу</w:t>
      </w:r>
      <w:proofErr w:type="spellEnd"/>
      <w:r w:rsidRPr="0082713F">
        <w:rPr>
          <w:sz w:val="22"/>
          <w:szCs w:val="22"/>
        </w:rPr>
        <w:t xml:space="preserve"> </w:t>
      </w:r>
      <w:proofErr w:type="spellStart"/>
      <w:r w:rsidRPr="0082713F">
        <w:rPr>
          <w:sz w:val="22"/>
          <w:szCs w:val="22"/>
        </w:rPr>
        <w:t>подстицања</w:t>
      </w:r>
      <w:proofErr w:type="spellEnd"/>
      <w:r w:rsidRPr="0082713F">
        <w:rPr>
          <w:sz w:val="22"/>
          <w:szCs w:val="22"/>
        </w:rPr>
        <w:t xml:space="preserve"> </w:t>
      </w:r>
      <w:proofErr w:type="spellStart"/>
      <w:r w:rsidRPr="0082713F">
        <w:rPr>
          <w:sz w:val="22"/>
          <w:szCs w:val="22"/>
        </w:rPr>
        <w:t>привредног</w:t>
      </w:r>
      <w:proofErr w:type="spellEnd"/>
      <w:r w:rsidRPr="0082713F">
        <w:rPr>
          <w:sz w:val="22"/>
          <w:szCs w:val="22"/>
        </w:rPr>
        <w:t xml:space="preserve"> </w:t>
      </w:r>
      <w:proofErr w:type="spellStart"/>
      <w:r w:rsidRPr="0082713F">
        <w:rPr>
          <w:sz w:val="22"/>
          <w:szCs w:val="22"/>
        </w:rPr>
        <w:t>раста</w:t>
      </w:r>
      <w:proofErr w:type="spellEnd"/>
      <w:r w:rsidRPr="0082713F">
        <w:rPr>
          <w:sz w:val="22"/>
          <w:szCs w:val="22"/>
        </w:rPr>
        <w:t xml:space="preserve"> и </w:t>
      </w:r>
      <w:proofErr w:type="spellStart"/>
      <w:r w:rsidRPr="0082713F">
        <w:rPr>
          <w:sz w:val="22"/>
          <w:szCs w:val="22"/>
        </w:rPr>
        <w:t>ефикасног</w:t>
      </w:r>
      <w:proofErr w:type="spellEnd"/>
      <w:r w:rsidRPr="0082713F">
        <w:rPr>
          <w:sz w:val="22"/>
          <w:szCs w:val="22"/>
        </w:rPr>
        <w:t xml:space="preserve"> </w:t>
      </w:r>
      <w:proofErr w:type="spellStart"/>
      <w:r w:rsidRPr="0082713F">
        <w:rPr>
          <w:sz w:val="22"/>
          <w:szCs w:val="22"/>
        </w:rPr>
        <w:t>пружања</w:t>
      </w:r>
      <w:proofErr w:type="spellEnd"/>
      <w:r w:rsidRPr="0082713F">
        <w:rPr>
          <w:sz w:val="22"/>
          <w:szCs w:val="22"/>
        </w:rPr>
        <w:t xml:space="preserve"> </w:t>
      </w:r>
      <w:proofErr w:type="spellStart"/>
      <w:r w:rsidRPr="0082713F">
        <w:rPr>
          <w:sz w:val="22"/>
          <w:szCs w:val="22"/>
        </w:rPr>
        <w:t>квалитетних</w:t>
      </w:r>
      <w:proofErr w:type="spellEnd"/>
      <w:r w:rsidRPr="0082713F">
        <w:rPr>
          <w:sz w:val="22"/>
          <w:szCs w:val="22"/>
        </w:rPr>
        <w:t xml:space="preserve"> </w:t>
      </w:r>
      <w:proofErr w:type="spellStart"/>
      <w:r w:rsidRPr="0082713F">
        <w:rPr>
          <w:sz w:val="22"/>
          <w:szCs w:val="22"/>
        </w:rPr>
        <w:t>услуга</w:t>
      </w:r>
      <w:proofErr w:type="spellEnd"/>
      <w:r w:rsidRPr="0082713F">
        <w:rPr>
          <w:sz w:val="22"/>
          <w:szCs w:val="22"/>
        </w:rPr>
        <w:t xml:space="preserve"> </w:t>
      </w:r>
      <w:proofErr w:type="spellStart"/>
      <w:r w:rsidRPr="0082713F">
        <w:rPr>
          <w:sz w:val="22"/>
          <w:szCs w:val="22"/>
        </w:rPr>
        <w:t>јавне</w:t>
      </w:r>
      <w:proofErr w:type="spellEnd"/>
      <w:r w:rsidRPr="0082713F">
        <w:rPr>
          <w:sz w:val="22"/>
          <w:szCs w:val="22"/>
        </w:rPr>
        <w:t xml:space="preserve"> </w:t>
      </w:r>
      <w:proofErr w:type="spellStart"/>
      <w:r w:rsidRPr="0082713F">
        <w:rPr>
          <w:sz w:val="22"/>
          <w:szCs w:val="22"/>
        </w:rPr>
        <w:t>управе</w:t>
      </w:r>
      <w:proofErr w:type="spellEnd"/>
      <w:r w:rsidRPr="0082713F">
        <w:rPr>
          <w:sz w:val="22"/>
          <w:szCs w:val="22"/>
        </w:rPr>
        <w:t xml:space="preserve">. </w:t>
      </w:r>
    </w:p>
    <w:p w14:paraId="7416C661" w14:textId="02E2B445" w:rsidR="0082713F" w:rsidRDefault="0082713F" w:rsidP="0082713F">
      <w:pPr>
        <w:pStyle w:val="Default"/>
        <w:ind w:firstLine="360"/>
        <w:rPr>
          <w:sz w:val="22"/>
          <w:szCs w:val="22"/>
        </w:rPr>
      </w:pPr>
      <w:proofErr w:type="spellStart"/>
      <w:r w:rsidRPr="0082713F">
        <w:rPr>
          <w:sz w:val="22"/>
          <w:szCs w:val="22"/>
        </w:rPr>
        <w:t>Упутство</w:t>
      </w:r>
      <w:proofErr w:type="spellEnd"/>
      <w:r w:rsidRPr="0082713F">
        <w:rPr>
          <w:sz w:val="22"/>
          <w:szCs w:val="22"/>
        </w:rPr>
        <w:t xml:space="preserve"> </w:t>
      </w:r>
      <w:proofErr w:type="spellStart"/>
      <w:r w:rsidRPr="0082713F">
        <w:rPr>
          <w:sz w:val="22"/>
          <w:szCs w:val="22"/>
        </w:rPr>
        <w:t>за</w:t>
      </w:r>
      <w:proofErr w:type="spellEnd"/>
      <w:r w:rsidRPr="0082713F">
        <w:rPr>
          <w:sz w:val="22"/>
          <w:szCs w:val="22"/>
        </w:rPr>
        <w:t xml:space="preserve"> </w:t>
      </w:r>
      <w:proofErr w:type="spellStart"/>
      <w:r w:rsidRPr="0082713F">
        <w:rPr>
          <w:sz w:val="22"/>
          <w:szCs w:val="22"/>
        </w:rPr>
        <w:t>израду</w:t>
      </w:r>
      <w:proofErr w:type="spellEnd"/>
      <w:r w:rsidRPr="0082713F">
        <w:rPr>
          <w:sz w:val="22"/>
          <w:szCs w:val="22"/>
        </w:rPr>
        <w:t xml:space="preserve"> </w:t>
      </w:r>
      <w:proofErr w:type="spellStart"/>
      <w:r w:rsidRPr="0082713F">
        <w:rPr>
          <w:sz w:val="22"/>
          <w:szCs w:val="22"/>
        </w:rPr>
        <w:t>програмског</w:t>
      </w:r>
      <w:proofErr w:type="spellEnd"/>
      <w:r w:rsidRPr="0082713F">
        <w:rPr>
          <w:sz w:val="22"/>
          <w:szCs w:val="22"/>
        </w:rPr>
        <w:t xml:space="preserve"> </w:t>
      </w:r>
      <w:proofErr w:type="spellStart"/>
      <w:r w:rsidRPr="0082713F">
        <w:rPr>
          <w:sz w:val="22"/>
          <w:szCs w:val="22"/>
        </w:rPr>
        <w:t>буџета</w:t>
      </w:r>
      <w:proofErr w:type="spellEnd"/>
      <w:r w:rsidRPr="0082713F">
        <w:rPr>
          <w:sz w:val="22"/>
          <w:szCs w:val="22"/>
        </w:rPr>
        <w:t xml:space="preserve">, </w:t>
      </w:r>
      <w:proofErr w:type="spellStart"/>
      <w:r w:rsidRPr="0082713F">
        <w:rPr>
          <w:sz w:val="22"/>
          <w:szCs w:val="22"/>
        </w:rPr>
        <w:t>као</w:t>
      </w:r>
      <w:proofErr w:type="spellEnd"/>
      <w:r w:rsidRPr="0082713F">
        <w:rPr>
          <w:sz w:val="22"/>
          <w:szCs w:val="22"/>
        </w:rPr>
        <w:t xml:space="preserve"> и </w:t>
      </w:r>
      <w:proofErr w:type="spellStart"/>
      <w:r w:rsidRPr="0082713F">
        <w:rPr>
          <w:sz w:val="22"/>
          <w:szCs w:val="22"/>
        </w:rPr>
        <w:t>Анекс</w:t>
      </w:r>
      <w:proofErr w:type="spellEnd"/>
      <w:r w:rsidRPr="0082713F">
        <w:rPr>
          <w:sz w:val="22"/>
          <w:szCs w:val="22"/>
        </w:rPr>
        <w:t xml:space="preserve"> 5 </w:t>
      </w:r>
      <w:proofErr w:type="spellStart"/>
      <w:r w:rsidRPr="0082713F">
        <w:rPr>
          <w:sz w:val="22"/>
          <w:szCs w:val="22"/>
        </w:rPr>
        <w:t>којим</w:t>
      </w:r>
      <w:proofErr w:type="spellEnd"/>
      <w:r w:rsidRPr="0082713F">
        <w:rPr>
          <w:sz w:val="22"/>
          <w:szCs w:val="22"/>
        </w:rPr>
        <w:t xml:space="preserve"> </w:t>
      </w:r>
      <w:proofErr w:type="spellStart"/>
      <w:r w:rsidRPr="0082713F">
        <w:rPr>
          <w:sz w:val="22"/>
          <w:szCs w:val="22"/>
        </w:rPr>
        <w:t>је</w:t>
      </w:r>
      <w:proofErr w:type="spellEnd"/>
      <w:r w:rsidRPr="0082713F">
        <w:rPr>
          <w:sz w:val="22"/>
          <w:szCs w:val="22"/>
        </w:rPr>
        <w:t xml:space="preserve"> </w:t>
      </w:r>
      <w:proofErr w:type="spellStart"/>
      <w:r w:rsidRPr="0082713F">
        <w:rPr>
          <w:sz w:val="22"/>
          <w:szCs w:val="22"/>
        </w:rPr>
        <w:t>дефинисана</w:t>
      </w:r>
      <w:proofErr w:type="spellEnd"/>
      <w:r w:rsidRPr="0082713F">
        <w:rPr>
          <w:sz w:val="22"/>
          <w:szCs w:val="22"/>
        </w:rPr>
        <w:t xml:space="preserve"> </w:t>
      </w:r>
      <w:proofErr w:type="spellStart"/>
      <w:r w:rsidRPr="0082713F">
        <w:rPr>
          <w:sz w:val="22"/>
          <w:szCs w:val="22"/>
        </w:rPr>
        <w:t>униформна</w:t>
      </w:r>
      <w:proofErr w:type="spellEnd"/>
      <w:r w:rsidRPr="0082713F">
        <w:rPr>
          <w:sz w:val="22"/>
          <w:szCs w:val="22"/>
        </w:rPr>
        <w:t xml:space="preserve"> </w:t>
      </w:r>
      <w:proofErr w:type="spellStart"/>
      <w:r w:rsidRPr="0082713F">
        <w:rPr>
          <w:sz w:val="22"/>
          <w:szCs w:val="22"/>
        </w:rPr>
        <w:t>програмска</w:t>
      </w:r>
      <w:proofErr w:type="spellEnd"/>
      <w:r w:rsidRPr="0082713F">
        <w:rPr>
          <w:sz w:val="22"/>
          <w:szCs w:val="22"/>
        </w:rPr>
        <w:t xml:space="preserve"> </w:t>
      </w:r>
      <w:proofErr w:type="spellStart"/>
      <w:r w:rsidRPr="0082713F">
        <w:rPr>
          <w:sz w:val="22"/>
          <w:szCs w:val="22"/>
        </w:rPr>
        <w:t>струкура</w:t>
      </w:r>
      <w:proofErr w:type="spellEnd"/>
      <w:r w:rsidRPr="0082713F">
        <w:rPr>
          <w:sz w:val="22"/>
          <w:szCs w:val="22"/>
        </w:rPr>
        <w:t xml:space="preserve"> </w:t>
      </w:r>
      <w:proofErr w:type="spellStart"/>
      <w:r w:rsidRPr="0082713F">
        <w:rPr>
          <w:sz w:val="22"/>
          <w:szCs w:val="22"/>
        </w:rPr>
        <w:t>буџета</w:t>
      </w:r>
      <w:proofErr w:type="spellEnd"/>
      <w:r w:rsidRPr="0082713F">
        <w:rPr>
          <w:sz w:val="22"/>
          <w:szCs w:val="22"/>
        </w:rPr>
        <w:t xml:space="preserve"> ЈЛС </w:t>
      </w:r>
      <w:proofErr w:type="spellStart"/>
      <w:r w:rsidRPr="0082713F">
        <w:rPr>
          <w:sz w:val="22"/>
          <w:szCs w:val="22"/>
        </w:rPr>
        <w:t>за</w:t>
      </w:r>
      <w:proofErr w:type="spellEnd"/>
      <w:r w:rsidRPr="0082713F">
        <w:rPr>
          <w:sz w:val="22"/>
          <w:szCs w:val="22"/>
        </w:rPr>
        <w:t xml:space="preserve"> </w:t>
      </w:r>
      <w:proofErr w:type="spellStart"/>
      <w:r w:rsidRPr="0082713F">
        <w:rPr>
          <w:sz w:val="22"/>
          <w:szCs w:val="22"/>
        </w:rPr>
        <w:t>израду</w:t>
      </w:r>
      <w:proofErr w:type="spellEnd"/>
      <w:r w:rsidRPr="0082713F">
        <w:rPr>
          <w:sz w:val="22"/>
          <w:szCs w:val="22"/>
        </w:rPr>
        <w:t xml:space="preserve"> </w:t>
      </w:r>
      <w:proofErr w:type="spellStart"/>
      <w:r w:rsidRPr="0082713F">
        <w:rPr>
          <w:sz w:val="22"/>
          <w:szCs w:val="22"/>
        </w:rPr>
        <w:t>одлуке</w:t>
      </w:r>
      <w:proofErr w:type="spellEnd"/>
      <w:r w:rsidRPr="0082713F">
        <w:rPr>
          <w:sz w:val="22"/>
          <w:szCs w:val="22"/>
        </w:rPr>
        <w:t xml:space="preserve"> о </w:t>
      </w:r>
      <w:proofErr w:type="spellStart"/>
      <w:r w:rsidRPr="0082713F">
        <w:rPr>
          <w:sz w:val="22"/>
          <w:szCs w:val="22"/>
        </w:rPr>
        <w:t>буџету</w:t>
      </w:r>
      <w:proofErr w:type="spellEnd"/>
      <w:r w:rsidRPr="0082713F">
        <w:rPr>
          <w:sz w:val="22"/>
          <w:szCs w:val="22"/>
        </w:rPr>
        <w:t xml:space="preserve"> ЈЛС </w:t>
      </w:r>
      <w:proofErr w:type="spellStart"/>
      <w:r w:rsidRPr="0082713F">
        <w:rPr>
          <w:sz w:val="22"/>
          <w:szCs w:val="22"/>
        </w:rPr>
        <w:t>за</w:t>
      </w:r>
      <w:proofErr w:type="spellEnd"/>
      <w:r w:rsidRPr="0082713F">
        <w:rPr>
          <w:sz w:val="22"/>
          <w:szCs w:val="22"/>
        </w:rPr>
        <w:t xml:space="preserve"> 2022. </w:t>
      </w:r>
      <w:proofErr w:type="spellStart"/>
      <w:r w:rsidRPr="0082713F">
        <w:rPr>
          <w:sz w:val="22"/>
          <w:szCs w:val="22"/>
        </w:rPr>
        <w:t>годину</w:t>
      </w:r>
      <w:proofErr w:type="spellEnd"/>
      <w:r w:rsidRPr="0082713F">
        <w:rPr>
          <w:sz w:val="22"/>
          <w:szCs w:val="22"/>
        </w:rPr>
        <w:t xml:space="preserve"> и </w:t>
      </w:r>
      <w:proofErr w:type="spellStart"/>
      <w:r w:rsidRPr="0082713F">
        <w:rPr>
          <w:sz w:val="22"/>
          <w:szCs w:val="22"/>
        </w:rPr>
        <w:t>документ</w:t>
      </w:r>
      <w:proofErr w:type="spellEnd"/>
      <w:r w:rsidRPr="0082713F">
        <w:rPr>
          <w:sz w:val="22"/>
          <w:szCs w:val="22"/>
        </w:rPr>
        <w:t xml:space="preserve"> </w:t>
      </w:r>
      <w:proofErr w:type="spellStart"/>
      <w:r w:rsidRPr="0082713F">
        <w:rPr>
          <w:sz w:val="22"/>
          <w:szCs w:val="22"/>
        </w:rPr>
        <w:t>који</w:t>
      </w:r>
      <w:proofErr w:type="spellEnd"/>
      <w:r w:rsidRPr="0082713F">
        <w:rPr>
          <w:sz w:val="22"/>
          <w:szCs w:val="22"/>
        </w:rPr>
        <w:t xml:space="preserve"> </w:t>
      </w:r>
      <w:proofErr w:type="spellStart"/>
      <w:r w:rsidRPr="0082713F">
        <w:rPr>
          <w:sz w:val="22"/>
          <w:szCs w:val="22"/>
        </w:rPr>
        <w:t>садржи</w:t>
      </w:r>
      <w:proofErr w:type="spellEnd"/>
      <w:r w:rsidRPr="0082713F">
        <w:rPr>
          <w:sz w:val="22"/>
          <w:szCs w:val="22"/>
        </w:rPr>
        <w:t xml:space="preserve"> </w:t>
      </w:r>
      <w:proofErr w:type="spellStart"/>
      <w:r w:rsidRPr="0082713F">
        <w:rPr>
          <w:sz w:val="22"/>
          <w:szCs w:val="22"/>
        </w:rPr>
        <w:t>циљеве</w:t>
      </w:r>
      <w:proofErr w:type="spellEnd"/>
      <w:r w:rsidRPr="0082713F">
        <w:rPr>
          <w:sz w:val="22"/>
          <w:szCs w:val="22"/>
        </w:rPr>
        <w:t xml:space="preserve"> </w:t>
      </w:r>
      <w:proofErr w:type="spellStart"/>
      <w:r w:rsidRPr="0082713F">
        <w:rPr>
          <w:sz w:val="22"/>
          <w:szCs w:val="22"/>
        </w:rPr>
        <w:t>програма</w:t>
      </w:r>
      <w:proofErr w:type="spellEnd"/>
      <w:r w:rsidRPr="0082713F">
        <w:rPr>
          <w:sz w:val="22"/>
          <w:szCs w:val="22"/>
        </w:rPr>
        <w:t xml:space="preserve"> и </w:t>
      </w:r>
      <w:proofErr w:type="spellStart"/>
      <w:r w:rsidRPr="0082713F">
        <w:rPr>
          <w:sz w:val="22"/>
          <w:szCs w:val="22"/>
        </w:rPr>
        <w:t>програмских</w:t>
      </w:r>
      <w:proofErr w:type="spellEnd"/>
      <w:r w:rsidRPr="0082713F">
        <w:rPr>
          <w:sz w:val="22"/>
          <w:szCs w:val="22"/>
        </w:rPr>
        <w:t xml:space="preserve"> </w:t>
      </w:r>
      <w:proofErr w:type="spellStart"/>
      <w:r w:rsidRPr="0082713F">
        <w:rPr>
          <w:sz w:val="22"/>
          <w:szCs w:val="22"/>
        </w:rPr>
        <w:t>активности</w:t>
      </w:r>
      <w:proofErr w:type="spellEnd"/>
      <w:r w:rsidRPr="0082713F">
        <w:rPr>
          <w:sz w:val="22"/>
          <w:szCs w:val="22"/>
        </w:rPr>
        <w:t xml:space="preserve"> и </w:t>
      </w:r>
      <w:proofErr w:type="spellStart"/>
      <w:r w:rsidRPr="0082713F">
        <w:rPr>
          <w:sz w:val="22"/>
          <w:szCs w:val="22"/>
        </w:rPr>
        <w:t>листу</w:t>
      </w:r>
      <w:proofErr w:type="spellEnd"/>
      <w:r w:rsidRPr="0082713F">
        <w:rPr>
          <w:sz w:val="22"/>
          <w:szCs w:val="22"/>
        </w:rPr>
        <w:t xml:space="preserve"> </w:t>
      </w:r>
      <w:proofErr w:type="spellStart"/>
      <w:r w:rsidRPr="0082713F">
        <w:rPr>
          <w:sz w:val="22"/>
          <w:szCs w:val="22"/>
        </w:rPr>
        <w:t>униформних</w:t>
      </w:r>
      <w:proofErr w:type="spellEnd"/>
      <w:r w:rsidRPr="0082713F">
        <w:rPr>
          <w:sz w:val="22"/>
          <w:szCs w:val="22"/>
        </w:rPr>
        <w:t xml:space="preserve"> </w:t>
      </w:r>
      <w:proofErr w:type="spellStart"/>
      <w:r w:rsidRPr="0082713F">
        <w:rPr>
          <w:sz w:val="22"/>
          <w:szCs w:val="22"/>
        </w:rPr>
        <w:t>индикатора</w:t>
      </w:r>
      <w:proofErr w:type="spellEnd"/>
      <w:r w:rsidRPr="0082713F">
        <w:rPr>
          <w:sz w:val="22"/>
          <w:szCs w:val="22"/>
        </w:rPr>
        <w:t xml:space="preserve"> </w:t>
      </w:r>
      <w:proofErr w:type="spellStart"/>
      <w:r w:rsidRPr="0082713F">
        <w:rPr>
          <w:sz w:val="22"/>
          <w:szCs w:val="22"/>
        </w:rPr>
        <w:t>могу</w:t>
      </w:r>
      <w:proofErr w:type="spellEnd"/>
      <w:r w:rsidRPr="0082713F">
        <w:rPr>
          <w:sz w:val="22"/>
          <w:szCs w:val="22"/>
        </w:rPr>
        <w:t xml:space="preserve"> </w:t>
      </w:r>
      <w:proofErr w:type="spellStart"/>
      <w:r w:rsidRPr="0082713F">
        <w:rPr>
          <w:sz w:val="22"/>
          <w:szCs w:val="22"/>
        </w:rPr>
        <w:t>се</w:t>
      </w:r>
      <w:proofErr w:type="spellEnd"/>
      <w:r w:rsidRPr="0082713F">
        <w:rPr>
          <w:sz w:val="22"/>
          <w:szCs w:val="22"/>
        </w:rPr>
        <w:t xml:space="preserve"> </w:t>
      </w:r>
      <w:proofErr w:type="spellStart"/>
      <w:r w:rsidRPr="0082713F">
        <w:rPr>
          <w:sz w:val="22"/>
          <w:szCs w:val="22"/>
        </w:rPr>
        <w:t>наћи</w:t>
      </w:r>
      <w:proofErr w:type="spellEnd"/>
      <w:r w:rsidRPr="0082713F">
        <w:rPr>
          <w:sz w:val="22"/>
          <w:szCs w:val="22"/>
        </w:rPr>
        <w:t xml:space="preserve"> </w:t>
      </w:r>
      <w:proofErr w:type="spellStart"/>
      <w:r w:rsidRPr="0082713F">
        <w:rPr>
          <w:sz w:val="22"/>
          <w:szCs w:val="22"/>
        </w:rPr>
        <w:t>на</w:t>
      </w:r>
      <w:proofErr w:type="spellEnd"/>
      <w:r w:rsidRPr="0082713F">
        <w:rPr>
          <w:sz w:val="22"/>
          <w:szCs w:val="22"/>
        </w:rPr>
        <w:t xml:space="preserve"> </w:t>
      </w:r>
      <w:proofErr w:type="spellStart"/>
      <w:r w:rsidRPr="0082713F">
        <w:rPr>
          <w:sz w:val="22"/>
          <w:szCs w:val="22"/>
        </w:rPr>
        <w:t>сајту</w:t>
      </w:r>
      <w:proofErr w:type="spellEnd"/>
      <w:r w:rsidRPr="0082713F">
        <w:rPr>
          <w:sz w:val="22"/>
          <w:szCs w:val="22"/>
        </w:rPr>
        <w:t xml:space="preserve"> </w:t>
      </w:r>
      <w:proofErr w:type="spellStart"/>
      <w:r w:rsidRPr="0082713F">
        <w:rPr>
          <w:sz w:val="22"/>
          <w:szCs w:val="22"/>
        </w:rPr>
        <w:t>Министарства</w:t>
      </w:r>
      <w:proofErr w:type="spellEnd"/>
      <w:r w:rsidRPr="0082713F">
        <w:rPr>
          <w:sz w:val="22"/>
          <w:szCs w:val="22"/>
        </w:rPr>
        <w:t xml:space="preserve"> </w:t>
      </w:r>
      <w:proofErr w:type="spellStart"/>
      <w:r w:rsidRPr="0082713F">
        <w:rPr>
          <w:sz w:val="22"/>
          <w:szCs w:val="22"/>
        </w:rPr>
        <w:t>финансија</w:t>
      </w:r>
      <w:proofErr w:type="spellEnd"/>
      <w:r w:rsidRPr="0082713F">
        <w:rPr>
          <w:sz w:val="22"/>
          <w:szCs w:val="22"/>
        </w:rPr>
        <w:t xml:space="preserve"> (</w:t>
      </w:r>
      <w:hyperlink r:id="rId7" w:history="1">
        <w:r w:rsidRPr="00772C37">
          <w:rPr>
            <w:rStyle w:val="Hyperlink"/>
            <w:sz w:val="22"/>
            <w:szCs w:val="22"/>
          </w:rPr>
          <w:t>www.mfin.gov.rs</w:t>
        </w:r>
      </w:hyperlink>
      <w:r w:rsidRPr="0082713F">
        <w:rPr>
          <w:sz w:val="22"/>
          <w:szCs w:val="22"/>
        </w:rPr>
        <w:t xml:space="preserve">). </w:t>
      </w:r>
    </w:p>
    <w:p w14:paraId="3DD26BA1" w14:textId="77777777" w:rsidR="0082713F" w:rsidRPr="0082713F" w:rsidRDefault="0082713F" w:rsidP="0082713F">
      <w:pPr>
        <w:pStyle w:val="Default"/>
        <w:rPr>
          <w:sz w:val="22"/>
          <w:szCs w:val="22"/>
        </w:rPr>
      </w:pPr>
    </w:p>
    <w:p w14:paraId="28C574F8" w14:textId="77777777" w:rsidR="0082713F" w:rsidRPr="0082713F" w:rsidRDefault="0082713F" w:rsidP="0082713F">
      <w:pPr>
        <w:pStyle w:val="Default"/>
        <w:ind w:firstLine="720"/>
        <w:rPr>
          <w:sz w:val="22"/>
          <w:szCs w:val="22"/>
        </w:rPr>
      </w:pPr>
      <w:r w:rsidRPr="0082713F">
        <w:rPr>
          <w:b/>
          <w:bCs/>
          <w:sz w:val="22"/>
          <w:szCs w:val="22"/>
        </w:rPr>
        <w:t xml:space="preserve">2. </w:t>
      </w:r>
      <w:proofErr w:type="spellStart"/>
      <w:r w:rsidRPr="0082713F">
        <w:rPr>
          <w:b/>
          <w:bCs/>
          <w:sz w:val="22"/>
          <w:szCs w:val="22"/>
        </w:rPr>
        <w:t>Опште</w:t>
      </w:r>
      <w:proofErr w:type="spellEnd"/>
      <w:r w:rsidRPr="0082713F">
        <w:rPr>
          <w:b/>
          <w:bCs/>
          <w:sz w:val="22"/>
          <w:szCs w:val="22"/>
        </w:rPr>
        <w:t xml:space="preserve"> </w:t>
      </w:r>
      <w:proofErr w:type="spellStart"/>
      <w:r w:rsidRPr="0082713F">
        <w:rPr>
          <w:b/>
          <w:bCs/>
          <w:sz w:val="22"/>
          <w:szCs w:val="22"/>
        </w:rPr>
        <w:t>напомене</w:t>
      </w:r>
      <w:proofErr w:type="spellEnd"/>
      <w:r w:rsidRPr="0082713F">
        <w:rPr>
          <w:b/>
          <w:bCs/>
          <w:sz w:val="22"/>
          <w:szCs w:val="22"/>
        </w:rPr>
        <w:t xml:space="preserve"> </w:t>
      </w:r>
      <w:proofErr w:type="spellStart"/>
      <w:r w:rsidRPr="0082713F">
        <w:rPr>
          <w:b/>
          <w:bCs/>
          <w:sz w:val="22"/>
          <w:szCs w:val="22"/>
        </w:rPr>
        <w:t>за</w:t>
      </w:r>
      <w:proofErr w:type="spellEnd"/>
      <w:r w:rsidRPr="0082713F">
        <w:rPr>
          <w:b/>
          <w:bCs/>
          <w:sz w:val="22"/>
          <w:szCs w:val="22"/>
        </w:rPr>
        <w:t xml:space="preserve"> </w:t>
      </w:r>
      <w:proofErr w:type="spellStart"/>
      <w:r w:rsidRPr="0082713F">
        <w:rPr>
          <w:b/>
          <w:bCs/>
          <w:sz w:val="22"/>
          <w:szCs w:val="22"/>
        </w:rPr>
        <w:t>припрему</w:t>
      </w:r>
      <w:proofErr w:type="spellEnd"/>
      <w:r w:rsidRPr="0082713F">
        <w:rPr>
          <w:b/>
          <w:bCs/>
          <w:sz w:val="22"/>
          <w:szCs w:val="22"/>
        </w:rPr>
        <w:t xml:space="preserve"> </w:t>
      </w:r>
      <w:proofErr w:type="spellStart"/>
      <w:r w:rsidRPr="0082713F">
        <w:rPr>
          <w:b/>
          <w:bCs/>
          <w:sz w:val="22"/>
          <w:szCs w:val="22"/>
        </w:rPr>
        <w:t>одлуке</w:t>
      </w:r>
      <w:proofErr w:type="spellEnd"/>
      <w:r w:rsidRPr="0082713F">
        <w:rPr>
          <w:b/>
          <w:bCs/>
          <w:sz w:val="22"/>
          <w:szCs w:val="22"/>
        </w:rPr>
        <w:t xml:space="preserve"> о </w:t>
      </w:r>
      <w:proofErr w:type="spellStart"/>
      <w:r w:rsidRPr="0082713F">
        <w:rPr>
          <w:b/>
          <w:bCs/>
          <w:sz w:val="22"/>
          <w:szCs w:val="22"/>
        </w:rPr>
        <w:t>буџету</w:t>
      </w:r>
      <w:proofErr w:type="spellEnd"/>
      <w:r w:rsidRPr="0082713F">
        <w:rPr>
          <w:b/>
          <w:bCs/>
          <w:sz w:val="22"/>
          <w:szCs w:val="22"/>
        </w:rPr>
        <w:t xml:space="preserve"> </w:t>
      </w:r>
      <w:proofErr w:type="spellStart"/>
      <w:r w:rsidRPr="0082713F">
        <w:rPr>
          <w:b/>
          <w:bCs/>
          <w:sz w:val="22"/>
          <w:szCs w:val="22"/>
        </w:rPr>
        <w:t>локалне</w:t>
      </w:r>
      <w:proofErr w:type="spellEnd"/>
      <w:r w:rsidRPr="0082713F">
        <w:rPr>
          <w:b/>
          <w:bCs/>
          <w:sz w:val="22"/>
          <w:szCs w:val="22"/>
        </w:rPr>
        <w:t xml:space="preserve"> </w:t>
      </w:r>
      <w:proofErr w:type="spellStart"/>
      <w:r w:rsidRPr="0082713F">
        <w:rPr>
          <w:b/>
          <w:bCs/>
          <w:sz w:val="22"/>
          <w:szCs w:val="22"/>
        </w:rPr>
        <w:t>власти</w:t>
      </w:r>
      <w:proofErr w:type="spellEnd"/>
      <w:r w:rsidRPr="0082713F">
        <w:rPr>
          <w:b/>
          <w:bCs/>
          <w:sz w:val="22"/>
          <w:szCs w:val="22"/>
        </w:rPr>
        <w:t xml:space="preserve"> </w:t>
      </w:r>
    </w:p>
    <w:p w14:paraId="3A252024" w14:textId="77777777" w:rsidR="0082713F" w:rsidRPr="0082713F" w:rsidRDefault="0082713F" w:rsidP="0082713F">
      <w:pPr>
        <w:pStyle w:val="Default"/>
        <w:rPr>
          <w:sz w:val="22"/>
          <w:szCs w:val="22"/>
        </w:rPr>
      </w:pPr>
    </w:p>
    <w:p w14:paraId="3D4EDAF2" w14:textId="77777777" w:rsidR="0082713F" w:rsidRPr="0082713F" w:rsidRDefault="0082713F" w:rsidP="0082713F">
      <w:pPr>
        <w:pStyle w:val="Default"/>
        <w:ind w:firstLine="720"/>
        <w:rPr>
          <w:sz w:val="22"/>
          <w:szCs w:val="22"/>
        </w:rPr>
      </w:pPr>
      <w:proofErr w:type="spellStart"/>
      <w:r w:rsidRPr="0082713F">
        <w:rPr>
          <w:b/>
          <w:bCs/>
          <w:sz w:val="22"/>
          <w:szCs w:val="22"/>
        </w:rPr>
        <w:t>Услед</w:t>
      </w:r>
      <w:proofErr w:type="spellEnd"/>
      <w:r w:rsidRPr="0082713F">
        <w:rPr>
          <w:b/>
          <w:bCs/>
          <w:sz w:val="22"/>
          <w:szCs w:val="22"/>
        </w:rPr>
        <w:t xml:space="preserve"> </w:t>
      </w:r>
      <w:proofErr w:type="spellStart"/>
      <w:r w:rsidRPr="0082713F">
        <w:rPr>
          <w:b/>
          <w:bCs/>
          <w:sz w:val="22"/>
          <w:szCs w:val="22"/>
        </w:rPr>
        <w:t>настале</w:t>
      </w:r>
      <w:proofErr w:type="spellEnd"/>
      <w:r w:rsidRPr="0082713F">
        <w:rPr>
          <w:b/>
          <w:bCs/>
          <w:sz w:val="22"/>
          <w:szCs w:val="22"/>
        </w:rPr>
        <w:t xml:space="preserve"> </w:t>
      </w:r>
      <w:proofErr w:type="spellStart"/>
      <w:r w:rsidRPr="0082713F">
        <w:rPr>
          <w:b/>
          <w:bCs/>
          <w:sz w:val="22"/>
          <w:szCs w:val="22"/>
        </w:rPr>
        <w:t>ситуације</w:t>
      </w:r>
      <w:proofErr w:type="spellEnd"/>
      <w:r w:rsidRPr="0082713F">
        <w:rPr>
          <w:b/>
          <w:bCs/>
          <w:sz w:val="22"/>
          <w:szCs w:val="22"/>
        </w:rPr>
        <w:t xml:space="preserve"> </w:t>
      </w:r>
      <w:proofErr w:type="spellStart"/>
      <w:r w:rsidRPr="0082713F">
        <w:rPr>
          <w:b/>
          <w:bCs/>
          <w:sz w:val="22"/>
          <w:szCs w:val="22"/>
        </w:rPr>
        <w:t>везане</w:t>
      </w:r>
      <w:proofErr w:type="spellEnd"/>
      <w:r w:rsidRPr="0082713F">
        <w:rPr>
          <w:b/>
          <w:bCs/>
          <w:sz w:val="22"/>
          <w:szCs w:val="22"/>
        </w:rPr>
        <w:t xml:space="preserve"> </w:t>
      </w:r>
      <w:proofErr w:type="spellStart"/>
      <w:r w:rsidRPr="0082713F">
        <w:rPr>
          <w:b/>
          <w:bCs/>
          <w:sz w:val="22"/>
          <w:szCs w:val="22"/>
        </w:rPr>
        <w:t>за</w:t>
      </w:r>
      <w:proofErr w:type="spellEnd"/>
      <w:r w:rsidRPr="0082713F">
        <w:rPr>
          <w:b/>
          <w:bCs/>
          <w:sz w:val="22"/>
          <w:szCs w:val="22"/>
        </w:rPr>
        <w:t xml:space="preserve"> </w:t>
      </w:r>
      <w:proofErr w:type="spellStart"/>
      <w:r w:rsidRPr="0082713F">
        <w:rPr>
          <w:b/>
          <w:bCs/>
          <w:sz w:val="22"/>
          <w:szCs w:val="22"/>
        </w:rPr>
        <w:t>пандемију</w:t>
      </w:r>
      <w:proofErr w:type="spellEnd"/>
      <w:r w:rsidRPr="0082713F">
        <w:rPr>
          <w:b/>
          <w:bCs/>
          <w:sz w:val="22"/>
          <w:szCs w:val="22"/>
        </w:rPr>
        <w:t xml:space="preserve"> </w:t>
      </w:r>
      <w:proofErr w:type="spellStart"/>
      <w:r w:rsidRPr="0082713F">
        <w:rPr>
          <w:b/>
          <w:bCs/>
          <w:sz w:val="22"/>
          <w:szCs w:val="22"/>
        </w:rPr>
        <w:t>заразне</w:t>
      </w:r>
      <w:proofErr w:type="spellEnd"/>
      <w:r w:rsidRPr="0082713F">
        <w:rPr>
          <w:b/>
          <w:bCs/>
          <w:sz w:val="22"/>
          <w:szCs w:val="22"/>
        </w:rPr>
        <w:t xml:space="preserve"> </w:t>
      </w:r>
      <w:proofErr w:type="spellStart"/>
      <w:r w:rsidRPr="0082713F">
        <w:rPr>
          <w:b/>
          <w:bCs/>
          <w:sz w:val="22"/>
          <w:szCs w:val="22"/>
        </w:rPr>
        <w:t>болести</w:t>
      </w:r>
      <w:proofErr w:type="spellEnd"/>
      <w:r w:rsidRPr="0082713F">
        <w:rPr>
          <w:b/>
          <w:bCs/>
          <w:sz w:val="22"/>
          <w:szCs w:val="22"/>
        </w:rPr>
        <w:t xml:space="preserve"> COVID-19, </w:t>
      </w:r>
      <w:proofErr w:type="spellStart"/>
      <w:r w:rsidRPr="0082713F">
        <w:rPr>
          <w:b/>
          <w:bCs/>
          <w:sz w:val="22"/>
          <w:szCs w:val="22"/>
        </w:rPr>
        <w:t>Министарство</w:t>
      </w:r>
      <w:proofErr w:type="spellEnd"/>
      <w:r w:rsidRPr="0082713F">
        <w:rPr>
          <w:b/>
          <w:bCs/>
          <w:sz w:val="22"/>
          <w:szCs w:val="22"/>
        </w:rPr>
        <w:t xml:space="preserve"> </w:t>
      </w:r>
      <w:proofErr w:type="spellStart"/>
      <w:r w:rsidRPr="0082713F">
        <w:rPr>
          <w:b/>
          <w:bCs/>
          <w:sz w:val="22"/>
          <w:szCs w:val="22"/>
        </w:rPr>
        <w:t>финансија</w:t>
      </w:r>
      <w:proofErr w:type="spellEnd"/>
      <w:r w:rsidRPr="0082713F">
        <w:rPr>
          <w:b/>
          <w:bCs/>
          <w:sz w:val="22"/>
          <w:szCs w:val="22"/>
        </w:rPr>
        <w:t xml:space="preserve"> </w:t>
      </w:r>
      <w:proofErr w:type="spellStart"/>
      <w:r w:rsidRPr="0082713F">
        <w:rPr>
          <w:b/>
          <w:bCs/>
          <w:sz w:val="22"/>
          <w:szCs w:val="22"/>
        </w:rPr>
        <w:t>даје</w:t>
      </w:r>
      <w:proofErr w:type="spellEnd"/>
      <w:r w:rsidRPr="0082713F">
        <w:rPr>
          <w:b/>
          <w:bCs/>
          <w:sz w:val="22"/>
          <w:szCs w:val="22"/>
        </w:rPr>
        <w:t xml:space="preserve"> </w:t>
      </w:r>
      <w:proofErr w:type="spellStart"/>
      <w:r w:rsidRPr="0082713F">
        <w:rPr>
          <w:b/>
          <w:bCs/>
          <w:sz w:val="22"/>
          <w:szCs w:val="22"/>
        </w:rPr>
        <w:t>препоруку</w:t>
      </w:r>
      <w:proofErr w:type="spellEnd"/>
      <w:r w:rsidRPr="0082713F">
        <w:rPr>
          <w:b/>
          <w:bCs/>
          <w:sz w:val="22"/>
          <w:szCs w:val="22"/>
        </w:rPr>
        <w:t xml:space="preserve"> </w:t>
      </w:r>
      <w:proofErr w:type="spellStart"/>
      <w:r w:rsidRPr="0082713F">
        <w:rPr>
          <w:b/>
          <w:bCs/>
          <w:sz w:val="22"/>
          <w:szCs w:val="22"/>
        </w:rPr>
        <w:t>јединицама</w:t>
      </w:r>
      <w:proofErr w:type="spellEnd"/>
      <w:r w:rsidRPr="0082713F">
        <w:rPr>
          <w:b/>
          <w:bCs/>
          <w:sz w:val="22"/>
          <w:szCs w:val="22"/>
        </w:rPr>
        <w:t xml:space="preserve"> </w:t>
      </w:r>
      <w:proofErr w:type="spellStart"/>
      <w:r w:rsidRPr="0082713F">
        <w:rPr>
          <w:b/>
          <w:bCs/>
          <w:sz w:val="22"/>
          <w:szCs w:val="22"/>
        </w:rPr>
        <w:t>локалне</w:t>
      </w:r>
      <w:proofErr w:type="spellEnd"/>
      <w:r w:rsidRPr="0082713F">
        <w:rPr>
          <w:b/>
          <w:bCs/>
          <w:sz w:val="22"/>
          <w:szCs w:val="22"/>
        </w:rPr>
        <w:t xml:space="preserve"> </w:t>
      </w:r>
      <w:proofErr w:type="spellStart"/>
      <w:r w:rsidRPr="0082713F">
        <w:rPr>
          <w:b/>
          <w:bCs/>
          <w:sz w:val="22"/>
          <w:szCs w:val="22"/>
        </w:rPr>
        <w:t>самоуправе</w:t>
      </w:r>
      <w:proofErr w:type="spellEnd"/>
      <w:r w:rsidRPr="0082713F">
        <w:rPr>
          <w:b/>
          <w:bCs/>
          <w:sz w:val="22"/>
          <w:szCs w:val="22"/>
        </w:rPr>
        <w:t xml:space="preserve"> </w:t>
      </w:r>
      <w:proofErr w:type="spellStart"/>
      <w:r w:rsidRPr="0082713F">
        <w:rPr>
          <w:b/>
          <w:bCs/>
          <w:sz w:val="22"/>
          <w:szCs w:val="22"/>
        </w:rPr>
        <w:t>да</w:t>
      </w:r>
      <w:proofErr w:type="spellEnd"/>
      <w:r w:rsidRPr="0082713F">
        <w:rPr>
          <w:b/>
          <w:bCs/>
          <w:sz w:val="22"/>
          <w:szCs w:val="22"/>
        </w:rPr>
        <w:t xml:space="preserve"> </w:t>
      </w:r>
      <w:proofErr w:type="spellStart"/>
      <w:r w:rsidRPr="0082713F">
        <w:rPr>
          <w:b/>
          <w:bCs/>
          <w:sz w:val="22"/>
          <w:szCs w:val="22"/>
        </w:rPr>
        <w:t>приликом</w:t>
      </w:r>
      <w:proofErr w:type="spellEnd"/>
      <w:r w:rsidRPr="0082713F">
        <w:rPr>
          <w:b/>
          <w:bCs/>
          <w:sz w:val="22"/>
          <w:szCs w:val="22"/>
        </w:rPr>
        <w:t xml:space="preserve"> </w:t>
      </w:r>
      <w:proofErr w:type="spellStart"/>
      <w:r w:rsidRPr="0082713F">
        <w:rPr>
          <w:b/>
          <w:bCs/>
          <w:sz w:val="22"/>
          <w:szCs w:val="22"/>
        </w:rPr>
        <w:t>припремања</w:t>
      </w:r>
      <w:proofErr w:type="spellEnd"/>
      <w:r w:rsidRPr="0082713F">
        <w:rPr>
          <w:b/>
          <w:bCs/>
          <w:sz w:val="22"/>
          <w:szCs w:val="22"/>
        </w:rPr>
        <w:t xml:space="preserve"> </w:t>
      </w:r>
      <w:proofErr w:type="spellStart"/>
      <w:r w:rsidRPr="0082713F">
        <w:rPr>
          <w:b/>
          <w:bCs/>
          <w:sz w:val="22"/>
          <w:szCs w:val="22"/>
        </w:rPr>
        <w:t>одлука</w:t>
      </w:r>
      <w:proofErr w:type="spellEnd"/>
      <w:r w:rsidRPr="0082713F">
        <w:rPr>
          <w:b/>
          <w:bCs/>
          <w:sz w:val="22"/>
          <w:szCs w:val="22"/>
        </w:rPr>
        <w:t xml:space="preserve"> о </w:t>
      </w:r>
      <w:proofErr w:type="spellStart"/>
      <w:r w:rsidRPr="0082713F">
        <w:rPr>
          <w:b/>
          <w:bCs/>
          <w:sz w:val="22"/>
          <w:szCs w:val="22"/>
        </w:rPr>
        <w:t>буџету</w:t>
      </w:r>
      <w:proofErr w:type="spellEnd"/>
      <w:r w:rsidRPr="0082713F">
        <w:rPr>
          <w:b/>
          <w:bCs/>
          <w:sz w:val="22"/>
          <w:szCs w:val="22"/>
        </w:rPr>
        <w:t xml:space="preserve"> </w:t>
      </w:r>
      <w:proofErr w:type="spellStart"/>
      <w:r w:rsidRPr="0082713F">
        <w:rPr>
          <w:b/>
          <w:bCs/>
          <w:sz w:val="22"/>
          <w:szCs w:val="22"/>
        </w:rPr>
        <w:t>имају</w:t>
      </w:r>
      <w:proofErr w:type="spellEnd"/>
      <w:r w:rsidRPr="0082713F">
        <w:rPr>
          <w:b/>
          <w:bCs/>
          <w:sz w:val="22"/>
          <w:szCs w:val="22"/>
        </w:rPr>
        <w:t xml:space="preserve"> у </w:t>
      </w:r>
      <w:proofErr w:type="spellStart"/>
      <w:r w:rsidRPr="0082713F">
        <w:rPr>
          <w:b/>
          <w:bCs/>
          <w:sz w:val="22"/>
          <w:szCs w:val="22"/>
        </w:rPr>
        <w:t>виду</w:t>
      </w:r>
      <w:proofErr w:type="spellEnd"/>
      <w:r w:rsidRPr="0082713F">
        <w:rPr>
          <w:b/>
          <w:bCs/>
          <w:sz w:val="22"/>
          <w:szCs w:val="22"/>
        </w:rPr>
        <w:t xml:space="preserve"> </w:t>
      </w:r>
      <w:proofErr w:type="spellStart"/>
      <w:r w:rsidRPr="0082713F">
        <w:rPr>
          <w:b/>
          <w:bCs/>
          <w:sz w:val="22"/>
          <w:szCs w:val="22"/>
        </w:rPr>
        <w:t>финансирање</w:t>
      </w:r>
      <w:proofErr w:type="spellEnd"/>
      <w:r w:rsidRPr="0082713F">
        <w:rPr>
          <w:b/>
          <w:bCs/>
          <w:sz w:val="22"/>
          <w:szCs w:val="22"/>
        </w:rPr>
        <w:t xml:space="preserve"> </w:t>
      </w:r>
      <w:proofErr w:type="spellStart"/>
      <w:r w:rsidRPr="0082713F">
        <w:rPr>
          <w:b/>
          <w:bCs/>
          <w:sz w:val="22"/>
          <w:szCs w:val="22"/>
        </w:rPr>
        <w:t>свих</w:t>
      </w:r>
      <w:proofErr w:type="spellEnd"/>
      <w:r w:rsidRPr="0082713F">
        <w:rPr>
          <w:b/>
          <w:bCs/>
          <w:sz w:val="22"/>
          <w:szCs w:val="22"/>
        </w:rPr>
        <w:t xml:space="preserve"> </w:t>
      </w:r>
      <w:proofErr w:type="spellStart"/>
      <w:r w:rsidRPr="0082713F">
        <w:rPr>
          <w:b/>
          <w:bCs/>
          <w:sz w:val="22"/>
          <w:szCs w:val="22"/>
        </w:rPr>
        <w:t>мера</w:t>
      </w:r>
      <w:proofErr w:type="spellEnd"/>
      <w:r w:rsidRPr="0082713F">
        <w:rPr>
          <w:b/>
          <w:bCs/>
          <w:sz w:val="22"/>
          <w:szCs w:val="22"/>
        </w:rPr>
        <w:t xml:space="preserve"> </w:t>
      </w:r>
      <w:proofErr w:type="spellStart"/>
      <w:r w:rsidRPr="0082713F">
        <w:rPr>
          <w:b/>
          <w:bCs/>
          <w:sz w:val="22"/>
          <w:szCs w:val="22"/>
        </w:rPr>
        <w:t>из</w:t>
      </w:r>
      <w:proofErr w:type="spellEnd"/>
      <w:r w:rsidRPr="0082713F">
        <w:rPr>
          <w:b/>
          <w:bCs/>
          <w:sz w:val="22"/>
          <w:szCs w:val="22"/>
        </w:rPr>
        <w:t xml:space="preserve"> </w:t>
      </w:r>
      <w:proofErr w:type="spellStart"/>
      <w:r w:rsidRPr="0082713F">
        <w:rPr>
          <w:b/>
          <w:bCs/>
          <w:sz w:val="22"/>
          <w:szCs w:val="22"/>
        </w:rPr>
        <w:t>своје</w:t>
      </w:r>
      <w:proofErr w:type="spellEnd"/>
      <w:r w:rsidRPr="0082713F">
        <w:rPr>
          <w:b/>
          <w:bCs/>
          <w:sz w:val="22"/>
          <w:szCs w:val="22"/>
        </w:rPr>
        <w:t xml:space="preserve"> </w:t>
      </w:r>
      <w:proofErr w:type="spellStart"/>
      <w:r w:rsidRPr="0082713F">
        <w:rPr>
          <w:b/>
          <w:bCs/>
          <w:sz w:val="22"/>
          <w:szCs w:val="22"/>
        </w:rPr>
        <w:t>надлежности</w:t>
      </w:r>
      <w:proofErr w:type="spellEnd"/>
      <w:r w:rsidRPr="0082713F">
        <w:rPr>
          <w:b/>
          <w:bCs/>
          <w:sz w:val="22"/>
          <w:szCs w:val="22"/>
        </w:rPr>
        <w:t xml:space="preserve"> </w:t>
      </w:r>
      <w:proofErr w:type="spellStart"/>
      <w:r w:rsidRPr="0082713F">
        <w:rPr>
          <w:b/>
          <w:bCs/>
          <w:sz w:val="22"/>
          <w:szCs w:val="22"/>
        </w:rPr>
        <w:t>које</w:t>
      </w:r>
      <w:proofErr w:type="spellEnd"/>
      <w:r w:rsidRPr="0082713F">
        <w:rPr>
          <w:b/>
          <w:bCs/>
          <w:sz w:val="22"/>
          <w:szCs w:val="22"/>
        </w:rPr>
        <w:t xml:space="preserve"> </w:t>
      </w:r>
      <w:proofErr w:type="spellStart"/>
      <w:r w:rsidRPr="0082713F">
        <w:rPr>
          <w:b/>
          <w:bCs/>
          <w:sz w:val="22"/>
          <w:szCs w:val="22"/>
        </w:rPr>
        <w:t>су</w:t>
      </w:r>
      <w:proofErr w:type="spellEnd"/>
      <w:r w:rsidRPr="0082713F">
        <w:rPr>
          <w:b/>
          <w:bCs/>
          <w:sz w:val="22"/>
          <w:szCs w:val="22"/>
        </w:rPr>
        <w:t xml:space="preserve"> </w:t>
      </w:r>
      <w:proofErr w:type="spellStart"/>
      <w:r w:rsidRPr="0082713F">
        <w:rPr>
          <w:b/>
          <w:bCs/>
          <w:sz w:val="22"/>
          <w:szCs w:val="22"/>
        </w:rPr>
        <w:t>неопходне</w:t>
      </w:r>
      <w:proofErr w:type="spellEnd"/>
      <w:r w:rsidRPr="0082713F">
        <w:rPr>
          <w:b/>
          <w:bCs/>
          <w:sz w:val="22"/>
          <w:szCs w:val="22"/>
        </w:rPr>
        <w:t xml:space="preserve"> </w:t>
      </w:r>
      <w:proofErr w:type="spellStart"/>
      <w:r w:rsidRPr="0082713F">
        <w:rPr>
          <w:b/>
          <w:bCs/>
          <w:sz w:val="22"/>
          <w:szCs w:val="22"/>
        </w:rPr>
        <w:t>за</w:t>
      </w:r>
      <w:proofErr w:type="spellEnd"/>
      <w:r w:rsidRPr="0082713F">
        <w:rPr>
          <w:b/>
          <w:bCs/>
          <w:sz w:val="22"/>
          <w:szCs w:val="22"/>
        </w:rPr>
        <w:t xml:space="preserve"> </w:t>
      </w:r>
      <w:proofErr w:type="spellStart"/>
      <w:r w:rsidRPr="0082713F">
        <w:rPr>
          <w:b/>
          <w:bCs/>
          <w:sz w:val="22"/>
          <w:szCs w:val="22"/>
        </w:rPr>
        <w:t>спречавање</w:t>
      </w:r>
      <w:proofErr w:type="spellEnd"/>
      <w:r w:rsidRPr="0082713F">
        <w:rPr>
          <w:b/>
          <w:bCs/>
          <w:sz w:val="22"/>
          <w:szCs w:val="22"/>
        </w:rPr>
        <w:t xml:space="preserve"> </w:t>
      </w:r>
      <w:proofErr w:type="spellStart"/>
      <w:r w:rsidRPr="0082713F">
        <w:rPr>
          <w:b/>
          <w:bCs/>
          <w:sz w:val="22"/>
          <w:szCs w:val="22"/>
        </w:rPr>
        <w:t>појаве</w:t>
      </w:r>
      <w:proofErr w:type="spellEnd"/>
      <w:r w:rsidRPr="0082713F">
        <w:rPr>
          <w:b/>
          <w:bCs/>
          <w:sz w:val="22"/>
          <w:szCs w:val="22"/>
        </w:rPr>
        <w:t xml:space="preserve"> </w:t>
      </w:r>
      <w:proofErr w:type="spellStart"/>
      <w:r w:rsidRPr="0082713F">
        <w:rPr>
          <w:b/>
          <w:bCs/>
          <w:sz w:val="22"/>
          <w:szCs w:val="22"/>
        </w:rPr>
        <w:t>ширења</w:t>
      </w:r>
      <w:proofErr w:type="spellEnd"/>
      <w:r w:rsidRPr="0082713F">
        <w:rPr>
          <w:b/>
          <w:bCs/>
          <w:sz w:val="22"/>
          <w:szCs w:val="22"/>
        </w:rPr>
        <w:t xml:space="preserve"> и </w:t>
      </w:r>
      <w:proofErr w:type="spellStart"/>
      <w:r w:rsidRPr="0082713F">
        <w:rPr>
          <w:b/>
          <w:bCs/>
          <w:sz w:val="22"/>
          <w:szCs w:val="22"/>
        </w:rPr>
        <w:t>сузбијања</w:t>
      </w:r>
      <w:proofErr w:type="spellEnd"/>
      <w:r w:rsidRPr="0082713F">
        <w:rPr>
          <w:b/>
          <w:bCs/>
          <w:sz w:val="22"/>
          <w:szCs w:val="22"/>
        </w:rPr>
        <w:t xml:space="preserve"> </w:t>
      </w:r>
      <w:proofErr w:type="spellStart"/>
      <w:r w:rsidRPr="0082713F">
        <w:rPr>
          <w:b/>
          <w:bCs/>
          <w:sz w:val="22"/>
          <w:szCs w:val="22"/>
        </w:rPr>
        <w:t>ове</w:t>
      </w:r>
      <w:proofErr w:type="spellEnd"/>
      <w:r w:rsidRPr="0082713F">
        <w:rPr>
          <w:b/>
          <w:bCs/>
          <w:sz w:val="22"/>
          <w:szCs w:val="22"/>
        </w:rPr>
        <w:t xml:space="preserve"> </w:t>
      </w:r>
      <w:proofErr w:type="spellStart"/>
      <w:r w:rsidRPr="0082713F">
        <w:rPr>
          <w:b/>
          <w:bCs/>
          <w:sz w:val="22"/>
          <w:szCs w:val="22"/>
        </w:rPr>
        <w:t>заразне</w:t>
      </w:r>
      <w:proofErr w:type="spellEnd"/>
      <w:r w:rsidRPr="0082713F">
        <w:rPr>
          <w:b/>
          <w:bCs/>
          <w:sz w:val="22"/>
          <w:szCs w:val="22"/>
        </w:rPr>
        <w:t xml:space="preserve"> </w:t>
      </w:r>
      <w:proofErr w:type="spellStart"/>
      <w:r w:rsidRPr="0082713F">
        <w:rPr>
          <w:b/>
          <w:bCs/>
          <w:sz w:val="22"/>
          <w:szCs w:val="22"/>
        </w:rPr>
        <w:t>болести</w:t>
      </w:r>
      <w:proofErr w:type="spellEnd"/>
      <w:r w:rsidRPr="0082713F">
        <w:rPr>
          <w:b/>
          <w:bCs/>
          <w:sz w:val="22"/>
          <w:szCs w:val="22"/>
        </w:rPr>
        <w:t xml:space="preserve">, </w:t>
      </w:r>
      <w:proofErr w:type="spellStart"/>
      <w:r w:rsidRPr="0082713F">
        <w:rPr>
          <w:b/>
          <w:bCs/>
          <w:sz w:val="22"/>
          <w:szCs w:val="22"/>
        </w:rPr>
        <w:t>као</w:t>
      </w:r>
      <w:proofErr w:type="spellEnd"/>
      <w:r w:rsidRPr="0082713F">
        <w:rPr>
          <w:b/>
          <w:bCs/>
          <w:sz w:val="22"/>
          <w:szCs w:val="22"/>
        </w:rPr>
        <w:t xml:space="preserve"> и </w:t>
      </w:r>
      <w:proofErr w:type="spellStart"/>
      <w:r w:rsidRPr="0082713F">
        <w:rPr>
          <w:b/>
          <w:bCs/>
          <w:sz w:val="22"/>
          <w:szCs w:val="22"/>
        </w:rPr>
        <w:t>да</w:t>
      </w:r>
      <w:proofErr w:type="spellEnd"/>
      <w:r w:rsidRPr="0082713F">
        <w:rPr>
          <w:b/>
          <w:bCs/>
          <w:sz w:val="22"/>
          <w:szCs w:val="22"/>
        </w:rPr>
        <w:t xml:space="preserve"> </w:t>
      </w:r>
      <w:proofErr w:type="spellStart"/>
      <w:r w:rsidRPr="0082713F">
        <w:rPr>
          <w:b/>
          <w:bCs/>
          <w:sz w:val="22"/>
          <w:szCs w:val="22"/>
        </w:rPr>
        <w:t>приликом</w:t>
      </w:r>
      <w:proofErr w:type="spellEnd"/>
      <w:r w:rsidRPr="0082713F">
        <w:rPr>
          <w:b/>
          <w:bCs/>
          <w:sz w:val="22"/>
          <w:szCs w:val="22"/>
        </w:rPr>
        <w:t xml:space="preserve"> </w:t>
      </w:r>
      <w:proofErr w:type="spellStart"/>
      <w:r w:rsidRPr="0082713F">
        <w:rPr>
          <w:b/>
          <w:bCs/>
          <w:sz w:val="22"/>
          <w:szCs w:val="22"/>
        </w:rPr>
        <w:t>планирања</w:t>
      </w:r>
      <w:proofErr w:type="spellEnd"/>
      <w:r w:rsidRPr="0082713F">
        <w:rPr>
          <w:b/>
          <w:bCs/>
          <w:sz w:val="22"/>
          <w:szCs w:val="22"/>
        </w:rPr>
        <w:t xml:space="preserve"> </w:t>
      </w:r>
      <w:proofErr w:type="spellStart"/>
      <w:r w:rsidRPr="0082713F">
        <w:rPr>
          <w:b/>
          <w:bCs/>
          <w:sz w:val="22"/>
          <w:szCs w:val="22"/>
        </w:rPr>
        <w:t>расхода</w:t>
      </w:r>
      <w:proofErr w:type="spellEnd"/>
      <w:r w:rsidRPr="0082713F">
        <w:rPr>
          <w:b/>
          <w:bCs/>
          <w:sz w:val="22"/>
          <w:szCs w:val="22"/>
        </w:rPr>
        <w:t xml:space="preserve"> </w:t>
      </w:r>
      <w:proofErr w:type="spellStart"/>
      <w:r w:rsidRPr="0082713F">
        <w:rPr>
          <w:b/>
          <w:bCs/>
          <w:sz w:val="22"/>
          <w:szCs w:val="22"/>
        </w:rPr>
        <w:t>изврше</w:t>
      </w:r>
      <w:proofErr w:type="spellEnd"/>
      <w:r w:rsidRPr="0082713F">
        <w:rPr>
          <w:b/>
          <w:bCs/>
          <w:sz w:val="22"/>
          <w:szCs w:val="22"/>
        </w:rPr>
        <w:t xml:space="preserve"> </w:t>
      </w:r>
      <w:proofErr w:type="spellStart"/>
      <w:r w:rsidRPr="0082713F">
        <w:rPr>
          <w:b/>
          <w:bCs/>
          <w:sz w:val="22"/>
          <w:szCs w:val="22"/>
        </w:rPr>
        <w:t>распоред</w:t>
      </w:r>
      <w:proofErr w:type="spellEnd"/>
      <w:r w:rsidRPr="0082713F">
        <w:rPr>
          <w:b/>
          <w:bCs/>
          <w:sz w:val="22"/>
          <w:szCs w:val="22"/>
        </w:rPr>
        <w:t xml:space="preserve"> </w:t>
      </w:r>
      <w:proofErr w:type="spellStart"/>
      <w:r w:rsidRPr="0082713F">
        <w:rPr>
          <w:b/>
          <w:bCs/>
          <w:sz w:val="22"/>
          <w:szCs w:val="22"/>
        </w:rPr>
        <w:t>средстава</w:t>
      </w:r>
      <w:proofErr w:type="spellEnd"/>
      <w:r w:rsidRPr="0082713F">
        <w:rPr>
          <w:b/>
          <w:bCs/>
          <w:sz w:val="22"/>
          <w:szCs w:val="22"/>
        </w:rPr>
        <w:t xml:space="preserve"> у </w:t>
      </w:r>
      <w:proofErr w:type="spellStart"/>
      <w:r w:rsidRPr="0082713F">
        <w:rPr>
          <w:b/>
          <w:bCs/>
          <w:sz w:val="22"/>
          <w:szCs w:val="22"/>
        </w:rPr>
        <w:t>односу</w:t>
      </w:r>
      <w:proofErr w:type="spellEnd"/>
      <w:r w:rsidRPr="0082713F">
        <w:rPr>
          <w:b/>
          <w:bCs/>
          <w:sz w:val="22"/>
          <w:szCs w:val="22"/>
        </w:rPr>
        <w:t xml:space="preserve"> </w:t>
      </w:r>
      <w:proofErr w:type="spellStart"/>
      <w:r w:rsidRPr="0082713F">
        <w:rPr>
          <w:b/>
          <w:bCs/>
          <w:sz w:val="22"/>
          <w:szCs w:val="22"/>
        </w:rPr>
        <w:t>на</w:t>
      </w:r>
      <w:proofErr w:type="spellEnd"/>
      <w:r w:rsidRPr="0082713F">
        <w:rPr>
          <w:b/>
          <w:bCs/>
          <w:sz w:val="22"/>
          <w:szCs w:val="22"/>
        </w:rPr>
        <w:t xml:space="preserve"> </w:t>
      </w:r>
      <w:proofErr w:type="spellStart"/>
      <w:r w:rsidRPr="0082713F">
        <w:rPr>
          <w:b/>
          <w:bCs/>
          <w:sz w:val="22"/>
          <w:szCs w:val="22"/>
        </w:rPr>
        <w:t>обавезе</w:t>
      </w:r>
      <w:proofErr w:type="spellEnd"/>
      <w:r w:rsidRPr="0082713F">
        <w:rPr>
          <w:b/>
          <w:bCs/>
          <w:sz w:val="22"/>
          <w:szCs w:val="22"/>
        </w:rPr>
        <w:t xml:space="preserve"> </w:t>
      </w:r>
      <w:proofErr w:type="spellStart"/>
      <w:r w:rsidRPr="0082713F">
        <w:rPr>
          <w:b/>
          <w:bCs/>
          <w:sz w:val="22"/>
          <w:szCs w:val="22"/>
        </w:rPr>
        <w:t>чије</w:t>
      </w:r>
      <w:proofErr w:type="spellEnd"/>
      <w:r w:rsidRPr="0082713F">
        <w:rPr>
          <w:b/>
          <w:bCs/>
          <w:sz w:val="22"/>
          <w:szCs w:val="22"/>
        </w:rPr>
        <w:t xml:space="preserve"> </w:t>
      </w:r>
      <w:proofErr w:type="spellStart"/>
      <w:r w:rsidRPr="0082713F">
        <w:rPr>
          <w:b/>
          <w:bCs/>
          <w:sz w:val="22"/>
          <w:szCs w:val="22"/>
        </w:rPr>
        <w:t>измирење</w:t>
      </w:r>
      <w:proofErr w:type="spellEnd"/>
      <w:r w:rsidRPr="0082713F">
        <w:rPr>
          <w:b/>
          <w:bCs/>
          <w:sz w:val="22"/>
          <w:szCs w:val="22"/>
        </w:rPr>
        <w:t xml:space="preserve"> </w:t>
      </w:r>
      <w:proofErr w:type="spellStart"/>
      <w:r w:rsidRPr="0082713F">
        <w:rPr>
          <w:b/>
          <w:bCs/>
          <w:sz w:val="22"/>
          <w:szCs w:val="22"/>
        </w:rPr>
        <w:t>је</w:t>
      </w:r>
      <w:proofErr w:type="spellEnd"/>
      <w:r w:rsidRPr="0082713F">
        <w:rPr>
          <w:b/>
          <w:bCs/>
          <w:sz w:val="22"/>
          <w:szCs w:val="22"/>
        </w:rPr>
        <w:t xml:space="preserve"> </w:t>
      </w:r>
      <w:proofErr w:type="spellStart"/>
      <w:r w:rsidRPr="0082713F">
        <w:rPr>
          <w:b/>
          <w:bCs/>
          <w:sz w:val="22"/>
          <w:szCs w:val="22"/>
        </w:rPr>
        <w:t>приоритетно</w:t>
      </w:r>
      <w:proofErr w:type="spellEnd"/>
      <w:r w:rsidRPr="0082713F">
        <w:rPr>
          <w:b/>
          <w:bCs/>
          <w:sz w:val="22"/>
          <w:szCs w:val="22"/>
        </w:rPr>
        <w:t xml:space="preserve">. </w:t>
      </w:r>
    </w:p>
    <w:p w14:paraId="153255E6" w14:textId="77777777" w:rsidR="0082713F" w:rsidRPr="0082713F" w:rsidRDefault="0082713F" w:rsidP="0082713F">
      <w:pPr>
        <w:pStyle w:val="Default"/>
        <w:ind w:firstLine="720"/>
        <w:rPr>
          <w:sz w:val="22"/>
          <w:szCs w:val="22"/>
        </w:rPr>
      </w:pPr>
      <w:proofErr w:type="spellStart"/>
      <w:r w:rsidRPr="0082713F">
        <w:rPr>
          <w:sz w:val="22"/>
          <w:szCs w:val="22"/>
        </w:rPr>
        <w:t>Полазећи</w:t>
      </w:r>
      <w:proofErr w:type="spellEnd"/>
      <w:r w:rsidRPr="0082713F">
        <w:rPr>
          <w:sz w:val="22"/>
          <w:szCs w:val="22"/>
        </w:rPr>
        <w:t xml:space="preserve"> </w:t>
      </w:r>
      <w:proofErr w:type="spellStart"/>
      <w:r w:rsidRPr="0082713F">
        <w:rPr>
          <w:sz w:val="22"/>
          <w:szCs w:val="22"/>
        </w:rPr>
        <w:t>од</w:t>
      </w:r>
      <w:proofErr w:type="spellEnd"/>
      <w:r w:rsidRPr="0082713F">
        <w:rPr>
          <w:sz w:val="22"/>
          <w:szCs w:val="22"/>
        </w:rPr>
        <w:t xml:space="preserve"> </w:t>
      </w:r>
      <w:proofErr w:type="spellStart"/>
      <w:r w:rsidRPr="0082713F">
        <w:rPr>
          <w:sz w:val="22"/>
          <w:szCs w:val="22"/>
        </w:rPr>
        <w:t>одредаба</w:t>
      </w:r>
      <w:proofErr w:type="spellEnd"/>
      <w:r w:rsidRPr="0082713F">
        <w:rPr>
          <w:sz w:val="22"/>
          <w:szCs w:val="22"/>
        </w:rPr>
        <w:t xml:space="preserve"> </w:t>
      </w:r>
      <w:proofErr w:type="spellStart"/>
      <w:r w:rsidRPr="0082713F">
        <w:rPr>
          <w:sz w:val="22"/>
          <w:szCs w:val="22"/>
        </w:rPr>
        <w:t>Закона</w:t>
      </w:r>
      <w:proofErr w:type="spellEnd"/>
      <w:r w:rsidRPr="0082713F">
        <w:rPr>
          <w:sz w:val="22"/>
          <w:szCs w:val="22"/>
        </w:rPr>
        <w:t xml:space="preserve"> о </w:t>
      </w:r>
      <w:proofErr w:type="spellStart"/>
      <w:r w:rsidRPr="0082713F">
        <w:rPr>
          <w:sz w:val="22"/>
          <w:szCs w:val="22"/>
        </w:rPr>
        <w:t>буџетском</w:t>
      </w:r>
      <w:proofErr w:type="spellEnd"/>
      <w:r w:rsidRPr="0082713F">
        <w:rPr>
          <w:sz w:val="22"/>
          <w:szCs w:val="22"/>
        </w:rPr>
        <w:t xml:space="preserve"> </w:t>
      </w:r>
      <w:proofErr w:type="spellStart"/>
      <w:r w:rsidRPr="0082713F">
        <w:rPr>
          <w:sz w:val="22"/>
          <w:szCs w:val="22"/>
        </w:rPr>
        <w:t>систему</w:t>
      </w:r>
      <w:proofErr w:type="spellEnd"/>
      <w:r w:rsidRPr="0082713F">
        <w:rPr>
          <w:sz w:val="22"/>
          <w:szCs w:val="22"/>
        </w:rPr>
        <w:t xml:space="preserve">, </w:t>
      </w:r>
      <w:proofErr w:type="spellStart"/>
      <w:r w:rsidRPr="0082713F">
        <w:rPr>
          <w:sz w:val="22"/>
          <w:szCs w:val="22"/>
        </w:rPr>
        <w:t>којима</w:t>
      </w:r>
      <w:proofErr w:type="spellEnd"/>
      <w:r w:rsidRPr="0082713F">
        <w:rPr>
          <w:sz w:val="22"/>
          <w:szCs w:val="22"/>
        </w:rPr>
        <w:t xml:space="preserve"> </w:t>
      </w:r>
      <w:proofErr w:type="spellStart"/>
      <w:r w:rsidRPr="0082713F">
        <w:rPr>
          <w:sz w:val="22"/>
          <w:szCs w:val="22"/>
        </w:rPr>
        <w:t>је</w:t>
      </w:r>
      <w:proofErr w:type="spellEnd"/>
      <w:r w:rsidRPr="0082713F">
        <w:rPr>
          <w:sz w:val="22"/>
          <w:szCs w:val="22"/>
        </w:rPr>
        <w:t xml:space="preserve"> </w:t>
      </w:r>
      <w:proofErr w:type="spellStart"/>
      <w:r w:rsidRPr="0082713F">
        <w:rPr>
          <w:sz w:val="22"/>
          <w:szCs w:val="22"/>
        </w:rPr>
        <w:t>дефинисано</w:t>
      </w:r>
      <w:proofErr w:type="spellEnd"/>
      <w:r w:rsidRPr="0082713F">
        <w:rPr>
          <w:sz w:val="22"/>
          <w:szCs w:val="22"/>
        </w:rPr>
        <w:t xml:space="preserve"> </w:t>
      </w:r>
      <w:proofErr w:type="spellStart"/>
      <w:r w:rsidRPr="0082713F">
        <w:rPr>
          <w:sz w:val="22"/>
          <w:szCs w:val="22"/>
        </w:rPr>
        <w:t>да</w:t>
      </w:r>
      <w:proofErr w:type="spellEnd"/>
      <w:r w:rsidRPr="0082713F">
        <w:rPr>
          <w:sz w:val="22"/>
          <w:szCs w:val="22"/>
        </w:rPr>
        <w:t xml:space="preserve"> </w:t>
      </w:r>
      <w:proofErr w:type="spellStart"/>
      <w:r w:rsidRPr="0082713F">
        <w:rPr>
          <w:sz w:val="22"/>
          <w:szCs w:val="22"/>
        </w:rPr>
        <w:t>одлука</w:t>
      </w:r>
      <w:proofErr w:type="spellEnd"/>
      <w:r w:rsidRPr="0082713F">
        <w:rPr>
          <w:sz w:val="22"/>
          <w:szCs w:val="22"/>
        </w:rPr>
        <w:t xml:space="preserve"> о </w:t>
      </w:r>
      <w:proofErr w:type="spellStart"/>
      <w:r w:rsidRPr="0082713F">
        <w:rPr>
          <w:sz w:val="22"/>
          <w:szCs w:val="22"/>
        </w:rPr>
        <w:t>буџету</w:t>
      </w:r>
      <w:proofErr w:type="spellEnd"/>
      <w:r w:rsidRPr="0082713F">
        <w:rPr>
          <w:sz w:val="22"/>
          <w:szCs w:val="22"/>
        </w:rPr>
        <w:t xml:space="preserve"> </w:t>
      </w:r>
      <w:proofErr w:type="spellStart"/>
      <w:r w:rsidRPr="0082713F">
        <w:rPr>
          <w:sz w:val="22"/>
          <w:szCs w:val="22"/>
        </w:rPr>
        <w:t>јединице</w:t>
      </w:r>
      <w:proofErr w:type="spellEnd"/>
      <w:r w:rsidRPr="0082713F">
        <w:rPr>
          <w:sz w:val="22"/>
          <w:szCs w:val="22"/>
        </w:rPr>
        <w:t xml:space="preserve"> </w:t>
      </w:r>
      <w:proofErr w:type="spellStart"/>
      <w:r w:rsidRPr="0082713F">
        <w:rPr>
          <w:sz w:val="22"/>
          <w:szCs w:val="22"/>
        </w:rPr>
        <w:t>локалне</w:t>
      </w:r>
      <w:proofErr w:type="spellEnd"/>
      <w:r w:rsidRPr="0082713F">
        <w:rPr>
          <w:sz w:val="22"/>
          <w:szCs w:val="22"/>
        </w:rPr>
        <w:t xml:space="preserve"> </w:t>
      </w:r>
      <w:proofErr w:type="spellStart"/>
      <w:r w:rsidRPr="0082713F">
        <w:rPr>
          <w:sz w:val="22"/>
          <w:szCs w:val="22"/>
        </w:rPr>
        <w:t>самоуправе</w:t>
      </w:r>
      <w:proofErr w:type="spellEnd"/>
      <w:r w:rsidRPr="0082713F">
        <w:rPr>
          <w:sz w:val="22"/>
          <w:szCs w:val="22"/>
        </w:rPr>
        <w:t xml:space="preserve"> </w:t>
      </w:r>
      <w:proofErr w:type="spellStart"/>
      <w:r w:rsidRPr="0082713F">
        <w:rPr>
          <w:sz w:val="22"/>
          <w:szCs w:val="22"/>
        </w:rPr>
        <w:t>треба</w:t>
      </w:r>
      <w:proofErr w:type="spellEnd"/>
      <w:r w:rsidRPr="0082713F">
        <w:rPr>
          <w:sz w:val="22"/>
          <w:szCs w:val="22"/>
        </w:rPr>
        <w:t xml:space="preserve"> </w:t>
      </w:r>
      <w:proofErr w:type="spellStart"/>
      <w:r w:rsidRPr="0082713F">
        <w:rPr>
          <w:sz w:val="22"/>
          <w:szCs w:val="22"/>
        </w:rPr>
        <w:t>да</w:t>
      </w:r>
      <w:proofErr w:type="spellEnd"/>
      <w:r w:rsidRPr="0082713F">
        <w:rPr>
          <w:sz w:val="22"/>
          <w:szCs w:val="22"/>
        </w:rPr>
        <w:t xml:space="preserve"> </w:t>
      </w:r>
      <w:proofErr w:type="spellStart"/>
      <w:r w:rsidRPr="0082713F">
        <w:rPr>
          <w:sz w:val="22"/>
          <w:szCs w:val="22"/>
        </w:rPr>
        <w:t>буде</w:t>
      </w:r>
      <w:proofErr w:type="spellEnd"/>
      <w:r w:rsidRPr="0082713F">
        <w:rPr>
          <w:sz w:val="22"/>
          <w:szCs w:val="22"/>
        </w:rPr>
        <w:t xml:space="preserve"> </w:t>
      </w:r>
      <w:proofErr w:type="spellStart"/>
      <w:r w:rsidRPr="0082713F">
        <w:rPr>
          <w:sz w:val="22"/>
          <w:szCs w:val="22"/>
        </w:rPr>
        <w:t>креирана</w:t>
      </w:r>
      <w:proofErr w:type="spellEnd"/>
      <w:r w:rsidRPr="0082713F">
        <w:rPr>
          <w:sz w:val="22"/>
          <w:szCs w:val="22"/>
        </w:rPr>
        <w:t xml:space="preserve"> </w:t>
      </w:r>
      <w:proofErr w:type="spellStart"/>
      <w:r w:rsidRPr="0082713F">
        <w:rPr>
          <w:sz w:val="22"/>
          <w:szCs w:val="22"/>
        </w:rPr>
        <w:t>уз</w:t>
      </w:r>
      <w:proofErr w:type="spellEnd"/>
      <w:r w:rsidRPr="0082713F">
        <w:rPr>
          <w:sz w:val="22"/>
          <w:szCs w:val="22"/>
        </w:rPr>
        <w:t xml:space="preserve"> </w:t>
      </w:r>
      <w:proofErr w:type="spellStart"/>
      <w:r w:rsidRPr="0082713F">
        <w:rPr>
          <w:sz w:val="22"/>
          <w:szCs w:val="22"/>
        </w:rPr>
        <w:t>поштовање</w:t>
      </w:r>
      <w:proofErr w:type="spellEnd"/>
      <w:r w:rsidRPr="0082713F">
        <w:rPr>
          <w:sz w:val="22"/>
          <w:szCs w:val="22"/>
        </w:rPr>
        <w:t xml:space="preserve"> </w:t>
      </w:r>
      <w:proofErr w:type="spellStart"/>
      <w:r w:rsidRPr="0082713F">
        <w:rPr>
          <w:sz w:val="22"/>
          <w:szCs w:val="22"/>
        </w:rPr>
        <w:t>све</w:t>
      </w:r>
      <w:proofErr w:type="spellEnd"/>
      <w:r w:rsidRPr="0082713F">
        <w:rPr>
          <w:sz w:val="22"/>
          <w:szCs w:val="22"/>
        </w:rPr>
        <w:t xml:space="preserve"> </w:t>
      </w:r>
      <w:proofErr w:type="spellStart"/>
      <w:r w:rsidRPr="0082713F">
        <w:rPr>
          <w:sz w:val="22"/>
          <w:szCs w:val="22"/>
        </w:rPr>
        <w:t>четири</w:t>
      </w:r>
      <w:proofErr w:type="spellEnd"/>
      <w:r w:rsidRPr="0082713F">
        <w:rPr>
          <w:sz w:val="22"/>
          <w:szCs w:val="22"/>
        </w:rPr>
        <w:t xml:space="preserve"> </w:t>
      </w:r>
      <w:proofErr w:type="spellStart"/>
      <w:r w:rsidRPr="0082713F">
        <w:rPr>
          <w:sz w:val="22"/>
          <w:szCs w:val="22"/>
        </w:rPr>
        <w:t>класификације</w:t>
      </w:r>
      <w:proofErr w:type="spellEnd"/>
      <w:r w:rsidRPr="0082713F">
        <w:rPr>
          <w:sz w:val="22"/>
          <w:szCs w:val="22"/>
        </w:rPr>
        <w:t xml:space="preserve"> </w:t>
      </w:r>
      <w:proofErr w:type="spellStart"/>
      <w:r w:rsidRPr="0082713F">
        <w:rPr>
          <w:sz w:val="22"/>
          <w:szCs w:val="22"/>
        </w:rPr>
        <w:t>које</w:t>
      </w:r>
      <w:proofErr w:type="spellEnd"/>
      <w:r w:rsidRPr="0082713F">
        <w:rPr>
          <w:sz w:val="22"/>
          <w:szCs w:val="22"/>
        </w:rPr>
        <w:t xml:space="preserve"> </w:t>
      </w:r>
      <w:proofErr w:type="spellStart"/>
      <w:r w:rsidRPr="0082713F">
        <w:rPr>
          <w:sz w:val="22"/>
          <w:szCs w:val="22"/>
        </w:rPr>
        <w:t>сачињавају</w:t>
      </w:r>
      <w:proofErr w:type="spellEnd"/>
      <w:r w:rsidRPr="0082713F">
        <w:rPr>
          <w:sz w:val="22"/>
          <w:szCs w:val="22"/>
        </w:rPr>
        <w:t xml:space="preserve"> </w:t>
      </w:r>
      <w:proofErr w:type="spellStart"/>
      <w:r w:rsidRPr="0082713F">
        <w:rPr>
          <w:sz w:val="22"/>
          <w:szCs w:val="22"/>
        </w:rPr>
        <w:t>стандардни</w:t>
      </w:r>
      <w:proofErr w:type="spellEnd"/>
      <w:r w:rsidRPr="0082713F">
        <w:rPr>
          <w:sz w:val="22"/>
          <w:szCs w:val="22"/>
        </w:rPr>
        <w:t xml:space="preserve"> </w:t>
      </w:r>
      <w:proofErr w:type="spellStart"/>
      <w:r w:rsidRPr="0082713F">
        <w:rPr>
          <w:sz w:val="22"/>
          <w:szCs w:val="22"/>
        </w:rPr>
        <w:t>класификациони</w:t>
      </w:r>
      <w:proofErr w:type="spellEnd"/>
      <w:r w:rsidRPr="0082713F">
        <w:rPr>
          <w:sz w:val="22"/>
          <w:szCs w:val="22"/>
        </w:rPr>
        <w:t xml:space="preserve"> </w:t>
      </w:r>
      <w:proofErr w:type="spellStart"/>
      <w:r w:rsidRPr="0082713F">
        <w:rPr>
          <w:sz w:val="22"/>
          <w:szCs w:val="22"/>
        </w:rPr>
        <w:t>оквир</w:t>
      </w:r>
      <w:proofErr w:type="spellEnd"/>
      <w:r w:rsidRPr="0082713F">
        <w:rPr>
          <w:sz w:val="22"/>
          <w:szCs w:val="22"/>
        </w:rPr>
        <w:t xml:space="preserve"> </w:t>
      </w:r>
      <w:proofErr w:type="spellStart"/>
      <w:r w:rsidRPr="0082713F">
        <w:rPr>
          <w:sz w:val="22"/>
          <w:szCs w:val="22"/>
        </w:rPr>
        <w:t>за</w:t>
      </w:r>
      <w:proofErr w:type="spellEnd"/>
      <w:r w:rsidRPr="0082713F">
        <w:rPr>
          <w:sz w:val="22"/>
          <w:szCs w:val="22"/>
        </w:rPr>
        <w:t xml:space="preserve"> </w:t>
      </w:r>
      <w:proofErr w:type="spellStart"/>
      <w:r w:rsidRPr="0082713F">
        <w:rPr>
          <w:sz w:val="22"/>
          <w:szCs w:val="22"/>
        </w:rPr>
        <w:t>буџетски</w:t>
      </w:r>
      <w:proofErr w:type="spellEnd"/>
      <w:r w:rsidRPr="0082713F">
        <w:rPr>
          <w:sz w:val="22"/>
          <w:szCs w:val="22"/>
        </w:rPr>
        <w:t xml:space="preserve"> </w:t>
      </w:r>
      <w:proofErr w:type="spellStart"/>
      <w:r w:rsidRPr="0082713F">
        <w:rPr>
          <w:sz w:val="22"/>
          <w:szCs w:val="22"/>
        </w:rPr>
        <w:t>систем</w:t>
      </w:r>
      <w:proofErr w:type="spellEnd"/>
      <w:r w:rsidRPr="0082713F">
        <w:rPr>
          <w:sz w:val="22"/>
          <w:szCs w:val="22"/>
        </w:rPr>
        <w:t xml:space="preserve">, </w:t>
      </w:r>
      <w:proofErr w:type="spellStart"/>
      <w:r w:rsidRPr="0082713F">
        <w:rPr>
          <w:sz w:val="22"/>
          <w:szCs w:val="22"/>
        </w:rPr>
        <w:t>према</w:t>
      </w:r>
      <w:proofErr w:type="spellEnd"/>
      <w:r w:rsidRPr="0082713F">
        <w:rPr>
          <w:sz w:val="22"/>
          <w:szCs w:val="22"/>
        </w:rPr>
        <w:t xml:space="preserve"> </w:t>
      </w:r>
      <w:proofErr w:type="spellStart"/>
      <w:r w:rsidRPr="0082713F">
        <w:rPr>
          <w:sz w:val="22"/>
          <w:szCs w:val="22"/>
        </w:rPr>
        <w:t>изворима</w:t>
      </w:r>
      <w:proofErr w:type="spellEnd"/>
      <w:r w:rsidRPr="0082713F">
        <w:rPr>
          <w:sz w:val="22"/>
          <w:szCs w:val="22"/>
        </w:rPr>
        <w:t xml:space="preserve"> </w:t>
      </w:r>
      <w:proofErr w:type="spellStart"/>
      <w:r w:rsidRPr="0082713F">
        <w:rPr>
          <w:sz w:val="22"/>
          <w:szCs w:val="22"/>
        </w:rPr>
        <w:t>финансирања</w:t>
      </w:r>
      <w:proofErr w:type="spellEnd"/>
      <w:r w:rsidRPr="0082713F">
        <w:rPr>
          <w:sz w:val="22"/>
          <w:szCs w:val="22"/>
        </w:rPr>
        <w:t xml:space="preserve">, </w:t>
      </w:r>
      <w:proofErr w:type="spellStart"/>
      <w:r w:rsidRPr="0082713F">
        <w:rPr>
          <w:sz w:val="22"/>
          <w:szCs w:val="22"/>
        </w:rPr>
        <w:t>посебно</w:t>
      </w:r>
      <w:proofErr w:type="spellEnd"/>
      <w:r w:rsidRPr="0082713F">
        <w:rPr>
          <w:sz w:val="22"/>
          <w:szCs w:val="22"/>
        </w:rPr>
        <w:t xml:space="preserve"> </w:t>
      </w:r>
      <w:proofErr w:type="spellStart"/>
      <w:r w:rsidRPr="0082713F">
        <w:rPr>
          <w:sz w:val="22"/>
          <w:szCs w:val="22"/>
        </w:rPr>
        <w:t>указујемо</w:t>
      </w:r>
      <w:proofErr w:type="spellEnd"/>
      <w:r w:rsidRPr="0082713F">
        <w:rPr>
          <w:sz w:val="22"/>
          <w:szCs w:val="22"/>
        </w:rPr>
        <w:t xml:space="preserve"> </w:t>
      </w:r>
      <w:proofErr w:type="spellStart"/>
      <w:r w:rsidRPr="0082713F">
        <w:rPr>
          <w:sz w:val="22"/>
          <w:szCs w:val="22"/>
        </w:rPr>
        <w:t>на</w:t>
      </w:r>
      <w:proofErr w:type="spellEnd"/>
      <w:r w:rsidRPr="0082713F">
        <w:rPr>
          <w:sz w:val="22"/>
          <w:szCs w:val="22"/>
        </w:rPr>
        <w:t xml:space="preserve"> </w:t>
      </w:r>
      <w:proofErr w:type="spellStart"/>
      <w:r w:rsidRPr="0082713F">
        <w:rPr>
          <w:sz w:val="22"/>
          <w:szCs w:val="22"/>
        </w:rPr>
        <w:t>неопходност</w:t>
      </w:r>
      <w:proofErr w:type="spellEnd"/>
      <w:r w:rsidRPr="0082713F">
        <w:rPr>
          <w:sz w:val="22"/>
          <w:szCs w:val="22"/>
        </w:rPr>
        <w:t xml:space="preserve"> </w:t>
      </w:r>
      <w:proofErr w:type="spellStart"/>
      <w:r w:rsidRPr="0082713F">
        <w:rPr>
          <w:sz w:val="22"/>
          <w:szCs w:val="22"/>
        </w:rPr>
        <w:t>поштовања</w:t>
      </w:r>
      <w:proofErr w:type="spellEnd"/>
      <w:r w:rsidRPr="0082713F">
        <w:rPr>
          <w:sz w:val="22"/>
          <w:szCs w:val="22"/>
        </w:rPr>
        <w:t xml:space="preserve"> </w:t>
      </w:r>
      <w:proofErr w:type="spellStart"/>
      <w:r w:rsidRPr="0082713F">
        <w:rPr>
          <w:sz w:val="22"/>
          <w:szCs w:val="22"/>
        </w:rPr>
        <w:t>одредаба</w:t>
      </w:r>
      <w:proofErr w:type="spellEnd"/>
      <w:r w:rsidRPr="0082713F">
        <w:rPr>
          <w:sz w:val="22"/>
          <w:szCs w:val="22"/>
        </w:rPr>
        <w:t xml:space="preserve"> </w:t>
      </w:r>
      <w:proofErr w:type="spellStart"/>
      <w:r w:rsidRPr="0082713F">
        <w:rPr>
          <w:sz w:val="22"/>
          <w:szCs w:val="22"/>
        </w:rPr>
        <w:t>члана</w:t>
      </w:r>
      <w:proofErr w:type="spellEnd"/>
      <w:r w:rsidRPr="0082713F">
        <w:rPr>
          <w:sz w:val="22"/>
          <w:szCs w:val="22"/>
        </w:rPr>
        <w:t xml:space="preserve"> 2. </w:t>
      </w:r>
      <w:proofErr w:type="spellStart"/>
      <w:r w:rsidRPr="0082713F">
        <w:rPr>
          <w:sz w:val="22"/>
          <w:szCs w:val="22"/>
        </w:rPr>
        <w:t>тач</w:t>
      </w:r>
      <w:proofErr w:type="spellEnd"/>
      <w:r w:rsidRPr="0082713F">
        <w:rPr>
          <w:sz w:val="22"/>
          <w:szCs w:val="22"/>
        </w:rPr>
        <w:t xml:space="preserve">. 7) и 8) </w:t>
      </w:r>
      <w:proofErr w:type="spellStart"/>
      <w:r w:rsidRPr="0082713F">
        <w:rPr>
          <w:sz w:val="22"/>
          <w:szCs w:val="22"/>
        </w:rPr>
        <w:t>Закона</w:t>
      </w:r>
      <w:proofErr w:type="spellEnd"/>
      <w:r w:rsidRPr="0082713F">
        <w:rPr>
          <w:sz w:val="22"/>
          <w:szCs w:val="22"/>
        </w:rPr>
        <w:t xml:space="preserve"> о </w:t>
      </w:r>
      <w:proofErr w:type="spellStart"/>
      <w:r w:rsidRPr="0082713F">
        <w:rPr>
          <w:sz w:val="22"/>
          <w:szCs w:val="22"/>
        </w:rPr>
        <w:t>буџетском</w:t>
      </w:r>
      <w:proofErr w:type="spellEnd"/>
      <w:r w:rsidRPr="0082713F">
        <w:rPr>
          <w:sz w:val="22"/>
          <w:szCs w:val="22"/>
        </w:rPr>
        <w:t xml:space="preserve"> </w:t>
      </w:r>
      <w:proofErr w:type="spellStart"/>
      <w:r w:rsidRPr="0082713F">
        <w:rPr>
          <w:sz w:val="22"/>
          <w:szCs w:val="22"/>
        </w:rPr>
        <w:t>систему</w:t>
      </w:r>
      <w:proofErr w:type="spellEnd"/>
      <w:r w:rsidRPr="0082713F">
        <w:rPr>
          <w:sz w:val="22"/>
          <w:szCs w:val="22"/>
        </w:rPr>
        <w:t xml:space="preserve"> </w:t>
      </w:r>
      <w:proofErr w:type="spellStart"/>
      <w:r w:rsidRPr="0082713F">
        <w:rPr>
          <w:sz w:val="22"/>
          <w:szCs w:val="22"/>
        </w:rPr>
        <w:t>којима</w:t>
      </w:r>
      <w:proofErr w:type="spellEnd"/>
      <w:r w:rsidRPr="0082713F">
        <w:rPr>
          <w:sz w:val="22"/>
          <w:szCs w:val="22"/>
        </w:rPr>
        <w:t xml:space="preserve"> </w:t>
      </w:r>
      <w:proofErr w:type="spellStart"/>
      <w:r w:rsidRPr="0082713F">
        <w:rPr>
          <w:sz w:val="22"/>
          <w:szCs w:val="22"/>
        </w:rPr>
        <w:t>су</w:t>
      </w:r>
      <w:proofErr w:type="spellEnd"/>
      <w:r w:rsidRPr="0082713F">
        <w:rPr>
          <w:sz w:val="22"/>
          <w:szCs w:val="22"/>
        </w:rPr>
        <w:t xml:space="preserve"> </w:t>
      </w:r>
      <w:proofErr w:type="spellStart"/>
      <w:r w:rsidRPr="0082713F">
        <w:rPr>
          <w:sz w:val="22"/>
          <w:szCs w:val="22"/>
        </w:rPr>
        <w:t>дефинисани</w:t>
      </w:r>
      <w:proofErr w:type="spellEnd"/>
      <w:r w:rsidRPr="0082713F">
        <w:rPr>
          <w:sz w:val="22"/>
          <w:szCs w:val="22"/>
        </w:rPr>
        <w:t xml:space="preserve"> </w:t>
      </w:r>
      <w:proofErr w:type="spellStart"/>
      <w:r w:rsidRPr="0082713F">
        <w:rPr>
          <w:sz w:val="22"/>
          <w:szCs w:val="22"/>
        </w:rPr>
        <w:t>директни</w:t>
      </w:r>
      <w:proofErr w:type="spellEnd"/>
      <w:r w:rsidRPr="0082713F">
        <w:rPr>
          <w:sz w:val="22"/>
          <w:szCs w:val="22"/>
        </w:rPr>
        <w:t xml:space="preserve"> и </w:t>
      </w:r>
      <w:proofErr w:type="spellStart"/>
      <w:r w:rsidRPr="0082713F">
        <w:rPr>
          <w:sz w:val="22"/>
          <w:szCs w:val="22"/>
        </w:rPr>
        <w:t>индиректни</w:t>
      </w:r>
      <w:proofErr w:type="spellEnd"/>
      <w:r w:rsidRPr="0082713F">
        <w:rPr>
          <w:sz w:val="22"/>
          <w:szCs w:val="22"/>
        </w:rPr>
        <w:t xml:space="preserve"> </w:t>
      </w:r>
      <w:proofErr w:type="spellStart"/>
      <w:r w:rsidRPr="0082713F">
        <w:rPr>
          <w:sz w:val="22"/>
          <w:szCs w:val="22"/>
        </w:rPr>
        <w:t>корисници</w:t>
      </w:r>
      <w:proofErr w:type="spellEnd"/>
      <w:r w:rsidRPr="0082713F">
        <w:rPr>
          <w:sz w:val="22"/>
          <w:szCs w:val="22"/>
        </w:rPr>
        <w:t xml:space="preserve"> </w:t>
      </w:r>
      <w:proofErr w:type="spellStart"/>
      <w:r w:rsidRPr="0082713F">
        <w:rPr>
          <w:sz w:val="22"/>
          <w:szCs w:val="22"/>
        </w:rPr>
        <w:t>буџетских</w:t>
      </w:r>
      <w:proofErr w:type="spellEnd"/>
      <w:r w:rsidRPr="0082713F">
        <w:rPr>
          <w:sz w:val="22"/>
          <w:szCs w:val="22"/>
        </w:rPr>
        <w:t xml:space="preserve"> </w:t>
      </w:r>
      <w:proofErr w:type="spellStart"/>
      <w:r w:rsidRPr="0082713F">
        <w:rPr>
          <w:sz w:val="22"/>
          <w:szCs w:val="22"/>
        </w:rPr>
        <w:t>средстава</w:t>
      </w:r>
      <w:proofErr w:type="spellEnd"/>
      <w:r w:rsidRPr="0082713F">
        <w:rPr>
          <w:sz w:val="22"/>
          <w:szCs w:val="22"/>
        </w:rPr>
        <w:t xml:space="preserve">. </w:t>
      </w:r>
    </w:p>
    <w:p w14:paraId="4716262E" w14:textId="77777777" w:rsidR="0082713F" w:rsidRPr="0082713F" w:rsidRDefault="0082713F" w:rsidP="0082713F">
      <w:pPr>
        <w:pStyle w:val="Default"/>
        <w:ind w:firstLine="720"/>
        <w:rPr>
          <w:sz w:val="22"/>
          <w:szCs w:val="22"/>
        </w:rPr>
      </w:pPr>
      <w:proofErr w:type="spellStart"/>
      <w:r w:rsidRPr="0082713F">
        <w:rPr>
          <w:sz w:val="22"/>
          <w:szCs w:val="22"/>
        </w:rPr>
        <w:t>Оснивање</w:t>
      </w:r>
      <w:proofErr w:type="spellEnd"/>
      <w:r w:rsidRPr="0082713F">
        <w:rPr>
          <w:sz w:val="22"/>
          <w:szCs w:val="22"/>
        </w:rPr>
        <w:t xml:space="preserve"> </w:t>
      </w:r>
      <w:proofErr w:type="spellStart"/>
      <w:r w:rsidRPr="0082713F">
        <w:rPr>
          <w:sz w:val="22"/>
          <w:szCs w:val="22"/>
        </w:rPr>
        <w:t>корисника</w:t>
      </w:r>
      <w:proofErr w:type="spellEnd"/>
      <w:r w:rsidRPr="0082713F">
        <w:rPr>
          <w:sz w:val="22"/>
          <w:szCs w:val="22"/>
        </w:rPr>
        <w:t xml:space="preserve"> </w:t>
      </w:r>
      <w:proofErr w:type="spellStart"/>
      <w:r w:rsidRPr="0082713F">
        <w:rPr>
          <w:sz w:val="22"/>
          <w:szCs w:val="22"/>
        </w:rPr>
        <w:t>буџетских</w:t>
      </w:r>
      <w:proofErr w:type="spellEnd"/>
      <w:r w:rsidRPr="0082713F">
        <w:rPr>
          <w:sz w:val="22"/>
          <w:szCs w:val="22"/>
        </w:rPr>
        <w:t xml:space="preserve"> </w:t>
      </w:r>
      <w:proofErr w:type="spellStart"/>
      <w:r w:rsidRPr="0082713F">
        <w:rPr>
          <w:sz w:val="22"/>
          <w:szCs w:val="22"/>
        </w:rPr>
        <w:t>средстава</w:t>
      </w:r>
      <w:proofErr w:type="spellEnd"/>
      <w:r w:rsidRPr="0082713F">
        <w:rPr>
          <w:sz w:val="22"/>
          <w:szCs w:val="22"/>
        </w:rPr>
        <w:t xml:space="preserve"> </w:t>
      </w:r>
      <w:proofErr w:type="spellStart"/>
      <w:r w:rsidRPr="0082713F">
        <w:rPr>
          <w:sz w:val="22"/>
          <w:szCs w:val="22"/>
        </w:rPr>
        <w:t>мора</w:t>
      </w:r>
      <w:proofErr w:type="spellEnd"/>
      <w:r w:rsidRPr="0082713F">
        <w:rPr>
          <w:sz w:val="22"/>
          <w:szCs w:val="22"/>
        </w:rPr>
        <w:t xml:space="preserve"> </w:t>
      </w:r>
      <w:proofErr w:type="spellStart"/>
      <w:r w:rsidRPr="0082713F">
        <w:rPr>
          <w:sz w:val="22"/>
          <w:szCs w:val="22"/>
        </w:rPr>
        <w:t>да</w:t>
      </w:r>
      <w:proofErr w:type="spellEnd"/>
      <w:r w:rsidRPr="0082713F">
        <w:rPr>
          <w:sz w:val="22"/>
          <w:szCs w:val="22"/>
        </w:rPr>
        <w:t xml:space="preserve"> </w:t>
      </w:r>
      <w:proofErr w:type="spellStart"/>
      <w:r w:rsidRPr="0082713F">
        <w:rPr>
          <w:sz w:val="22"/>
          <w:szCs w:val="22"/>
        </w:rPr>
        <w:t>има</w:t>
      </w:r>
      <w:proofErr w:type="spellEnd"/>
      <w:r w:rsidRPr="0082713F">
        <w:rPr>
          <w:sz w:val="22"/>
          <w:szCs w:val="22"/>
        </w:rPr>
        <w:t xml:space="preserve"> </w:t>
      </w:r>
      <w:proofErr w:type="spellStart"/>
      <w:r w:rsidRPr="0082713F">
        <w:rPr>
          <w:sz w:val="22"/>
          <w:szCs w:val="22"/>
        </w:rPr>
        <w:t>утемељење</w:t>
      </w:r>
      <w:proofErr w:type="spellEnd"/>
      <w:r w:rsidRPr="0082713F">
        <w:rPr>
          <w:sz w:val="22"/>
          <w:szCs w:val="22"/>
        </w:rPr>
        <w:t xml:space="preserve"> у </w:t>
      </w:r>
      <w:proofErr w:type="spellStart"/>
      <w:r w:rsidRPr="0082713F">
        <w:rPr>
          <w:sz w:val="22"/>
          <w:szCs w:val="22"/>
        </w:rPr>
        <w:t>закону</w:t>
      </w:r>
      <w:proofErr w:type="spellEnd"/>
      <w:r w:rsidRPr="0082713F">
        <w:rPr>
          <w:sz w:val="22"/>
          <w:szCs w:val="22"/>
        </w:rPr>
        <w:t xml:space="preserve"> </w:t>
      </w:r>
      <w:proofErr w:type="spellStart"/>
      <w:r w:rsidRPr="0082713F">
        <w:rPr>
          <w:sz w:val="22"/>
          <w:szCs w:val="22"/>
        </w:rPr>
        <w:t>или</w:t>
      </w:r>
      <w:proofErr w:type="spellEnd"/>
      <w:r w:rsidRPr="0082713F">
        <w:rPr>
          <w:sz w:val="22"/>
          <w:szCs w:val="22"/>
        </w:rPr>
        <w:t xml:space="preserve"> </w:t>
      </w:r>
      <w:proofErr w:type="spellStart"/>
      <w:r w:rsidRPr="0082713F">
        <w:rPr>
          <w:sz w:val="22"/>
          <w:szCs w:val="22"/>
        </w:rPr>
        <w:t>другом</w:t>
      </w:r>
      <w:proofErr w:type="spellEnd"/>
      <w:r w:rsidRPr="0082713F">
        <w:rPr>
          <w:sz w:val="22"/>
          <w:szCs w:val="22"/>
        </w:rPr>
        <w:t xml:space="preserve"> </w:t>
      </w:r>
      <w:proofErr w:type="spellStart"/>
      <w:r w:rsidRPr="0082713F">
        <w:rPr>
          <w:sz w:val="22"/>
          <w:szCs w:val="22"/>
        </w:rPr>
        <w:t>пропису</w:t>
      </w:r>
      <w:proofErr w:type="spellEnd"/>
      <w:r w:rsidRPr="0082713F">
        <w:rPr>
          <w:sz w:val="22"/>
          <w:szCs w:val="22"/>
        </w:rPr>
        <w:t xml:space="preserve">, у </w:t>
      </w:r>
      <w:proofErr w:type="spellStart"/>
      <w:r w:rsidRPr="0082713F">
        <w:rPr>
          <w:sz w:val="22"/>
          <w:szCs w:val="22"/>
        </w:rPr>
        <w:t>супротном</w:t>
      </w:r>
      <w:proofErr w:type="spellEnd"/>
      <w:r w:rsidRPr="0082713F">
        <w:rPr>
          <w:sz w:val="22"/>
          <w:szCs w:val="22"/>
        </w:rPr>
        <w:t xml:space="preserve"> </w:t>
      </w:r>
      <w:proofErr w:type="spellStart"/>
      <w:r w:rsidRPr="0082713F">
        <w:rPr>
          <w:sz w:val="22"/>
          <w:szCs w:val="22"/>
        </w:rPr>
        <w:t>сматраће</w:t>
      </w:r>
      <w:proofErr w:type="spellEnd"/>
      <w:r w:rsidRPr="0082713F">
        <w:rPr>
          <w:sz w:val="22"/>
          <w:szCs w:val="22"/>
        </w:rPr>
        <w:t xml:space="preserve"> </w:t>
      </w:r>
      <w:proofErr w:type="spellStart"/>
      <w:r w:rsidRPr="0082713F">
        <w:rPr>
          <w:sz w:val="22"/>
          <w:szCs w:val="22"/>
        </w:rPr>
        <w:t>се</w:t>
      </w:r>
      <w:proofErr w:type="spellEnd"/>
      <w:r w:rsidRPr="0082713F">
        <w:rPr>
          <w:sz w:val="22"/>
          <w:szCs w:val="22"/>
        </w:rPr>
        <w:t xml:space="preserve"> </w:t>
      </w:r>
      <w:proofErr w:type="spellStart"/>
      <w:r w:rsidRPr="0082713F">
        <w:rPr>
          <w:sz w:val="22"/>
          <w:szCs w:val="22"/>
        </w:rPr>
        <w:t>да</w:t>
      </w:r>
      <w:proofErr w:type="spellEnd"/>
      <w:r w:rsidRPr="0082713F">
        <w:rPr>
          <w:sz w:val="22"/>
          <w:szCs w:val="22"/>
        </w:rPr>
        <w:t xml:space="preserve"> </w:t>
      </w:r>
      <w:proofErr w:type="spellStart"/>
      <w:r w:rsidRPr="0082713F">
        <w:rPr>
          <w:sz w:val="22"/>
          <w:szCs w:val="22"/>
        </w:rPr>
        <w:t>није</w:t>
      </w:r>
      <w:proofErr w:type="spellEnd"/>
      <w:r w:rsidRPr="0082713F">
        <w:rPr>
          <w:sz w:val="22"/>
          <w:szCs w:val="22"/>
        </w:rPr>
        <w:t xml:space="preserve"> </w:t>
      </w:r>
      <w:proofErr w:type="spellStart"/>
      <w:r w:rsidRPr="0082713F">
        <w:rPr>
          <w:sz w:val="22"/>
          <w:szCs w:val="22"/>
        </w:rPr>
        <w:t>доследно</w:t>
      </w:r>
      <w:proofErr w:type="spellEnd"/>
      <w:r w:rsidRPr="0082713F">
        <w:rPr>
          <w:sz w:val="22"/>
          <w:szCs w:val="22"/>
        </w:rPr>
        <w:t xml:space="preserve"> </w:t>
      </w:r>
      <w:proofErr w:type="spellStart"/>
      <w:r w:rsidRPr="0082713F">
        <w:rPr>
          <w:sz w:val="22"/>
          <w:szCs w:val="22"/>
        </w:rPr>
        <w:t>спроведена</w:t>
      </w:r>
      <w:proofErr w:type="spellEnd"/>
      <w:r w:rsidRPr="0082713F">
        <w:rPr>
          <w:sz w:val="22"/>
          <w:szCs w:val="22"/>
        </w:rPr>
        <w:t xml:space="preserve"> </w:t>
      </w:r>
      <w:proofErr w:type="spellStart"/>
      <w:r w:rsidRPr="0082713F">
        <w:rPr>
          <w:sz w:val="22"/>
          <w:szCs w:val="22"/>
        </w:rPr>
        <w:t>одредба</w:t>
      </w:r>
      <w:proofErr w:type="spellEnd"/>
      <w:r w:rsidRPr="0082713F">
        <w:rPr>
          <w:sz w:val="22"/>
          <w:szCs w:val="22"/>
        </w:rPr>
        <w:t xml:space="preserve"> </w:t>
      </w:r>
      <w:proofErr w:type="spellStart"/>
      <w:r w:rsidRPr="0082713F">
        <w:rPr>
          <w:sz w:val="22"/>
          <w:szCs w:val="22"/>
        </w:rPr>
        <w:t>члана</w:t>
      </w:r>
      <w:proofErr w:type="spellEnd"/>
      <w:r w:rsidRPr="0082713F">
        <w:rPr>
          <w:sz w:val="22"/>
          <w:szCs w:val="22"/>
        </w:rPr>
        <w:t xml:space="preserve"> 2. </w:t>
      </w:r>
      <w:proofErr w:type="spellStart"/>
      <w:r w:rsidRPr="0082713F">
        <w:rPr>
          <w:sz w:val="22"/>
          <w:szCs w:val="22"/>
        </w:rPr>
        <w:t>тач</w:t>
      </w:r>
      <w:proofErr w:type="spellEnd"/>
      <w:r w:rsidRPr="0082713F">
        <w:rPr>
          <w:sz w:val="22"/>
          <w:szCs w:val="22"/>
        </w:rPr>
        <w:t xml:space="preserve">. 7) и 8) </w:t>
      </w:r>
      <w:proofErr w:type="spellStart"/>
      <w:r w:rsidRPr="0082713F">
        <w:rPr>
          <w:sz w:val="22"/>
          <w:szCs w:val="22"/>
        </w:rPr>
        <w:t>Закона</w:t>
      </w:r>
      <w:proofErr w:type="spellEnd"/>
      <w:r w:rsidRPr="0082713F">
        <w:rPr>
          <w:sz w:val="22"/>
          <w:szCs w:val="22"/>
        </w:rPr>
        <w:t xml:space="preserve"> о </w:t>
      </w:r>
      <w:proofErr w:type="spellStart"/>
      <w:r w:rsidRPr="0082713F">
        <w:rPr>
          <w:sz w:val="22"/>
          <w:szCs w:val="22"/>
        </w:rPr>
        <w:t>буџетском</w:t>
      </w:r>
      <w:proofErr w:type="spellEnd"/>
      <w:r w:rsidRPr="0082713F">
        <w:rPr>
          <w:sz w:val="22"/>
          <w:szCs w:val="22"/>
        </w:rPr>
        <w:t xml:space="preserve"> </w:t>
      </w:r>
      <w:proofErr w:type="spellStart"/>
      <w:r w:rsidRPr="0082713F">
        <w:rPr>
          <w:sz w:val="22"/>
          <w:szCs w:val="22"/>
        </w:rPr>
        <w:t>систему</w:t>
      </w:r>
      <w:proofErr w:type="spellEnd"/>
      <w:r w:rsidRPr="0082713F">
        <w:rPr>
          <w:sz w:val="22"/>
          <w:szCs w:val="22"/>
        </w:rPr>
        <w:t xml:space="preserve">, </w:t>
      </w:r>
      <w:proofErr w:type="spellStart"/>
      <w:r w:rsidRPr="0082713F">
        <w:rPr>
          <w:sz w:val="22"/>
          <w:szCs w:val="22"/>
        </w:rPr>
        <w:t>којима</w:t>
      </w:r>
      <w:proofErr w:type="spellEnd"/>
      <w:r w:rsidRPr="0082713F">
        <w:rPr>
          <w:sz w:val="22"/>
          <w:szCs w:val="22"/>
        </w:rPr>
        <w:t xml:space="preserve"> </w:t>
      </w:r>
      <w:proofErr w:type="spellStart"/>
      <w:r w:rsidRPr="0082713F">
        <w:rPr>
          <w:sz w:val="22"/>
          <w:szCs w:val="22"/>
        </w:rPr>
        <w:t>је</w:t>
      </w:r>
      <w:proofErr w:type="spellEnd"/>
      <w:r w:rsidRPr="0082713F">
        <w:rPr>
          <w:sz w:val="22"/>
          <w:szCs w:val="22"/>
        </w:rPr>
        <w:t xml:space="preserve"> </w:t>
      </w:r>
      <w:proofErr w:type="spellStart"/>
      <w:r w:rsidRPr="0082713F">
        <w:rPr>
          <w:sz w:val="22"/>
          <w:szCs w:val="22"/>
        </w:rPr>
        <w:t>дефинисан</w:t>
      </w:r>
      <w:proofErr w:type="spellEnd"/>
      <w:r w:rsidRPr="0082713F">
        <w:rPr>
          <w:sz w:val="22"/>
          <w:szCs w:val="22"/>
        </w:rPr>
        <w:t xml:space="preserve"> </w:t>
      </w:r>
      <w:proofErr w:type="spellStart"/>
      <w:r w:rsidRPr="0082713F">
        <w:rPr>
          <w:sz w:val="22"/>
          <w:szCs w:val="22"/>
        </w:rPr>
        <w:t>појам</w:t>
      </w:r>
      <w:proofErr w:type="spellEnd"/>
      <w:r w:rsidRPr="0082713F">
        <w:rPr>
          <w:sz w:val="22"/>
          <w:szCs w:val="22"/>
        </w:rPr>
        <w:t xml:space="preserve"> </w:t>
      </w:r>
      <w:proofErr w:type="spellStart"/>
      <w:r w:rsidRPr="0082713F">
        <w:rPr>
          <w:sz w:val="22"/>
          <w:szCs w:val="22"/>
        </w:rPr>
        <w:t>директних</w:t>
      </w:r>
      <w:proofErr w:type="spellEnd"/>
      <w:r w:rsidRPr="0082713F">
        <w:rPr>
          <w:sz w:val="22"/>
          <w:szCs w:val="22"/>
        </w:rPr>
        <w:t xml:space="preserve"> и </w:t>
      </w:r>
      <w:proofErr w:type="spellStart"/>
      <w:r w:rsidRPr="0082713F">
        <w:rPr>
          <w:sz w:val="22"/>
          <w:szCs w:val="22"/>
        </w:rPr>
        <w:t>индиректних</w:t>
      </w:r>
      <w:proofErr w:type="spellEnd"/>
      <w:r w:rsidRPr="0082713F">
        <w:rPr>
          <w:sz w:val="22"/>
          <w:szCs w:val="22"/>
        </w:rPr>
        <w:t xml:space="preserve"> </w:t>
      </w:r>
      <w:proofErr w:type="spellStart"/>
      <w:r w:rsidRPr="0082713F">
        <w:rPr>
          <w:sz w:val="22"/>
          <w:szCs w:val="22"/>
        </w:rPr>
        <w:t>корисника</w:t>
      </w:r>
      <w:proofErr w:type="spellEnd"/>
      <w:r w:rsidRPr="0082713F">
        <w:rPr>
          <w:sz w:val="22"/>
          <w:szCs w:val="22"/>
        </w:rPr>
        <w:t xml:space="preserve"> </w:t>
      </w:r>
      <w:proofErr w:type="spellStart"/>
      <w:r w:rsidRPr="0082713F">
        <w:rPr>
          <w:sz w:val="22"/>
          <w:szCs w:val="22"/>
        </w:rPr>
        <w:t>буџетских</w:t>
      </w:r>
      <w:proofErr w:type="spellEnd"/>
      <w:r w:rsidRPr="0082713F">
        <w:rPr>
          <w:sz w:val="22"/>
          <w:szCs w:val="22"/>
        </w:rPr>
        <w:t xml:space="preserve"> </w:t>
      </w:r>
      <w:proofErr w:type="spellStart"/>
      <w:r w:rsidRPr="0082713F">
        <w:rPr>
          <w:sz w:val="22"/>
          <w:szCs w:val="22"/>
        </w:rPr>
        <w:t>средстава</w:t>
      </w:r>
      <w:proofErr w:type="spellEnd"/>
      <w:r w:rsidRPr="0082713F">
        <w:rPr>
          <w:sz w:val="22"/>
          <w:szCs w:val="22"/>
        </w:rPr>
        <w:t xml:space="preserve">. </w:t>
      </w:r>
    </w:p>
    <w:p w14:paraId="58172CA3" w14:textId="77777777" w:rsidR="0082713F" w:rsidRPr="0082713F" w:rsidRDefault="0082713F" w:rsidP="0082713F">
      <w:pPr>
        <w:pStyle w:val="NoSpacing"/>
        <w:ind w:firstLine="720"/>
        <w:rPr>
          <w:rFonts w:ascii="Times New Roman" w:hAnsi="Times New Roman"/>
        </w:rPr>
      </w:pPr>
      <w:r w:rsidRPr="0082713F">
        <w:rPr>
          <w:rFonts w:ascii="Times New Roman" w:hAnsi="Times New Roman"/>
        </w:rPr>
        <w:t xml:space="preserve">У </w:t>
      </w:r>
      <w:proofErr w:type="spellStart"/>
      <w:r w:rsidRPr="0082713F">
        <w:rPr>
          <w:rFonts w:ascii="Times New Roman" w:hAnsi="Times New Roman"/>
        </w:rPr>
        <w:t>контексту</w:t>
      </w:r>
      <w:proofErr w:type="spellEnd"/>
      <w:r w:rsidRPr="0082713F">
        <w:rPr>
          <w:rFonts w:ascii="Times New Roman" w:hAnsi="Times New Roman"/>
        </w:rPr>
        <w:t xml:space="preserve"> </w:t>
      </w:r>
      <w:proofErr w:type="spellStart"/>
      <w:r w:rsidRPr="0082713F">
        <w:rPr>
          <w:rFonts w:ascii="Times New Roman" w:hAnsi="Times New Roman"/>
        </w:rPr>
        <w:t>исказивања</w:t>
      </w:r>
      <w:proofErr w:type="spellEnd"/>
      <w:r w:rsidRPr="0082713F">
        <w:rPr>
          <w:rFonts w:ascii="Times New Roman" w:hAnsi="Times New Roman"/>
        </w:rPr>
        <w:t xml:space="preserve"> </w:t>
      </w:r>
      <w:proofErr w:type="spellStart"/>
      <w:r w:rsidRPr="0082713F">
        <w:rPr>
          <w:rFonts w:ascii="Times New Roman" w:hAnsi="Times New Roman"/>
        </w:rPr>
        <w:t>установа</w:t>
      </w:r>
      <w:proofErr w:type="spellEnd"/>
      <w:r w:rsidRPr="0082713F">
        <w:rPr>
          <w:rFonts w:ascii="Times New Roman" w:hAnsi="Times New Roman"/>
        </w:rPr>
        <w:t xml:space="preserve"> </w:t>
      </w:r>
      <w:proofErr w:type="spellStart"/>
      <w:r w:rsidRPr="0082713F">
        <w:rPr>
          <w:rFonts w:ascii="Times New Roman" w:hAnsi="Times New Roman"/>
        </w:rPr>
        <w:t>као</w:t>
      </w:r>
      <w:proofErr w:type="spellEnd"/>
      <w:r w:rsidRPr="0082713F">
        <w:rPr>
          <w:rFonts w:ascii="Times New Roman" w:hAnsi="Times New Roman"/>
        </w:rPr>
        <w:t xml:space="preserve"> </w:t>
      </w:r>
      <w:proofErr w:type="spellStart"/>
      <w:r w:rsidRPr="0082713F">
        <w:rPr>
          <w:rFonts w:ascii="Times New Roman" w:hAnsi="Times New Roman"/>
        </w:rPr>
        <w:t>индиректних</w:t>
      </w:r>
      <w:proofErr w:type="spellEnd"/>
      <w:r w:rsidRPr="0082713F">
        <w:rPr>
          <w:rFonts w:ascii="Times New Roman" w:hAnsi="Times New Roman"/>
        </w:rPr>
        <w:t xml:space="preserve"> </w:t>
      </w:r>
      <w:proofErr w:type="spellStart"/>
      <w:r w:rsidRPr="0082713F">
        <w:rPr>
          <w:rFonts w:ascii="Times New Roman" w:hAnsi="Times New Roman"/>
        </w:rPr>
        <w:t>корисника</w:t>
      </w:r>
      <w:proofErr w:type="spellEnd"/>
      <w:r w:rsidRPr="0082713F">
        <w:rPr>
          <w:rFonts w:ascii="Times New Roman" w:hAnsi="Times New Roman"/>
        </w:rPr>
        <w:t xml:space="preserve"> </w:t>
      </w:r>
      <w:proofErr w:type="spellStart"/>
      <w:r w:rsidRPr="0082713F">
        <w:rPr>
          <w:rFonts w:ascii="Times New Roman" w:hAnsi="Times New Roman"/>
        </w:rPr>
        <w:t>буџетских</w:t>
      </w:r>
      <w:proofErr w:type="spellEnd"/>
      <w:r w:rsidRPr="0082713F">
        <w:rPr>
          <w:rFonts w:ascii="Times New Roman" w:hAnsi="Times New Roman"/>
        </w:rPr>
        <w:t xml:space="preserve"> </w:t>
      </w:r>
      <w:proofErr w:type="spellStart"/>
      <w:r w:rsidRPr="0082713F">
        <w:rPr>
          <w:rFonts w:ascii="Times New Roman" w:hAnsi="Times New Roman"/>
        </w:rPr>
        <w:t>средстава</w:t>
      </w:r>
      <w:proofErr w:type="spellEnd"/>
      <w:r w:rsidRPr="0082713F">
        <w:rPr>
          <w:rFonts w:ascii="Times New Roman" w:hAnsi="Times New Roman"/>
        </w:rPr>
        <w:t xml:space="preserve"> у </w:t>
      </w:r>
      <w:proofErr w:type="spellStart"/>
      <w:r w:rsidRPr="0082713F">
        <w:rPr>
          <w:rFonts w:ascii="Times New Roman" w:hAnsi="Times New Roman"/>
        </w:rPr>
        <w:t>одлуци</w:t>
      </w:r>
      <w:proofErr w:type="spellEnd"/>
      <w:r w:rsidRPr="0082713F">
        <w:rPr>
          <w:rFonts w:ascii="Times New Roman" w:hAnsi="Times New Roman"/>
        </w:rPr>
        <w:t xml:space="preserve"> о </w:t>
      </w:r>
      <w:proofErr w:type="spellStart"/>
      <w:r w:rsidRPr="0082713F">
        <w:rPr>
          <w:rFonts w:ascii="Times New Roman" w:hAnsi="Times New Roman"/>
        </w:rPr>
        <w:t>буџету</w:t>
      </w:r>
      <w:proofErr w:type="spellEnd"/>
      <w:r w:rsidRPr="0082713F">
        <w:rPr>
          <w:rFonts w:ascii="Times New Roman" w:hAnsi="Times New Roman"/>
        </w:rPr>
        <w:t xml:space="preserve">, </w:t>
      </w:r>
      <w:proofErr w:type="spellStart"/>
      <w:r w:rsidRPr="0082713F">
        <w:rPr>
          <w:rFonts w:ascii="Times New Roman" w:hAnsi="Times New Roman"/>
          <w:b/>
          <w:bCs/>
        </w:rPr>
        <w:t>не</w:t>
      </w:r>
      <w:proofErr w:type="spellEnd"/>
      <w:r w:rsidRPr="0082713F">
        <w:rPr>
          <w:rFonts w:ascii="Times New Roman" w:hAnsi="Times New Roman"/>
          <w:b/>
          <w:bCs/>
        </w:rPr>
        <w:t xml:space="preserve"> </w:t>
      </w:r>
      <w:proofErr w:type="spellStart"/>
      <w:r w:rsidRPr="0082713F">
        <w:rPr>
          <w:rFonts w:ascii="Times New Roman" w:hAnsi="Times New Roman"/>
          <w:b/>
          <w:bCs/>
        </w:rPr>
        <w:t>могу</w:t>
      </w:r>
      <w:proofErr w:type="spellEnd"/>
      <w:r w:rsidRPr="0082713F">
        <w:rPr>
          <w:rFonts w:ascii="Times New Roman" w:hAnsi="Times New Roman"/>
          <w:b/>
          <w:bCs/>
        </w:rPr>
        <w:t xml:space="preserve"> </w:t>
      </w:r>
      <w:proofErr w:type="spellStart"/>
      <w:r w:rsidRPr="0082713F">
        <w:rPr>
          <w:rFonts w:ascii="Times New Roman" w:hAnsi="Times New Roman"/>
          <w:b/>
          <w:bCs/>
        </w:rPr>
        <w:t>се</w:t>
      </w:r>
      <w:proofErr w:type="spellEnd"/>
      <w:r w:rsidRPr="0082713F">
        <w:rPr>
          <w:rFonts w:ascii="Times New Roman" w:hAnsi="Times New Roman"/>
          <w:b/>
          <w:bCs/>
        </w:rPr>
        <w:t xml:space="preserve"> </w:t>
      </w:r>
      <w:proofErr w:type="spellStart"/>
      <w:r w:rsidRPr="0082713F">
        <w:rPr>
          <w:rFonts w:ascii="Times New Roman" w:hAnsi="Times New Roman"/>
          <w:b/>
          <w:bCs/>
        </w:rPr>
        <w:t>спајати</w:t>
      </w:r>
      <w:proofErr w:type="spellEnd"/>
      <w:r w:rsidRPr="0082713F">
        <w:rPr>
          <w:rFonts w:ascii="Times New Roman" w:hAnsi="Times New Roman"/>
          <w:b/>
          <w:bCs/>
        </w:rPr>
        <w:t xml:space="preserve"> </w:t>
      </w:r>
      <w:proofErr w:type="spellStart"/>
      <w:r w:rsidRPr="0082713F">
        <w:rPr>
          <w:rFonts w:ascii="Times New Roman" w:hAnsi="Times New Roman"/>
          <w:b/>
          <w:bCs/>
        </w:rPr>
        <w:t>установе</w:t>
      </w:r>
      <w:proofErr w:type="spellEnd"/>
      <w:r w:rsidRPr="0082713F">
        <w:rPr>
          <w:rFonts w:ascii="Times New Roman" w:hAnsi="Times New Roman"/>
          <w:b/>
          <w:bCs/>
        </w:rPr>
        <w:t xml:space="preserve"> </w:t>
      </w:r>
      <w:proofErr w:type="spellStart"/>
      <w:r w:rsidRPr="0082713F">
        <w:rPr>
          <w:rFonts w:ascii="Times New Roman" w:hAnsi="Times New Roman"/>
        </w:rPr>
        <w:t>које</w:t>
      </w:r>
      <w:proofErr w:type="spellEnd"/>
      <w:r w:rsidRPr="0082713F">
        <w:rPr>
          <w:rFonts w:ascii="Times New Roman" w:hAnsi="Times New Roman"/>
        </w:rPr>
        <w:t xml:space="preserve"> </w:t>
      </w:r>
      <w:proofErr w:type="spellStart"/>
      <w:r w:rsidRPr="0082713F">
        <w:rPr>
          <w:rFonts w:ascii="Times New Roman" w:hAnsi="Times New Roman"/>
        </w:rPr>
        <w:t>обављају</w:t>
      </w:r>
      <w:proofErr w:type="spellEnd"/>
      <w:r w:rsidRPr="0082713F">
        <w:rPr>
          <w:rFonts w:ascii="Times New Roman" w:hAnsi="Times New Roman"/>
        </w:rPr>
        <w:t xml:space="preserve"> </w:t>
      </w:r>
      <w:proofErr w:type="spellStart"/>
      <w:r w:rsidRPr="0082713F">
        <w:rPr>
          <w:rFonts w:ascii="Times New Roman" w:hAnsi="Times New Roman"/>
        </w:rPr>
        <w:t>различите</w:t>
      </w:r>
      <w:proofErr w:type="spellEnd"/>
      <w:r w:rsidRPr="0082713F">
        <w:rPr>
          <w:rFonts w:ascii="Times New Roman" w:hAnsi="Times New Roman"/>
        </w:rPr>
        <w:t xml:space="preserve"> </w:t>
      </w:r>
      <w:proofErr w:type="spellStart"/>
      <w:r w:rsidRPr="0082713F">
        <w:rPr>
          <w:rFonts w:ascii="Times New Roman" w:hAnsi="Times New Roman"/>
        </w:rPr>
        <w:t>делатности</w:t>
      </w:r>
      <w:proofErr w:type="spellEnd"/>
      <w:r w:rsidRPr="0082713F">
        <w:rPr>
          <w:rFonts w:ascii="Times New Roman" w:hAnsi="Times New Roman"/>
        </w:rPr>
        <w:t xml:space="preserve"> </w:t>
      </w:r>
      <w:proofErr w:type="spellStart"/>
      <w:r w:rsidRPr="0082713F">
        <w:rPr>
          <w:rFonts w:ascii="Times New Roman" w:hAnsi="Times New Roman"/>
        </w:rPr>
        <w:t>имајући</w:t>
      </w:r>
      <w:proofErr w:type="spellEnd"/>
      <w:r w:rsidRPr="0082713F">
        <w:rPr>
          <w:rFonts w:ascii="Times New Roman" w:hAnsi="Times New Roman"/>
        </w:rPr>
        <w:t xml:space="preserve"> у </w:t>
      </w:r>
      <w:proofErr w:type="spellStart"/>
      <w:r w:rsidRPr="0082713F">
        <w:rPr>
          <w:rFonts w:ascii="Times New Roman" w:hAnsi="Times New Roman"/>
        </w:rPr>
        <w:t>виду</w:t>
      </w:r>
      <w:proofErr w:type="spellEnd"/>
      <w:r w:rsidRPr="0082713F">
        <w:rPr>
          <w:rFonts w:ascii="Times New Roman" w:hAnsi="Times New Roman"/>
        </w:rPr>
        <w:t xml:space="preserve"> </w:t>
      </w:r>
      <w:proofErr w:type="spellStart"/>
      <w:r w:rsidRPr="0082713F">
        <w:rPr>
          <w:rFonts w:ascii="Times New Roman" w:hAnsi="Times New Roman"/>
        </w:rPr>
        <w:t>да</w:t>
      </w:r>
      <w:proofErr w:type="spellEnd"/>
      <w:r w:rsidRPr="0082713F">
        <w:rPr>
          <w:rFonts w:ascii="Times New Roman" w:hAnsi="Times New Roman"/>
        </w:rPr>
        <w:t xml:space="preserve"> </w:t>
      </w:r>
      <w:proofErr w:type="spellStart"/>
      <w:r w:rsidRPr="0082713F">
        <w:rPr>
          <w:rFonts w:ascii="Times New Roman" w:hAnsi="Times New Roman"/>
        </w:rPr>
        <w:t>су</w:t>
      </w:r>
      <w:proofErr w:type="spellEnd"/>
      <w:r w:rsidRPr="0082713F">
        <w:rPr>
          <w:rFonts w:ascii="Times New Roman" w:hAnsi="Times New Roman"/>
        </w:rPr>
        <w:t xml:space="preserve"> </w:t>
      </w:r>
      <w:proofErr w:type="spellStart"/>
      <w:r w:rsidRPr="0082713F">
        <w:rPr>
          <w:rFonts w:ascii="Times New Roman" w:hAnsi="Times New Roman"/>
        </w:rPr>
        <w:t>делатности</w:t>
      </w:r>
      <w:proofErr w:type="spellEnd"/>
      <w:r w:rsidRPr="0082713F">
        <w:rPr>
          <w:rFonts w:ascii="Times New Roman" w:hAnsi="Times New Roman"/>
        </w:rPr>
        <w:t xml:space="preserve"> </w:t>
      </w:r>
      <w:proofErr w:type="spellStart"/>
      <w:r w:rsidRPr="0082713F">
        <w:rPr>
          <w:rFonts w:ascii="Times New Roman" w:hAnsi="Times New Roman"/>
        </w:rPr>
        <w:t>које</w:t>
      </w:r>
      <w:proofErr w:type="spellEnd"/>
      <w:r w:rsidRPr="0082713F">
        <w:rPr>
          <w:rFonts w:ascii="Times New Roman" w:hAnsi="Times New Roman"/>
        </w:rPr>
        <w:t xml:space="preserve"> </w:t>
      </w:r>
      <w:proofErr w:type="spellStart"/>
      <w:r w:rsidRPr="0082713F">
        <w:rPr>
          <w:rFonts w:ascii="Times New Roman" w:hAnsi="Times New Roman"/>
        </w:rPr>
        <w:t>обављају</w:t>
      </w:r>
      <w:proofErr w:type="spellEnd"/>
      <w:r w:rsidRPr="0082713F">
        <w:rPr>
          <w:rFonts w:ascii="Times New Roman" w:hAnsi="Times New Roman"/>
        </w:rPr>
        <w:t xml:space="preserve"> </w:t>
      </w:r>
      <w:proofErr w:type="spellStart"/>
      <w:r w:rsidRPr="0082713F">
        <w:rPr>
          <w:rFonts w:ascii="Times New Roman" w:hAnsi="Times New Roman"/>
        </w:rPr>
        <w:t>ове</w:t>
      </w:r>
      <w:proofErr w:type="spellEnd"/>
      <w:r w:rsidRPr="0082713F">
        <w:rPr>
          <w:rFonts w:ascii="Times New Roman" w:hAnsi="Times New Roman"/>
        </w:rPr>
        <w:t xml:space="preserve"> </w:t>
      </w:r>
      <w:proofErr w:type="spellStart"/>
      <w:r w:rsidRPr="0082713F">
        <w:rPr>
          <w:rFonts w:ascii="Times New Roman" w:hAnsi="Times New Roman"/>
        </w:rPr>
        <w:t>установе</w:t>
      </w:r>
      <w:proofErr w:type="spellEnd"/>
      <w:r w:rsidRPr="0082713F">
        <w:rPr>
          <w:rFonts w:ascii="Times New Roman" w:hAnsi="Times New Roman"/>
        </w:rPr>
        <w:t xml:space="preserve"> </w:t>
      </w:r>
      <w:proofErr w:type="spellStart"/>
      <w:r w:rsidRPr="0082713F">
        <w:rPr>
          <w:rFonts w:ascii="Times New Roman" w:hAnsi="Times New Roman"/>
        </w:rPr>
        <w:t>уређене</w:t>
      </w:r>
      <w:proofErr w:type="spellEnd"/>
      <w:r w:rsidRPr="0082713F">
        <w:rPr>
          <w:rFonts w:ascii="Times New Roman" w:hAnsi="Times New Roman"/>
        </w:rPr>
        <w:t xml:space="preserve"> </w:t>
      </w:r>
      <w:proofErr w:type="spellStart"/>
      <w:r w:rsidRPr="0082713F">
        <w:rPr>
          <w:rFonts w:ascii="Times New Roman" w:hAnsi="Times New Roman"/>
        </w:rPr>
        <w:t>различитим</w:t>
      </w:r>
      <w:proofErr w:type="spellEnd"/>
      <w:r w:rsidRPr="0082713F">
        <w:rPr>
          <w:rFonts w:ascii="Times New Roman" w:hAnsi="Times New Roman"/>
        </w:rPr>
        <w:t xml:space="preserve"> </w:t>
      </w:r>
      <w:proofErr w:type="spellStart"/>
      <w:r w:rsidRPr="0082713F">
        <w:rPr>
          <w:rFonts w:ascii="Times New Roman" w:hAnsi="Times New Roman"/>
        </w:rPr>
        <w:t>прописима</w:t>
      </w:r>
      <w:proofErr w:type="spellEnd"/>
      <w:r w:rsidRPr="0082713F">
        <w:rPr>
          <w:rFonts w:ascii="Times New Roman" w:hAnsi="Times New Roman"/>
        </w:rPr>
        <w:t xml:space="preserve">, </w:t>
      </w:r>
      <w:proofErr w:type="spellStart"/>
      <w:r w:rsidRPr="0082713F">
        <w:rPr>
          <w:rFonts w:ascii="Times New Roman" w:hAnsi="Times New Roman"/>
        </w:rPr>
        <w:t>као</w:t>
      </w:r>
      <w:proofErr w:type="spellEnd"/>
      <w:r w:rsidRPr="0082713F">
        <w:rPr>
          <w:rFonts w:ascii="Times New Roman" w:hAnsi="Times New Roman"/>
        </w:rPr>
        <w:t xml:space="preserve"> и </w:t>
      </w:r>
      <w:proofErr w:type="spellStart"/>
      <w:r w:rsidRPr="0082713F">
        <w:rPr>
          <w:rFonts w:ascii="Times New Roman" w:hAnsi="Times New Roman"/>
        </w:rPr>
        <w:t>да</w:t>
      </w:r>
      <w:proofErr w:type="spellEnd"/>
      <w:r w:rsidRPr="0082713F">
        <w:rPr>
          <w:rFonts w:ascii="Times New Roman" w:hAnsi="Times New Roman"/>
        </w:rPr>
        <w:t xml:space="preserve"> </w:t>
      </w:r>
      <w:proofErr w:type="spellStart"/>
      <w:r w:rsidRPr="0082713F">
        <w:rPr>
          <w:rFonts w:ascii="Times New Roman" w:hAnsi="Times New Roman"/>
        </w:rPr>
        <w:t>се</w:t>
      </w:r>
      <w:proofErr w:type="spellEnd"/>
      <w:r w:rsidRPr="0082713F">
        <w:rPr>
          <w:rFonts w:ascii="Times New Roman" w:hAnsi="Times New Roman"/>
        </w:rPr>
        <w:t xml:space="preserve"> </w:t>
      </w:r>
      <w:proofErr w:type="spellStart"/>
      <w:r w:rsidRPr="0082713F">
        <w:rPr>
          <w:rFonts w:ascii="Times New Roman" w:hAnsi="Times New Roman"/>
        </w:rPr>
        <w:t>коефицијенти</w:t>
      </w:r>
      <w:proofErr w:type="spellEnd"/>
      <w:r w:rsidRPr="0082713F">
        <w:rPr>
          <w:rFonts w:ascii="Times New Roman" w:hAnsi="Times New Roman"/>
        </w:rPr>
        <w:t xml:space="preserve"> и </w:t>
      </w:r>
      <w:proofErr w:type="spellStart"/>
      <w:r w:rsidRPr="0082713F">
        <w:rPr>
          <w:rFonts w:ascii="Times New Roman" w:hAnsi="Times New Roman"/>
        </w:rPr>
        <w:t>други</w:t>
      </w:r>
      <w:proofErr w:type="spellEnd"/>
      <w:r w:rsidRPr="0082713F">
        <w:rPr>
          <w:rFonts w:ascii="Times New Roman" w:hAnsi="Times New Roman"/>
        </w:rPr>
        <w:t xml:space="preserve"> </w:t>
      </w:r>
      <w:proofErr w:type="spellStart"/>
      <w:r w:rsidRPr="0082713F">
        <w:rPr>
          <w:rFonts w:ascii="Times New Roman" w:hAnsi="Times New Roman"/>
        </w:rPr>
        <w:t>елементи</w:t>
      </w:r>
      <w:proofErr w:type="spellEnd"/>
      <w:r w:rsidRPr="0082713F">
        <w:rPr>
          <w:rFonts w:ascii="Times New Roman" w:hAnsi="Times New Roman"/>
        </w:rPr>
        <w:t xml:space="preserve"> </w:t>
      </w:r>
      <w:proofErr w:type="spellStart"/>
      <w:r w:rsidRPr="0082713F">
        <w:rPr>
          <w:rFonts w:ascii="Times New Roman" w:hAnsi="Times New Roman"/>
        </w:rPr>
        <w:t>за</w:t>
      </w:r>
      <w:proofErr w:type="spellEnd"/>
      <w:r w:rsidRPr="0082713F">
        <w:rPr>
          <w:rFonts w:ascii="Times New Roman" w:hAnsi="Times New Roman"/>
        </w:rPr>
        <w:t xml:space="preserve"> </w:t>
      </w:r>
      <w:proofErr w:type="spellStart"/>
      <w:r w:rsidRPr="0082713F">
        <w:rPr>
          <w:rFonts w:ascii="Times New Roman" w:hAnsi="Times New Roman"/>
        </w:rPr>
        <w:t>обрачун</w:t>
      </w:r>
      <w:proofErr w:type="spellEnd"/>
      <w:r w:rsidRPr="0082713F">
        <w:rPr>
          <w:rFonts w:ascii="Times New Roman" w:hAnsi="Times New Roman"/>
        </w:rPr>
        <w:t xml:space="preserve"> и </w:t>
      </w:r>
      <w:proofErr w:type="spellStart"/>
      <w:r w:rsidRPr="0082713F">
        <w:rPr>
          <w:rFonts w:ascii="Times New Roman" w:hAnsi="Times New Roman"/>
        </w:rPr>
        <w:t>исплату</w:t>
      </w:r>
      <w:proofErr w:type="spellEnd"/>
      <w:r w:rsidRPr="0082713F">
        <w:rPr>
          <w:rFonts w:ascii="Times New Roman" w:hAnsi="Times New Roman"/>
        </w:rPr>
        <w:t xml:space="preserve"> </w:t>
      </w:r>
      <w:proofErr w:type="spellStart"/>
      <w:r w:rsidRPr="0082713F">
        <w:rPr>
          <w:rFonts w:ascii="Times New Roman" w:hAnsi="Times New Roman"/>
        </w:rPr>
        <w:t>плата</w:t>
      </w:r>
      <w:proofErr w:type="spellEnd"/>
      <w:r w:rsidRPr="0082713F">
        <w:rPr>
          <w:rFonts w:ascii="Times New Roman" w:hAnsi="Times New Roman"/>
        </w:rPr>
        <w:t xml:space="preserve"> </w:t>
      </w:r>
      <w:proofErr w:type="spellStart"/>
      <w:r w:rsidRPr="0082713F">
        <w:rPr>
          <w:rFonts w:ascii="Times New Roman" w:hAnsi="Times New Roman"/>
        </w:rPr>
        <w:t>запослених</w:t>
      </w:r>
      <w:proofErr w:type="spellEnd"/>
      <w:r w:rsidRPr="0082713F">
        <w:rPr>
          <w:rFonts w:ascii="Times New Roman" w:hAnsi="Times New Roman"/>
        </w:rPr>
        <w:t xml:space="preserve"> у </w:t>
      </w:r>
      <w:proofErr w:type="spellStart"/>
      <w:r w:rsidRPr="0082713F">
        <w:rPr>
          <w:rFonts w:ascii="Times New Roman" w:hAnsi="Times New Roman"/>
        </w:rPr>
        <w:t>установама</w:t>
      </w:r>
      <w:proofErr w:type="spellEnd"/>
      <w:r w:rsidRPr="0082713F">
        <w:rPr>
          <w:rFonts w:ascii="Times New Roman" w:hAnsi="Times New Roman"/>
        </w:rPr>
        <w:t xml:space="preserve"> </w:t>
      </w:r>
      <w:proofErr w:type="spellStart"/>
      <w:r w:rsidRPr="0082713F">
        <w:rPr>
          <w:rFonts w:ascii="Times New Roman" w:hAnsi="Times New Roman"/>
        </w:rPr>
        <w:t>утврђују</w:t>
      </w:r>
      <w:proofErr w:type="spellEnd"/>
      <w:r w:rsidRPr="0082713F">
        <w:rPr>
          <w:rFonts w:ascii="Times New Roman" w:hAnsi="Times New Roman"/>
        </w:rPr>
        <w:t xml:space="preserve"> у </w:t>
      </w:r>
      <w:proofErr w:type="spellStart"/>
      <w:r w:rsidRPr="0082713F">
        <w:rPr>
          <w:rFonts w:ascii="Times New Roman" w:hAnsi="Times New Roman"/>
        </w:rPr>
        <w:t>зависности</w:t>
      </w:r>
      <w:proofErr w:type="spellEnd"/>
      <w:r w:rsidRPr="0082713F">
        <w:rPr>
          <w:rFonts w:ascii="Times New Roman" w:hAnsi="Times New Roman"/>
        </w:rPr>
        <w:t xml:space="preserve"> </w:t>
      </w:r>
      <w:proofErr w:type="spellStart"/>
      <w:r w:rsidRPr="0082713F">
        <w:rPr>
          <w:rFonts w:ascii="Times New Roman" w:hAnsi="Times New Roman"/>
        </w:rPr>
        <w:t>од</w:t>
      </w:r>
      <w:proofErr w:type="spellEnd"/>
      <w:r w:rsidRPr="0082713F">
        <w:rPr>
          <w:rFonts w:ascii="Times New Roman" w:hAnsi="Times New Roman"/>
        </w:rPr>
        <w:t xml:space="preserve"> </w:t>
      </w:r>
      <w:proofErr w:type="spellStart"/>
      <w:r w:rsidRPr="0082713F">
        <w:rPr>
          <w:rFonts w:ascii="Times New Roman" w:hAnsi="Times New Roman"/>
        </w:rPr>
        <w:t>врсте</w:t>
      </w:r>
      <w:proofErr w:type="spellEnd"/>
      <w:r w:rsidRPr="0082713F">
        <w:rPr>
          <w:rFonts w:ascii="Times New Roman" w:hAnsi="Times New Roman"/>
        </w:rPr>
        <w:t xml:space="preserve"> </w:t>
      </w:r>
      <w:proofErr w:type="spellStart"/>
      <w:r w:rsidRPr="0082713F">
        <w:rPr>
          <w:rFonts w:ascii="Times New Roman" w:hAnsi="Times New Roman"/>
        </w:rPr>
        <w:t>делатности</w:t>
      </w:r>
      <w:proofErr w:type="spellEnd"/>
      <w:r w:rsidRPr="0082713F">
        <w:rPr>
          <w:rFonts w:ascii="Times New Roman" w:hAnsi="Times New Roman"/>
        </w:rPr>
        <w:t xml:space="preserve"> </w:t>
      </w:r>
      <w:proofErr w:type="spellStart"/>
      <w:r w:rsidRPr="0082713F">
        <w:rPr>
          <w:rFonts w:ascii="Times New Roman" w:hAnsi="Times New Roman"/>
        </w:rPr>
        <w:t>установе</w:t>
      </w:r>
      <w:proofErr w:type="spellEnd"/>
      <w:r w:rsidRPr="0082713F">
        <w:rPr>
          <w:rFonts w:ascii="Times New Roman" w:hAnsi="Times New Roman"/>
        </w:rPr>
        <w:t>.</w:t>
      </w:r>
    </w:p>
    <w:p w14:paraId="7AD9B70B" w14:textId="270DD0FC" w:rsidR="0082713F" w:rsidRPr="0082713F" w:rsidRDefault="0082713F" w:rsidP="0082713F">
      <w:pPr>
        <w:pStyle w:val="NoSpacing"/>
        <w:ind w:firstLine="720"/>
        <w:rPr>
          <w:rFonts w:ascii="Times New Roman" w:hAnsi="Times New Roman"/>
        </w:rPr>
      </w:pPr>
      <w:proofErr w:type="spellStart"/>
      <w:r w:rsidRPr="0082713F">
        <w:rPr>
          <w:rFonts w:ascii="Times New Roman" w:hAnsi="Times New Roman"/>
        </w:rPr>
        <w:t>Такође</w:t>
      </w:r>
      <w:proofErr w:type="spellEnd"/>
      <w:r w:rsidRPr="0082713F">
        <w:rPr>
          <w:rFonts w:ascii="Times New Roman" w:hAnsi="Times New Roman"/>
        </w:rPr>
        <w:t xml:space="preserve">, у </w:t>
      </w:r>
      <w:proofErr w:type="spellStart"/>
      <w:r w:rsidRPr="0082713F">
        <w:rPr>
          <w:rFonts w:ascii="Times New Roman" w:hAnsi="Times New Roman"/>
        </w:rPr>
        <w:t>складу</w:t>
      </w:r>
      <w:proofErr w:type="spellEnd"/>
      <w:r w:rsidRPr="0082713F">
        <w:rPr>
          <w:rFonts w:ascii="Times New Roman" w:hAnsi="Times New Roman"/>
        </w:rPr>
        <w:t xml:space="preserve"> </w:t>
      </w:r>
      <w:proofErr w:type="spellStart"/>
      <w:r w:rsidRPr="0082713F">
        <w:rPr>
          <w:rFonts w:ascii="Times New Roman" w:hAnsi="Times New Roman"/>
        </w:rPr>
        <w:t>са</w:t>
      </w:r>
      <w:proofErr w:type="spellEnd"/>
      <w:r w:rsidRPr="0082713F">
        <w:rPr>
          <w:rFonts w:ascii="Times New Roman" w:hAnsi="Times New Roman"/>
        </w:rPr>
        <w:t xml:space="preserve"> </w:t>
      </w:r>
      <w:proofErr w:type="spellStart"/>
      <w:r w:rsidRPr="0082713F">
        <w:rPr>
          <w:rFonts w:ascii="Times New Roman" w:hAnsi="Times New Roman"/>
        </w:rPr>
        <w:t>чланом</w:t>
      </w:r>
      <w:proofErr w:type="spellEnd"/>
      <w:r w:rsidRPr="0082713F">
        <w:rPr>
          <w:rFonts w:ascii="Times New Roman" w:hAnsi="Times New Roman"/>
        </w:rPr>
        <w:t xml:space="preserve"> 2. </w:t>
      </w:r>
      <w:proofErr w:type="spellStart"/>
      <w:r w:rsidRPr="0082713F">
        <w:rPr>
          <w:rFonts w:ascii="Times New Roman" w:hAnsi="Times New Roman"/>
        </w:rPr>
        <w:t>тачка</w:t>
      </w:r>
      <w:proofErr w:type="spellEnd"/>
      <w:r w:rsidRPr="0082713F">
        <w:rPr>
          <w:rFonts w:ascii="Times New Roman" w:hAnsi="Times New Roman"/>
        </w:rPr>
        <w:t xml:space="preserve"> 31) </w:t>
      </w:r>
      <w:proofErr w:type="spellStart"/>
      <w:r w:rsidRPr="0082713F">
        <w:rPr>
          <w:rFonts w:ascii="Times New Roman" w:hAnsi="Times New Roman"/>
        </w:rPr>
        <w:t>Закона</w:t>
      </w:r>
      <w:proofErr w:type="spellEnd"/>
      <w:r w:rsidRPr="0082713F">
        <w:rPr>
          <w:rFonts w:ascii="Times New Roman" w:hAnsi="Times New Roman"/>
        </w:rPr>
        <w:t xml:space="preserve"> о </w:t>
      </w:r>
      <w:proofErr w:type="spellStart"/>
      <w:r w:rsidRPr="0082713F">
        <w:rPr>
          <w:rFonts w:ascii="Times New Roman" w:hAnsi="Times New Roman"/>
        </w:rPr>
        <w:t>буџетском</w:t>
      </w:r>
      <w:proofErr w:type="spellEnd"/>
      <w:r w:rsidRPr="0082713F">
        <w:rPr>
          <w:rFonts w:ascii="Times New Roman" w:hAnsi="Times New Roman"/>
        </w:rPr>
        <w:t xml:space="preserve"> </w:t>
      </w:r>
      <w:proofErr w:type="spellStart"/>
      <w:r w:rsidRPr="0082713F">
        <w:rPr>
          <w:rFonts w:ascii="Times New Roman" w:hAnsi="Times New Roman"/>
        </w:rPr>
        <w:t>систему</w:t>
      </w:r>
      <w:proofErr w:type="spellEnd"/>
      <w:r w:rsidRPr="0082713F">
        <w:rPr>
          <w:rFonts w:ascii="Times New Roman" w:hAnsi="Times New Roman"/>
        </w:rPr>
        <w:t xml:space="preserve"> </w:t>
      </w:r>
      <w:proofErr w:type="spellStart"/>
      <w:r w:rsidRPr="0082713F">
        <w:rPr>
          <w:rFonts w:ascii="Times New Roman" w:hAnsi="Times New Roman"/>
        </w:rPr>
        <w:t>апропријације</w:t>
      </w:r>
      <w:proofErr w:type="spellEnd"/>
      <w:r w:rsidRPr="0082713F">
        <w:rPr>
          <w:rFonts w:ascii="Times New Roman" w:hAnsi="Times New Roman"/>
        </w:rPr>
        <w:t xml:space="preserve"> </w:t>
      </w:r>
      <w:proofErr w:type="spellStart"/>
      <w:r w:rsidRPr="0082713F">
        <w:rPr>
          <w:rFonts w:ascii="Times New Roman" w:hAnsi="Times New Roman"/>
        </w:rPr>
        <w:t>за</w:t>
      </w:r>
      <w:proofErr w:type="spellEnd"/>
      <w:r w:rsidRPr="0082713F">
        <w:rPr>
          <w:rFonts w:ascii="Times New Roman" w:hAnsi="Times New Roman"/>
        </w:rPr>
        <w:t xml:space="preserve"> </w:t>
      </w:r>
      <w:proofErr w:type="spellStart"/>
      <w:r w:rsidRPr="0082713F">
        <w:rPr>
          <w:rFonts w:ascii="Times New Roman" w:hAnsi="Times New Roman"/>
        </w:rPr>
        <w:t>индиректне</w:t>
      </w:r>
      <w:proofErr w:type="spellEnd"/>
      <w:r w:rsidRPr="0082713F">
        <w:rPr>
          <w:rFonts w:ascii="Times New Roman" w:hAnsi="Times New Roman"/>
        </w:rPr>
        <w:t xml:space="preserve"> </w:t>
      </w:r>
      <w:proofErr w:type="spellStart"/>
      <w:r w:rsidRPr="0082713F">
        <w:rPr>
          <w:rFonts w:ascii="Times New Roman" w:hAnsi="Times New Roman"/>
        </w:rPr>
        <w:t>кориснике</w:t>
      </w:r>
      <w:proofErr w:type="spellEnd"/>
      <w:r w:rsidRPr="0082713F">
        <w:rPr>
          <w:rFonts w:ascii="Times New Roman" w:hAnsi="Times New Roman"/>
        </w:rPr>
        <w:t xml:space="preserve"> </w:t>
      </w:r>
      <w:proofErr w:type="spellStart"/>
      <w:r w:rsidRPr="0082713F">
        <w:rPr>
          <w:rFonts w:ascii="Times New Roman" w:hAnsi="Times New Roman"/>
        </w:rPr>
        <w:t>буџетских</w:t>
      </w:r>
      <w:proofErr w:type="spellEnd"/>
      <w:r w:rsidRPr="0082713F">
        <w:rPr>
          <w:rFonts w:ascii="Times New Roman" w:hAnsi="Times New Roman"/>
        </w:rPr>
        <w:t xml:space="preserve"> </w:t>
      </w:r>
      <w:proofErr w:type="spellStart"/>
      <w:r w:rsidRPr="0082713F">
        <w:rPr>
          <w:rFonts w:ascii="Times New Roman" w:hAnsi="Times New Roman"/>
        </w:rPr>
        <w:t>средстава</w:t>
      </w:r>
      <w:proofErr w:type="spellEnd"/>
      <w:r w:rsidRPr="0082713F">
        <w:rPr>
          <w:rFonts w:ascii="Times New Roman" w:hAnsi="Times New Roman"/>
        </w:rPr>
        <w:t xml:space="preserve"> </w:t>
      </w:r>
      <w:proofErr w:type="spellStart"/>
      <w:r w:rsidRPr="0082713F">
        <w:rPr>
          <w:rFonts w:ascii="Times New Roman" w:hAnsi="Times New Roman"/>
        </w:rPr>
        <w:t>исказују</w:t>
      </w:r>
      <w:proofErr w:type="spellEnd"/>
      <w:r w:rsidRPr="0082713F">
        <w:rPr>
          <w:rFonts w:ascii="Times New Roman" w:hAnsi="Times New Roman"/>
        </w:rPr>
        <w:t xml:space="preserve"> </w:t>
      </w:r>
      <w:proofErr w:type="spellStart"/>
      <w:r w:rsidRPr="0082713F">
        <w:rPr>
          <w:rFonts w:ascii="Times New Roman" w:hAnsi="Times New Roman"/>
        </w:rPr>
        <w:t>се</w:t>
      </w:r>
      <w:proofErr w:type="spellEnd"/>
      <w:r w:rsidRPr="0082713F">
        <w:rPr>
          <w:rFonts w:ascii="Times New Roman" w:hAnsi="Times New Roman"/>
        </w:rPr>
        <w:t xml:space="preserve"> </w:t>
      </w:r>
      <w:proofErr w:type="spellStart"/>
      <w:r w:rsidRPr="0082713F">
        <w:rPr>
          <w:rFonts w:ascii="Times New Roman" w:hAnsi="Times New Roman"/>
        </w:rPr>
        <w:t>збирно</w:t>
      </w:r>
      <w:proofErr w:type="spellEnd"/>
      <w:r w:rsidRPr="0082713F">
        <w:rPr>
          <w:rFonts w:ascii="Times New Roman" w:hAnsi="Times New Roman"/>
        </w:rPr>
        <w:t xml:space="preserve"> </w:t>
      </w:r>
      <w:proofErr w:type="spellStart"/>
      <w:r w:rsidRPr="0082713F">
        <w:rPr>
          <w:rFonts w:ascii="Times New Roman" w:hAnsi="Times New Roman"/>
        </w:rPr>
        <w:t>по</w:t>
      </w:r>
      <w:proofErr w:type="spellEnd"/>
      <w:r w:rsidRPr="0082713F">
        <w:rPr>
          <w:rFonts w:ascii="Times New Roman" w:hAnsi="Times New Roman"/>
        </w:rPr>
        <w:t xml:space="preserve"> </w:t>
      </w:r>
      <w:proofErr w:type="spellStart"/>
      <w:r w:rsidRPr="0082713F">
        <w:rPr>
          <w:rFonts w:ascii="Times New Roman" w:hAnsi="Times New Roman"/>
        </w:rPr>
        <w:t>врстама</w:t>
      </w:r>
      <w:proofErr w:type="spellEnd"/>
      <w:r w:rsidRPr="0082713F">
        <w:rPr>
          <w:rFonts w:ascii="Times New Roman" w:hAnsi="Times New Roman"/>
        </w:rPr>
        <w:t xml:space="preserve"> </w:t>
      </w:r>
      <w:proofErr w:type="spellStart"/>
      <w:r w:rsidRPr="0082713F">
        <w:rPr>
          <w:rFonts w:ascii="Times New Roman" w:hAnsi="Times New Roman"/>
        </w:rPr>
        <w:t>индиректних</w:t>
      </w:r>
      <w:proofErr w:type="spellEnd"/>
      <w:r w:rsidRPr="0082713F">
        <w:rPr>
          <w:rFonts w:ascii="Times New Roman" w:hAnsi="Times New Roman"/>
        </w:rPr>
        <w:t xml:space="preserve"> </w:t>
      </w:r>
      <w:proofErr w:type="spellStart"/>
      <w:r w:rsidRPr="0082713F">
        <w:rPr>
          <w:rFonts w:ascii="Times New Roman" w:hAnsi="Times New Roman"/>
        </w:rPr>
        <w:t>корисника</w:t>
      </w:r>
      <w:proofErr w:type="spellEnd"/>
      <w:r w:rsidRPr="0082713F">
        <w:rPr>
          <w:rFonts w:ascii="Times New Roman" w:hAnsi="Times New Roman"/>
        </w:rPr>
        <w:t xml:space="preserve"> и </w:t>
      </w:r>
      <w:proofErr w:type="spellStart"/>
      <w:r w:rsidRPr="0082713F">
        <w:rPr>
          <w:rFonts w:ascii="Times New Roman" w:hAnsi="Times New Roman"/>
        </w:rPr>
        <w:t>наменама</w:t>
      </w:r>
      <w:proofErr w:type="spellEnd"/>
      <w:r w:rsidRPr="0082713F">
        <w:rPr>
          <w:rFonts w:ascii="Times New Roman" w:hAnsi="Times New Roman"/>
        </w:rPr>
        <w:t xml:space="preserve"> у </w:t>
      </w:r>
      <w:proofErr w:type="spellStart"/>
      <w:r w:rsidRPr="0082713F">
        <w:rPr>
          <w:rFonts w:ascii="Times New Roman" w:hAnsi="Times New Roman"/>
        </w:rPr>
        <w:t>оквиру</w:t>
      </w:r>
      <w:proofErr w:type="spellEnd"/>
      <w:r w:rsidRPr="0082713F">
        <w:rPr>
          <w:rFonts w:ascii="Times New Roman" w:hAnsi="Times New Roman"/>
        </w:rPr>
        <w:t xml:space="preserve"> </w:t>
      </w:r>
      <w:proofErr w:type="spellStart"/>
      <w:r w:rsidRPr="0082713F">
        <w:rPr>
          <w:rFonts w:ascii="Times New Roman" w:hAnsi="Times New Roman"/>
        </w:rPr>
        <w:t>раздела</w:t>
      </w:r>
      <w:proofErr w:type="spellEnd"/>
      <w:r w:rsidRPr="0082713F">
        <w:rPr>
          <w:rFonts w:ascii="Times New Roman" w:hAnsi="Times New Roman"/>
        </w:rPr>
        <w:t xml:space="preserve"> </w:t>
      </w:r>
      <w:proofErr w:type="spellStart"/>
      <w:r w:rsidRPr="0082713F">
        <w:rPr>
          <w:rFonts w:ascii="Times New Roman" w:hAnsi="Times New Roman"/>
        </w:rPr>
        <w:t>директног</w:t>
      </w:r>
      <w:proofErr w:type="spellEnd"/>
      <w:r w:rsidRPr="0082713F">
        <w:rPr>
          <w:rFonts w:ascii="Times New Roman" w:hAnsi="Times New Roman"/>
        </w:rPr>
        <w:t xml:space="preserve"> </w:t>
      </w:r>
      <w:proofErr w:type="spellStart"/>
      <w:r w:rsidRPr="0082713F">
        <w:rPr>
          <w:rFonts w:ascii="Times New Roman" w:hAnsi="Times New Roman"/>
        </w:rPr>
        <w:t>корисника</w:t>
      </w:r>
      <w:proofErr w:type="spellEnd"/>
      <w:r w:rsidRPr="0082713F">
        <w:rPr>
          <w:rFonts w:ascii="Times New Roman" w:hAnsi="Times New Roman"/>
        </w:rPr>
        <w:t xml:space="preserve"> </w:t>
      </w:r>
      <w:proofErr w:type="spellStart"/>
      <w:r w:rsidRPr="0082713F">
        <w:rPr>
          <w:rFonts w:ascii="Times New Roman" w:hAnsi="Times New Roman"/>
        </w:rPr>
        <w:t>који</w:t>
      </w:r>
      <w:proofErr w:type="spellEnd"/>
      <w:r w:rsidRPr="0082713F">
        <w:rPr>
          <w:rFonts w:ascii="Times New Roman" w:hAnsi="Times New Roman"/>
        </w:rPr>
        <w:t xml:space="preserve"> </w:t>
      </w:r>
      <w:proofErr w:type="spellStart"/>
      <w:r w:rsidRPr="0082713F">
        <w:rPr>
          <w:rFonts w:ascii="Times New Roman" w:hAnsi="Times New Roman"/>
        </w:rPr>
        <w:t>је</w:t>
      </w:r>
      <w:proofErr w:type="spellEnd"/>
      <w:r w:rsidRPr="0082713F">
        <w:rPr>
          <w:rFonts w:ascii="Times New Roman" w:hAnsi="Times New Roman"/>
        </w:rPr>
        <w:t xml:space="preserve">, у </w:t>
      </w:r>
      <w:proofErr w:type="spellStart"/>
      <w:r w:rsidRPr="0082713F">
        <w:rPr>
          <w:rFonts w:ascii="Times New Roman" w:hAnsi="Times New Roman"/>
        </w:rPr>
        <w:t>буџетском</w:t>
      </w:r>
      <w:proofErr w:type="spellEnd"/>
      <w:r w:rsidRPr="0082713F">
        <w:rPr>
          <w:rFonts w:ascii="Times New Roman" w:hAnsi="Times New Roman"/>
        </w:rPr>
        <w:t xml:space="preserve"> </w:t>
      </w:r>
      <w:proofErr w:type="spellStart"/>
      <w:r w:rsidRPr="0082713F">
        <w:rPr>
          <w:rFonts w:ascii="Times New Roman" w:hAnsi="Times New Roman"/>
        </w:rPr>
        <w:t>смислу</w:t>
      </w:r>
      <w:proofErr w:type="spellEnd"/>
      <w:r w:rsidRPr="0082713F">
        <w:rPr>
          <w:rFonts w:ascii="Times New Roman" w:hAnsi="Times New Roman"/>
        </w:rPr>
        <w:t xml:space="preserve">, </w:t>
      </w:r>
      <w:proofErr w:type="spellStart"/>
      <w:r w:rsidRPr="0082713F">
        <w:rPr>
          <w:rFonts w:ascii="Times New Roman" w:hAnsi="Times New Roman"/>
        </w:rPr>
        <w:t>одговоран</w:t>
      </w:r>
      <w:proofErr w:type="spellEnd"/>
      <w:r w:rsidRPr="0082713F">
        <w:rPr>
          <w:rFonts w:ascii="Times New Roman" w:hAnsi="Times New Roman"/>
        </w:rPr>
        <w:t xml:space="preserve"> </w:t>
      </w:r>
      <w:proofErr w:type="spellStart"/>
      <w:r w:rsidRPr="0082713F">
        <w:rPr>
          <w:rFonts w:ascii="Times New Roman" w:hAnsi="Times New Roman"/>
        </w:rPr>
        <w:t>за</w:t>
      </w:r>
      <w:proofErr w:type="spellEnd"/>
      <w:r w:rsidRPr="0082713F">
        <w:rPr>
          <w:rFonts w:ascii="Times New Roman" w:hAnsi="Times New Roman"/>
        </w:rPr>
        <w:t xml:space="preserve"> </w:t>
      </w:r>
      <w:proofErr w:type="spellStart"/>
      <w:r w:rsidRPr="0082713F">
        <w:rPr>
          <w:rFonts w:ascii="Times New Roman" w:hAnsi="Times New Roman"/>
        </w:rPr>
        <w:t>те</w:t>
      </w:r>
      <w:proofErr w:type="spellEnd"/>
      <w:r w:rsidRPr="0082713F">
        <w:rPr>
          <w:rFonts w:ascii="Times New Roman" w:hAnsi="Times New Roman"/>
        </w:rPr>
        <w:t xml:space="preserve"> </w:t>
      </w:r>
      <w:proofErr w:type="spellStart"/>
      <w:r w:rsidRPr="0082713F">
        <w:rPr>
          <w:rFonts w:ascii="Times New Roman" w:hAnsi="Times New Roman"/>
        </w:rPr>
        <w:t>индиректне</w:t>
      </w:r>
      <w:proofErr w:type="spellEnd"/>
      <w:r w:rsidRPr="0082713F">
        <w:rPr>
          <w:rFonts w:ascii="Times New Roman" w:hAnsi="Times New Roman"/>
        </w:rPr>
        <w:t xml:space="preserve"> </w:t>
      </w:r>
      <w:proofErr w:type="spellStart"/>
      <w:r w:rsidRPr="0082713F">
        <w:rPr>
          <w:rFonts w:ascii="Times New Roman" w:hAnsi="Times New Roman"/>
        </w:rPr>
        <w:t>кориснике</w:t>
      </w:r>
      <w:proofErr w:type="spellEnd"/>
      <w:r w:rsidRPr="0082713F">
        <w:rPr>
          <w:rFonts w:ascii="Times New Roman" w:hAnsi="Times New Roman"/>
        </w:rPr>
        <w:t xml:space="preserve"> </w:t>
      </w:r>
      <w:proofErr w:type="spellStart"/>
      <w:r w:rsidRPr="0082713F">
        <w:rPr>
          <w:rFonts w:ascii="Times New Roman" w:hAnsi="Times New Roman"/>
        </w:rPr>
        <w:t>буџетских</w:t>
      </w:r>
      <w:proofErr w:type="spellEnd"/>
      <w:r w:rsidRPr="0082713F">
        <w:rPr>
          <w:rFonts w:ascii="Times New Roman" w:hAnsi="Times New Roman"/>
        </w:rPr>
        <w:t xml:space="preserve"> </w:t>
      </w:r>
      <w:proofErr w:type="spellStart"/>
      <w:r w:rsidRPr="0082713F">
        <w:rPr>
          <w:rFonts w:ascii="Times New Roman" w:hAnsi="Times New Roman"/>
        </w:rPr>
        <w:t>средстава</w:t>
      </w:r>
      <w:proofErr w:type="spellEnd"/>
      <w:r w:rsidRPr="0082713F">
        <w:rPr>
          <w:rFonts w:ascii="Times New Roman" w:hAnsi="Times New Roman"/>
        </w:rPr>
        <w:t xml:space="preserve">. </w:t>
      </w:r>
    </w:p>
    <w:p w14:paraId="0D502792" w14:textId="77777777" w:rsidR="0082713F" w:rsidRPr="0082713F" w:rsidRDefault="0082713F" w:rsidP="0082713F">
      <w:pPr>
        <w:pStyle w:val="Default"/>
        <w:ind w:firstLine="720"/>
        <w:rPr>
          <w:sz w:val="22"/>
          <w:szCs w:val="22"/>
        </w:rPr>
      </w:pPr>
      <w:proofErr w:type="spellStart"/>
      <w:r w:rsidRPr="0082713F">
        <w:rPr>
          <w:sz w:val="22"/>
          <w:szCs w:val="22"/>
        </w:rPr>
        <w:t>Законом</w:t>
      </w:r>
      <w:proofErr w:type="spellEnd"/>
      <w:r w:rsidRPr="0082713F">
        <w:rPr>
          <w:sz w:val="22"/>
          <w:szCs w:val="22"/>
        </w:rPr>
        <w:t xml:space="preserve"> о </w:t>
      </w:r>
      <w:proofErr w:type="spellStart"/>
      <w:r w:rsidRPr="0082713F">
        <w:rPr>
          <w:sz w:val="22"/>
          <w:szCs w:val="22"/>
        </w:rPr>
        <w:t>буџетском</w:t>
      </w:r>
      <w:proofErr w:type="spellEnd"/>
      <w:r w:rsidRPr="0082713F">
        <w:rPr>
          <w:sz w:val="22"/>
          <w:szCs w:val="22"/>
        </w:rPr>
        <w:t xml:space="preserve"> </w:t>
      </w:r>
      <w:proofErr w:type="spellStart"/>
      <w:r w:rsidRPr="0082713F">
        <w:rPr>
          <w:sz w:val="22"/>
          <w:szCs w:val="22"/>
        </w:rPr>
        <w:t>систему</w:t>
      </w:r>
      <w:proofErr w:type="spellEnd"/>
      <w:r w:rsidRPr="0082713F">
        <w:rPr>
          <w:sz w:val="22"/>
          <w:szCs w:val="22"/>
        </w:rPr>
        <w:t xml:space="preserve"> </w:t>
      </w:r>
      <w:proofErr w:type="spellStart"/>
      <w:r w:rsidRPr="0082713F">
        <w:rPr>
          <w:sz w:val="22"/>
          <w:szCs w:val="22"/>
        </w:rPr>
        <w:t>је</w:t>
      </w:r>
      <w:proofErr w:type="spellEnd"/>
      <w:r w:rsidRPr="0082713F">
        <w:rPr>
          <w:sz w:val="22"/>
          <w:szCs w:val="22"/>
        </w:rPr>
        <w:t xml:space="preserve"> </w:t>
      </w:r>
      <w:proofErr w:type="spellStart"/>
      <w:r w:rsidRPr="0082713F">
        <w:rPr>
          <w:sz w:val="22"/>
          <w:szCs w:val="22"/>
        </w:rPr>
        <w:t>прописано</w:t>
      </w:r>
      <w:proofErr w:type="spellEnd"/>
      <w:r w:rsidRPr="0082713F">
        <w:rPr>
          <w:sz w:val="22"/>
          <w:szCs w:val="22"/>
        </w:rPr>
        <w:t xml:space="preserve"> </w:t>
      </w:r>
      <w:proofErr w:type="spellStart"/>
      <w:r w:rsidRPr="0082713F">
        <w:rPr>
          <w:sz w:val="22"/>
          <w:szCs w:val="22"/>
        </w:rPr>
        <w:t>да</w:t>
      </w:r>
      <w:proofErr w:type="spellEnd"/>
      <w:r w:rsidRPr="0082713F">
        <w:rPr>
          <w:sz w:val="22"/>
          <w:szCs w:val="22"/>
        </w:rPr>
        <w:t xml:space="preserve"> </w:t>
      </w:r>
      <w:proofErr w:type="spellStart"/>
      <w:r w:rsidRPr="0082713F">
        <w:rPr>
          <w:sz w:val="22"/>
          <w:szCs w:val="22"/>
        </w:rPr>
        <w:t>одредбе</w:t>
      </w:r>
      <w:proofErr w:type="spellEnd"/>
      <w:r w:rsidRPr="0082713F">
        <w:rPr>
          <w:sz w:val="22"/>
          <w:szCs w:val="22"/>
        </w:rPr>
        <w:t xml:space="preserve"> </w:t>
      </w:r>
      <w:proofErr w:type="spellStart"/>
      <w:r w:rsidRPr="0082713F">
        <w:rPr>
          <w:sz w:val="22"/>
          <w:szCs w:val="22"/>
        </w:rPr>
        <w:t>закона</w:t>
      </w:r>
      <w:proofErr w:type="spellEnd"/>
      <w:r w:rsidRPr="0082713F">
        <w:rPr>
          <w:sz w:val="22"/>
          <w:szCs w:val="22"/>
        </w:rPr>
        <w:t xml:space="preserve"> </w:t>
      </w:r>
      <w:proofErr w:type="spellStart"/>
      <w:r w:rsidRPr="0082713F">
        <w:rPr>
          <w:sz w:val="22"/>
          <w:szCs w:val="22"/>
        </w:rPr>
        <w:t>којима</w:t>
      </w:r>
      <w:proofErr w:type="spellEnd"/>
      <w:r w:rsidRPr="0082713F">
        <w:rPr>
          <w:sz w:val="22"/>
          <w:szCs w:val="22"/>
        </w:rPr>
        <w:t xml:space="preserve"> </w:t>
      </w:r>
      <w:proofErr w:type="spellStart"/>
      <w:r w:rsidRPr="0082713F">
        <w:rPr>
          <w:sz w:val="22"/>
          <w:szCs w:val="22"/>
        </w:rPr>
        <w:t>се</w:t>
      </w:r>
      <w:proofErr w:type="spellEnd"/>
      <w:r w:rsidRPr="0082713F">
        <w:rPr>
          <w:sz w:val="22"/>
          <w:szCs w:val="22"/>
        </w:rPr>
        <w:t xml:space="preserve"> </w:t>
      </w:r>
      <w:proofErr w:type="spellStart"/>
      <w:r w:rsidRPr="0082713F">
        <w:rPr>
          <w:sz w:val="22"/>
          <w:szCs w:val="22"/>
        </w:rPr>
        <w:t>уређује</w:t>
      </w:r>
      <w:proofErr w:type="spellEnd"/>
      <w:r w:rsidRPr="0082713F">
        <w:rPr>
          <w:sz w:val="22"/>
          <w:szCs w:val="22"/>
        </w:rPr>
        <w:t xml:space="preserve"> </w:t>
      </w:r>
      <w:proofErr w:type="spellStart"/>
      <w:r w:rsidRPr="0082713F">
        <w:rPr>
          <w:sz w:val="22"/>
          <w:szCs w:val="22"/>
        </w:rPr>
        <w:t>коришћење</w:t>
      </w:r>
      <w:proofErr w:type="spellEnd"/>
      <w:r w:rsidRPr="0082713F">
        <w:rPr>
          <w:sz w:val="22"/>
          <w:szCs w:val="22"/>
        </w:rPr>
        <w:t xml:space="preserve"> и </w:t>
      </w:r>
      <w:proofErr w:type="spellStart"/>
      <w:r w:rsidRPr="0082713F">
        <w:rPr>
          <w:sz w:val="22"/>
          <w:szCs w:val="22"/>
        </w:rPr>
        <w:t>расподела</w:t>
      </w:r>
      <w:proofErr w:type="spellEnd"/>
      <w:r w:rsidRPr="0082713F">
        <w:rPr>
          <w:sz w:val="22"/>
          <w:szCs w:val="22"/>
        </w:rPr>
        <w:t xml:space="preserve"> </w:t>
      </w:r>
      <w:proofErr w:type="spellStart"/>
      <w:r w:rsidRPr="0082713F">
        <w:rPr>
          <w:sz w:val="22"/>
          <w:szCs w:val="22"/>
        </w:rPr>
        <w:t>сопствених</w:t>
      </w:r>
      <w:proofErr w:type="spellEnd"/>
      <w:r w:rsidRPr="0082713F">
        <w:rPr>
          <w:sz w:val="22"/>
          <w:szCs w:val="22"/>
        </w:rPr>
        <w:t xml:space="preserve"> </w:t>
      </w:r>
      <w:proofErr w:type="spellStart"/>
      <w:r w:rsidRPr="0082713F">
        <w:rPr>
          <w:sz w:val="22"/>
          <w:szCs w:val="22"/>
        </w:rPr>
        <w:t>прихода</w:t>
      </w:r>
      <w:proofErr w:type="spellEnd"/>
      <w:r w:rsidRPr="0082713F">
        <w:rPr>
          <w:sz w:val="22"/>
          <w:szCs w:val="22"/>
        </w:rPr>
        <w:t xml:space="preserve"> </w:t>
      </w:r>
      <w:proofErr w:type="spellStart"/>
      <w:r w:rsidRPr="0082713F">
        <w:rPr>
          <w:sz w:val="22"/>
          <w:szCs w:val="22"/>
        </w:rPr>
        <w:t>које</w:t>
      </w:r>
      <w:proofErr w:type="spellEnd"/>
      <w:r w:rsidRPr="0082713F">
        <w:rPr>
          <w:sz w:val="22"/>
          <w:szCs w:val="22"/>
        </w:rPr>
        <w:t xml:space="preserve"> </w:t>
      </w:r>
      <w:proofErr w:type="spellStart"/>
      <w:r w:rsidRPr="0082713F">
        <w:rPr>
          <w:sz w:val="22"/>
          <w:szCs w:val="22"/>
        </w:rPr>
        <w:t>остваре</w:t>
      </w:r>
      <w:proofErr w:type="spellEnd"/>
      <w:r w:rsidRPr="0082713F">
        <w:rPr>
          <w:sz w:val="22"/>
          <w:szCs w:val="22"/>
        </w:rPr>
        <w:t xml:space="preserve"> </w:t>
      </w:r>
      <w:proofErr w:type="spellStart"/>
      <w:r w:rsidRPr="0082713F">
        <w:rPr>
          <w:sz w:val="22"/>
          <w:szCs w:val="22"/>
        </w:rPr>
        <w:t>установе</w:t>
      </w:r>
      <w:proofErr w:type="spellEnd"/>
      <w:r w:rsidRPr="0082713F">
        <w:rPr>
          <w:sz w:val="22"/>
          <w:szCs w:val="22"/>
        </w:rPr>
        <w:t xml:space="preserve"> </w:t>
      </w:r>
      <w:proofErr w:type="spellStart"/>
      <w:r w:rsidRPr="0082713F">
        <w:rPr>
          <w:sz w:val="22"/>
          <w:szCs w:val="22"/>
        </w:rPr>
        <w:t>основане</w:t>
      </w:r>
      <w:proofErr w:type="spellEnd"/>
      <w:r w:rsidRPr="0082713F">
        <w:rPr>
          <w:sz w:val="22"/>
          <w:szCs w:val="22"/>
        </w:rPr>
        <w:t xml:space="preserve"> </w:t>
      </w:r>
      <w:proofErr w:type="spellStart"/>
      <w:r w:rsidRPr="0082713F">
        <w:rPr>
          <w:sz w:val="22"/>
          <w:szCs w:val="22"/>
        </w:rPr>
        <w:t>од</w:t>
      </w:r>
      <w:proofErr w:type="spellEnd"/>
      <w:r w:rsidRPr="0082713F">
        <w:rPr>
          <w:sz w:val="22"/>
          <w:szCs w:val="22"/>
        </w:rPr>
        <w:t xml:space="preserve"> </w:t>
      </w:r>
      <w:proofErr w:type="spellStart"/>
      <w:r w:rsidRPr="0082713F">
        <w:rPr>
          <w:sz w:val="22"/>
          <w:szCs w:val="22"/>
        </w:rPr>
        <w:t>стране</w:t>
      </w:r>
      <w:proofErr w:type="spellEnd"/>
      <w:r w:rsidRPr="0082713F">
        <w:rPr>
          <w:sz w:val="22"/>
          <w:szCs w:val="22"/>
        </w:rPr>
        <w:t xml:space="preserve"> </w:t>
      </w:r>
      <w:proofErr w:type="spellStart"/>
      <w:r w:rsidRPr="0082713F">
        <w:rPr>
          <w:sz w:val="22"/>
          <w:szCs w:val="22"/>
        </w:rPr>
        <w:t>локалне</w:t>
      </w:r>
      <w:proofErr w:type="spellEnd"/>
      <w:r w:rsidRPr="0082713F">
        <w:rPr>
          <w:sz w:val="22"/>
          <w:szCs w:val="22"/>
        </w:rPr>
        <w:t xml:space="preserve"> </w:t>
      </w:r>
      <w:proofErr w:type="spellStart"/>
      <w:r w:rsidRPr="0082713F">
        <w:rPr>
          <w:sz w:val="22"/>
          <w:szCs w:val="22"/>
        </w:rPr>
        <w:t>власти</w:t>
      </w:r>
      <w:proofErr w:type="spellEnd"/>
      <w:r w:rsidRPr="0082713F">
        <w:rPr>
          <w:sz w:val="22"/>
          <w:szCs w:val="22"/>
        </w:rPr>
        <w:t xml:space="preserve"> </w:t>
      </w:r>
      <w:proofErr w:type="spellStart"/>
      <w:r w:rsidRPr="0082713F">
        <w:rPr>
          <w:sz w:val="22"/>
          <w:szCs w:val="22"/>
        </w:rPr>
        <w:t>над</w:t>
      </w:r>
      <w:proofErr w:type="spellEnd"/>
      <w:r w:rsidRPr="0082713F">
        <w:rPr>
          <w:sz w:val="22"/>
          <w:szCs w:val="22"/>
        </w:rPr>
        <w:t xml:space="preserve"> </w:t>
      </w:r>
      <w:proofErr w:type="spellStart"/>
      <w:r w:rsidRPr="0082713F">
        <w:rPr>
          <w:sz w:val="22"/>
          <w:szCs w:val="22"/>
        </w:rPr>
        <w:t>којима</w:t>
      </w:r>
      <w:proofErr w:type="spellEnd"/>
      <w:r w:rsidRPr="0082713F">
        <w:rPr>
          <w:sz w:val="22"/>
          <w:szCs w:val="22"/>
        </w:rPr>
        <w:t xml:space="preserve"> </w:t>
      </w:r>
      <w:proofErr w:type="spellStart"/>
      <w:r w:rsidRPr="0082713F">
        <w:rPr>
          <w:sz w:val="22"/>
          <w:szCs w:val="22"/>
        </w:rPr>
        <w:t>оснивач</w:t>
      </w:r>
      <w:proofErr w:type="spellEnd"/>
      <w:r w:rsidRPr="0082713F">
        <w:rPr>
          <w:sz w:val="22"/>
          <w:szCs w:val="22"/>
        </w:rPr>
        <w:t xml:space="preserve">, </w:t>
      </w:r>
      <w:proofErr w:type="spellStart"/>
      <w:r w:rsidRPr="0082713F">
        <w:rPr>
          <w:sz w:val="22"/>
          <w:szCs w:val="22"/>
        </w:rPr>
        <w:t>преко</w:t>
      </w:r>
      <w:proofErr w:type="spellEnd"/>
      <w:r w:rsidRPr="0082713F">
        <w:rPr>
          <w:sz w:val="22"/>
          <w:szCs w:val="22"/>
        </w:rPr>
        <w:t xml:space="preserve"> </w:t>
      </w:r>
      <w:proofErr w:type="spellStart"/>
      <w:r w:rsidRPr="0082713F">
        <w:rPr>
          <w:sz w:val="22"/>
          <w:szCs w:val="22"/>
        </w:rPr>
        <w:t>директних</w:t>
      </w:r>
      <w:proofErr w:type="spellEnd"/>
      <w:r w:rsidRPr="0082713F">
        <w:rPr>
          <w:sz w:val="22"/>
          <w:szCs w:val="22"/>
        </w:rPr>
        <w:t xml:space="preserve"> </w:t>
      </w:r>
      <w:proofErr w:type="spellStart"/>
      <w:r w:rsidRPr="0082713F">
        <w:rPr>
          <w:sz w:val="22"/>
          <w:szCs w:val="22"/>
        </w:rPr>
        <w:t>корисника</w:t>
      </w:r>
      <w:proofErr w:type="spellEnd"/>
      <w:r w:rsidRPr="0082713F">
        <w:rPr>
          <w:sz w:val="22"/>
          <w:szCs w:val="22"/>
        </w:rPr>
        <w:t xml:space="preserve"> </w:t>
      </w:r>
      <w:proofErr w:type="spellStart"/>
      <w:r w:rsidRPr="0082713F">
        <w:rPr>
          <w:sz w:val="22"/>
          <w:szCs w:val="22"/>
        </w:rPr>
        <w:t>буџетских</w:t>
      </w:r>
      <w:proofErr w:type="spellEnd"/>
      <w:r w:rsidRPr="0082713F">
        <w:rPr>
          <w:sz w:val="22"/>
          <w:szCs w:val="22"/>
        </w:rPr>
        <w:t xml:space="preserve"> </w:t>
      </w:r>
      <w:proofErr w:type="spellStart"/>
      <w:r w:rsidRPr="0082713F">
        <w:rPr>
          <w:sz w:val="22"/>
          <w:szCs w:val="22"/>
        </w:rPr>
        <w:t>средстава</w:t>
      </w:r>
      <w:proofErr w:type="spellEnd"/>
      <w:r w:rsidRPr="0082713F">
        <w:rPr>
          <w:sz w:val="22"/>
          <w:szCs w:val="22"/>
        </w:rPr>
        <w:t xml:space="preserve">, </w:t>
      </w:r>
      <w:proofErr w:type="spellStart"/>
      <w:r w:rsidRPr="0082713F">
        <w:rPr>
          <w:sz w:val="22"/>
          <w:szCs w:val="22"/>
        </w:rPr>
        <w:t>врши</w:t>
      </w:r>
      <w:proofErr w:type="spellEnd"/>
      <w:r w:rsidRPr="0082713F">
        <w:rPr>
          <w:sz w:val="22"/>
          <w:szCs w:val="22"/>
        </w:rPr>
        <w:t xml:space="preserve"> </w:t>
      </w:r>
      <w:proofErr w:type="spellStart"/>
      <w:r w:rsidRPr="0082713F">
        <w:rPr>
          <w:sz w:val="22"/>
          <w:szCs w:val="22"/>
        </w:rPr>
        <w:t>законом</w:t>
      </w:r>
      <w:proofErr w:type="spellEnd"/>
      <w:r w:rsidRPr="0082713F">
        <w:rPr>
          <w:sz w:val="22"/>
          <w:szCs w:val="22"/>
        </w:rPr>
        <w:t xml:space="preserve"> </w:t>
      </w:r>
      <w:proofErr w:type="spellStart"/>
      <w:r w:rsidRPr="0082713F">
        <w:rPr>
          <w:sz w:val="22"/>
          <w:szCs w:val="22"/>
        </w:rPr>
        <w:t>утврђена</w:t>
      </w:r>
      <w:proofErr w:type="spellEnd"/>
      <w:r w:rsidRPr="0082713F">
        <w:rPr>
          <w:sz w:val="22"/>
          <w:szCs w:val="22"/>
        </w:rPr>
        <w:t xml:space="preserve"> </w:t>
      </w:r>
      <w:proofErr w:type="spellStart"/>
      <w:r w:rsidRPr="0082713F">
        <w:rPr>
          <w:sz w:val="22"/>
          <w:szCs w:val="22"/>
        </w:rPr>
        <w:t>права</w:t>
      </w:r>
      <w:proofErr w:type="spellEnd"/>
      <w:r w:rsidRPr="0082713F">
        <w:rPr>
          <w:sz w:val="22"/>
          <w:szCs w:val="22"/>
        </w:rPr>
        <w:t xml:space="preserve"> у </w:t>
      </w:r>
      <w:proofErr w:type="spellStart"/>
      <w:r w:rsidRPr="0082713F">
        <w:rPr>
          <w:sz w:val="22"/>
          <w:szCs w:val="22"/>
        </w:rPr>
        <w:t>погледу</w:t>
      </w:r>
      <w:proofErr w:type="spellEnd"/>
      <w:r w:rsidRPr="0082713F">
        <w:rPr>
          <w:sz w:val="22"/>
          <w:szCs w:val="22"/>
        </w:rPr>
        <w:t xml:space="preserve"> </w:t>
      </w:r>
      <w:proofErr w:type="spellStart"/>
      <w:r w:rsidRPr="0082713F">
        <w:rPr>
          <w:sz w:val="22"/>
          <w:szCs w:val="22"/>
        </w:rPr>
        <w:t>управљања</w:t>
      </w:r>
      <w:proofErr w:type="spellEnd"/>
      <w:r w:rsidRPr="0082713F">
        <w:rPr>
          <w:sz w:val="22"/>
          <w:szCs w:val="22"/>
        </w:rPr>
        <w:t xml:space="preserve"> и </w:t>
      </w:r>
      <w:proofErr w:type="spellStart"/>
      <w:r w:rsidRPr="0082713F">
        <w:rPr>
          <w:sz w:val="22"/>
          <w:szCs w:val="22"/>
        </w:rPr>
        <w:t>финансирања</w:t>
      </w:r>
      <w:proofErr w:type="spellEnd"/>
      <w:r w:rsidRPr="0082713F">
        <w:rPr>
          <w:sz w:val="22"/>
          <w:szCs w:val="22"/>
        </w:rPr>
        <w:t xml:space="preserve">, </w:t>
      </w:r>
      <w:proofErr w:type="spellStart"/>
      <w:r w:rsidRPr="0082713F">
        <w:rPr>
          <w:sz w:val="22"/>
          <w:szCs w:val="22"/>
        </w:rPr>
        <w:t>престају</w:t>
      </w:r>
      <w:proofErr w:type="spellEnd"/>
      <w:r w:rsidRPr="0082713F">
        <w:rPr>
          <w:sz w:val="22"/>
          <w:szCs w:val="22"/>
        </w:rPr>
        <w:t xml:space="preserve"> </w:t>
      </w:r>
      <w:proofErr w:type="spellStart"/>
      <w:r w:rsidRPr="0082713F">
        <w:rPr>
          <w:sz w:val="22"/>
          <w:szCs w:val="22"/>
        </w:rPr>
        <w:t>да</w:t>
      </w:r>
      <w:proofErr w:type="spellEnd"/>
      <w:r w:rsidRPr="0082713F">
        <w:rPr>
          <w:sz w:val="22"/>
          <w:szCs w:val="22"/>
        </w:rPr>
        <w:t xml:space="preserve"> </w:t>
      </w:r>
      <w:proofErr w:type="spellStart"/>
      <w:r w:rsidRPr="0082713F">
        <w:rPr>
          <w:sz w:val="22"/>
          <w:szCs w:val="22"/>
        </w:rPr>
        <w:t>важе</w:t>
      </w:r>
      <w:proofErr w:type="spellEnd"/>
      <w:r w:rsidRPr="0082713F">
        <w:rPr>
          <w:sz w:val="22"/>
          <w:szCs w:val="22"/>
        </w:rPr>
        <w:t xml:space="preserve"> </w:t>
      </w:r>
      <w:proofErr w:type="spellStart"/>
      <w:r w:rsidRPr="0082713F">
        <w:rPr>
          <w:sz w:val="22"/>
          <w:szCs w:val="22"/>
        </w:rPr>
        <w:t>кад</w:t>
      </w:r>
      <w:proofErr w:type="spellEnd"/>
      <w:r w:rsidRPr="0082713F">
        <w:rPr>
          <w:sz w:val="22"/>
          <w:szCs w:val="22"/>
        </w:rPr>
        <w:t xml:space="preserve"> </w:t>
      </w:r>
      <w:proofErr w:type="spellStart"/>
      <w:r w:rsidRPr="0082713F">
        <w:rPr>
          <w:sz w:val="22"/>
          <w:szCs w:val="22"/>
        </w:rPr>
        <w:t>се</w:t>
      </w:r>
      <w:proofErr w:type="spellEnd"/>
      <w:r w:rsidRPr="0082713F">
        <w:rPr>
          <w:sz w:val="22"/>
          <w:szCs w:val="22"/>
        </w:rPr>
        <w:t xml:space="preserve"> </w:t>
      </w:r>
      <w:proofErr w:type="spellStart"/>
      <w:r w:rsidRPr="0082713F">
        <w:rPr>
          <w:sz w:val="22"/>
          <w:szCs w:val="22"/>
        </w:rPr>
        <w:t>за</w:t>
      </w:r>
      <w:proofErr w:type="spellEnd"/>
      <w:r w:rsidRPr="0082713F">
        <w:rPr>
          <w:sz w:val="22"/>
          <w:szCs w:val="22"/>
        </w:rPr>
        <w:t xml:space="preserve"> </w:t>
      </w:r>
      <w:proofErr w:type="spellStart"/>
      <w:r w:rsidRPr="0082713F">
        <w:rPr>
          <w:sz w:val="22"/>
          <w:szCs w:val="22"/>
        </w:rPr>
        <w:t>то</w:t>
      </w:r>
      <w:proofErr w:type="spellEnd"/>
      <w:r w:rsidRPr="0082713F">
        <w:rPr>
          <w:sz w:val="22"/>
          <w:szCs w:val="22"/>
        </w:rPr>
        <w:t xml:space="preserve"> </w:t>
      </w:r>
      <w:proofErr w:type="spellStart"/>
      <w:r w:rsidRPr="0082713F">
        <w:rPr>
          <w:sz w:val="22"/>
          <w:szCs w:val="22"/>
        </w:rPr>
        <w:t>створе</w:t>
      </w:r>
      <w:proofErr w:type="spellEnd"/>
      <w:r w:rsidRPr="0082713F">
        <w:rPr>
          <w:sz w:val="22"/>
          <w:szCs w:val="22"/>
        </w:rPr>
        <w:t xml:space="preserve"> </w:t>
      </w:r>
      <w:proofErr w:type="spellStart"/>
      <w:r w:rsidRPr="0082713F">
        <w:rPr>
          <w:sz w:val="22"/>
          <w:szCs w:val="22"/>
        </w:rPr>
        <w:t>технички</w:t>
      </w:r>
      <w:proofErr w:type="spellEnd"/>
      <w:r w:rsidRPr="0082713F">
        <w:rPr>
          <w:sz w:val="22"/>
          <w:szCs w:val="22"/>
        </w:rPr>
        <w:t xml:space="preserve"> </w:t>
      </w:r>
      <w:proofErr w:type="spellStart"/>
      <w:r w:rsidRPr="0082713F">
        <w:rPr>
          <w:sz w:val="22"/>
          <w:szCs w:val="22"/>
        </w:rPr>
        <w:t>услови</w:t>
      </w:r>
      <w:proofErr w:type="spellEnd"/>
      <w:r w:rsidRPr="0082713F">
        <w:rPr>
          <w:sz w:val="22"/>
          <w:szCs w:val="22"/>
        </w:rPr>
        <w:t xml:space="preserve">. </w:t>
      </w:r>
    </w:p>
    <w:p w14:paraId="570AC835" w14:textId="77777777" w:rsidR="0082713F" w:rsidRPr="0082713F" w:rsidRDefault="0082713F" w:rsidP="0082713F">
      <w:pPr>
        <w:pStyle w:val="Default"/>
        <w:ind w:firstLine="720"/>
        <w:rPr>
          <w:sz w:val="22"/>
          <w:szCs w:val="22"/>
        </w:rPr>
      </w:pPr>
      <w:r w:rsidRPr="0082713F">
        <w:rPr>
          <w:sz w:val="22"/>
          <w:szCs w:val="22"/>
        </w:rPr>
        <w:t xml:space="preserve">С </w:t>
      </w:r>
      <w:proofErr w:type="spellStart"/>
      <w:r w:rsidRPr="0082713F">
        <w:rPr>
          <w:sz w:val="22"/>
          <w:szCs w:val="22"/>
        </w:rPr>
        <w:t>обзиром</w:t>
      </w:r>
      <w:proofErr w:type="spellEnd"/>
      <w:r w:rsidRPr="0082713F">
        <w:rPr>
          <w:sz w:val="22"/>
          <w:szCs w:val="22"/>
        </w:rPr>
        <w:t xml:space="preserve"> </w:t>
      </w:r>
      <w:proofErr w:type="spellStart"/>
      <w:r w:rsidRPr="0082713F">
        <w:rPr>
          <w:sz w:val="22"/>
          <w:szCs w:val="22"/>
        </w:rPr>
        <w:t>на</w:t>
      </w:r>
      <w:proofErr w:type="spellEnd"/>
      <w:r w:rsidRPr="0082713F">
        <w:rPr>
          <w:sz w:val="22"/>
          <w:szCs w:val="22"/>
        </w:rPr>
        <w:t xml:space="preserve"> </w:t>
      </w:r>
      <w:proofErr w:type="spellStart"/>
      <w:r w:rsidRPr="0082713F">
        <w:rPr>
          <w:sz w:val="22"/>
          <w:szCs w:val="22"/>
        </w:rPr>
        <w:t>то</w:t>
      </w:r>
      <w:proofErr w:type="spellEnd"/>
      <w:r w:rsidRPr="0082713F">
        <w:rPr>
          <w:sz w:val="22"/>
          <w:szCs w:val="22"/>
        </w:rPr>
        <w:t xml:space="preserve"> </w:t>
      </w:r>
      <w:proofErr w:type="spellStart"/>
      <w:r w:rsidRPr="0082713F">
        <w:rPr>
          <w:sz w:val="22"/>
          <w:szCs w:val="22"/>
        </w:rPr>
        <w:t>да</w:t>
      </w:r>
      <w:proofErr w:type="spellEnd"/>
      <w:r w:rsidRPr="0082713F">
        <w:rPr>
          <w:sz w:val="22"/>
          <w:szCs w:val="22"/>
        </w:rPr>
        <w:t xml:space="preserve"> </w:t>
      </w:r>
      <w:proofErr w:type="spellStart"/>
      <w:r w:rsidRPr="0082713F">
        <w:rPr>
          <w:sz w:val="22"/>
          <w:szCs w:val="22"/>
        </w:rPr>
        <w:t>је</w:t>
      </w:r>
      <w:proofErr w:type="spellEnd"/>
      <w:r w:rsidRPr="0082713F">
        <w:rPr>
          <w:sz w:val="22"/>
          <w:szCs w:val="22"/>
        </w:rPr>
        <w:t xml:space="preserve"> </w:t>
      </w:r>
      <w:proofErr w:type="spellStart"/>
      <w:r w:rsidRPr="0082713F">
        <w:rPr>
          <w:sz w:val="22"/>
          <w:szCs w:val="22"/>
        </w:rPr>
        <w:t>законодавац</w:t>
      </w:r>
      <w:proofErr w:type="spellEnd"/>
      <w:r w:rsidRPr="0082713F">
        <w:rPr>
          <w:sz w:val="22"/>
          <w:szCs w:val="22"/>
        </w:rPr>
        <w:t xml:space="preserve"> </w:t>
      </w:r>
      <w:proofErr w:type="spellStart"/>
      <w:r w:rsidRPr="0082713F">
        <w:rPr>
          <w:sz w:val="22"/>
          <w:szCs w:val="22"/>
        </w:rPr>
        <w:t>оставио</w:t>
      </w:r>
      <w:proofErr w:type="spellEnd"/>
      <w:r w:rsidRPr="0082713F">
        <w:rPr>
          <w:sz w:val="22"/>
          <w:szCs w:val="22"/>
        </w:rPr>
        <w:t xml:space="preserve"> </w:t>
      </w:r>
      <w:proofErr w:type="spellStart"/>
      <w:r w:rsidRPr="0082713F">
        <w:rPr>
          <w:sz w:val="22"/>
          <w:szCs w:val="22"/>
        </w:rPr>
        <w:t>могућност</w:t>
      </w:r>
      <w:proofErr w:type="spellEnd"/>
      <w:r w:rsidRPr="0082713F">
        <w:rPr>
          <w:sz w:val="22"/>
          <w:szCs w:val="22"/>
        </w:rPr>
        <w:t xml:space="preserve"> </w:t>
      </w:r>
      <w:proofErr w:type="spellStart"/>
      <w:r w:rsidRPr="0082713F">
        <w:rPr>
          <w:sz w:val="22"/>
          <w:szCs w:val="22"/>
        </w:rPr>
        <w:t>да</w:t>
      </w:r>
      <w:proofErr w:type="spellEnd"/>
      <w:r w:rsidRPr="0082713F">
        <w:rPr>
          <w:sz w:val="22"/>
          <w:szCs w:val="22"/>
        </w:rPr>
        <w:t xml:space="preserve"> </w:t>
      </w:r>
      <w:proofErr w:type="spellStart"/>
      <w:r w:rsidRPr="0082713F">
        <w:rPr>
          <w:sz w:val="22"/>
          <w:szCs w:val="22"/>
        </w:rPr>
        <w:t>установе</w:t>
      </w:r>
      <w:proofErr w:type="spellEnd"/>
      <w:r w:rsidRPr="0082713F">
        <w:rPr>
          <w:sz w:val="22"/>
          <w:szCs w:val="22"/>
        </w:rPr>
        <w:t xml:space="preserve"> </w:t>
      </w:r>
      <w:proofErr w:type="spellStart"/>
      <w:r w:rsidRPr="0082713F">
        <w:rPr>
          <w:sz w:val="22"/>
          <w:szCs w:val="22"/>
        </w:rPr>
        <w:t>до</w:t>
      </w:r>
      <w:proofErr w:type="spellEnd"/>
      <w:r w:rsidRPr="0082713F">
        <w:rPr>
          <w:sz w:val="22"/>
          <w:szCs w:val="22"/>
        </w:rPr>
        <w:t xml:space="preserve"> </w:t>
      </w:r>
      <w:proofErr w:type="spellStart"/>
      <w:r w:rsidRPr="0082713F">
        <w:rPr>
          <w:sz w:val="22"/>
          <w:szCs w:val="22"/>
        </w:rPr>
        <w:t>даљњег</w:t>
      </w:r>
      <w:proofErr w:type="spellEnd"/>
      <w:r w:rsidRPr="0082713F">
        <w:rPr>
          <w:sz w:val="22"/>
          <w:szCs w:val="22"/>
        </w:rPr>
        <w:t xml:space="preserve"> </w:t>
      </w:r>
      <w:proofErr w:type="spellStart"/>
      <w:r w:rsidRPr="0082713F">
        <w:rPr>
          <w:sz w:val="22"/>
          <w:szCs w:val="22"/>
        </w:rPr>
        <w:t>могу</w:t>
      </w:r>
      <w:proofErr w:type="spellEnd"/>
      <w:r w:rsidRPr="0082713F">
        <w:rPr>
          <w:sz w:val="22"/>
          <w:szCs w:val="22"/>
        </w:rPr>
        <w:t xml:space="preserve"> </w:t>
      </w:r>
      <w:proofErr w:type="spellStart"/>
      <w:r w:rsidRPr="0082713F">
        <w:rPr>
          <w:sz w:val="22"/>
          <w:szCs w:val="22"/>
        </w:rPr>
        <w:t>да</w:t>
      </w:r>
      <w:proofErr w:type="spellEnd"/>
      <w:r w:rsidRPr="0082713F">
        <w:rPr>
          <w:sz w:val="22"/>
          <w:szCs w:val="22"/>
        </w:rPr>
        <w:t xml:space="preserve"> </w:t>
      </w:r>
      <w:proofErr w:type="spellStart"/>
      <w:r w:rsidRPr="0082713F">
        <w:rPr>
          <w:sz w:val="22"/>
          <w:szCs w:val="22"/>
        </w:rPr>
        <w:t>користе</w:t>
      </w:r>
      <w:proofErr w:type="spellEnd"/>
      <w:r w:rsidRPr="0082713F">
        <w:rPr>
          <w:sz w:val="22"/>
          <w:szCs w:val="22"/>
        </w:rPr>
        <w:t xml:space="preserve"> </w:t>
      </w:r>
      <w:proofErr w:type="spellStart"/>
      <w:r w:rsidRPr="0082713F">
        <w:rPr>
          <w:sz w:val="22"/>
          <w:szCs w:val="22"/>
        </w:rPr>
        <w:t>сопствене</w:t>
      </w:r>
      <w:proofErr w:type="spellEnd"/>
      <w:r w:rsidRPr="0082713F">
        <w:rPr>
          <w:sz w:val="22"/>
          <w:szCs w:val="22"/>
        </w:rPr>
        <w:t xml:space="preserve"> </w:t>
      </w:r>
      <w:proofErr w:type="spellStart"/>
      <w:r w:rsidRPr="0082713F">
        <w:rPr>
          <w:sz w:val="22"/>
          <w:szCs w:val="22"/>
        </w:rPr>
        <w:t>приходе</w:t>
      </w:r>
      <w:proofErr w:type="spellEnd"/>
      <w:r w:rsidRPr="0082713F">
        <w:rPr>
          <w:sz w:val="22"/>
          <w:szCs w:val="22"/>
        </w:rPr>
        <w:t xml:space="preserve"> у </w:t>
      </w:r>
      <w:proofErr w:type="spellStart"/>
      <w:r w:rsidRPr="0082713F">
        <w:rPr>
          <w:sz w:val="22"/>
          <w:szCs w:val="22"/>
        </w:rPr>
        <w:t>складу</w:t>
      </w:r>
      <w:proofErr w:type="spellEnd"/>
      <w:r w:rsidRPr="0082713F">
        <w:rPr>
          <w:sz w:val="22"/>
          <w:szCs w:val="22"/>
        </w:rPr>
        <w:t xml:space="preserve"> </w:t>
      </w:r>
      <w:proofErr w:type="spellStart"/>
      <w:r w:rsidRPr="0082713F">
        <w:rPr>
          <w:sz w:val="22"/>
          <w:szCs w:val="22"/>
        </w:rPr>
        <w:t>са</w:t>
      </w:r>
      <w:proofErr w:type="spellEnd"/>
      <w:r w:rsidRPr="0082713F">
        <w:rPr>
          <w:sz w:val="22"/>
          <w:szCs w:val="22"/>
        </w:rPr>
        <w:t xml:space="preserve"> </w:t>
      </w:r>
      <w:proofErr w:type="spellStart"/>
      <w:r w:rsidRPr="0082713F">
        <w:rPr>
          <w:sz w:val="22"/>
          <w:szCs w:val="22"/>
        </w:rPr>
        <w:t>законом</w:t>
      </w:r>
      <w:proofErr w:type="spellEnd"/>
      <w:r w:rsidRPr="0082713F">
        <w:rPr>
          <w:sz w:val="22"/>
          <w:szCs w:val="22"/>
        </w:rPr>
        <w:t xml:space="preserve">, </w:t>
      </w:r>
      <w:proofErr w:type="spellStart"/>
      <w:r w:rsidRPr="0082713F">
        <w:rPr>
          <w:b/>
          <w:bCs/>
          <w:sz w:val="22"/>
          <w:szCs w:val="22"/>
        </w:rPr>
        <w:t>надлежни</w:t>
      </w:r>
      <w:proofErr w:type="spellEnd"/>
      <w:r w:rsidRPr="0082713F">
        <w:rPr>
          <w:b/>
          <w:bCs/>
          <w:sz w:val="22"/>
          <w:szCs w:val="22"/>
        </w:rPr>
        <w:t xml:space="preserve"> </w:t>
      </w:r>
      <w:proofErr w:type="spellStart"/>
      <w:r w:rsidRPr="0082713F">
        <w:rPr>
          <w:b/>
          <w:bCs/>
          <w:sz w:val="22"/>
          <w:szCs w:val="22"/>
        </w:rPr>
        <w:t>орган</w:t>
      </w:r>
      <w:proofErr w:type="spellEnd"/>
      <w:r w:rsidRPr="0082713F">
        <w:rPr>
          <w:b/>
          <w:bCs/>
          <w:sz w:val="22"/>
          <w:szCs w:val="22"/>
        </w:rPr>
        <w:t xml:space="preserve"> </w:t>
      </w:r>
      <w:proofErr w:type="spellStart"/>
      <w:r w:rsidRPr="0082713F">
        <w:rPr>
          <w:b/>
          <w:bCs/>
          <w:sz w:val="22"/>
          <w:szCs w:val="22"/>
        </w:rPr>
        <w:t>треба</w:t>
      </w:r>
      <w:proofErr w:type="spellEnd"/>
      <w:r w:rsidRPr="0082713F">
        <w:rPr>
          <w:b/>
          <w:bCs/>
          <w:sz w:val="22"/>
          <w:szCs w:val="22"/>
        </w:rPr>
        <w:t xml:space="preserve"> </w:t>
      </w:r>
      <w:proofErr w:type="spellStart"/>
      <w:r w:rsidRPr="0082713F">
        <w:rPr>
          <w:b/>
          <w:bCs/>
          <w:sz w:val="22"/>
          <w:szCs w:val="22"/>
        </w:rPr>
        <w:t>да</w:t>
      </w:r>
      <w:proofErr w:type="spellEnd"/>
      <w:r w:rsidRPr="0082713F">
        <w:rPr>
          <w:b/>
          <w:bCs/>
          <w:sz w:val="22"/>
          <w:szCs w:val="22"/>
        </w:rPr>
        <w:t xml:space="preserve"> </w:t>
      </w:r>
      <w:proofErr w:type="spellStart"/>
      <w:r w:rsidRPr="0082713F">
        <w:rPr>
          <w:b/>
          <w:bCs/>
          <w:sz w:val="22"/>
          <w:szCs w:val="22"/>
        </w:rPr>
        <w:t>преиспита</w:t>
      </w:r>
      <w:proofErr w:type="spellEnd"/>
      <w:r w:rsidRPr="0082713F">
        <w:rPr>
          <w:b/>
          <w:bCs/>
          <w:sz w:val="22"/>
          <w:szCs w:val="22"/>
        </w:rPr>
        <w:t xml:space="preserve"> </w:t>
      </w:r>
      <w:proofErr w:type="spellStart"/>
      <w:r w:rsidRPr="0082713F">
        <w:rPr>
          <w:b/>
          <w:bCs/>
          <w:sz w:val="22"/>
          <w:szCs w:val="22"/>
        </w:rPr>
        <w:t>основаност</w:t>
      </w:r>
      <w:proofErr w:type="spellEnd"/>
      <w:r w:rsidRPr="0082713F">
        <w:rPr>
          <w:b/>
          <w:bCs/>
          <w:sz w:val="22"/>
          <w:szCs w:val="22"/>
        </w:rPr>
        <w:t xml:space="preserve"> и </w:t>
      </w:r>
      <w:proofErr w:type="spellStart"/>
      <w:r w:rsidRPr="0082713F">
        <w:rPr>
          <w:b/>
          <w:bCs/>
          <w:sz w:val="22"/>
          <w:szCs w:val="22"/>
        </w:rPr>
        <w:t>оправданост</w:t>
      </w:r>
      <w:proofErr w:type="spellEnd"/>
      <w:r w:rsidRPr="0082713F">
        <w:rPr>
          <w:b/>
          <w:bCs/>
          <w:sz w:val="22"/>
          <w:szCs w:val="22"/>
        </w:rPr>
        <w:t xml:space="preserve"> </w:t>
      </w:r>
      <w:proofErr w:type="spellStart"/>
      <w:r w:rsidRPr="0082713F">
        <w:rPr>
          <w:b/>
          <w:bCs/>
          <w:sz w:val="22"/>
          <w:szCs w:val="22"/>
        </w:rPr>
        <w:t>постојања</w:t>
      </w:r>
      <w:proofErr w:type="spellEnd"/>
      <w:r w:rsidRPr="0082713F">
        <w:rPr>
          <w:b/>
          <w:bCs/>
          <w:sz w:val="22"/>
          <w:szCs w:val="22"/>
        </w:rPr>
        <w:t xml:space="preserve"> </w:t>
      </w:r>
      <w:proofErr w:type="spellStart"/>
      <w:r w:rsidRPr="0082713F">
        <w:rPr>
          <w:b/>
          <w:bCs/>
          <w:sz w:val="22"/>
          <w:szCs w:val="22"/>
        </w:rPr>
        <w:t>рачуна</w:t>
      </w:r>
      <w:proofErr w:type="spellEnd"/>
      <w:r w:rsidRPr="0082713F">
        <w:rPr>
          <w:b/>
          <w:bCs/>
          <w:sz w:val="22"/>
          <w:szCs w:val="22"/>
        </w:rPr>
        <w:t xml:space="preserve"> </w:t>
      </w:r>
      <w:proofErr w:type="spellStart"/>
      <w:r w:rsidRPr="0082713F">
        <w:rPr>
          <w:b/>
          <w:bCs/>
          <w:sz w:val="22"/>
          <w:szCs w:val="22"/>
        </w:rPr>
        <w:t>сопствених</w:t>
      </w:r>
      <w:proofErr w:type="spellEnd"/>
      <w:r w:rsidRPr="0082713F">
        <w:rPr>
          <w:b/>
          <w:bCs/>
          <w:sz w:val="22"/>
          <w:szCs w:val="22"/>
        </w:rPr>
        <w:t xml:space="preserve"> </w:t>
      </w:r>
      <w:proofErr w:type="spellStart"/>
      <w:r w:rsidRPr="0082713F">
        <w:rPr>
          <w:b/>
          <w:bCs/>
          <w:sz w:val="22"/>
          <w:szCs w:val="22"/>
        </w:rPr>
        <w:t>прихода</w:t>
      </w:r>
      <w:proofErr w:type="spellEnd"/>
      <w:r w:rsidRPr="0082713F">
        <w:rPr>
          <w:b/>
          <w:bCs/>
          <w:sz w:val="22"/>
          <w:szCs w:val="22"/>
        </w:rPr>
        <w:t xml:space="preserve"> </w:t>
      </w:r>
      <w:proofErr w:type="spellStart"/>
      <w:r w:rsidRPr="0082713F">
        <w:rPr>
          <w:b/>
          <w:bCs/>
          <w:sz w:val="22"/>
          <w:szCs w:val="22"/>
        </w:rPr>
        <w:t>индиректних</w:t>
      </w:r>
      <w:proofErr w:type="spellEnd"/>
      <w:r w:rsidRPr="0082713F">
        <w:rPr>
          <w:b/>
          <w:bCs/>
          <w:sz w:val="22"/>
          <w:szCs w:val="22"/>
        </w:rPr>
        <w:t xml:space="preserve"> </w:t>
      </w:r>
      <w:proofErr w:type="spellStart"/>
      <w:r w:rsidRPr="0082713F">
        <w:rPr>
          <w:b/>
          <w:bCs/>
          <w:sz w:val="22"/>
          <w:szCs w:val="22"/>
        </w:rPr>
        <w:t>корисника</w:t>
      </w:r>
      <w:proofErr w:type="spellEnd"/>
      <w:r w:rsidRPr="0082713F">
        <w:rPr>
          <w:b/>
          <w:bCs/>
          <w:sz w:val="22"/>
          <w:szCs w:val="22"/>
        </w:rPr>
        <w:t xml:space="preserve"> </w:t>
      </w:r>
      <w:proofErr w:type="spellStart"/>
      <w:r w:rsidRPr="0082713F">
        <w:rPr>
          <w:b/>
          <w:bCs/>
          <w:sz w:val="22"/>
          <w:szCs w:val="22"/>
        </w:rPr>
        <w:t>буџетских</w:t>
      </w:r>
      <w:proofErr w:type="spellEnd"/>
      <w:r w:rsidRPr="0082713F">
        <w:rPr>
          <w:b/>
          <w:bCs/>
          <w:sz w:val="22"/>
          <w:szCs w:val="22"/>
        </w:rPr>
        <w:t xml:space="preserve"> </w:t>
      </w:r>
      <w:proofErr w:type="spellStart"/>
      <w:r w:rsidRPr="0082713F">
        <w:rPr>
          <w:b/>
          <w:bCs/>
          <w:sz w:val="22"/>
          <w:szCs w:val="22"/>
        </w:rPr>
        <w:t>средства</w:t>
      </w:r>
      <w:proofErr w:type="spellEnd"/>
      <w:r w:rsidRPr="0082713F">
        <w:rPr>
          <w:b/>
          <w:bCs/>
          <w:sz w:val="22"/>
          <w:szCs w:val="22"/>
        </w:rPr>
        <w:t xml:space="preserve"> </w:t>
      </w:r>
      <w:r w:rsidRPr="0082713F">
        <w:rPr>
          <w:sz w:val="22"/>
          <w:szCs w:val="22"/>
        </w:rPr>
        <w:t>(</w:t>
      </w:r>
      <w:proofErr w:type="spellStart"/>
      <w:r w:rsidRPr="0082713F">
        <w:rPr>
          <w:sz w:val="22"/>
          <w:szCs w:val="22"/>
        </w:rPr>
        <w:t>установе</w:t>
      </w:r>
      <w:proofErr w:type="spellEnd"/>
      <w:r w:rsidRPr="0082713F">
        <w:rPr>
          <w:sz w:val="22"/>
          <w:szCs w:val="22"/>
        </w:rPr>
        <w:t xml:space="preserve"> </w:t>
      </w:r>
      <w:proofErr w:type="spellStart"/>
      <w:r w:rsidRPr="0082713F">
        <w:rPr>
          <w:sz w:val="22"/>
          <w:szCs w:val="22"/>
        </w:rPr>
        <w:t>културе</w:t>
      </w:r>
      <w:proofErr w:type="spellEnd"/>
      <w:r w:rsidRPr="0082713F">
        <w:rPr>
          <w:sz w:val="22"/>
          <w:szCs w:val="22"/>
        </w:rPr>
        <w:t xml:space="preserve">, </w:t>
      </w:r>
      <w:proofErr w:type="spellStart"/>
      <w:r w:rsidRPr="0082713F">
        <w:rPr>
          <w:sz w:val="22"/>
          <w:szCs w:val="22"/>
        </w:rPr>
        <w:t>спорта</w:t>
      </w:r>
      <w:proofErr w:type="spellEnd"/>
      <w:r w:rsidRPr="0082713F">
        <w:rPr>
          <w:sz w:val="22"/>
          <w:szCs w:val="22"/>
        </w:rPr>
        <w:t xml:space="preserve"> и </w:t>
      </w:r>
      <w:proofErr w:type="spellStart"/>
      <w:r w:rsidRPr="0082713F">
        <w:rPr>
          <w:sz w:val="22"/>
          <w:szCs w:val="22"/>
        </w:rPr>
        <w:t>сл</w:t>
      </w:r>
      <w:proofErr w:type="spellEnd"/>
      <w:r w:rsidRPr="0082713F">
        <w:rPr>
          <w:sz w:val="22"/>
          <w:szCs w:val="22"/>
        </w:rPr>
        <w:t xml:space="preserve">.) у </w:t>
      </w:r>
      <w:proofErr w:type="spellStart"/>
      <w:r w:rsidRPr="0082713F">
        <w:rPr>
          <w:sz w:val="22"/>
          <w:szCs w:val="22"/>
        </w:rPr>
        <w:t>случају</w:t>
      </w:r>
      <w:proofErr w:type="spellEnd"/>
      <w:r w:rsidRPr="0082713F">
        <w:rPr>
          <w:sz w:val="22"/>
          <w:szCs w:val="22"/>
        </w:rPr>
        <w:t xml:space="preserve"> </w:t>
      </w:r>
      <w:proofErr w:type="spellStart"/>
      <w:r w:rsidRPr="0082713F">
        <w:rPr>
          <w:sz w:val="22"/>
          <w:szCs w:val="22"/>
        </w:rPr>
        <w:t>када</w:t>
      </w:r>
      <w:proofErr w:type="spellEnd"/>
      <w:r w:rsidRPr="0082713F">
        <w:rPr>
          <w:sz w:val="22"/>
          <w:szCs w:val="22"/>
        </w:rPr>
        <w:t xml:space="preserve"> </w:t>
      </w:r>
      <w:proofErr w:type="spellStart"/>
      <w:r w:rsidRPr="0082713F">
        <w:rPr>
          <w:sz w:val="22"/>
          <w:szCs w:val="22"/>
        </w:rPr>
        <w:t>коришћење</w:t>
      </w:r>
      <w:proofErr w:type="spellEnd"/>
      <w:r w:rsidRPr="0082713F">
        <w:rPr>
          <w:sz w:val="22"/>
          <w:szCs w:val="22"/>
        </w:rPr>
        <w:t xml:space="preserve"> и </w:t>
      </w:r>
      <w:proofErr w:type="spellStart"/>
      <w:r w:rsidRPr="0082713F">
        <w:rPr>
          <w:sz w:val="22"/>
          <w:szCs w:val="22"/>
        </w:rPr>
        <w:t>расподела</w:t>
      </w:r>
      <w:proofErr w:type="spellEnd"/>
      <w:r w:rsidRPr="0082713F">
        <w:rPr>
          <w:sz w:val="22"/>
          <w:szCs w:val="22"/>
        </w:rPr>
        <w:t xml:space="preserve"> </w:t>
      </w:r>
      <w:proofErr w:type="spellStart"/>
      <w:r w:rsidRPr="0082713F">
        <w:rPr>
          <w:sz w:val="22"/>
          <w:szCs w:val="22"/>
        </w:rPr>
        <w:t>тих</w:t>
      </w:r>
      <w:proofErr w:type="spellEnd"/>
      <w:r w:rsidRPr="0082713F">
        <w:rPr>
          <w:sz w:val="22"/>
          <w:szCs w:val="22"/>
        </w:rPr>
        <w:t xml:space="preserve"> </w:t>
      </w:r>
      <w:proofErr w:type="spellStart"/>
      <w:r w:rsidRPr="0082713F">
        <w:rPr>
          <w:sz w:val="22"/>
          <w:szCs w:val="22"/>
        </w:rPr>
        <w:t>прихода</w:t>
      </w:r>
      <w:proofErr w:type="spellEnd"/>
      <w:r w:rsidRPr="0082713F">
        <w:rPr>
          <w:sz w:val="22"/>
          <w:szCs w:val="22"/>
        </w:rPr>
        <w:t xml:space="preserve"> </w:t>
      </w:r>
      <w:proofErr w:type="spellStart"/>
      <w:r w:rsidRPr="0082713F">
        <w:rPr>
          <w:sz w:val="22"/>
          <w:szCs w:val="22"/>
        </w:rPr>
        <w:t>није</w:t>
      </w:r>
      <w:proofErr w:type="spellEnd"/>
      <w:r w:rsidRPr="0082713F">
        <w:rPr>
          <w:sz w:val="22"/>
          <w:szCs w:val="22"/>
        </w:rPr>
        <w:t xml:space="preserve"> </w:t>
      </w:r>
      <w:proofErr w:type="spellStart"/>
      <w:r w:rsidRPr="0082713F">
        <w:rPr>
          <w:sz w:val="22"/>
          <w:szCs w:val="22"/>
        </w:rPr>
        <w:t>уређена</w:t>
      </w:r>
      <w:proofErr w:type="spellEnd"/>
      <w:r w:rsidRPr="0082713F">
        <w:rPr>
          <w:sz w:val="22"/>
          <w:szCs w:val="22"/>
        </w:rPr>
        <w:t xml:space="preserve"> </w:t>
      </w:r>
      <w:proofErr w:type="spellStart"/>
      <w:r w:rsidRPr="0082713F">
        <w:rPr>
          <w:sz w:val="22"/>
          <w:szCs w:val="22"/>
        </w:rPr>
        <w:t>посебним</w:t>
      </w:r>
      <w:proofErr w:type="spellEnd"/>
      <w:r w:rsidRPr="0082713F">
        <w:rPr>
          <w:sz w:val="22"/>
          <w:szCs w:val="22"/>
        </w:rPr>
        <w:t xml:space="preserve"> </w:t>
      </w:r>
      <w:proofErr w:type="spellStart"/>
      <w:r w:rsidRPr="0082713F">
        <w:rPr>
          <w:sz w:val="22"/>
          <w:szCs w:val="22"/>
        </w:rPr>
        <w:t>законима</w:t>
      </w:r>
      <w:proofErr w:type="spellEnd"/>
      <w:r w:rsidRPr="0082713F">
        <w:rPr>
          <w:sz w:val="22"/>
          <w:szCs w:val="22"/>
        </w:rPr>
        <w:t xml:space="preserve">. </w:t>
      </w:r>
      <w:proofErr w:type="spellStart"/>
      <w:r w:rsidRPr="0082713F">
        <w:rPr>
          <w:sz w:val="22"/>
          <w:szCs w:val="22"/>
        </w:rPr>
        <w:t>Уколико</w:t>
      </w:r>
      <w:proofErr w:type="spellEnd"/>
      <w:r w:rsidRPr="0082713F">
        <w:rPr>
          <w:sz w:val="22"/>
          <w:szCs w:val="22"/>
        </w:rPr>
        <w:t xml:space="preserve"> </w:t>
      </w:r>
      <w:proofErr w:type="spellStart"/>
      <w:r w:rsidRPr="0082713F">
        <w:rPr>
          <w:sz w:val="22"/>
          <w:szCs w:val="22"/>
        </w:rPr>
        <w:t>буџетски</w:t>
      </w:r>
      <w:proofErr w:type="spellEnd"/>
      <w:r w:rsidRPr="0082713F">
        <w:rPr>
          <w:sz w:val="22"/>
          <w:szCs w:val="22"/>
        </w:rPr>
        <w:t xml:space="preserve"> </w:t>
      </w:r>
      <w:proofErr w:type="spellStart"/>
      <w:r w:rsidRPr="0082713F">
        <w:rPr>
          <w:sz w:val="22"/>
          <w:szCs w:val="22"/>
        </w:rPr>
        <w:t>корисник</w:t>
      </w:r>
      <w:proofErr w:type="spellEnd"/>
      <w:r w:rsidRPr="0082713F">
        <w:rPr>
          <w:sz w:val="22"/>
          <w:szCs w:val="22"/>
        </w:rPr>
        <w:t xml:space="preserve">, у </w:t>
      </w:r>
      <w:proofErr w:type="spellStart"/>
      <w:r w:rsidRPr="0082713F">
        <w:rPr>
          <w:sz w:val="22"/>
          <w:szCs w:val="22"/>
        </w:rPr>
        <w:t>складу</w:t>
      </w:r>
      <w:proofErr w:type="spellEnd"/>
      <w:r w:rsidRPr="0082713F">
        <w:rPr>
          <w:sz w:val="22"/>
          <w:szCs w:val="22"/>
        </w:rPr>
        <w:t xml:space="preserve"> </w:t>
      </w:r>
      <w:proofErr w:type="spellStart"/>
      <w:r w:rsidRPr="0082713F">
        <w:rPr>
          <w:sz w:val="22"/>
          <w:szCs w:val="22"/>
        </w:rPr>
        <w:t>са</w:t>
      </w:r>
      <w:proofErr w:type="spellEnd"/>
      <w:r w:rsidRPr="0082713F">
        <w:rPr>
          <w:sz w:val="22"/>
          <w:szCs w:val="22"/>
        </w:rPr>
        <w:t xml:space="preserve"> </w:t>
      </w:r>
      <w:proofErr w:type="spellStart"/>
      <w:r w:rsidRPr="0082713F">
        <w:rPr>
          <w:sz w:val="22"/>
          <w:szCs w:val="22"/>
        </w:rPr>
        <w:t>посебним</w:t>
      </w:r>
      <w:proofErr w:type="spellEnd"/>
      <w:r w:rsidRPr="0082713F">
        <w:rPr>
          <w:sz w:val="22"/>
          <w:szCs w:val="22"/>
        </w:rPr>
        <w:t xml:space="preserve"> </w:t>
      </w:r>
      <w:proofErr w:type="spellStart"/>
      <w:r w:rsidRPr="0082713F">
        <w:rPr>
          <w:sz w:val="22"/>
          <w:szCs w:val="22"/>
        </w:rPr>
        <w:t>законима</w:t>
      </w:r>
      <w:proofErr w:type="spellEnd"/>
      <w:r w:rsidRPr="0082713F">
        <w:rPr>
          <w:sz w:val="22"/>
          <w:szCs w:val="22"/>
        </w:rPr>
        <w:t xml:space="preserve">, </w:t>
      </w:r>
      <w:proofErr w:type="spellStart"/>
      <w:r w:rsidRPr="0082713F">
        <w:rPr>
          <w:sz w:val="22"/>
          <w:szCs w:val="22"/>
        </w:rPr>
        <w:t>остварује</w:t>
      </w:r>
      <w:proofErr w:type="spellEnd"/>
      <w:r w:rsidRPr="0082713F">
        <w:rPr>
          <w:sz w:val="22"/>
          <w:szCs w:val="22"/>
        </w:rPr>
        <w:t xml:space="preserve"> </w:t>
      </w:r>
      <w:proofErr w:type="spellStart"/>
      <w:r w:rsidRPr="0082713F">
        <w:rPr>
          <w:sz w:val="22"/>
          <w:szCs w:val="22"/>
        </w:rPr>
        <w:t>сопствене</w:t>
      </w:r>
      <w:proofErr w:type="spellEnd"/>
      <w:r w:rsidRPr="0082713F">
        <w:rPr>
          <w:sz w:val="22"/>
          <w:szCs w:val="22"/>
        </w:rPr>
        <w:t xml:space="preserve"> </w:t>
      </w:r>
      <w:proofErr w:type="spellStart"/>
      <w:r w:rsidRPr="0082713F">
        <w:rPr>
          <w:sz w:val="22"/>
          <w:szCs w:val="22"/>
        </w:rPr>
        <w:t>приходе</w:t>
      </w:r>
      <w:proofErr w:type="spellEnd"/>
      <w:r w:rsidRPr="0082713F">
        <w:rPr>
          <w:sz w:val="22"/>
          <w:szCs w:val="22"/>
        </w:rPr>
        <w:t xml:space="preserve"> </w:t>
      </w:r>
      <w:proofErr w:type="spellStart"/>
      <w:r w:rsidRPr="0082713F">
        <w:rPr>
          <w:sz w:val="22"/>
          <w:szCs w:val="22"/>
        </w:rPr>
        <w:t>надлежни</w:t>
      </w:r>
      <w:proofErr w:type="spellEnd"/>
      <w:r w:rsidRPr="0082713F">
        <w:rPr>
          <w:sz w:val="22"/>
          <w:szCs w:val="22"/>
        </w:rPr>
        <w:t xml:space="preserve"> </w:t>
      </w:r>
      <w:proofErr w:type="spellStart"/>
      <w:r w:rsidRPr="0082713F">
        <w:rPr>
          <w:sz w:val="22"/>
          <w:szCs w:val="22"/>
        </w:rPr>
        <w:t>орган</w:t>
      </w:r>
      <w:proofErr w:type="spellEnd"/>
      <w:r w:rsidRPr="0082713F">
        <w:rPr>
          <w:sz w:val="22"/>
          <w:szCs w:val="22"/>
        </w:rPr>
        <w:t xml:space="preserve"> </w:t>
      </w:r>
      <w:proofErr w:type="spellStart"/>
      <w:r w:rsidRPr="0082713F">
        <w:rPr>
          <w:sz w:val="22"/>
          <w:szCs w:val="22"/>
        </w:rPr>
        <w:t>локалне</w:t>
      </w:r>
      <w:proofErr w:type="spellEnd"/>
      <w:r w:rsidRPr="0082713F">
        <w:rPr>
          <w:sz w:val="22"/>
          <w:szCs w:val="22"/>
        </w:rPr>
        <w:t xml:space="preserve"> </w:t>
      </w:r>
      <w:proofErr w:type="spellStart"/>
      <w:r w:rsidRPr="0082713F">
        <w:rPr>
          <w:sz w:val="22"/>
          <w:szCs w:val="22"/>
        </w:rPr>
        <w:t>власти</w:t>
      </w:r>
      <w:proofErr w:type="spellEnd"/>
      <w:r w:rsidRPr="0082713F">
        <w:rPr>
          <w:sz w:val="22"/>
          <w:szCs w:val="22"/>
        </w:rPr>
        <w:t xml:space="preserve"> </w:t>
      </w:r>
      <w:proofErr w:type="spellStart"/>
      <w:r w:rsidRPr="0082713F">
        <w:rPr>
          <w:sz w:val="22"/>
          <w:szCs w:val="22"/>
        </w:rPr>
        <w:t>дужан</w:t>
      </w:r>
      <w:proofErr w:type="spellEnd"/>
      <w:r w:rsidRPr="0082713F">
        <w:rPr>
          <w:sz w:val="22"/>
          <w:szCs w:val="22"/>
        </w:rPr>
        <w:t xml:space="preserve"> </w:t>
      </w:r>
      <w:proofErr w:type="spellStart"/>
      <w:r w:rsidRPr="0082713F">
        <w:rPr>
          <w:sz w:val="22"/>
          <w:szCs w:val="22"/>
        </w:rPr>
        <w:t>је</w:t>
      </w:r>
      <w:proofErr w:type="spellEnd"/>
      <w:r w:rsidRPr="0082713F">
        <w:rPr>
          <w:sz w:val="22"/>
          <w:szCs w:val="22"/>
        </w:rPr>
        <w:t xml:space="preserve"> </w:t>
      </w:r>
      <w:proofErr w:type="spellStart"/>
      <w:r w:rsidRPr="0082713F">
        <w:rPr>
          <w:sz w:val="22"/>
          <w:szCs w:val="22"/>
        </w:rPr>
        <w:t>да</w:t>
      </w:r>
      <w:proofErr w:type="spellEnd"/>
      <w:r w:rsidRPr="0082713F">
        <w:rPr>
          <w:sz w:val="22"/>
          <w:szCs w:val="22"/>
        </w:rPr>
        <w:t xml:space="preserve"> </w:t>
      </w:r>
      <w:proofErr w:type="spellStart"/>
      <w:r w:rsidRPr="0082713F">
        <w:rPr>
          <w:sz w:val="22"/>
          <w:szCs w:val="22"/>
        </w:rPr>
        <w:t>води</w:t>
      </w:r>
      <w:proofErr w:type="spellEnd"/>
      <w:r w:rsidRPr="0082713F">
        <w:rPr>
          <w:sz w:val="22"/>
          <w:szCs w:val="22"/>
        </w:rPr>
        <w:t xml:space="preserve"> </w:t>
      </w:r>
      <w:proofErr w:type="spellStart"/>
      <w:r w:rsidRPr="0082713F">
        <w:rPr>
          <w:sz w:val="22"/>
          <w:szCs w:val="22"/>
        </w:rPr>
        <w:t>рачуна</w:t>
      </w:r>
      <w:proofErr w:type="spellEnd"/>
      <w:r w:rsidRPr="0082713F">
        <w:rPr>
          <w:sz w:val="22"/>
          <w:szCs w:val="22"/>
        </w:rPr>
        <w:t xml:space="preserve"> </w:t>
      </w:r>
      <w:proofErr w:type="spellStart"/>
      <w:r w:rsidRPr="0082713F">
        <w:rPr>
          <w:sz w:val="22"/>
          <w:szCs w:val="22"/>
        </w:rPr>
        <w:t>да</w:t>
      </w:r>
      <w:proofErr w:type="spellEnd"/>
      <w:r w:rsidRPr="0082713F">
        <w:rPr>
          <w:sz w:val="22"/>
          <w:szCs w:val="22"/>
        </w:rPr>
        <w:t xml:space="preserve"> </w:t>
      </w:r>
      <w:proofErr w:type="spellStart"/>
      <w:r w:rsidRPr="0082713F">
        <w:rPr>
          <w:sz w:val="22"/>
          <w:szCs w:val="22"/>
        </w:rPr>
        <w:t>тај</w:t>
      </w:r>
      <w:proofErr w:type="spellEnd"/>
      <w:r w:rsidRPr="0082713F">
        <w:rPr>
          <w:sz w:val="22"/>
          <w:szCs w:val="22"/>
        </w:rPr>
        <w:t xml:space="preserve"> </w:t>
      </w:r>
      <w:proofErr w:type="spellStart"/>
      <w:r w:rsidRPr="0082713F">
        <w:rPr>
          <w:sz w:val="22"/>
          <w:szCs w:val="22"/>
        </w:rPr>
        <w:t>корисник</w:t>
      </w:r>
      <w:proofErr w:type="spellEnd"/>
      <w:r w:rsidRPr="0082713F">
        <w:rPr>
          <w:sz w:val="22"/>
          <w:szCs w:val="22"/>
        </w:rPr>
        <w:t xml:space="preserve"> </w:t>
      </w:r>
      <w:proofErr w:type="spellStart"/>
      <w:r w:rsidRPr="0082713F">
        <w:rPr>
          <w:sz w:val="22"/>
          <w:szCs w:val="22"/>
        </w:rPr>
        <w:t>извршава</w:t>
      </w:r>
      <w:proofErr w:type="spellEnd"/>
      <w:r w:rsidRPr="0082713F">
        <w:rPr>
          <w:sz w:val="22"/>
          <w:szCs w:val="22"/>
        </w:rPr>
        <w:t xml:space="preserve"> </w:t>
      </w:r>
      <w:proofErr w:type="spellStart"/>
      <w:r w:rsidRPr="0082713F">
        <w:rPr>
          <w:sz w:val="22"/>
          <w:szCs w:val="22"/>
        </w:rPr>
        <w:t>расходе</w:t>
      </w:r>
      <w:proofErr w:type="spellEnd"/>
      <w:r w:rsidRPr="0082713F">
        <w:rPr>
          <w:sz w:val="22"/>
          <w:szCs w:val="22"/>
        </w:rPr>
        <w:t xml:space="preserve"> и </w:t>
      </w:r>
      <w:proofErr w:type="spellStart"/>
      <w:r w:rsidRPr="0082713F">
        <w:rPr>
          <w:sz w:val="22"/>
          <w:szCs w:val="22"/>
        </w:rPr>
        <w:t>издатке</w:t>
      </w:r>
      <w:proofErr w:type="spellEnd"/>
      <w:r w:rsidRPr="0082713F">
        <w:rPr>
          <w:sz w:val="22"/>
          <w:szCs w:val="22"/>
        </w:rPr>
        <w:t xml:space="preserve"> </w:t>
      </w:r>
      <w:proofErr w:type="spellStart"/>
      <w:r w:rsidRPr="0082713F">
        <w:rPr>
          <w:sz w:val="22"/>
          <w:szCs w:val="22"/>
        </w:rPr>
        <w:t>првенствено</w:t>
      </w:r>
      <w:proofErr w:type="spellEnd"/>
      <w:r w:rsidRPr="0082713F">
        <w:rPr>
          <w:sz w:val="22"/>
          <w:szCs w:val="22"/>
        </w:rPr>
        <w:t xml:space="preserve"> </w:t>
      </w:r>
      <w:proofErr w:type="spellStart"/>
      <w:r w:rsidRPr="0082713F">
        <w:rPr>
          <w:sz w:val="22"/>
          <w:szCs w:val="22"/>
        </w:rPr>
        <w:t>из</w:t>
      </w:r>
      <w:proofErr w:type="spellEnd"/>
      <w:r w:rsidRPr="0082713F">
        <w:rPr>
          <w:sz w:val="22"/>
          <w:szCs w:val="22"/>
        </w:rPr>
        <w:t xml:space="preserve"> </w:t>
      </w:r>
      <w:proofErr w:type="spellStart"/>
      <w:r w:rsidRPr="0082713F">
        <w:rPr>
          <w:sz w:val="22"/>
          <w:szCs w:val="22"/>
        </w:rPr>
        <w:t>тог</w:t>
      </w:r>
      <w:proofErr w:type="spellEnd"/>
      <w:r w:rsidRPr="0082713F">
        <w:rPr>
          <w:sz w:val="22"/>
          <w:szCs w:val="22"/>
        </w:rPr>
        <w:t xml:space="preserve"> и </w:t>
      </w:r>
      <w:proofErr w:type="spellStart"/>
      <w:r w:rsidRPr="0082713F">
        <w:rPr>
          <w:sz w:val="22"/>
          <w:szCs w:val="22"/>
        </w:rPr>
        <w:t>других</w:t>
      </w:r>
      <w:proofErr w:type="spellEnd"/>
      <w:r w:rsidRPr="0082713F">
        <w:rPr>
          <w:sz w:val="22"/>
          <w:szCs w:val="22"/>
        </w:rPr>
        <w:t xml:space="preserve"> </w:t>
      </w:r>
      <w:proofErr w:type="spellStart"/>
      <w:r w:rsidRPr="0082713F">
        <w:rPr>
          <w:sz w:val="22"/>
          <w:szCs w:val="22"/>
        </w:rPr>
        <w:t>извора</w:t>
      </w:r>
      <w:proofErr w:type="spellEnd"/>
      <w:r w:rsidRPr="0082713F">
        <w:rPr>
          <w:sz w:val="22"/>
          <w:szCs w:val="22"/>
        </w:rPr>
        <w:t xml:space="preserve">, </w:t>
      </w:r>
      <w:proofErr w:type="spellStart"/>
      <w:r w:rsidRPr="0082713F">
        <w:rPr>
          <w:sz w:val="22"/>
          <w:szCs w:val="22"/>
        </w:rPr>
        <w:t>па</w:t>
      </w:r>
      <w:proofErr w:type="spellEnd"/>
      <w:r w:rsidRPr="0082713F">
        <w:rPr>
          <w:sz w:val="22"/>
          <w:szCs w:val="22"/>
        </w:rPr>
        <w:t xml:space="preserve"> </w:t>
      </w:r>
      <w:proofErr w:type="spellStart"/>
      <w:r w:rsidRPr="0082713F">
        <w:rPr>
          <w:sz w:val="22"/>
          <w:szCs w:val="22"/>
        </w:rPr>
        <w:t>тек</w:t>
      </w:r>
      <w:proofErr w:type="spellEnd"/>
      <w:r w:rsidRPr="0082713F">
        <w:rPr>
          <w:sz w:val="22"/>
          <w:szCs w:val="22"/>
        </w:rPr>
        <w:t xml:space="preserve"> </w:t>
      </w:r>
      <w:proofErr w:type="spellStart"/>
      <w:r w:rsidRPr="0082713F">
        <w:rPr>
          <w:sz w:val="22"/>
          <w:szCs w:val="22"/>
        </w:rPr>
        <w:t>онда</w:t>
      </w:r>
      <w:proofErr w:type="spellEnd"/>
      <w:r w:rsidRPr="0082713F">
        <w:rPr>
          <w:sz w:val="22"/>
          <w:szCs w:val="22"/>
        </w:rPr>
        <w:t xml:space="preserve"> </w:t>
      </w:r>
      <w:proofErr w:type="spellStart"/>
      <w:r w:rsidRPr="0082713F">
        <w:rPr>
          <w:sz w:val="22"/>
          <w:szCs w:val="22"/>
        </w:rPr>
        <w:t>из</w:t>
      </w:r>
      <w:proofErr w:type="spellEnd"/>
      <w:r w:rsidRPr="0082713F">
        <w:rPr>
          <w:sz w:val="22"/>
          <w:szCs w:val="22"/>
        </w:rPr>
        <w:t xml:space="preserve"> </w:t>
      </w:r>
      <w:proofErr w:type="spellStart"/>
      <w:r w:rsidRPr="0082713F">
        <w:rPr>
          <w:sz w:val="22"/>
          <w:szCs w:val="22"/>
        </w:rPr>
        <w:t>извора</w:t>
      </w:r>
      <w:proofErr w:type="spellEnd"/>
      <w:r w:rsidRPr="0082713F">
        <w:rPr>
          <w:sz w:val="22"/>
          <w:szCs w:val="22"/>
        </w:rPr>
        <w:t xml:space="preserve"> 01 – </w:t>
      </w:r>
      <w:proofErr w:type="spellStart"/>
      <w:r w:rsidRPr="0082713F">
        <w:rPr>
          <w:sz w:val="22"/>
          <w:szCs w:val="22"/>
        </w:rPr>
        <w:t>општи</w:t>
      </w:r>
      <w:proofErr w:type="spellEnd"/>
      <w:r w:rsidRPr="0082713F">
        <w:rPr>
          <w:sz w:val="22"/>
          <w:szCs w:val="22"/>
        </w:rPr>
        <w:t xml:space="preserve"> </w:t>
      </w:r>
      <w:proofErr w:type="spellStart"/>
      <w:r w:rsidRPr="0082713F">
        <w:rPr>
          <w:sz w:val="22"/>
          <w:szCs w:val="22"/>
        </w:rPr>
        <w:t>приходи</w:t>
      </w:r>
      <w:proofErr w:type="spellEnd"/>
      <w:r w:rsidRPr="0082713F">
        <w:rPr>
          <w:sz w:val="22"/>
          <w:szCs w:val="22"/>
        </w:rPr>
        <w:t xml:space="preserve"> и </w:t>
      </w:r>
      <w:proofErr w:type="spellStart"/>
      <w:r w:rsidRPr="0082713F">
        <w:rPr>
          <w:sz w:val="22"/>
          <w:szCs w:val="22"/>
        </w:rPr>
        <w:t>примања</w:t>
      </w:r>
      <w:proofErr w:type="spellEnd"/>
      <w:r w:rsidRPr="0082713F">
        <w:rPr>
          <w:sz w:val="22"/>
          <w:szCs w:val="22"/>
        </w:rPr>
        <w:t xml:space="preserve"> </w:t>
      </w:r>
      <w:proofErr w:type="spellStart"/>
      <w:r w:rsidRPr="0082713F">
        <w:rPr>
          <w:sz w:val="22"/>
          <w:szCs w:val="22"/>
        </w:rPr>
        <w:t>буџета</w:t>
      </w:r>
      <w:proofErr w:type="spellEnd"/>
      <w:r w:rsidRPr="0082713F">
        <w:rPr>
          <w:sz w:val="22"/>
          <w:szCs w:val="22"/>
        </w:rPr>
        <w:t xml:space="preserve"> (</w:t>
      </w:r>
      <w:proofErr w:type="spellStart"/>
      <w:r w:rsidRPr="0082713F">
        <w:rPr>
          <w:sz w:val="22"/>
          <w:szCs w:val="22"/>
        </w:rPr>
        <w:t>члан</w:t>
      </w:r>
      <w:proofErr w:type="spellEnd"/>
      <w:r w:rsidRPr="0082713F">
        <w:rPr>
          <w:sz w:val="22"/>
          <w:szCs w:val="22"/>
        </w:rPr>
        <w:t xml:space="preserve"> 52. </w:t>
      </w:r>
      <w:proofErr w:type="spellStart"/>
      <w:r w:rsidRPr="0082713F">
        <w:rPr>
          <w:sz w:val="22"/>
          <w:szCs w:val="22"/>
        </w:rPr>
        <w:t>Закона</w:t>
      </w:r>
      <w:proofErr w:type="spellEnd"/>
      <w:r w:rsidRPr="0082713F">
        <w:rPr>
          <w:sz w:val="22"/>
          <w:szCs w:val="22"/>
        </w:rPr>
        <w:t xml:space="preserve"> о </w:t>
      </w:r>
      <w:proofErr w:type="spellStart"/>
      <w:r w:rsidRPr="0082713F">
        <w:rPr>
          <w:sz w:val="22"/>
          <w:szCs w:val="22"/>
        </w:rPr>
        <w:t>буџетском</w:t>
      </w:r>
      <w:proofErr w:type="spellEnd"/>
      <w:r w:rsidRPr="0082713F">
        <w:rPr>
          <w:sz w:val="22"/>
          <w:szCs w:val="22"/>
        </w:rPr>
        <w:t xml:space="preserve"> </w:t>
      </w:r>
      <w:proofErr w:type="spellStart"/>
      <w:r w:rsidRPr="0082713F">
        <w:rPr>
          <w:sz w:val="22"/>
          <w:szCs w:val="22"/>
        </w:rPr>
        <w:t>систему</w:t>
      </w:r>
      <w:proofErr w:type="spellEnd"/>
      <w:r w:rsidRPr="0082713F">
        <w:rPr>
          <w:sz w:val="22"/>
          <w:szCs w:val="22"/>
        </w:rPr>
        <w:t xml:space="preserve">). </w:t>
      </w:r>
    </w:p>
    <w:p w14:paraId="53AF6D9F" w14:textId="77777777" w:rsidR="0082713F" w:rsidRPr="0082713F" w:rsidRDefault="0082713F" w:rsidP="0082713F">
      <w:pPr>
        <w:pStyle w:val="Default"/>
        <w:ind w:firstLine="720"/>
        <w:rPr>
          <w:sz w:val="22"/>
          <w:szCs w:val="22"/>
        </w:rPr>
      </w:pPr>
      <w:proofErr w:type="spellStart"/>
      <w:r w:rsidRPr="0082713F">
        <w:rPr>
          <w:sz w:val="22"/>
          <w:szCs w:val="22"/>
        </w:rPr>
        <w:t>Jавнe</w:t>
      </w:r>
      <w:proofErr w:type="spellEnd"/>
      <w:r w:rsidRPr="0082713F">
        <w:rPr>
          <w:sz w:val="22"/>
          <w:szCs w:val="22"/>
        </w:rPr>
        <w:t xml:space="preserve"> </w:t>
      </w:r>
      <w:proofErr w:type="spellStart"/>
      <w:r w:rsidRPr="0082713F">
        <w:rPr>
          <w:sz w:val="22"/>
          <w:szCs w:val="22"/>
        </w:rPr>
        <w:t>приходe</w:t>
      </w:r>
      <w:proofErr w:type="spellEnd"/>
      <w:r w:rsidRPr="0082713F">
        <w:rPr>
          <w:sz w:val="22"/>
          <w:szCs w:val="22"/>
        </w:rPr>
        <w:t xml:space="preserve"> </w:t>
      </w:r>
      <w:proofErr w:type="spellStart"/>
      <w:r w:rsidRPr="0082713F">
        <w:rPr>
          <w:sz w:val="22"/>
          <w:szCs w:val="22"/>
        </w:rPr>
        <w:t>остварене</w:t>
      </w:r>
      <w:proofErr w:type="spellEnd"/>
      <w:r w:rsidRPr="0082713F">
        <w:rPr>
          <w:sz w:val="22"/>
          <w:szCs w:val="22"/>
        </w:rPr>
        <w:t xml:space="preserve"> </w:t>
      </w:r>
      <w:proofErr w:type="spellStart"/>
      <w:r w:rsidRPr="0082713F">
        <w:rPr>
          <w:sz w:val="22"/>
          <w:szCs w:val="22"/>
        </w:rPr>
        <w:t>по</w:t>
      </w:r>
      <w:proofErr w:type="spellEnd"/>
      <w:r w:rsidRPr="0082713F">
        <w:rPr>
          <w:sz w:val="22"/>
          <w:szCs w:val="22"/>
        </w:rPr>
        <w:t xml:space="preserve"> </w:t>
      </w:r>
      <w:proofErr w:type="spellStart"/>
      <w:r w:rsidRPr="0082713F">
        <w:rPr>
          <w:sz w:val="22"/>
          <w:szCs w:val="22"/>
        </w:rPr>
        <w:t>основу</w:t>
      </w:r>
      <w:proofErr w:type="spellEnd"/>
      <w:r w:rsidRPr="0082713F">
        <w:rPr>
          <w:sz w:val="22"/>
          <w:szCs w:val="22"/>
        </w:rPr>
        <w:t xml:space="preserve"> </w:t>
      </w:r>
      <w:proofErr w:type="spellStart"/>
      <w:r w:rsidRPr="0082713F">
        <w:rPr>
          <w:sz w:val="22"/>
          <w:szCs w:val="22"/>
        </w:rPr>
        <w:t>пружања</w:t>
      </w:r>
      <w:proofErr w:type="spellEnd"/>
      <w:r w:rsidRPr="0082713F">
        <w:rPr>
          <w:sz w:val="22"/>
          <w:szCs w:val="22"/>
        </w:rPr>
        <w:t xml:space="preserve"> </w:t>
      </w:r>
      <w:proofErr w:type="spellStart"/>
      <w:r w:rsidRPr="0082713F">
        <w:rPr>
          <w:sz w:val="22"/>
          <w:szCs w:val="22"/>
        </w:rPr>
        <w:t>услуга</w:t>
      </w:r>
      <w:proofErr w:type="spellEnd"/>
      <w:r w:rsidRPr="0082713F">
        <w:rPr>
          <w:sz w:val="22"/>
          <w:szCs w:val="22"/>
        </w:rPr>
        <w:t xml:space="preserve"> </w:t>
      </w:r>
      <w:proofErr w:type="spellStart"/>
      <w:r w:rsidRPr="0082713F">
        <w:rPr>
          <w:sz w:val="22"/>
          <w:szCs w:val="22"/>
        </w:rPr>
        <w:t>боравка</w:t>
      </w:r>
      <w:proofErr w:type="spellEnd"/>
      <w:r w:rsidRPr="0082713F">
        <w:rPr>
          <w:sz w:val="22"/>
          <w:szCs w:val="22"/>
        </w:rPr>
        <w:t xml:space="preserve"> </w:t>
      </w:r>
      <w:proofErr w:type="spellStart"/>
      <w:r w:rsidRPr="0082713F">
        <w:rPr>
          <w:sz w:val="22"/>
          <w:szCs w:val="22"/>
        </w:rPr>
        <w:t>деце</w:t>
      </w:r>
      <w:proofErr w:type="spellEnd"/>
      <w:r w:rsidRPr="0082713F">
        <w:rPr>
          <w:sz w:val="22"/>
          <w:szCs w:val="22"/>
        </w:rPr>
        <w:t xml:space="preserve"> у </w:t>
      </w:r>
      <w:proofErr w:type="spellStart"/>
      <w:r w:rsidRPr="0082713F">
        <w:rPr>
          <w:sz w:val="22"/>
          <w:szCs w:val="22"/>
        </w:rPr>
        <w:t>предшколским</w:t>
      </w:r>
      <w:proofErr w:type="spellEnd"/>
      <w:r w:rsidRPr="0082713F">
        <w:rPr>
          <w:sz w:val="22"/>
          <w:szCs w:val="22"/>
        </w:rPr>
        <w:t xml:space="preserve"> </w:t>
      </w:r>
      <w:proofErr w:type="spellStart"/>
      <w:r w:rsidRPr="0082713F">
        <w:rPr>
          <w:sz w:val="22"/>
          <w:szCs w:val="22"/>
        </w:rPr>
        <w:t>установама</w:t>
      </w:r>
      <w:proofErr w:type="spellEnd"/>
      <w:r w:rsidRPr="0082713F">
        <w:rPr>
          <w:sz w:val="22"/>
          <w:szCs w:val="22"/>
        </w:rPr>
        <w:t xml:space="preserve"> </w:t>
      </w:r>
      <w:proofErr w:type="spellStart"/>
      <w:r w:rsidRPr="0082713F">
        <w:rPr>
          <w:sz w:val="22"/>
          <w:szCs w:val="22"/>
        </w:rPr>
        <w:t>треба</w:t>
      </w:r>
      <w:proofErr w:type="spellEnd"/>
      <w:r w:rsidRPr="0082713F">
        <w:rPr>
          <w:sz w:val="22"/>
          <w:szCs w:val="22"/>
        </w:rPr>
        <w:t xml:space="preserve"> </w:t>
      </w:r>
      <w:proofErr w:type="spellStart"/>
      <w:r w:rsidRPr="0082713F">
        <w:rPr>
          <w:sz w:val="22"/>
          <w:szCs w:val="22"/>
        </w:rPr>
        <w:t>планирати</w:t>
      </w:r>
      <w:proofErr w:type="spellEnd"/>
      <w:r w:rsidRPr="0082713F">
        <w:rPr>
          <w:sz w:val="22"/>
          <w:szCs w:val="22"/>
        </w:rPr>
        <w:t xml:space="preserve"> </w:t>
      </w:r>
      <w:proofErr w:type="spellStart"/>
      <w:r w:rsidRPr="0082713F">
        <w:rPr>
          <w:sz w:val="22"/>
          <w:szCs w:val="22"/>
        </w:rPr>
        <w:t>на</w:t>
      </w:r>
      <w:proofErr w:type="spellEnd"/>
      <w:r w:rsidRPr="0082713F">
        <w:rPr>
          <w:sz w:val="22"/>
          <w:szCs w:val="22"/>
        </w:rPr>
        <w:t xml:space="preserve"> </w:t>
      </w:r>
      <w:proofErr w:type="spellStart"/>
      <w:r w:rsidRPr="0082713F">
        <w:rPr>
          <w:sz w:val="22"/>
          <w:szCs w:val="22"/>
        </w:rPr>
        <w:t>извору</w:t>
      </w:r>
      <w:proofErr w:type="spellEnd"/>
      <w:r w:rsidRPr="0082713F">
        <w:rPr>
          <w:sz w:val="22"/>
          <w:szCs w:val="22"/>
        </w:rPr>
        <w:t xml:space="preserve"> 01 - </w:t>
      </w:r>
      <w:proofErr w:type="spellStart"/>
      <w:r w:rsidRPr="0082713F">
        <w:rPr>
          <w:sz w:val="22"/>
          <w:szCs w:val="22"/>
        </w:rPr>
        <w:t>општи</w:t>
      </w:r>
      <w:proofErr w:type="spellEnd"/>
      <w:r w:rsidRPr="0082713F">
        <w:rPr>
          <w:sz w:val="22"/>
          <w:szCs w:val="22"/>
        </w:rPr>
        <w:t xml:space="preserve"> </w:t>
      </w:r>
      <w:proofErr w:type="spellStart"/>
      <w:r w:rsidRPr="0082713F">
        <w:rPr>
          <w:sz w:val="22"/>
          <w:szCs w:val="22"/>
        </w:rPr>
        <w:t>приходи</w:t>
      </w:r>
      <w:proofErr w:type="spellEnd"/>
      <w:r w:rsidRPr="0082713F">
        <w:rPr>
          <w:sz w:val="22"/>
          <w:szCs w:val="22"/>
        </w:rPr>
        <w:t xml:space="preserve"> и </w:t>
      </w:r>
      <w:proofErr w:type="spellStart"/>
      <w:r w:rsidRPr="0082713F">
        <w:rPr>
          <w:sz w:val="22"/>
          <w:szCs w:val="22"/>
        </w:rPr>
        <w:t>примања</w:t>
      </w:r>
      <w:proofErr w:type="spellEnd"/>
      <w:r w:rsidRPr="0082713F">
        <w:rPr>
          <w:sz w:val="22"/>
          <w:szCs w:val="22"/>
        </w:rPr>
        <w:t xml:space="preserve"> </w:t>
      </w:r>
      <w:proofErr w:type="spellStart"/>
      <w:r w:rsidRPr="0082713F">
        <w:rPr>
          <w:sz w:val="22"/>
          <w:szCs w:val="22"/>
        </w:rPr>
        <w:t>буџета</w:t>
      </w:r>
      <w:proofErr w:type="spellEnd"/>
      <w:r w:rsidRPr="0082713F">
        <w:rPr>
          <w:sz w:val="22"/>
          <w:szCs w:val="22"/>
        </w:rPr>
        <w:t xml:space="preserve">. </w:t>
      </w:r>
      <w:proofErr w:type="spellStart"/>
      <w:r w:rsidRPr="0082713F">
        <w:rPr>
          <w:sz w:val="22"/>
          <w:szCs w:val="22"/>
        </w:rPr>
        <w:t>Како</w:t>
      </w:r>
      <w:proofErr w:type="spellEnd"/>
      <w:r w:rsidRPr="0082713F">
        <w:rPr>
          <w:sz w:val="22"/>
          <w:szCs w:val="22"/>
        </w:rPr>
        <w:t xml:space="preserve"> </w:t>
      </w:r>
      <w:proofErr w:type="spellStart"/>
      <w:r w:rsidRPr="0082713F">
        <w:rPr>
          <w:sz w:val="22"/>
          <w:szCs w:val="22"/>
        </w:rPr>
        <w:t>би</w:t>
      </w:r>
      <w:proofErr w:type="spellEnd"/>
      <w:r w:rsidRPr="0082713F">
        <w:rPr>
          <w:sz w:val="22"/>
          <w:szCs w:val="22"/>
        </w:rPr>
        <w:t xml:space="preserve"> </w:t>
      </w:r>
      <w:proofErr w:type="spellStart"/>
      <w:r w:rsidRPr="0082713F">
        <w:rPr>
          <w:sz w:val="22"/>
          <w:szCs w:val="22"/>
        </w:rPr>
        <w:t>предшколске</w:t>
      </w:r>
      <w:proofErr w:type="spellEnd"/>
      <w:r w:rsidRPr="0082713F">
        <w:rPr>
          <w:sz w:val="22"/>
          <w:szCs w:val="22"/>
        </w:rPr>
        <w:t xml:space="preserve"> </w:t>
      </w:r>
      <w:proofErr w:type="spellStart"/>
      <w:r w:rsidRPr="0082713F">
        <w:rPr>
          <w:sz w:val="22"/>
          <w:szCs w:val="22"/>
        </w:rPr>
        <w:t>установе</w:t>
      </w:r>
      <w:proofErr w:type="spellEnd"/>
      <w:r w:rsidRPr="0082713F">
        <w:rPr>
          <w:sz w:val="22"/>
          <w:szCs w:val="22"/>
        </w:rPr>
        <w:t xml:space="preserve"> </w:t>
      </w:r>
      <w:proofErr w:type="spellStart"/>
      <w:r w:rsidRPr="0082713F">
        <w:rPr>
          <w:sz w:val="22"/>
          <w:szCs w:val="22"/>
        </w:rPr>
        <w:t>могле</w:t>
      </w:r>
      <w:proofErr w:type="spellEnd"/>
      <w:r w:rsidRPr="0082713F">
        <w:rPr>
          <w:sz w:val="22"/>
          <w:szCs w:val="22"/>
        </w:rPr>
        <w:t xml:space="preserve"> </w:t>
      </w:r>
      <w:proofErr w:type="spellStart"/>
      <w:r w:rsidRPr="0082713F">
        <w:rPr>
          <w:sz w:val="22"/>
          <w:szCs w:val="22"/>
        </w:rPr>
        <w:t>да</w:t>
      </w:r>
      <w:proofErr w:type="spellEnd"/>
      <w:r w:rsidRPr="0082713F">
        <w:rPr>
          <w:sz w:val="22"/>
          <w:szCs w:val="22"/>
        </w:rPr>
        <w:t xml:space="preserve"> </w:t>
      </w:r>
      <w:proofErr w:type="spellStart"/>
      <w:r w:rsidRPr="0082713F">
        <w:rPr>
          <w:sz w:val="22"/>
          <w:szCs w:val="22"/>
        </w:rPr>
        <w:t>прате</w:t>
      </w:r>
      <w:proofErr w:type="spellEnd"/>
      <w:r w:rsidRPr="0082713F">
        <w:rPr>
          <w:sz w:val="22"/>
          <w:szCs w:val="22"/>
        </w:rPr>
        <w:t xml:space="preserve"> </w:t>
      </w:r>
      <w:proofErr w:type="spellStart"/>
      <w:r w:rsidRPr="0082713F">
        <w:rPr>
          <w:sz w:val="22"/>
          <w:szCs w:val="22"/>
        </w:rPr>
        <w:t>остварење</w:t>
      </w:r>
      <w:proofErr w:type="spellEnd"/>
      <w:r w:rsidRPr="0082713F">
        <w:rPr>
          <w:sz w:val="22"/>
          <w:szCs w:val="22"/>
        </w:rPr>
        <w:t xml:space="preserve"> </w:t>
      </w:r>
      <w:proofErr w:type="spellStart"/>
      <w:r w:rsidRPr="0082713F">
        <w:rPr>
          <w:sz w:val="22"/>
          <w:szCs w:val="22"/>
        </w:rPr>
        <w:t>ових</w:t>
      </w:r>
      <w:proofErr w:type="spellEnd"/>
      <w:r w:rsidRPr="0082713F">
        <w:rPr>
          <w:sz w:val="22"/>
          <w:szCs w:val="22"/>
        </w:rPr>
        <w:t xml:space="preserve"> </w:t>
      </w:r>
      <w:proofErr w:type="spellStart"/>
      <w:r w:rsidRPr="0082713F">
        <w:rPr>
          <w:sz w:val="22"/>
          <w:szCs w:val="22"/>
        </w:rPr>
        <w:t>прихода</w:t>
      </w:r>
      <w:proofErr w:type="spellEnd"/>
      <w:r w:rsidRPr="0082713F">
        <w:rPr>
          <w:sz w:val="22"/>
          <w:szCs w:val="22"/>
        </w:rPr>
        <w:t xml:space="preserve">, </w:t>
      </w:r>
      <w:proofErr w:type="spellStart"/>
      <w:r w:rsidRPr="0082713F">
        <w:rPr>
          <w:sz w:val="22"/>
          <w:szCs w:val="22"/>
        </w:rPr>
        <w:t>односно</w:t>
      </w:r>
      <w:proofErr w:type="spellEnd"/>
      <w:r w:rsidRPr="0082713F">
        <w:rPr>
          <w:sz w:val="22"/>
          <w:szCs w:val="22"/>
        </w:rPr>
        <w:t xml:space="preserve"> </w:t>
      </w:r>
      <w:proofErr w:type="spellStart"/>
      <w:r w:rsidRPr="0082713F">
        <w:rPr>
          <w:sz w:val="22"/>
          <w:szCs w:val="22"/>
        </w:rPr>
        <w:t>извршавање</w:t>
      </w:r>
      <w:proofErr w:type="spellEnd"/>
      <w:r>
        <w:rPr>
          <w:sz w:val="23"/>
          <w:szCs w:val="23"/>
        </w:rPr>
        <w:t xml:space="preserve"> </w:t>
      </w:r>
      <w:proofErr w:type="spellStart"/>
      <w:r>
        <w:rPr>
          <w:sz w:val="23"/>
          <w:szCs w:val="23"/>
        </w:rPr>
        <w:t>обавеза</w:t>
      </w:r>
      <w:proofErr w:type="spellEnd"/>
      <w:r>
        <w:rPr>
          <w:sz w:val="23"/>
          <w:szCs w:val="23"/>
        </w:rPr>
        <w:t xml:space="preserve"> </w:t>
      </w:r>
      <w:proofErr w:type="spellStart"/>
      <w:r w:rsidRPr="0082713F">
        <w:rPr>
          <w:sz w:val="22"/>
          <w:szCs w:val="22"/>
        </w:rPr>
        <w:lastRenderedPageBreak/>
        <w:t>родитеља</w:t>
      </w:r>
      <w:proofErr w:type="spellEnd"/>
      <w:r w:rsidRPr="0082713F">
        <w:rPr>
          <w:sz w:val="22"/>
          <w:szCs w:val="22"/>
        </w:rPr>
        <w:t xml:space="preserve"> </w:t>
      </w:r>
      <w:proofErr w:type="spellStart"/>
      <w:r w:rsidRPr="0082713F">
        <w:rPr>
          <w:sz w:val="22"/>
          <w:szCs w:val="22"/>
        </w:rPr>
        <w:t>по</w:t>
      </w:r>
      <w:proofErr w:type="spellEnd"/>
      <w:r w:rsidRPr="0082713F">
        <w:rPr>
          <w:sz w:val="22"/>
          <w:szCs w:val="22"/>
        </w:rPr>
        <w:t xml:space="preserve"> </w:t>
      </w:r>
      <w:proofErr w:type="spellStart"/>
      <w:r w:rsidRPr="0082713F">
        <w:rPr>
          <w:sz w:val="22"/>
          <w:szCs w:val="22"/>
        </w:rPr>
        <w:t>том</w:t>
      </w:r>
      <w:proofErr w:type="spellEnd"/>
      <w:r w:rsidRPr="0082713F">
        <w:rPr>
          <w:sz w:val="22"/>
          <w:szCs w:val="22"/>
        </w:rPr>
        <w:t xml:space="preserve"> </w:t>
      </w:r>
      <w:proofErr w:type="spellStart"/>
      <w:r w:rsidRPr="0082713F">
        <w:rPr>
          <w:sz w:val="22"/>
          <w:szCs w:val="22"/>
        </w:rPr>
        <w:t>основу</w:t>
      </w:r>
      <w:proofErr w:type="spellEnd"/>
      <w:r w:rsidRPr="0082713F">
        <w:rPr>
          <w:sz w:val="22"/>
          <w:szCs w:val="22"/>
        </w:rPr>
        <w:t xml:space="preserve">, </w:t>
      </w:r>
      <w:proofErr w:type="spellStart"/>
      <w:r w:rsidRPr="0082713F">
        <w:rPr>
          <w:sz w:val="22"/>
          <w:szCs w:val="22"/>
        </w:rPr>
        <w:t>потребно</w:t>
      </w:r>
      <w:proofErr w:type="spellEnd"/>
      <w:r w:rsidRPr="0082713F">
        <w:rPr>
          <w:sz w:val="22"/>
          <w:szCs w:val="22"/>
        </w:rPr>
        <w:t xml:space="preserve"> </w:t>
      </w:r>
      <w:proofErr w:type="spellStart"/>
      <w:r w:rsidRPr="0082713F">
        <w:rPr>
          <w:sz w:val="22"/>
          <w:szCs w:val="22"/>
        </w:rPr>
        <w:t>је</w:t>
      </w:r>
      <w:proofErr w:type="spellEnd"/>
      <w:r w:rsidRPr="0082713F">
        <w:rPr>
          <w:sz w:val="22"/>
          <w:szCs w:val="22"/>
        </w:rPr>
        <w:t xml:space="preserve"> </w:t>
      </w:r>
      <w:proofErr w:type="spellStart"/>
      <w:r w:rsidRPr="0082713F">
        <w:rPr>
          <w:sz w:val="22"/>
          <w:szCs w:val="22"/>
        </w:rPr>
        <w:t>да</w:t>
      </w:r>
      <w:proofErr w:type="spellEnd"/>
      <w:r w:rsidRPr="0082713F">
        <w:rPr>
          <w:sz w:val="22"/>
          <w:szCs w:val="22"/>
        </w:rPr>
        <w:t xml:space="preserve"> </w:t>
      </w:r>
      <w:proofErr w:type="spellStart"/>
      <w:r w:rsidRPr="0082713F">
        <w:rPr>
          <w:sz w:val="22"/>
          <w:szCs w:val="22"/>
        </w:rPr>
        <w:t>надлежни</w:t>
      </w:r>
      <w:proofErr w:type="spellEnd"/>
      <w:r w:rsidRPr="0082713F">
        <w:rPr>
          <w:sz w:val="22"/>
          <w:szCs w:val="22"/>
        </w:rPr>
        <w:t xml:space="preserve"> </w:t>
      </w:r>
      <w:proofErr w:type="spellStart"/>
      <w:r w:rsidRPr="0082713F">
        <w:rPr>
          <w:sz w:val="22"/>
          <w:szCs w:val="22"/>
        </w:rPr>
        <w:t>орган</w:t>
      </w:r>
      <w:proofErr w:type="spellEnd"/>
      <w:r w:rsidRPr="0082713F">
        <w:rPr>
          <w:sz w:val="22"/>
          <w:szCs w:val="22"/>
        </w:rPr>
        <w:t xml:space="preserve"> </w:t>
      </w:r>
      <w:proofErr w:type="spellStart"/>
      <w:r w:rsidRPr="0082713F">
        <w:rPr>
          <w:sz w:val="22"/>
          <w:szCs w:val="22"/>
        </w:rPr>
        <w:t>јединице</w:t>
      </w:r>
      <w:proofErr w:type="spellEnd"/>
      <w:r w:rsidRPr="0082713F">
        <w:rPr>
          <w:sz w:val="22"/>
          <w:szCs w:val="22"/>
        </w:rPr>
        <w:t xml:space="preserve"> </w:t>
      </w:r>
      <w:proofErr w:type="spellStart"/>
      <w:r w:rsidRPr="0082713F">
        <w:rPr>
          <w:sz w:val="22"/>
          <w:szCs w:val="22"/>
        </w:rPr>
        <w:t>локалне</w:t>
      </w:r>
      <w:proofErr w:type="spellEnd"/>
      <w:r w:rsidRPr="0082713F">
        <w:rPr>
          <w:sz w:val="22"/>
          <w:szCs w:val="22"/>
        </w:rPr>
        <w:t xml:space="preserve"> </w:t>
      </w:r>
      <w:proofErr w:type="spellStart"/>
      <w:r w:rsidRPr="0082713F">
        <w:rPr>
          <w:sz w:val="22"/>
          <w:szCs w:val="22"/>
        </w:rPr>
        <w:t>самоуправе</w:t>
      </w:r>
      <w:proofErr w:type="spellEnd"/>
      <w:r w:rsidRPr="0082713F">
        <w:rPr>
          <w:sz w:val="22"/>
          <w:szCs w:val="22"/>
        </w:rPr>
        <w:t xml:space="preserve"> </w:t>
      </w:r>
      <w:proofErr w:type="spellStart"/>
      <w:r w:rsidRPr="0082713F">
        <w:rPr>
          <w:sz w:val="22"/>
          <w:szCs w:val="22"/>
        </w:rPr>
        <w:t>изводе</w:t>
      </w:r>
      <w:proofErr w:type="spellEnd"/>
      <w:r w:rsidRPr="0082713F">
        <w:rPr>
          <w:sz w:val="22"/>
          <w:szCs w:val="22"/>
        </w:rPr>
        <w:t xml:space="preserve"> о </w:t>
      </w:r>
      <w:proofErr w:type="spellStart"/>
      <w:r w:rsidRPr="0082713F">
        <w:rPr>
          <w:sz w:val="22"/>
          <w:szCs w:val="22"/>
        </w:rPr>
        <w:t>оствареним</w:t>
      </w:r>
      <w:proofErr w:type="spellEnd"/>
      <w:r w:rsidRPr="0082713F">
        <w:rPr>
          <w:sz w:val="22"/>
          <w:szCs w:val="22"/>
        </w:rPr>
        <w:t xml:space="preserve"> </w:t>
      </w:r>
      <w:proofErr w:type="spellStart"/>
      <w:r w:rsidRPr="0082713F">
        <w:rPr>
          <w:sz w:val="22"/>
          <w:szCs w:val="22"/>
        </w:rPr>
        <w:t>уплатама</w:t>
      </w:r>
      <w:proofErr w:type="spellEnd"/>
      <w:r w:rsidRPr="0082713F">
        <w:rPr>
          <w:sz w:val="22"/>
          <w:szCs w:val="22"/>
        </w:rPr>
        <w:t xml:space="preserve"> </w:t>
      </w:r>
      <w:proofErr w:type="spellStart"/>
      <w:r w:rsidRPr="0082713F">
        <w:rPr>
          <w:sz w:val="22"/>
          <w:szCs w:val="22"/>
        </w:rPr>
        <w:t>овог</w:t>
      </w:r>
      <w:proofErr w:type="spellEnd"/>
      <w:r w:rsidRPr="0082713F">
        <w:rPr>
          <w:sz w:val="22"/>
          <w:szCs w:val="22"/>
        </w:rPr>
        <w:t xml:space="preserve"> </w:t>
      </w:r>
      <w:proofErr w:type="spellStart"/>
      <w:r w:rsidRPr="0082713F">
        <w:rPr>
          <w:sz w:val="22"/>
          <w:szCs w:val="22"/>
        </w:rPr>
        <w:t>прихода</w:t>
      </w:r>
      <w:proofErr w:type="spellEnd"/>
      <w:r w:rsidRPr="0082713F">
        <w:rPr>
          <w:sz w:val="22"/>
          <w:szCs w:val="22"/>
        </w:rPr>
        <w:t xml:space="preserve"> </w:t>
      </w:r>
      <w:proofErr w:type="spellStart"/>
      <w:r w:rsidRPr="0082713F">
        <w:rPr>
          <w:sz w:val="22"/>
          <w:szCs w:val="22"/>
        </w:rPr>
        <w:t>на</w:t>
      </w:r>
      <w:proofErr w:type="spellEnd"/>
      <w:r w:rsidRPr="0082713F">
        <w:rPr>
          <w:sz w:val="22"/>
          <w:szCs w:val="22"/>
        </w:rPr>
        <w:t xml:space="preserve"> </w:t>
      </w:r>
      <w:proofErr w:type="spellStart"/>
      <w:r w:rsidRPr="0082713F">
        <w:rPr>
          <w:sz w:val="22"/>
          <w:szCs w:val="22"/>
        </w:rPr>
        <w:t>прописан</w:t>
      </w:r>
      <w:proofErr w:type="spellEnd"/>
      <w:r w:rsidRPr="0082713F">
        <w:rPr>
          <w:sz w:val="22"/>
          <w:szCs w:val="22"/>
        </w:rPr>
        <w:t xml:space="preserve"> </w:t>
      </w:r>
      <w:proofErr w:type="spellStart"/>
      <w:r w:rsidRPr="0082713F">
        <w:rPr>
          <w:sz w:val="22"/>
          <w:szCs w:val="22"/>
        </w:rPr>
        <w:t>рачун</w:t>
      </w:r>
      <w:proofErr w:type="spellEnd"/>
      <w:r w:rsidRPr="0082713F">
        <w:rPr>
          <w:sz w:val="22"/>
          <w:szCs w:val="22"/>
        </w:rPr>
        <w:t xml:space="preserve"> </w:t>
      </w:r>
      <w:proofErr w:type="spellStart"/>
      <w:r w:rsidRPr="0082713F">
        <w:rPr>
          <w:sz w:val="22"/>
          <w:szCs w:val="22"/>
        </w:rPr>
        <w:t>за</w:t>
      </w:r>
      <w:proofErr w:type="spellEnd"/>
      <w:r w:rsidRPr="0082713F">
        <w:rPr>
          <w:sz w:val="22"/>
          <w:szCs w:val="22"/>
        </w:rPr>
        <w:t xml:space="preserve"> </w:t>
      </w:r>
      <w:proofErr w:type="spellStart"/>
      <w:r w:rsidRPr="0082713F">
        <w:rPr>
          <w:sz w:val="22"/>
          <w:szCs w:val="22"/>
        </w:rPr>
        <w:t>уплату</w:t>
      </w:r>
      <w:proofErr w:type="spellEnd"/>
      <w:r w:rsidRPr="0082713F">
        <w:rPr>
          <w:sz w:val="22"/>
          <w:szCs w:val="22"/>
        </w:rPr>
        <w:t xml:space="preserve"> </w:t>
      </w:r>
      <w:proofErr w:type="spellStart"/>
      <w:r w:rsidRPr="0082713F">
        <w:rPr>
          <w:sz w:val="22"/>
          <w:szCs w:val="22"/>
        </w:rPr>
        <w:t>јавних</w:t>
      </w:r>
      <w:proofErr w:type="spellEnd"/>
      <w:r w:rsidRPr="0082713F">
        <w:rPr>
          <w:sz w:val="22"/>
          <w:szCs w:val="22"/>
        </w:rPr>
        <w:t xml:space="preserve"> </w:t>
      </w:r>
      <w:proofErr w:type="spellStart"/>
      <w:r w:rsidRPr="0082713F">
        <w:rPr>
          <w:sz w:val="22"/>
          <w:szCs w:val="22"/>
        </w:rPr>
        <w:t>прихода</w:t>
      </w:r>
      <w:proofErr w:type="spellEnd"/>
      <w:r w:rsidRPr="0082713F">
        <w:rPr>
          <w:sz w:val="22"/>
          <w:szCs w:val="22"/>
        </w:rPr>
        <w:t xml:space="preserve"> </w:t>
      </w:r>
      <w:proofErr w:type="spellStart"/>
      <w:r w:rsidRPr="0082713F">
        <w:rPr>
          <w:sz w:val="22"/>
          <w:szCs w:val="22"/>
        </w:rPr>
        <w:t>достављају</w:t>
      </w:r>
      <w:proofErr w:type="spellEnd"/>
      <w:r w:rsidRPr="0082713F">
        <w:rPr>
          <w:sz w:val="22"/>
          <w:szCs w:val="22"/>
        </w:rPr>
        <w:t xml:space="preserve"> </w:t>
      </w:r>
      <w:proofErr w:type="spellStart"/>
      <w:r w:rsidRPr="0082713F">
        <w:rPr>
          <w:sz w:val="22"/>
          <w:szCs w:val="22"/>
        </w:rPr>
        <w:t>предшколским</w:t>
      </w:r>
      <w:proofErr w:type="spellEnd"/>
      <w:r w:rsidRPr="0082713F">
        <w:rPr>
          <w:sz w:val="22"/>
          <w:szCs w:val="22"/>
        </w:rPr>
        <w:t xml:space="preserve"> </w:t>
      </w:r>
      <w:proofErr w:type="spellStart"/>
      <w:r w:rsidRPr="0082713F">
        <w:rPr>
          <w:sz w:val="22"/>
          <w:szCs w:val="22"/>
        </w:rPr>
        <w:t>установама</w:t>
      </w:r>
      <w:proofErr w:type="spellEnd"/>
      <w:r w:rsidRPr="0082713F">
        <w:rPr>
          <w:sz w:val="22"/>
          <w:szCs w:val="22"/>
        </w:rPr>
        <w:t xml:space="preserve">. </w:t>
      </w:r>
      <w:proofErr w:type="spellStart"/>
      <w:r w:rsidRPr="0082713F">
        <w:rPr>
          <w:sz w:val="22"/>
          <w:szCs w:val="22"/>
        </w:rPr>
        <w:t>Уколико</w:t>
      </w:r>
      <w:proofErr w:type="spellEnd"/>
      <w:r w:rsidRPr="0082713F">
        <w:rPr>
          <w:sz w:val="22"/>
          <w:szCs w:val="22"/>
        </w:rPr>
        <w:t xml:space="preserve"> </w:t>
      </w:r>
      <w:proofErr w:type="spellStart"/>
      <w:r w:rsidRPr="0082713F">
        <w:rPr>
          <w:sz w:val="22"/>
          <w:szCs w:val="22"/>
        </w:rPr>
        <w:t>јединице</w:t>
      </w:r>
      <w:proofErr w:type="spellEnd"/>
      <w:r w:rsidRPr="0082713F">
        <w:rPr>
          <w:sz w:val="22"/>
          <w:szCs w:val="22"/>
        </w:rPr>
        <w:t xml:space="preserve"> </w:t>
      </w:r>
      <w:proofErr w:type="spellStart"/>
      <w:r w:rsidRPr="0082713F">
        <w:rPr>
          <w:sz w:val="22"/>
          <w:szCs w:val="22"/>
        </w:rPr>
        <w:t>локалне</w:t>
      </w:r>
      <w:proofErr w:type="spellEnd"/>
      <w:r w:rsidRPr="0082713F">
        <w:rPr>
          <w:sz w:val="22"/>
          <w:szCs w:val="22"/>
        </w:rPr>
        <w:t xml:space="preserve"> </w:t>
      </w:r>
      <w:proofErr w:type="spellStart"/>
      <w:r w:rsidRPr="0082713F">
        <w:rPr>
          <w:sz w:val="22"/>
          <w:szCs w:val="22"/>
        </w:rPr>
        <w:t>самоуправе</w:t>
      </w:r>
      <w:proofErr w:type="spellEnd"/>
      <w:r w:rsidRPr="0082713F">
        <w:rPr>
          <w:sz w:val="22"/>
          <w:szCs w:val="22"/>
        </w:rPr>
        <w:t xml:space="preserve"> </w:t>
      </w:r>
      <w:proofErr w:type="spellStart"/>
      <w:r w:rsidRPr="0082713F">
        <w:rPr>
          <w:sz w:val="22"/>
          <w:szCs w:val="22"/>
        </w:rPr>
        <w:t>поступе</w:t>
      </w:r>
      <w:proofErr w:type="spellEnd"/>
      <w:r w:rsidRPr="0082713F">
        <w:rPr>
          <w:sz w:val="22"/>
          <w:szCs w:val="22"/>
        </w:rPr>
        <w:t xml:space="preserve"> </w:t>
      </w:r>
      <w:proofErr w:type="spellStart"/>
      <w:r w:rsidRPr="0082713F">
        <w:rPr>
          <w:sz w:val="22"/>
          <w:szCs w:val="22"/>
        </w:rPr>
        <w:t>по</w:t>
      </w:r>
      <w:proofErr w:type="spellEnd"/>
      <w:r w:rsidRPr="0082713F">
        <w:rPr>
          <w:sz w:val="22"/>
          <w:szCs w:val="22"/>
        </w:rPr>
        <w:t xml:space="preserve"> </w:t>
      </w:r>
      <w:proofErr w:type="spellStart"/>
      <w:r w:rsidRPr="0082713F">
        <w:rPr>
          <w:sz w:val="22"/>
          <w:szCs w:val="22"/>
        </w:rPr>
        <w:t>наведеним</w:t>
      </w:r>
      <w:proofErr w:type="spellEnd"/>
      <w:r w:rsidRPr="0082713F">
        <w:rPr>
          <w:sz w:val="22"/>
          <w:szCs w:val="22"/>
        </w:rPr>
        <w:t xml:space="preserve"> </w:t>
      </w:r>
      <w:proofErr w:type="spellStart"/>
      <w:r w:rsidRPr="0082713F">
        <w:rPr>
          <w:sz w:val="22"/>
          <w:szCs w:val="22"/>
        </w:rPr>
        <w:t>препорукама</w:t>
      </w:r>
      <w:proofErr w:type="spellEnd"/>
      <w:r w:rsidRPr="0082713F">
        <w:rPr>
          <w:sz w:val="22"/>
          <w:szCs w:val="22"/>
        </w:rPr>
        <w:t xml:space="preserve">, а </w:t>
      </w:r>
      <w:proofErr w:type="spellStart"/>
      <w:r w:rsidRPr="0082713F">
        <w:rPr>
          <w:sz w:val="22"/>
          <w:szCs w:val="22"/>
        </w:rPr>
        <w:t>при</w:t>
      </w:r>
      <w:proofErr w:type="spellEnd"/>
      <w:r w:rsidRPr="0082713F">
        <w:rPr>
          <w:sz w:val="22"/>
          <w:szCs w:val="22"/>
        </w:rPr>
        <w:t xml:space="preserve"> </w:t>
      </w:r>
      <w:proofErr w:type="spellStart"/>
      <w:r w:rsidRPr="0082713F">
        <w:rPr>
          <w:sz w:val="22"/>
          <w:szCs w:val="22"/>
        </w:rPr>
        <w:t>том</w:t>
      </w:r>
      <w:proofErr w:type="spellEnd"/>
      <w:r w:rsidRPr="0082713F">
        <w:rPr>
          <w:sz w:val="22"/>
          <w:szCs w:val="22"/>
        </w:rPr>
        <w:t xml:space="preserve"> у </w:t>
      </w:r>
      <w:proofErr w:type="spellStart"/>
      <w:r w:rsidRPr="0082713F">
        <w:rPr>
          <w:sz w:val="22"/>
          <w:szCs w:val="22"/>
        </w:rPr>
        <w:t>Табели</w:t>
      </w:r>
      <w:proofErr w:type="spellEnd"/>
      <w:r w:rsidRPr="0082713F">
        <w:rPr>
          <w:sz w:val="22"/>
          <w:szCs w:val="22"/>
        </w:rPr>
        <w:t xml:space="preserve"> 1 (</w:t>
      </w:r>
      <w:proofErr w:type="spellStart"/>
      <w:r w:rsidRPr="0082713F">
        <w:rPr>
          <w:sz w:val="22"/>
          <w:szCs w:val="22"/>
        </w:rPr>
        <w:t>Прилог</w:t>
      </w:r>
      <w:proofErr w:type="spellEnd"/>
      <w:r w:rsidRPr="0082713F">
        <w:rPr>
          <w:sz w:val="22"/>
          <w:szCs w:val="22"/>
        </w:rPr>
        <w:t xml:space="preserve"> 1) </w:t>
      </w:r>
      <w:proofErr w:type="spellStart"/>
      <w:r w:rsidRPr="0082713F">
        <w:rPr>
          <w:sz w:val="22"/>
          <w:szCs w:val="22"/>
        </w:rPr>
        <w:t>искажу</w:t>
      </w:r>
      <w:proofErr w:type="spellEnd"/>
      <w:r w:rsidRPr="0082713F">
        <w:rPr>
          <w:sz w:val="22"/>
          <w:szCs w:val="22"/>
        </w:rPr>
        <w:t xml:space="preserve"> </w:t>
      </w:r>
      <w:proofErr w:type="spellStart"/>
      <w:r w:rsidRPr="0082713F">
        <w:rPr>
          <w:sz w:val="22"/>
          <w:szCs w:val="22"/>
        </w:rPr>
        <w:t>средстава</w:t>
      </w:r>
      <w:proofErr w:type="spellEnd"/>
      <w:r w:rsidRPr="0082713F">
        <w:rPr>
          <w:sz w:val="22"/>
          <w:szCs w:val="22"/>
        </w:rPr>
        <w:t xml:space="preserve"> </w:t>
      </w:r>
      <w:proofErr w:type="spellStart"/>
      <w:r w:rsidRPr="0082713F">
        <w:rPr>
          <w:sz w:val="22"/>
          <w:szCs w:val="22"/>
        </w:rPr>
        <w:t>за</w:t>
      </w:r>
      <w:proofErr w:type="spellEnd"/>
      <w:r w:rsidRPr="0082713F">
        <w:rPr>
          <w:sz w:val="22"/>
          <w:szCs w:val="22"/>
        </w:rPr>
        <w:t xml:space="preserve"> </w:t>
      </w:r>
      <w:proofErr w:type="spellStart"/>
      <w:r w:rsidRPr="0082713F">
        <w:rPr>
          <w:sz w:val="22"/>
          <w:szCs w:val="22"/>
        </w:rPr>
        <w:t>плате</w:t>
      </w:r>
      <w:proofErr w:type="spellEnd"/>
      <w:r w:rsidRPr="0082713F">
        <w:rPr>
          <w:sz w:val="22"/>
          <w:szCs w:val="22"/>
        </w:rPr>
        <w:t xml:space="preserve"> </w:t>
      </w:r>
      <w:proofErr w:type="spellStart"/>
      <w:r w:rsidRPr="0082713F">
        <w:rPr>
          <w:sz w:val="22"/>
          <w:szCs w:val="22"/>
        </w:rPr>
        <w:t>запослених</w:t>
      </w:r>
      <w:proofErr w:type="spellEnd"/>
      <w:r w:rsidRPr="0082713F">
        <w:rPr>
          <w:sz w:val="22"/>
          <w:szCs w:val="22"/>
        </w:rPr>
        <w:t xml:space="preserve"> у </w:t>
      </w:r>
      <w:proofErr w:type="spellStart"/>
      <w:r w:rsidRPr="0082713F">
        <w:rPr>
          <w:sz w:val="22"/>
          <w:szCs w:val="22"/>
        </w:rPr>
        <w:t>предшколским</w:t>
      </w:r>
      <w:proofErr w:type="spellEnd"/>
      <w:r w:rsidRPr="0082713F">
        <w:rPr>
          <w:sz w:val="22"/>
          <w:szCs w:val="22"/>
        </w:rPr>
        <w:t xml:space="preserve"> </w:t>
      </w:r>
      <w:proofErr w:type="spellStart"/>
      <w:r w:rsidRPr="0082713F">
        <w:rPr>
          <w:sz w:val="22"/>
          <w:szCs w:val="22"/>
        </w:rPr>
        <w:t>установама</w:t>
      </w:r>
      <w:proofErr w:type="spellEnd"/>
      <w:r w:rsidRPr="0082713F">
        <w:rPr>
          <w:sz w:val="22"/>
          <w:szCs w:val="22"/>
        </w:rPr>
        <w:t xml:space="preserve"> </w:t>
      </w:r>
      <w:proofErr w:type="spellStart"/>
      <w:r w:rsidRPr="0082713F">
        <w:rPr>
          <w:sz w:val="22"/>
          <w:szCs w:val="22"/>
        </w:rPr>
        <w:t>на</w:t>
      </w:r>
      <w:proofErr w:type="spellEnd"/>
      <w:r w:rsidRPr="0082713F">
        <w:rPr>
          <w:sz w:val="22"/>
          <w:szCs w:val="22"/>
        </w:rPr>
        <w:t xml:space="preserve"> </w:t>
      </w:r>
      <w:proofErr w:type="spellStart"/>
      <w:r w:rsidRPr="0082713F">
        <w:rPr>
          <w:sz w:val="22"/>
          <w:szCs w:val="22"/>
        </w:rPr>
        <w:t>извору</w:t>
      </w:r>
      <w:proofErr w:type="spellEnd"/>
      <w:r w:rsidRPr="0082713F">
        <w:rPr>
          <w:sz w:val="22"/>
          <w:szCs w:val="22"/>
        </w:rPr>
        <w:t xml:space="preserve"> 04 - </w:t>
      </w:r>
      <w:proofErr w:type="spellStart"/>
      <w:r w:rsidRPr="0082713F">
        <w:rPr>
          <w:sz w:val="22"/>
          <w:szCs w:val="22"/>
        </w:rPr>
        <w:t>Сопствени</w:t>
      </w:r>
      <w:proofErr w:type="spellEnd"/>
      <w:r w:rsidRPr="0082713F">
        <w:rPr>
          <w:sz w:val="22"/>
          <w:szCs w:val="22"/>
        </w:rPr>
        <w:t xml:space="preserve"> </w:t>
      </w:r>
      <w:proofErr w:type="spellStart"/>
      <w:r w:rsidRPr="0082713F">
        <w:rPr>
          <w:sz w:val="22"/>
          <w:szCs w:val="22"/>
        </w:rPr>
        <w:t>приходи</w:t>
      </w:r>
      <w:proofErr w:type="spellEnd"/>
      <w:r w:rsidRPr="0082713F">
        <w:rPr>
          <w:sz w:val="22"/>
          <w:szCs w:val="22"/>
        </w:rPr>
        <w:t xml:space="preserve"> </w:t>
      </w:r>
      <w:proofErr w:type="spellStart"/>
      <w:r w:rsidRPr="0082713F">
        <w:rPr>
          <w:sz w:val="22"/>
          <w:szCs w:val="22"/>
        </w:rPr>
        <w:t>буџетских</w:t>
      </w:r>
      <w:proofErr w:type="spellEnd"/>
      <w:r w:rsidRPr="0082713F">
        <w:rPr>
          <w:sz w:val="22"/>
          <w:szCs w:val="22"/>
        </w:rPr>
        <w:t xml:space="preserve"> </w:t>
      </w:r>
      <w:proofErr w:type="spellStart"/>
      <w:r w:rsidRPr="0082713F">
        <w:rPr>
          <w:sz w:val="22"/>
          <w:szCs w:val="22"/>
        </w:rPr>
        <w:t>корисника</w:t>
      </w:r>
      <w:proofErr w:type="spellEnd"/>
      <w:r w:rsidRPr="0082713F">
        <w:rPr>
          <w:sz w:val="22"/>
          <w:szCs w:val="22"/>
        </w:rPr>
        <w:t xml:space="preserve">, </w:t>
      </w:r>
      <w:proofErr w:type="spellStart"/>
      <w:r w:rsidRPr="0082713F">
        <w:rPr>
          <w:sz w:val="22"/>
          <w:szCs w:val="22"/>
        </w:rPr>
        <w:t>неопходно</w:t>
      </w:r>
      <w:proofErr w:type="spellEnd"/>
      <w:r w:rsidRPr="0082713F">
        <w:rPr>
          <w:sz w:val="22"/>
          <w:szCs w:val="22"/>
        </w:rPr>
        <w:t xml:space="preserve"> </w:t>
      </w:r>
      <w:proofErr w:type="spellStart"/>
      <w:r w:rsidRPr="0082713F">
        <w:rPr>
          <w:sz w:val="22"/>
          <w:szCs w:val="22"/>
        </w:rPr>
        <w:t>је</w:t>
      </w:r>
      <w:proofErr w:type="spellEnd"/>
      <w:r w:rsidRPr="0082713F">
        <w:rPr>
          <w:sz w:val="22"/>
          <w:szCs w:val="22"/>
        </w:rPr>
        <w:t xml:space="preserve"> </w:t>
      </w:r>
      <w:proofErr w:type="spellStart"/>
      <w:r w:rsidRPr="0082713F">
        <w:rPr>
          <w:sz w:val="22"/>
          <w:szCs w:val="22"/>
        </w:rPr>
        <w:t>да</w:t>
      </w:r>
      <w:proofErr w:type="spellEnd"/>
      <w:r w:rsidRPr="0082713F">
        <w:rPr>
          <w:sz w:val="22"/>
          <w:szCs w:val="22"/>
        </w:rPr>
        <w:t xml:space="preserve"> у </w:t>
      </w:r>
      <w:proofErr w:type="spellStart"/>
      <w:r w:rsidRPr="0082713F">
        <w:rPr>
          <w:sz w:val="22"/>
          <w:szCs w:val="22"/>
        </w:rPr>
        <w:t>образложењу</w:t>
      </w:r>
      <w:proofErr w:type="spellEnd"/>
      <w:r w:rsidRPr="0082713F">
        <w:rPr>
          <w:sz w:val="22"/>
          <w:szCs w:val="22"/>
        </w:rPr>
        <w:t xml:space="preserve"> </w:t>
      </w:r>
      <w:proofErr w:type="spellStart"/>
      <w:r w:rsidRPr="0082713F">
        <w:rPr>
          <w:sz w:val="22"/>
          <w:szCs w:val="22"/>
        </w:rPr>
        <w:t>одлуке</w:t>
      </w:r>
      <w:proofErr w:type="spellEnd"/>
      <w:r w:rsidRPr="0082713F">
        <w:rPr>
          <w:sz w:val="22"/>
          <w:szCs w:val="22"/>
        </w:rPr>
        <w:t xml:space="preserve"> о </w:t>
      </w:r>
      <w:proofErr w:type="spellStart"/>
      <w:r w:rsidRPr="0082713F">
        <w:rPr>
          <w:sz w:val="22"/>
          <w:szCs w:val="22"/>
        </w:rPr>
        <w:t>буџету</w:t>
      </w:r>
      <w:proofErr w:type="spellEnd"/>
      <w:r w:rsidRPr="0082713F">
        <w:rPr>
          <w:sz w:val="22"/>
          <w:szCs w:val="22"/>
        </w:rPr>
        <w:t xml:space="preserve"> </w:t>
      </w:r>
      <w:proofErr w:type="spellStart"/>
      <w:r w:rsidRPr="0082713F">
        <w:rPr>
          <w:sz w:val="22"/>
          <w:szCs w:val="22"/>
        </w:rPr>
        <w:t>наведу</w:t>
      </w:r>
      <w:proofErr w:type="spellEnd"/>
      <w:r w:rsidRPr="0082713F">
        <w:rPr>
          <w:sz w:val="22"/>
          <w:szCs w:val="22"/>
        </w:rPr>
        <w:t xml:space="preserve"> </w:t>
      </w:r>
      <w:proofErr w:type="spellStart"/>
      <w:r w:rsidRPr="0082713F">
        <w:rPr>
          <w:sz w:val="22"/>
          <w:szCs w:val="22"/>
        </w:rPr>
        <w:t>правни</w:t>
      </w:r>
      <w:proofErr w:type="spellEnd"/>
      <w:r w:rsidRPr="0082713F">
        <w:rPr>
          <w:sz w:val="22"/>
          <w:szCs w:val="22"/>
        </w:rPr>
        <w:t xml:space="preserve"> </w:t>
      </w:r>
      <w:proofErr w:type="spellStart"/>
      <w:r w:rsidRPr="0082713F">
        <w:rPr>
          <w:sz w:val="22"/>
          <w:szCs w:val="22"/>
        </w:rPr>
        <w:t>основ</w:t>
      </w:r>
      <w:proofErr w:type="spellEnd"/>
      <w:r w:rsidRPr="0082713F">
        <w:rPr>
          <w:sz w:val="22"/>
          <w:szCs w:val="22"/>
        </w:rPr>
        <w:t xml:space="preserve"> </w:t>
      </w:r>
      <w:proofErr w:type="spellStart"/>
      <w:r w:rsidRPr="0082713F">
        <w:rPr>
          <w:sz w:val="22"/>
          <w:szCs w:val="22"/>
        </w:rPr>
        <w:t>за</w:t>
      </w:r>
      <w:proofErr w:type="spellEnd"/>
      <w:r w:rsidRPr="0082713F">
        <w:rPr>
          <w:sz w:val="22"/>
          <w:szCs w:val="22"/>
        </w:rPr>
        <w:t xml:space="preserve"> </w:t>
      </w:r>
      <w:proofErr w:type="spellStart"/>
      <w:r w:rsidRPr="0082713F">
        <w:rPr>
          <w:sz w:val="22"/>
          <w:szCs w:val="22"/>
        </w:rPr>
        <w:t>планирање</w:t>
      </w:r>
      <w:proofErr w:type="spellEnd"/>
      <w:r w:rsidRPr="0082713F">
        <w:rPr>
          <w:sz w:val="22"/>
          <w:szCs w:val="22"/>
        </w:rPr>
        <w:t xml:space="preserve"> </w:t>
      </w:r>
      <w:proofErr w:type="spellStart"/>
      <w:r w:rsidRPr="0082713F">
        <w:rPr>
          <w:sz w:val="22"/>
          <w:szCs w:val="22"/>
        </w:rPr>
        <w:t>наведених</w:t>
      </w:r>
      <w:proofErr w:type="spellEnd"/>
      <w:r w:rsidRPr="0082713F">
        <w:rPr>
          <w:sz w:val="22"/>
          <w:szCs w:val="22"/>
        </w:rPr>
        <w:t xml:space="preserve"> </w:t>
      </w:r>
      <w:proofErr w:type="spellStart"/>
      <w:r w:rsidRPr="0082713F">
        <w:rPr>
          <w:sz w:val="22"/>
          <w:szCs w:val="22"/>
        </w:rPr>
        <w:t>расхода</w:t>
      </w:r>
      <w:proofErr w:type="spellEnd"/>
      <w:r w:rsidRPr="0082713F">
        <w:rPr>
          <w:sz w:val="22"/>
          <w:szCs w:val="22"/>
        </w:rPr>
        <w:t xml:space="preserve"> </w:t>
      </w:r>
      <w:proofErr w:type="spellStart"/>
      <w:r w:rsidRPr="0082713F">
        <w:rPr>
          <w:sz w:val="22"/>
          <w:szCs w:val="22"/>
        </w:rPr>
        <w:t>са</w:t>
      </w:r>
      <w:proofErr w:type="spellEnd"/>
      <w:r w:rsidRPr="0082713F">
        <w:rPr>
          <w:sz w:val="22"/>
          <w:szCs w:val="22"/>
        </w:rPr>
        <w:t xml:space="preserve"> </w:t>
      </w:r>
      <w:proofErr w:type="spellStart"/>
      <w:r w:rsidRPr="0082713F">
        <w:rPr>
          <w:sz w:val="22"/>
          <w:szCs w:val="22"/>
        </w:rPr>
        <w:t>тим</w:t>
      </w:r>
      <w:proofErr w:type="spellEnd"/>
      <w:r w:rsidRPr="0082713F">
        <w:rPr>
          <w:sz w:val="22"/>
          <w:szCs w:val="22"/>
        </w:rPr>
        <w:t xml:space="preserve"> </w:t>
      </w:r>
      <w:proofErr w:type="spellStart"/>
      <w:r w:rsidRPr="0082713F">
        <w:rPr>
          <w:sz w:val="22"/>
          <w:szCs w:val="22"/>
        </w:rPr>
        <w:t>извором</w:t>
      </w:r>
      <w:proofErr w:type="spellEnd"/>
      <w:r w:rsidRPr="0082713F">
        <w:rPr>
          <w:sz w:val="22"/>
          <w:szCs w:val="22"/>
        </w:rPr>
        <w:t xml:space="preserve"> </w:t>
      </w:r>
      <w:proofErr w:type="spellStart"/>
      <w:r w:rsidRPr="0082713F">
        <w:rPr>
          <w:sz w:val="22"/>
          <w:szCs w:val="22"/>
        </w:rPr>
        <w:t>финансирања</w:t>
      </w:r>
      <w:proofErr w:type="spellEnd"/>
      <w:r w:rsidRPr="0082713F">
        <w:rPr>
          <w:sz w:val="22"/>
          <w:szCs w:val="22"/>
        </w:rPr>
        <w:t xml:space="preserve">. </w:t>
      </w:r>
    </w:p>
    <w:p w14:paraId="0C0D5AD6" w14:textId="77777777" w:rsidR="0082713F" w:rsidRPr="0082713F" w:rsidRDefault="0082713F" w:rsidP="0082713F">
      <w:pPr>
        <w:pStyle w:val="Default"/>
        <w:ind w:firstLine="720"/>
        <w:rPr>
          <w:sz w:val="22"/>
          <w:szCs w:val="22"/>
        </w:rPr>
      </w:pPr>
      <w:r w:rsidRPr="0082713F">
        <w:rPr>
          <w:sz w:val="22"/>
          <w:szCs w:val="22"/>
        </w:rPr>
        <w:t xml:space="preserve">У </w:t>
      </w:r>
      <w:proofErr w:type="spellStart"/>
      <w:r w:rsidRPr="0082713F">
        <w:rPr>
          <w:sz w:val="22"/>
          <w:szCs w:val="22"/>
        </w:rPr>
        <w:t>оквиру</w:t>
      </w:r>
      <w:proofErr w:type="spellEnd"/>
      <w:r w:rsidRPr="0082713F">
        <w:rPr>
          <w:sz w:val="22"/>
          <w:szCs w:val="22"/>
        </w:rPr>
        <w:t xml:space="preserve"> </w:t>
      </w:r>
      <w:proofErr w:type="spellStart"/>
      <w:r w:rsidRPr="0082713F">
        <w:rPr>
          <w:sz w:val="22"/>
          <w:szCs w:val="22"/>
        </w:rPr>
        <w:t>спровођења</w:t>
      </w:r>
      <w:proofErr w:type="spellEnd"/>
      <w:r w:rsidRPr="0082713F">
        <w:rPr>
          <w:sz w:val="22"/>
          <w:szCs w:val="22"/>
        </w:rPr>
        <w:t xml:space="preserve"> </w:t>
      </w:r>
      <w:proofErr w:type="spellStart"/>
      <w:r w:rsidRPr="0082713F">
        <w:rPr>
          <w:sz w:val="22"/>
          <w:szCs w:val="22"/>
        </w:rPr>
        <w:t>реформе</w:t>
      </w:r>
      <w:proofErr w:type="spellEnd"/>
      <w:r w:rsidRPr="0082713F">
        <w:rPr>
          <w:sz w:val="22"/>
          <w:szCs w:val="22"/>
        </w:rPr>
        <w:t xml:space="preserve"> </w:t>
      </w:r>
      <w:proofErr w:type="spellStart"/>
      <w:r w:rsidRPr="0082713F">
        <w:rPr>
          <w:sz w:val="22"/>
          <w:szCs w:val="22"/>
        </w:rPr>
        <w:t>јавних</w:t>
      </w:r>
      <w:proofErr w:type="spellEnd"/>
      <w:r w:rsidRPr="0082713F">
        <w:rPr>
          <w:sz w:val="22"/>
          <w:szCs w:val="22"/>
        </w:rPr>
        <w:t xml:space="preserve"> </w:t>
      </w:r>
      <w:proofErr w:type="spellStart"/>
      <w:r w:rsidRPr="0082713F">
        <w:rPr>
          <w:sz w:val="22"/>
          <w:szCs w:val="22"/>
        </w:rPr>
        <w:t>финансија</w:t>
      </w:r>
      <w:proofErr w:type="spellEnd"/>
      <w:r w:rsidRPr="0082713F">
        <w:rPr>
          <w:sz w:val="22"/>
          <w:szCs w:val="22"/>
        </w:rPr>
        <w:t xml:space="preserve"> </w:t>
      </w:r>
      <w:proofErr w:type="spellStart"/>
      <w:r w:rsidRPr="0082713F">
        <w:rPr>
          <w:sz w:val="22"/>
          <w:szCs w:val="22"/>
        </w:rPr>
        <w:t>започет</w:t>
      </w:r>
      <w:proofErr w:type="spellEnd"/>
      <w:r w:rsidRPr="0082713F">
        <w:rPr>
          <w:sz w:val="22"/>
          <w:szCs w:val="22"/>
        </w:rPr>
        <w:t xml:space="preserve"> </w:t>
      </w:r>
      <w:proofErr w:type="spellStart"/>
      <w:r w:rsidRPr="0082713F">
        <w:rPr>
          <w:sz w:val="22"/>
          <w:szCs w:val="22"/>
        </w:rPr>
        <w:t>је</w:t>
      </w:r>
      <w:proofErr w:type="spellEnd"/>
      <w:r w:rsidRPr="0082713F">
        <w:rPr>
          <w:sz w:val="22"/>
          <w:szCs w:val="22"/>
        </w:rPr>
        <w:t xml:space="preserve"> </w:t>
      </w:r>
      <w:proofErr w:type="spellStart"/>
      <w:r w:rsidRPr="0082713F">
        <w:rPr>
          <w:sz w:val="22"/>
          <w:szCs w:val="22"/>
        </w:rPr>
        <w:t>процес</w:t>
      </w:r>
      <w:proofErr w:type="spellEnd"/>
      <w:r w:rsidRPr="0082713F">
        <w:rPr>
          <w:sz w:val="22"/>
          <w:szCs w:val="22"/>
        </w:rPr>
        <w:t xml:space="preserve"> </w:t>
      </w:r>
      <w:proofErr w:type="spellStart"/>
      <w:r w:rsidRPr="0082713F">
        <w:rPr>
          <w:sz w:val="22"/>
          <w:szCs w:val="22"/>
        </w:rPr>
        <w:t>унапређења</w:t>
      </w:r>
      <w:proofErr w:type="spellEnd"/>
      <w:r w:rsidRPr="0082713F">
        <w:rPr>
          <w:sz w:val="22"/>
          <w:szCs w:val="22"/>
        </w:rPr>
        <w:t xml:space="preserve"> </w:t>
      </w:r>
      <w:proofErr w:type="spellStart"/>
      <w:r w:rsidRPr="0082713F">
        <w:rPr>
          <w:sz w:val="22"/>
          <w:szCs w:val="22"/>
        </w:rPr>
        <w:t>програмског</w:t>
      </w:r>
      <w:proofErr w:type="spellEnd"/>
      <w:r w:rsidRPr="0082713F">
        <w:rPr>
          <w:sz w:val="22"/>
          <w:szCs w:val="22"/>
        </w:rPr>
        <w:t xml:space="preserve"> </w:t>
      </w:r>
      <w:proofErr w:type="spellStart"/>
      <w:r w:rsidRPr="0082713F">
        <w:rPr>
          <w:sz w:val="22"/>
          <w:szCs w:val="22"/>
        </w:rPr>
        <w:t>модела</w:t>
      </w:r>
      <w:proofErr w:type="spellEnd"/>
      <w:r w:rsidRPr="0082713F">
        <w:rPr>
          <w:sz w:val="22"/>
          <w:szCs w:val="22"/>
        </w:rPr>
        <w:t xml:space="preserve"> </w:t>
      </w:r>
      <w:proofErr w:type="spellStart"/>
      <w:r w:rsidRPr="0082713F">
        <w:rPr>
          <w:sz w:val="22"/>
          <w:szCs w:val="22"/>
        </w:rPr>
        <w:t>буџета</w:t>
      </w:r>
      <w:proofErr w:type="spellEnd"/>
      <w:r w:rsidRPr="0082713F">
        <w:rPr>
          <w:sz w:val="22"/>
          <w:szCs w:val="22"/>
        </w:rPr>
        <w:t xml:space="preserve"> </w:t>
      </w:r>
      <w:proofErr w:type="spellStart"/>
      <w:r w:rsidRPr="0082713F">
        <w:rPr>
          <w:sz w:val="22"/>
          <w:szCs w:val="22"/>
        </w:rPr>
        <w:t>кроз</w:t>
      </w:r>
      <w:proofErr w:type="spellEnd"/>
      <w:r w:rsidRPr="0082713F">
        <w:rPr>
          <w:sz w:val="22"/>
          <w:szCs w:val="22"/>
        </w:rPr>
        <w:t xml:space="preserve"> </w:t>
      </w:r>
      <w:proofErr w:type="spellStart"/>
      <w:r w:rsidRPr="0082713F">
        <w:rPr>
          <w:sz w:val="22"/>
          <w:szCs w:val="22"/>
        </w:rPr>
        <w:t>увођење</w:t>
      </w:r>
      <w:proofErr w:type="spellEnd"/>
      <w:r w:rsidRPr="0082713F">
        <w:rPr>
          <w:sz w:val="22"/>
          <w:szCs w:val="22"/>
        </w:rPr>
        <w:t xml:space="preserve"> </w:t>
      </w:r>
      <w:proofErr w:type="spellStart"/>
      <w:r w:rsidRPr="0082713F">
        <w:rPr>
          <w:sz w:val="22"/>
          <w:szCs w:val="22"/>
        </w:rPr>
        <w:t>принципа</w:t>
      </w:r>
      <w:proofErr w:type="spellEnd"/>
      <w:r w:rsidRPr="0082713F">
        <w:rPr>
          <w:sz w:val="22"/>
          <w:szCs w:val="22"/>
        </w:rPr>
        <w:t xml:space="preserve"> </w:t>
      </w:r>
      <w:proofErr w:type="spellStart"/>
      <w:r w:rsidRPr="0082713F">
        <w:rPr>
          <w:sz w:val="22"/>
          <w:szCs w:val="22"/>
        </w:rPr>
        <w:t>родно</w:t>
      </w:r>
      <w:proofErr w:type="spellEnd"/>
      <w:r w:rsidRPr="0082713F">
        <w:rPr>
          <w:sz w:val="22"/>
          <w:szCs w:val="22"/>
        </w:rPr>
        <w:t xml:space="preserve"> </w:t>
      </w:r>
      <w:proofErr w:type="spellStart"/>
      <w:r w:rsidRPr="0082713F">
        <w:rPr>
          <w:sz w:val="22"/>
          <w:szCs w:val="22"/>
        </w:rPr>
        <w:t>одговорног</w:t>
      </w:r>
      <w:proofErr w:type="spellEnd"/>
      <w:r w:rsidRPr="0082713F">
        <w:rPr>
          <w:sz w:val="22"/>
          <w:szCs w:val="22"/>
        </w:rPr>
        <w:t xml:space="preserve"> </w:t>
      </w:r>
      <w:proofErr w:type="spellStart"/>
      <w:r w:rsidRPr="0082713F">
        <w:rPr>
          <w:sz w:val="22"/>
          <w:szCs w:val="22"/>
        </w:rPr>
        <w:t>буџетирања</w:t>
      </w:r>
      <w:proofErr w:type="spellEnd"/>
      <w:r w:rsidRPr="0082713F">
        <w:rPr>
          <w:sz w:val="22"/>
          <w:szCs w:val="22"/>
        </w:rPr>
        <w:t xml:space="preserve"> у </w:t>
      </w:r>
      <w:proofErr w:type="spellStart"/>
      <w:r w:rsidRPr="0082713F">
        <w:rPr>
          <w:sz w:val="22"/>
          <w:szCs w:val="22"/>
        </w:rPr>
        <w:t>буџетски</w:t>
      </w:r>
      <w:proofErr w:type="spellEnd"/>
      <w:r w:rsidRPr="0082713F">
        <w:rPr>
          <w:sz w:val="22"/>
          <w:szCs w:val="22"/>
        </w:rPr>
        <w:t xml:space="preserve"> </w:t>
      </w:r>
      <w:proofErr w:type="spellStart"/>
      <w:r w:rsidRPr="0082713F">
        <w:rPr>
          <w:sz w:val="22"/>
          <w:szCs w:val="22"/>
        </w:rPr>
        <w:t>процес</w:t>
      </w:r>
      <w:proofErr w:type="spellEnd"/>
      <w:r w:rsidRPr="0082713F">
        <w:rPr>
          <w:sz w:val="22"/>
          <w:szCs w:val="22"/>
        </w:rPr>
        <w:t xml:space="preserve">. </w:t>
      </w:r>
      <w:proofErr w:type="spellStart"/>
      <w:r w:rsidRPr="0082713F">
        <w:rPr>
          <w:sz w:val="22"/>
          <w:szCs w:val="22"/>
        </w:rPr>
        <w:t>До</w:t>
      </w:r>
      <w:proofErr w:type="spellEnd"/>
      <w:r w:rsidRPr="0082713F">
        <w:rPr>
          <w:sz w:val="22"/>
          <w:szCs w:val="22"/>
        </w:rPr>
        <w:t xml:space="preserve"> 2024. </w:t>
      </w:r>
      <w:proofErr w:type="spellStart"/>
      <w:r w:rsidRPr="0082713F">
        <w:rPr>
          <w:sz w:val="22"/>
          <w:szCs w:val="22"/>
        </w:rPr>
        <w:t>године</w:t>
      </w:r>
      <w:proofErr w:type="spellEnd"/>
      <w:r w:rsidRPr="0082713F">
        <w:rPr>
          <w:sz w:val="22"/>
          <w:szCs w:val="22"/>
        </w:rPr>
        <w:t xml:space="preserve"> </w:t>
      </w:r>
      <w:proofErr w:type="spellStart"/>
      <w:r w:rsidRPr="0082713F">
        <w:rPr>
          <w:sz w:val="22"/>
          <w:szCs w:val="22"/>
        </w:rPr>
        <w:t>предвиђено</w:t>
      </w:r>
      <w:proofErr w:type="spellEnd"/>
      <w:r w:rsidRPr="0082713F">
        <w:rPr>
          <w:sz w:val="22"/>
          <w:szCs w:val="22"/>
        </w:rPr>
        <w:t xml:space="preserve"> </w:t>
      </w:r>
      <w:proofErr w:type="spellStart"/>
      <w:r w:rsidRPr="0082713F">
        <w:rPr>
          <w:sz w:val="22"/>
          <w:szCs w:val="22"/>
        </w:rPr>
        <w:t>је</w:t>
      </w:r>
      <w:proofErr w:type="spellEnd"/>
      <w:r w:rsidRPr="0082713F">
        <w:rPr>
          <w:sz w:val="22"/>
          <w:szCs w:val="22"/>
        </w:rPr>
        <w:t xml:space="preserve"> </w:t>
      </w:r>
      <w:proofErr w:type="spellStart"/>
      <w:r w:rsidRPr="0082713F">
        <w:rPr>
          <w:sz w:val="22"/>
          <w:szCs w:val="22"/>
        </w:rPr>
        <w:t>да</w:t>
      </w:r>
      <w:proofErr w:type="spellEnd"/>
      <w:r w:rsidRPr="0082713F">
        <w:rPr>
          <w:sz w:val="22"/>
          <w:szCs w:val="22"/>
        </w:rPr>
        <w:t xml:space="preserve"> </w:t>
      </w:r>
      <w:proofErr w:type="spellStart"/>
      <w:r w:rsidRPr="0082713F">
        <w:rPr>
          <w:sz w:val="22"/>
          <w:szCs w:val="22"/>
        </w:rPr>
        <w:t>се</w:t>
      </w:r>
      <w:proofErr w:type="spellEnd"/>
      <w:r w:rsidRPr="0082713F">
        <w:rPr>
          <w:sz w:val="22"/>
          <w:szCs w:val="22"/>
        </w:rPr>
        <w:t xml:space="preserve"> </w:t>
      </w:r>
      <w:proofErr w:type="spellStart"/>
      <w:r w:rsidRPr="0082713F">
        <w:rPr>
          <w:sz w:val="22"/>
          <w:szCs w:val="22"/>
        </w:rPr>
        <w:t>заокружи</w:t>
      </w:r>
      <w:proofErr w:type="spellEnd"/>
      <w:r w:rsidRPr="0082713F">
        <w:rPr>
          <w:sz w:val="22"/>
          <w:szCs w:val="22"/>
        </w:rPr>
        <w:t xml:space="preserve"> </w:t>
      </w:r>
      <w:proofErr w:type="spellStart"/>
      <w:r w:rsidRPr="0082713F">
        <w:rPr>
          <w:sz w:val="22"/>
          <w:szCs w:val="22"/>
        </w:rPr>
        <w:t>процес</w:t>
      </w:r>
      <w:proofErr w:type="spellEnd"/>
      <w:r w:rsidRPr="0082713F">
        <w:rPr>
          <w:sz w:val="22"/>
          <w:szCs w:val="22"/>
        </w:rPr>
        <w:t xml:space="preserve"> </w:t>
      </w:r>
      <w:proofErr w:type="spellStart"/>
      <w:r w:rsidRPr="0082713F">
        <w:rPr>
          <w:sz w:val="22"/>
          <w:szCs w:val="22"/>
        </w:rPr>
        <w:t>постепеног</w:t>
      </w:r>
      <w:proofErr w:type="spellEnd"/>
      <w:r w:rsidRPr="0082713F">
        <w:rPr>
          <w:sz w:val="22"/>
          <w:szCs w:val="22"/>
        </w:rPr>
        <w:t xml:space="preserve"> </w:t>
      </w:r>
      <w:proofErr w:type="spellStart"/>
      <w:r w:rsidRPr="0082713F">
        <w:rPr>
          <w:sz w:val="22"/>
          <w:szCs w:val="22"/>
        </w:rPr>
        <w:t>увођења</w:t>
      </w:r>
      <w:proofErr w:type="spellEnd"/>
      <w:r w:rsidRPr="0082713F">
        <w:rPr>
          <w:sz w:val="22"/>
          <w:szCs w:val="22"/>
        </w:rPr>
        <w:t xml:space="preserve"> </w:t>
      </w:r>
      <w:proofErr w:type="spellStart"/>
      <w:r w:rsidRPr="0082713F">
        <w:rPr>
          <w:sz w:val="22"/>
          <w:szCs w:val="22"/>
        </w:rPr>
        <w:t>родно</w:t>
      </w:r>
      <w:proofErr w:type="spellEnd"/>
      <w:r w:rsidRPr="0082713F">
        <w:rPr>
          <w:sz w:val="22"/>
          <w:szCs w:val="22"/>
        </w:rPr>
        <w:t xml:space="preserve"> </w:t>
      </w:r>
      <w:proofErr w:type="spellStart"/>
      <w:r w:rsidRPr="0082713F">
        <w:rPr>
          <w:sz w:val="22"/>
          <w:szCs w:val="22"/>
        </w:rPr>
        <w:t>одговорног</w:t>
      </w:r>
      <w:proofErr w:type="spellEnd"/>
      <w:r w:rsidRPr="0082713F">
        <w:rPr>
          <w:sz w:val="22"/>
          <w:szCs w:val="22"/>
        </w:rPr>
        <w:t xml:space="preserve"> </w:t>
      </w:r>
      <w:proofErr w:type="spellStart"/>
      <w:r w:rsidRPr="0082713F">
        <w:rPr>
          <w:sz w:val="22"/>
          <w:szCs w:val="22"/>
        </w:rPr>
        <w:t>буџетирања</w:t>
      </w:r>
      <w:proofErr w:type="spellEnd"/>
      <w:r w:rsidRPr="0082713F">
        <w:rPr>
          <w:sz w:val="22"/>
          <w:szCs w:val="22"/>
        </w:rPr>
        <w:t xml:space="preserve"> </w:t>
      </w:r>
      <w:proofErr w:type="spellStart"/>
      <w:r w:rsidRPr="0082713F">
        <w:rPr>
          <w:sz w:val="22"/>
          <w:szCs w:val="22"/>
        </w:rPr>
        <w:t>за</w:t>
      </w:r>
      <w:proofErr w:type="spellEnd"/>
      <w:r w:rsidRPr="0082713F">
        <w:rPr>
          <w:sz w:val="22"/>
          <w:szCs w:val="22"/>
        </w:rPr>
        <w:t xml:space="preserve"> </w:t>
      </w:r>
      <w:proofErr w:type="spellStart"/>
      <w:r w:rsidRPr="0082713F">
        <w:rPr>
          <w:sz w:val="22"/>
          <w:szCs w:val="22"/>
        </w:rPr>
        <w:t>све</w:t>
      </w:r>
      <w:proofErr w:type="spellEnd"/>
      <w:r w:rsidRPr="0082713F">
        <w:rPr>
          <w:sz w:val="22"/>
          <w:szCs w:val="22"/>
        </w:rPr>
        <w:t xml:space="preserve"> </w:t>
      </w:r>
      <w:proofErr w:type="spellStart"/>
      <w:r w:rsidRPr="0082713F">
        <w:rPr>
          <w:sz w:val="22"/>
          <w:szCs w:val="22"/>
        </w:rPr>
        <w:t>буџетске</w:t>
      </w:r>
      <w:proofErr w:type="spellEnd"/>
      <w:r w:rsidRPr="0082713F">
        <w:rPr>
          <w:sz w:val="22"/>
          <w:szCs w:val="22"/>
        </w:rPr>
        <w:t xml:space="preserve"> </w:t>
      </w:r>
      <w:proofErr w:type="spellStart"/>
      <w:r w:rsidRPr="0082713F">
        <w:rPr>
          <w:sz w:val="22"/>
          <w:szCs w:val="22"/>
        </w:rPr>
        <w:t>кориснике</w:t>
      </w:r>
      <w:proofErr w:type="spellEnd"/>
      <w:r w:rsidRPr="0082713F">
        <w:rPr>
          <w:sz w:val="22"/>
          <w:szCs w:val="22"/>
        </w:rPr>
        <w:t xml:space="preserve"> </w:t>
      </w:r>
      <w:proofErr w:type="spellStart"/>
      <w:r w:rsidRPr="0082713F">
        <w:rPr>
          <w:sz w:val="22"/>
          <w:szCs w:val="22"/>
        </w:rPr>
        <w:t>на</w:t>
      </w:r>
      <w:proofErr w:type="spellEnd"/>
      <w:r w:rsidRPr="0082713F">
        <w:rPr>
          <w:sz w:val="22"/>
          <w:szCs w:val="22"/>
        </w:rPr>
        <w:t xml:space="preserve"> </w:t>
      </w:r>
      <w:proofErr w:type="spellStart"/>
      <w:r w:rsidRPr="0082713F">
        <w:rPr>
          <w:sz w:val="22"/>
          <w:szCs w:val="22"/>
        </w:rPr>
        <w:t>свим</w:t>
      </w:r>
      <w:proofErr w:type="spellEnd"/>
      <w:r w:rsidRPr="0082713F">
        <w:rPr>
          <w:sz w:val="22"/>
          <w:szCs w:val="22"/>
        </w:rPr>
        <w:t xml:space="preserve"> </w:t>
      </w:r>
      <w:proofErr w:type="spellStart"/>
      <w:r w:rsidRPr="0082713F">
        <w:rPr>
          <w:sz w:val="22"/>
          <w:szCs w:val="22"/>
        </w:rPr>
        <w:t>нивоима</w:t>
      </w:r>
      <w:proofErr w:type="spellEnd"/>
      <w:r w:rsidRPr="0082713F">
        <w:rPr>
          <w:sz w:val="22"/>
          <w:szCs w:val="22"/>
        </w:rPr>
        <w:t xml:space="preserve"> </w:t>
      </w:r>
      <w:proofErr w:type="spellStart"/>
      <w:r w:rsidRPr="0082713F">
        <w:rPr>
          <w:sz w:val="22"/>
          <w:szCs w:val="22"/>
        </w:rPr>
        <w:t>власти</w:t>
      </w:r>
      <w:proofErr w:type="spellEnd"/>
      <w:r w:rsidRPr="0082713F">
        <w:rPr>
          <w:sz w:val="22"/>
          <w:szCs w:val="22"/>
        </w:rPr>
        <w:t xml:space="preserve">, </w:t>
      </w:r>
      <w:proofErr w:type="spellStart"/>
      <w:r w:rsidRPr="0082713F">
        <w:rPr>
          <w:sz w:val="22"/>
          <w:szCs w:val="22"/>
        </w:rPr>
        <w:t>сходно</w:t>
      </w:r>
      <w:proofErr w:type="spellEnd"/>
      <w:r w:rsidRPr="0082713F">
        <w:rPr>
          <w:sz w:val="22"/>
          <w:szCs w:val="22"/>
        </w:rPr>
        <w:t xml:space="preserve"> </w:t>
      </w:r>
      <w:proofErr w:type="spellStart"/>
      <w:r w:rsidRPr="0082713F">
        <w:rPr>
          <w:sz w:val="22"/>
          <w:szCs w:val="22"/>
        </w:rPr>
        <w:t>члану</w:t>
      </w:r>
      <w:proofErr w:type="spellEnd"/>
      <w:r w:rsidRPr="0082713F">
        <w:rPr>
          <w:sz w:val="22"/>
          <w:szCs w:val="22"/>
        </w:rPr>
        <w:t xml:space="preserve"> 16. </w:t>
      </w:r>
      <w:proofErr w:type="spellStart"/>
      <w:r w:rsidRPr="0082713F">
        <w:rPr>
          <w:sz w:val="22"/>
          <w:szCs w:val="22"/>
        </w:rPr>
        <w:t>став</w:t>
      </w:r>
      <w:proofErr w:type="spellEnd"/>
      <w:r w:rsidRPr="0082713F">
        <w:rPr>
          <w:sz w:val="22"/>
          <w:szCs w:val="22"/>
        </w:rPr>
        <w:t xml:space="preserve"> 1. </w:t>
      </w:r>
      <w:proofErr w:type="spellStart"/>
      <w:r w:rsidRPr="0082713F">
        <w:rPr>
          <w:sz w:val="22"/>
          <w:szCs w:val="22"/>
        </w:rPr>
        <w:t>Закона</w:t>
      </w:r>
      <w:proofErr w:type="spellEnd"/>
      <w:r w:rsidRPr="0082713F">
        <w:rPr>
          <w:sz w:val="22"/>
          <w:szCs w:val="22"/>
        </w:rPr>
        <w:t xml:space="preserve"> о </w:t>
      </w:r>
      <w:proofErr w:type="spellStart"/>
      <w:r w:rsidRPr="0082713F">
        <w:rPr>
          <w:sz w:val="22"/>
          <w:szCs w:val="22"/>
        </w:rPr>
        <w:t>изменама</w:t>
      </w:r>
      <w:proofErr w:type="spellEnd"/>
      <w:r w:rsidRPr="0082713F">
        <w:rPr>
          <w:sz w:val="22"/>
          <w:szCs w:val="22"/>
        </w:rPr>
        <w:t xml:space="preserve"> и </w:t>
      </w:r>
      <w:proofErr w:type="spellStart"/>
      <w:r w:rsidRPr="0082713F">
        <w:rPr>
          <w:sz w:val="22"/>
          <w:szCs w:val="22"/>
        </w:rPr>
        <w:t>допунама</w:t>
      </w:r>
      <w:proofErr w:type="spellEnd"/>
      <w:r w:rsidRPr="0082713F">
        <w:rPr>
          <w:sz w:val="22"/>
          <w:szCs w:val="22"/>
        </w:rPr>
        <w:t xml:space="preserve"> </w:t>
      </w:r>
      <w:proofErr w:type="spellStart"/>
      <w:r w:rsidRPr="0082713F">
        <w:rPr>
          <w:sz w:val="22"/>
          <w:szCs w:val="22"/>
        </w:rPr>
        <w:t>Закона</w:t>
      </w:r>
      <w:proofErr w:type="spellEnd"/>
      <w:r w:rsidRPr="0082713F">
        <w:rPr>
          <w:sz w:val="22"/>
          <w:szCs w:val="22"/>
        </w:rPr>
        <w:t xml:space="preserve"> о </w:t>
      </w:r>
      <w:proofErr w:type="spellStart"/>
      <w:r w:rsidRPr="0082713F">
        <w:rPr>
          <w:sz w:val="22"/>
          <w:szCs w:val="22"/>
        </w:rPr>
        <w:t>буџетском</w:t>
      </w:r>
      <w:proofErr w:type="spellEnd"/>
      <w:r w:rsidRPr="0082713F">
        <w:rPr>
          <w:sz w:val="22"/>
          <w:szCs w:val="22"/>
        </w:rPr>
        <w:t xml:space="preserve"> </w:t>
      </w:r>
      <w:proofErr w:type="spellStart"/>
      <w:r w:rsidRPr="0082713F">
        <w:rPr>
          <w:sz w:val="22"/>
          <w:szCs w:val="22"/>
        </w:rPr>
        <w:t>систему</w:t>
      </w:r>
      <w:proofErr w:type="spellEnd"/>
      <w:r w:rsidRPr="0082713F">
        <w:rPr>
          <w:sz w:val="22"/>
          <w:szCs w:val="22"/>
        </w:rPr>
        <w:t xml:space="preserve"> („</w:t>
      </w:r>
      <w:proofErr w:type="spellStart"/>
      <w:r w:rsidRPr="0082713F">
        <w:rPr>
          <w:sz w:val="22"/>
          <w:szCs w:val="22"/>
        </w:rPr>
        <w:t>Службени</w:t>
      </w:r>
      <w:proofErr w:type="spellEnd"/>
      <w:r w:rsidRPr="0082713F">
        <w:rPr>
          <w:sz w:val="22"/>
          <w:szCs w:val="22"/>
        </w:rPr>
        <w:t xml:space="preserve"> </w:t>
      </w:r>
      <w:proofErr w:type="spellStart"/>
      <w:r w:rsidRPr="0082713F">
        <w:rPr>
          <w:sz w:val="22"/>
          <w:szCs w:val="22"/>
        </w:rPr>
        <w:t>гласник</w:t>
      </w:r>
      <w:proofErr w:type="spellEnd"/>
      <w:r w:rsidRPr="0082713F">
        <w:rPr>
          <w:sz w:val="22"/>
          <w:szCs w:val="22"/>
        </w:rPr>
        <w:t xml:space="preserve"> РС”, </w:t>
      </w:r>
      <w:proofErr w:type="spellStart"/>
      <w:r w:rsidRPr="0082713F">
        <w:rPr>
          <w:sz w:val="22"/>
          <w:szCs w:val="22"/>
        </w:rPr>
        <w:t>број</w:t>
      </w:r>
      <w:proofErr w:type="spellEnd"/>
      <w:r w:rsidRPr="0082713F">
        <w:rPr>
          <w:sz w:val="22"/>
          <w:szCs w:val="22"/>
        </w:rPr>
        <w:t xml:space="preserve"> 103/15 и 72/19), </w:t>
      </w:r>
      <w:proofErr w:type="spellStart"/>
      <w:r w:rsidRPr="0082713F">
        <w:rPr>
          <w:sz w:val="22"/>
          <w:szCs w:val="22"/>
        </w:rPr>
        <w:t>путем</w:t>
      </w:r>
      <w:proofErr w:type="spellEnd"/>
      <w:r w:rsidRPr="0082713F">
        <w:rPr>
          <w:sz w:val="22"/>
          <w:szCs w:val="22"/>
        </w:rPr>
        <w:t xml:space="preserve"> </w:t>
      </w:r>
      <w:proofErr w:type="spellStart"/>
      <w:r w:rsidRPr="0082713F">
        <w:rPr>
          <w:sz w:val="22"/>
          <w:szCs w:val="22"/>
        </w:rPr>
        <w:t>плана</w:t>
      </w:r>
      <w:proofErr w:type="spellEnd"/>
      <w:r w:rsidRPr="0082713F">
        <w:rPr>
          <w:sz w:val="22"/>
          <w:szCs w:val="22"/>
        </w:rPr>
        <w:t xml:space="preserve"> </w:t>
      </w:r>
      <w:proofErr w:type="spellStart"/>
      <w:r w:rsidRPr="0082713F">
        <w:rPr>
          <w:sz w:val="22"/>
          <w:szCs w:val="22"/>
        </w:rPr>
        <w:t>његовог</w:t>
      </w:r>
      <w:proofErr w:type="spellEnd"/>
      <w:r w:rsidRPr="0082713F">
        <w:rPr>
          <w:sz w:val="22"/>
          <w:szCs w:val="22"/>
        </w:rPr>
        <w:t xml:space="preserve"> </w:t>
      </w:r>
      <w:proofErr w:type="spellStart"/>
      <w:r w:rsidRPr="0082713F">
        <w:rPr>
          <w:sz w:val="22"/>
          <w:szCs w:val="22"/>
        </w:rPr>
        <w:t>постепеног</w:t>
      </w:r>
      <w:proofErr w:type="spellEnd"/>
      <w:r w:rsidRPr="0082713F">
        <w:rPr>
          <w:sz w:val="22"/>
          <w:szCs w:val="22"/>
        </w:rPr>
        <w:t xml:space="preserve"> </w:t>
      </w:r>
      <w:proofErr w:type="spellStart"/>
      <w:r w:rsidRPr="0082713F">
        <w:rPr>
          <w:sz w:val="22"/>
          <w:szCs w:val="22"/>
        </w:rPr>
        <w:t>увођења</w:t>
      </w:r>
      <w:proofErr w:type="spellEnd"/>
      <w:r w:rsidRPr="0082713F">
        <w:rPr>
          <w:sz w:val="22"/>
          <w:szCs w:val="22"/>
        </w:rPr>
        <w:t xml:space="preserve"> </w:t>
      </w:r>
      <w:proofErr w:type="spellStart"/>
      <w:r w:rsidRPr="0082713F">
        <w:rPr>
          <w:sz w:val="22"/>
          <w:szCs w:val="22"/>
        </w:rPr>
        <w:t>који</w:t>
      </w:r>
      <w:proofErr w:type="spellEnd"/>
      <w:r w:rsidRPr="0082713F">
        <w:rPr>
          <w:sz w:val="22"/>
          <w:szCs w:val="22"/>
        </w:rPr>
        <w:t xml:space="preserve"> </w:t>
      </w:r>
      <w:proofErr w:type="spellStart"/>
      <w:r w:rsidRPr="0082713F">
        <w:rPr>
          <w:sz w:val="22"/>
          <w:szCs w:val="22"/>
        </w:rPr>
        <w:t>доноси</w:t>
      </w:r>
      <w:proofErr w:type="spellEnd"/>
      <w:r w:rsidRPr="0082713F">
        <w:rPr>
          <w:sz w:val="22"/>
          <w:szCs w:val="22"/>
        </w:rPr>
        <w:t xml:space="preserve"> </w:t>
      </w:r>
      <w:proofErr w:type="spellStart"/>
      <w:r w:rsidRPr="0082713F">
        <w:rPr>
          <w:sz w:val="22"/>
          <w:szCs w:val="22"/>
        </w:rPr>
        <w:t>покрајински</w:t>
      </w:r>
      <w:proofErr w:type="spellEnd"/>
      <w:r w:rsidRPr="0082713F">
        <w:rPr>
          <w:sz w:val="22"/>
          <w:szCs w:val="22"/>
        </w:rPr>
        <w:t xml:space="preserve"> </w:t>
      </w:r>
      <w:proofErr w:type="spellStart"/>
      <w:r w:rsidRPr="0082713F">
        <w:rPr>
          <w:sz w:val="22"/>
          <w:szCs w:val="22"/>
        </w:rPr>
        <w:t>секретаријат</w:t>
      </w:r>
      <w:proofErr w:type="spellEnd"/>
      <w:r w:rsidRPr="0082713F">
        <w:rPr>
          <w:sz w:val="22"/>
          <w:szCs w:val="22"/>
        </w:rPr>
        <w:t xml:space="preserve"> </w:t>
      </w:r>
      <w:proofErr w:type="spellStart"/>
      <w:r w:rsidRPr="0082713F">
        <w:rPr>
          <w:sz w:val="22"/>
          <w:szCs w:val="22"/>
        </w:rPr>
        <w:t>за</w:t>
      </w:r>
      <w:proofErr w:type="spellEnd"/>
      <w:r w:rsidRPr="0082713F">
        <w:rPr>
          <w:sz w:val="22"/>
          <w:szCs w:val="22"/>
        </w:rPr>
        <w:t xml:space="preserve"> </w:t>
      </w:r>
      <w:proofErr w:type="spellStart"/>
      <w:r w:rsidRPr="0082713F">
        <w:rPr>
          <w:sz w:val="22"/>
          <w:szCs w:val="22"/>
        </w:rPr>
        <w:t>финансије</w:t>
      </w:r>
      <w:proofErr w:type="spellEnd"/>
      <w:r w:rsidRPr="0082713F">
        <w:rPr>
          <w:sz w:val="22"/>
          <w:szCs w:val="22"/>
        </w:rPr>
        <w:t xml:space="preserve">, </w:t>
      </w:r>
      <w:proofErr w:type="spellStart"/>
      <w:r w:rsidRPr="0082713F">
        <w:rPr>
          <w:sz w:val="22"/>
          <w:szCs w:val="22"/>
        </w:rPr>
        <w:t>односно</w:t>
      </w:r>
      <w:proofErr w:type="spellEnd"/>
      <w:r w:rsidRPr="0082713F">
        <w:rPr>
          <w:sz w:val="22"/>
          <w:szCs w:val="22"/>
        </w:rPr>
        <w:t xml:space="preserve"> </w:t>
      </w:r>
      <w:proofErr w:type="spellStart"/>
      <w:r w:rsidRPr="0082713F">
        <w:rPr>
          <w:sz w:val="22"/>
          <w:szCs w:val="22"/>
        </w:rPr>
        <w:t>орган</w:t>
      </w:r>
      <w:proofErr w:type="spellEnd"/>
      <w:r w:rsidRPr="0082713F">
        <w:rPr>
          <w:sz w:val="22"/>
          <w:szCs w:val="22"/>
        </w:rPr>
        <w:t xml:space="preserve"> </w:t>
      </w:r>
      <w:proofErr w:type="spellStart"/>
      <w:r w:rsidRPr="0082713F">
        <w:rPr>
          <w:sz w:val="22"/>
          <w:szCs w:val="22"/>
        </w:rPr>
        <w:t>надлежан</w:t>
      </w:r>
      <w:proofErr w:type="spellEnd"/>
      <w:r w:rsidRPr="0082713F">
        <w:rPr>
          <w:sz w:val="22"/>
          <w:szCs w:val="22"/>
        </w:rPr>
        <w:t xml:space="preserve"> </w:t>
      </w:r>
      <w:proofErr w:type="spellStart"/>
      <w:r w:rsidRPr="0082713F">
        <w:rPr>
          <w:sz w:val="22"/>
          <w:szCs w:val="22"/>
        </w:rPr>
        <w:t>за</w:t>
      </w:r>
      <w:proofErr w:type="spellEnd"/>
      <w:r w:rsidRPr="0082713F">
        <w:rPr>
          <w:sz w:val="22"/>
          <w:szCs w:val="22"/>
        </w:rPr>
        <w:t xml:space="preserve"> </w:t>
      </w:r>
      <w:proofErr w:type="spellStart"/>
      <w:r w:rsidRPr="0082713F">
        <w:rPr>
          <w:sz w:val="22"/>
          <w:szCs w:val="22"/>
        </w:rPr>
        <w:t>буџет</w:t>
      </w:r>
      <w:proofErr w:type="spellEnd"/>
      <w:r w:rsidRPr="0082713F">
        <w:rPr>
          <w:sz w:val="22"/>
          <w:szCs w:val="22"/>
        </w:rPr>
        <w:t xml:space="preserve"> </w:t>
      </w:r>
      <w:proofErr w:type="spellStart"/>
      <w:r w:rsidRPr="0082713F">
        <w:rPr>
          <w:sz w:val="22"/>
          <w:szCs w:val="22"/>
        </w:rPr>
        <w:t>јединице</w:t>
      </w:r>
      <w:proofErr w:type="spellEnd"/>
      <w:r w:rsidRPr="0082713F">
        <w:rPr>
          <w:sz w:val="22"/>
          <w:szCs w:val="22"/>
        </w:rPr>
        <w:t xml:space="preserve"> </w:t>
      </w:r>
      <w:proofErr w:type="spellStart"/>
      <w:r w:rsidRPr="0082713F">
        <w:rPr>
          <w:sz w:val="22"/>
          <w:szCs w:val="22"/>
        </w:rPr>
        <w:t>локалне</w:t>
      </w:r>
      <w:proofErr w:type="spellEnd"/>
      <w:r w:rsidRPr="0082713F">
        <w:rPr>
          <w:sz w:val="22"/>
          <w:szCs w:val="22"/>
        </w:rPr>
        <w:t xml:space="preserve"> </w:t>
      </w:r>
      <w:proofErr w:type="spellStart"/>
      <w:r w:rsidRPr="0082713F">
        <w:rPr>
          <w:sz w:val="22"/>
          <w:szCs w:val="22"/>
        </w:rPr>
        <w:t>самоуправе</w:t>
      </w:r>
      <w:proofErr w:type="spellEnd"/>
      <w:r w:rsidRPr="0082713F">
        <w:rPr>
          <w:sz w:val="22"/>
          <w:szCs w:val="22"/>
        </w:rPr>
        <w:t xml:space="preserve">. </w:t>
      </w:r>
      <w:proofErr w:type="spellStart"/>
      <w:r w:rsidRPr="0082713F">
        <w:rPr>
          <w:sz w:val="22"/>
          <w:szCs w:val="22"/>
        </w:rPr>
        <w:t>Имајући</w:t>
      </w:r>
      <w:proofErr w:type="spellEnd"/>
      <w:r w:rsidRPr="0082713F">
        <w:rPr>
          <w:sz w:val="22"/>
          <w:szCs w:val="22"/>
        </w:rPr>
        <w:t xml:space="preserve"> у </w:t>
      </w:r>
      <w:proofErr w:type="spellStart"/>
      <w:r w:rsidRPr="0082713F">
        <w:rPr>
          <w:sz w:val="22"/>
          <w:szCs w:val="22"/>
        </w:rPr>
        <w:t>виду</w:t>
      </w:r>
      <w:proofErr w:type="spellEnd"/>
      <w:r w:rsidRPr="0082713F">
        <w:rPr>
          <w:sz w:val="22"/>
          <w:szCs w:val="22"/>
        </w:rPr>
        <w:t xml:space="preserve"> </w:t>
      </w:r>
      <w:proofErr w:type="spellStart"/>
      <w:r w:rsidRPr="0082713F">
        <w:rPr>
          <w:sz w:val="22"/>
          <w:szCs w:val="22"/>
        </w:rPr>
        <w:t>наведену</w:t>
      </w:r>
      <w:proofErr w:type="spellEnd"/>
      <w:r w:rsidRPr="0082713F">
        <w:rPr>
          <w:sz w:val="22"/>
          <w:szCs w:val="22"/>
        </w:rPr>
        <w:t xml:space="preserve"> </w:t>
      </w:r>
      <w:proofErr w:type="spellStart"/>
      <w:r w:rsidRPr="0082713F">
        <w:rPr>
          <w:sz w:val="22"/>
          <w:szCs w:val="22"/>
        </w:rPr>
        <w:t>законску</w:t>
      </w:r>
      <w:proofErr w:type="spellEnd"/>
      <w:r w:rsidRPr="0082713F">
        <w:rPr>
          <w:sz w:val="22"/>
          <w:szCs w:val="22"/>
        </w:rPr>
        <w:t xml:space="preserve"> </w:t>
      </w:r>
      <w:proofErr w:type="spellStart"/>
      <w:r w:rsidRPr="0082713F">
        <w:rPr>
          <w:sz w:val="22"/>
          <w:szCs w:val="22"/>
        </w:rPr>
        <w:t>одредбу</w:t>
      </w:r>
      <w:proofErr w:type="spellEnd"/>
      <w:r w:rsidRPr="0082713F">
        <w:rPr>
          <w:sz w:val="22"/>
          <w:szCs w:val="22"/>
        </w:rPr>
        <w:t xml:space="preserve"> </w:t>
      </w:r>
      <w:proofErr w:type="spellStart"/>
      <w:r w:rsidRPr="0082713F">
        <w:rPr>
          <w:sz w:val="22"/>
          <w:szCs w:val="22"/>
        </w:rPr>
        <w:t>неопходно</w:t>
      </w:r>
      <w:proofErr w:type="spellEnd"/>
      <w:r w:rsidRPr="0082713F">
        <w:rPr>
          <w:sz w:val="22"/>
          <w:szCs w:val="22"/>
        </w:rPr>
        <w:t xml:space="preserve"> </w:t>
      </w:r>
      <w:proofErr w:type="spellStart"/>
      <w:r w:rsidRPr="0082713F">
        <w:rPr>
          <w:sz w:val="22"/>
          <w:szCs w:val="22"/>
        </w:rPr>
        <w:t>је</w:t>
      </w:r>
      <w:proofErr w:type="spellEnd"/>
      <w:r w:rsidRPr="0082713F">
        <w:rPr>
          <w:sz w:val="22"/>
          <w:szCs w:val="22"/>
        </w:rPr>
        <w:t xml:space="preserve"> </w:t>
      </w:r>
      <w:proofErr w:type="spellStart"/>
      <w:r w:rsidRPr="0082713F">
        <w:rPr>
          <w:sz w:val="22"/>
          <w:szCs w:val="22"/>
        </w:rPr>
        <w:t>да</w:t>
      </w:r>
      <w:proofErr w:type="spellEnd"/>
      <w:r w:rsidRPr="0082713F">
        <w:rPr>
          <w:sz w:val="22"/>
          <w:szCs w:val="22"/>
        </w:rPr>
        <w:t xml:space="preserve"> </w:t>
      </w:r>
      <w:proofErr w:type="spellStart"/>
      <w:r w:rsidRPr="0082713F">
        <w:rPr>
          <w:sz w:val="22"/>
          <w:szCs w:val="22"/>
        </w:rPr>
        <w:t>надлежни</w:t>
      </w:r>
      <w:proofErr w:type="spellEnd"/>
      <w:r w:rsidRPr="0082713F">
        <w:rPr>
          <w:sz w:val="22"/>
          <w:szCs w:val="22"/>
        </w:rPr>
        <w:t xml:space="preserve"> </w:t>
      </w:r>
      <w:proofErr w:type="spellStart"/>
      <w:r w:rsidRPr="0082713F">
        <w:rPr>
          <w:sz w:val="22"/>
          <w:szCs w:val="22"/>
        </w:rPr>
        <w:t>орган</w:t>
      </w:r>
      <w:proofErr w:type="spellEnd"/>
      <w:r w:rsidRPr="0082713F">
        <w:rPr>
          <w:sz w:val="22"/>
          <w:szCs w:val="22"/>
        </w:rPr>
        <w:t xml:space="preserve"> </w:t>
      </w:r>
      <w:proofErr w:type="spellStart"/>
      <w:r w:rsidRPr="0082713F">
        <w:rPr>
          <w:sz w:val="22"/>
          <w:szCs w:val="22"/>
        </w:rPr>
        <w:t>локалне</w:t>
      </w:r>
      <w:proofErr w:type="spellEnd"/>
      <w:r w:rsidRPr="0082713F">
        <w:rPr>
          <w:sz w:val="22"/>
          <w:szCs w:val="22"/>
        </w:rPr>
        <w:t xml:space="preserve"> </w:t>
      </w:r>
      <w:proofErr w:type="spellStart"/>
      <w:r w:rsidRPr="0082713F">
        <w:rPr>
          <w:sz w:val="22"/>
          <w:szCs w:val="22"/>
        </w:rPr>
        <w:t>власти</w:t>
      </w:r>
      <w:proofErr w:type="spellEnd"/>
      <w:r w:rsidRPr="0082713F">
        <w:rPr>
          <w:sz w:val="22"/>
          <w:szCs w:val="22"/>
        </w:rPr>
        <w:t xml:space="preserve"> </w:t>
      </w:r>
      <w:proofErr w:type="spellStart"/>
      <w:r w:rsidRPr="0082713F">
        <w:rPr>
          <w:sz w:val="22"/>
          <w:szCs w:val="22"/>
        </w:rPr>
        <w:t>на</w:t>
      </w:r>
      <w:proofErr w:type="spellEnd"/>
      <w:r w:rsidRPr="0082713F">
        <w:rPr>
          <w:sz w:val="22"/>
          <w:szCs w:val="22"/>
        </w:rPr>
        <w:t xml:space="preserve"> </w:t>
      </w:r>
      <w:proofErr w:type="spellStart"/>
      <w:r w:rsidRPr="0082713F">
        <w:rPr>
          <w:sz w:val="22"/>
          <w:szCs w:val="22"/>
        </w:rPr>
        <w:t>годишњем</w:t>
      </w:r>
      <w:proofErr w:type="spellEnd"/>
      <w:r w:rsidRPr="0082713F">
        <w:rPr>
          <w:sz w:val="22"/>
          <w:szCs w:val="22"/>
        </w:rPr>
        <w:t xml:space="preserve"> </w:t>
      </w:r>
      <w:proofErr w:type="spellStart"/>
      <w:r w:rsidRPr="0082713F">
        <w:rPr>
          <w:sz w:val="22"/>
          <w:szCs w:val="22"/>
        </w:rPr>
        <w:t>нивоу</w:t>
      </w:r>
      <w:proofErr w:type="spellEnd"/>
      <w:r w:rsidRPr="0082713F">
        <w:rPr>
          <w:sz w:val="22"/>
          <w:szCs w:val="22"/>
        </w:rPr>
        <w:t xml:space="preserve"> </w:t>
      </w:r>
      <w:proofErr w:type="spellStart"/>
      <w:r w:rsidRPr="0082713F">
        <w:rPr>
          <w:sz w:val="22"/>
          <w:szCs w:val="22"/>
        </w:rPr>
        <w:t>донесе</w:t>
      </w:r>
      <w:proofErr w:type="spellEnd"/>
      <w:r w:rsidRPr="0082713F">
        <w:rPr>
          <w:sz w:val="22"/>
          <w:szCs w:val="22"/>
        </w:rPr>
        <w:t xml:space="preserve"> </w:t>
      </w:r>
      <w:proofErr w:type="spellStart"/>
      <w:r w:rsidRPr="0082713F">
        <w:rPr>
          <w:sz w:val="22"/>
          <w:szCs w:val="22"/>
        </w:rPr>
        <w:t>план</w:t>
      </w:r>
      <w:proofErr w:type="spellEnd"/>
      <w:r w:rsidRPr="0082713F">
        <w:rPr>
          <w:sz w:val="22"/>
          <w:szCs w:val="22"/>
        </w:rPr>
        <w:t xml:space="preserve"> </w:t>
      </w:r>
      <w:proofErr w:type="spellStart"/>
      <w:r w:rsidRPr="0082713F">
        <w:rPr>
          <w:sz w:val="22"/>
          <w:szCs w:val="22"/>
        </w:rPr>
        <w:t>поступног</w:t>
      </w:r>
      <w:proofErr w:type="spellEnd"/>
      <w:r w:rsidRPr="0082713F">
        <w:rPr>
          <w:sz w:val="22"/>
          <w:szCs w:val="22"/>
        </w:rPr>
        <w:t xml:space="preserve"> </w:t>
      </w:r>
      <w:proofErr w:type="spellStart"/>
      <w:r w:rsidRPr="0082713F">
        <w:rPr>
          <w:sz w:val="22"/>
          <w:szCs w:val="22"/>
        </w:rPr>
        <w:t>увођења</w:t>
      </w:r>
      <w:proofErr w:type="spellEnd"/>
      <w:r w:rsidRPr="0082713F">
        <w:rPr>
          <w:sz w:val="22"/>
          <w:szCs w:val="22"/>
        </w:rPr>
        <w:t xml:space="preserve"> </w:t>
      </w:r>
      <w:proofErr w:type="spellStart"/>
      <w:r w:rsidRPr="0082713F">
        <w:rPr>
          <w:sz w:val="22"/>
          <w:szCs w:val="22"/>
        </w:rPr>
        <w:t>родно</w:t>
      </w:r>
      <w:proofErr w:type="spellEnd"/>
      <w:r w:rsidRPr="0082713F">
        <w:rPr>
          <w:sz w:val="22"/>
          <w:szCs w:val="22"/>
        </w:rPr>
        <w:t xml:space="preserve"> </w:t>
      </w:r>
      <w:proofErr w:type="spellStart"/>
      <w:r w:rsidRPr="0082713F">
        <w:rPr>
          <w:sz w:val="22"/>
          <w:szCs w:val="22"/>
        </w:rPr>
        <w:t>одговорног</w:t>
      </w:r>
      <w:proofErr w:type="spellEnd"/>
      <w:r w:rsidRPr="0082713F">
        <w:rPr>
          <w:sz w:val="22"/>
          <w:szCs w:val="22"/>
        </w:rPr>
        <w:t xml:space="preserve"> </w:t>
      </w:r>
      <w:proofErr w:type="spellStart"/>
      <w:r w:rsidRPr="0082713F">
        <w:rPr>
          <w:sz w:val="22"/>
          <w:szCs w:val="22"/>
        </w:rPr>
        <w:t>буџетирања</w:t>
      </w:r>
      <w:proofErr w:type="spellEnd"/>
      <w:r w:rsidRPr="0082713F">
        <w:rPr>
          <w:sz w:val="22"/>
          <w:szCs w:val="22"/>
        </w:rPr>
        <w:t xml:space="preserve">, </w:t>
      </w:r>
      <w:proofErr w:type="spellStart"/>
      <w:r w:rsidRPr="0082713F">
        <w:rPr>
          <w:sz w:val="22"/>
          <w:szCs w:val="22"/>
        </w:rPr>
        <w:t>којим</w:t>
      </w:r>
      <w:proofErr w:type="spellEnd"/>
      <w:r w:rsidRPr="0082713F">
        <w:rPr>
          <w:sz w:val="22"/>
          <w:szCs w:val="22"/>
        </w:rPr>
        <w:t xml:space="preserve"> </w:t>
      </w:r>
      <w:proofErr w:type="spellStart"/>
      <w:r w:rsidRPr="0082713F">
        <w:rPr>
          <w:sz w:val="22"/>
          <w:szCs w:val="22"/>
        </w:rPr>
        <w:t>ће</w:t>
      </w:r>
      <w:proofErr w:type="spellEnd"/>
      <w:r w:rsidRPr="0082713F">
        <w:rPr>
          <w:sz w:val="22"/>
          <w:szCs w:val="22"/>
        </w:rPr>
        <w:t xml:space="preserve"> </w:t>
      </w:r>
      <w:proofErr w:type="spellStart"/>
      <w:r w:rsidRPr="0082713F">
        <w:rPr>
          <w:sz w:val="22"/>
          <w:szCs w:val="22"/>
        </w:rPr>
        <w:t>одредити</w:t>
      </w:r>
      <w:proofErr w:type="spellEnd"/>
      <w:r w:rsidRPr="0082713F">
        <w:rPr>
          <w:sz w:val="22"/>
          <w:szCs w:val="22"/>
        </w:rPr>
        <w:t xml:space="preserve"> </w:t>
      </w:r>
      <w:proofErr w:type="spellStart"/>
      <w:r w:rsidRPr="0082713F">
        <w:rPr>
          <w:b/>
          <w:bCs/>
          <w:sz w:val="22"/>
          <w:szCs w:val="22"/>
        </w:rPr>
        <w:t>једног</w:t>
      </w:r>
      <w:proofErr w:type="spellEnd"/>
      <w:r w:rsidRPr="0082713F">
        <w:rPr>
          <w:b/>
          <w:bCs/>
          <w:sz w:val="22"/>
          <w:szCs w:val="22"/>
        </w:rPr>
        <w:t xml:space="preserve"> </w:t>
      </w:r>
      <w:proofErr w:type="spellStart"/>
      <w:r w:rsidRPr="0082713F">
        <w:rPr>
          <w:b/>
          <w:bCs/>
          <w:sz w:val="22"/>
          <w:szCs w:val="22"/>
        </w:rPr>
        <w:t>или</w:t>
      </w:r>
      <w:proofErr w:type="spellEnd"/>
      <w:r w:rsidRPr="0082713F">
        <w:rPr>
          <w:b/>
          <w:bCs/>
          <w:sz w:val="22"/>
          <w:szCs w:val="22"/>
        </w:rPr>
        <w:t xml:space="preserve"> </w:t>
      </w:r>
      <w:proofErr w:type="spellStart"/>
      <w:r w:rsidRPr="0082713F">
        <w:rPr>
          <w:b/>
          <w:bCs/>
          <w:sz w:val="22"/>
          <w:szCs w:val="22"/>
        </w:rPr>
        <w:t>више</w:t>
      </w:r>
      <w:proofErr w:type="spellEnd"/>
      <w:r w:rsidRPr="0082713F">
        <w:rPr>
          <w:b/>
          <w:bCs/>
          <w:sz w:val="22"/>
          <w:szCs w:val="22"/>
        </w:rPr>
        <w:t xml:space="preserve"> </w:t>
      </w:r>
      <w:proofErr w:type="spellStart"/>
      <w:r w:rsidRPr="0082713F">
        <w:rPr>
          <w:b/>
          <w:bCs/>
          <w:sz w:val="22"/>
          <w:szCs w:val="22"/>
        </w:rPr>
        <w:t>корисника</w:t>
      </w:r>
      <w:proofErr w:type="spellEnd"/>
      <w:r w:rsidRPr="0082713F">
        <w:rPr>
          <w:b/>
          <w:bCs/>
          <w:sz w:val="22"/>
          <w:szCs w:val="22"/>
        </w:rPr>
        <w:t xml:space="preserve"> </w:t>
      </w:r>
      <w:proofErr w:type="spellStart"/>
      <w:r w:rsidRPr="0082713F">
        <w:rPr>
          <w:b/>
          <w:bCs/>
          <w:sz w:val="22"/>
          <w:szCs w:val="22"/>
        </w:rPr>
        <w:t>буџетских</w:t>
      </w:r>
      <w:proofErr w:type="spellEnd"/>
      <w:r w:rsidRPr="0082713F">
        <w:rPr>
          <w:b/>
          <w:bCs/>
          <w:sz w:val="22"/>
          <w:szCs w:val="22"/>
        </w:rPr>
        <w:t xml:space="preserve"> </w:t>
      </w:r>
      <w:proofErr w:type="spellStart"/>
      <w:r w:rsidRPr="0082713F">
        <w:rPr>
          <w:b/>
          <w:bCs/>
          <w:sz w:val="22"/>
          <w:szCs w:val="22"/>
        </w:rPr>
        <w:t>средстава</w:t>
      </w:r>
      <w:proofErr w:type="spellEnd"/>
      <w:r w:rsidRPr="0082713F">
        <w:rPr>
          <w:b/>
          <w:bCs/>
          <w:sz w:val="22"/>
          <w:szCs w:val="22"/>
        </w:rPr>
        <w:t xml:space="preserve"> и </w:t>
      </w:r>
      <w:proofErr w:type="spellStart"/>
      <w:r w:rsidRPr="0082713F">
        <w:rPr>
          <w:b/>
          <w:bCs/>
          <w:sz w:val="22"/>
          <w:szCs w:val="22"/>
        </w:rPr>
        <w:t>један</w:t>
      </w:r>
      <w:proofErr w:type="spellEnd"/>
      <w:r w:rsidRPr="0082713F">
        <w:rPr>
          <w:b/>
          <w:bCs/>
          <w:sz w:val="22"/>
          <w:szCs w:val="22"/>
        </w:rPr>
        <w:t xml:space="preserve"> </w:t>
      </w:r>
      <w:proofErr w:type="spellStart"/>
      <w:r w:rsidRPr="0082713F">
        <w:rPr>
          <w:b/>
          <w:bCs/>
          <w:sz w:val="22"/>
          <w:szCs w:val="22"/>
        </w:rPr>
        <w:t>или</w:t>
      </w:r>
      <w:proofErr w:type="spellEnd"/>
      <w:r w:rsidRPr="0082713F">
        <w:rPr>
          <w:b/>
          <w:bCs/>
          <w:sz w:val="22"/>
          <w:szCs w:val="22"/>
        </w:rPr>
        <w:t xml:space="preserve"> </w:t>
      </w:r>
      <w:proofErr w:type="spellStart"/>
      <w:r w:rsidRPr="0082713F">
        <w:rPr>
          <w:b/>
          <w:bCs/>
          <w:sz w:val="22"/>
          <w:szCs w:val="22"/>
        </w:rPr>
        <w:t>више</w:t>
      </w:r>
      <w:proofErr w:type="spellEnd"/>
      <w:r w:rsidRPr="0082713F">
        <w:rPr>
          <w:b/>
          <w:bCs/>
          <w:sz w:val="22"/>
          <w:szCs w:val="22"/>
        </w:rPr>
        <w:t xml:space="preserve"> </w:t>
      </w:r>
      <w:proofErr w:type="spellStart"/>
      <w:r w:rsidRPr="0082713F">
        <w:rPr>
          <w:b/>
          <w:bCs/>
          <w:sz w:val="22"/>
          <w:szCs w:val="22"/>
        </w:rPr>
        <w:t>програма</w:t>
      </w:r>
      <w:proofErr w:type="spellEnd"/>
      <w:r w:rsidRPr="0082713F">
        <w:rPr>
          <w:b/>
          <w:bCs/>
          <w:sz w:val="22"/>
          <w:szCs w:val="22"/>
        </w:rPr>
        <w:t xml:space="preserve"> </w:t>
      </w:r>
      <w:proofErr w:type="spellStart"/>
      <w:r w:rsidRPr="0082713F">
        <w:rPr>
          <w:b/>
          <w:bCs/>
          <w:sz w:val="22"/>
          <w:szCs w:val="22"/>
        </w:rPr>
        <w:t>опредељеног</w:t>
      </w:r>
      <w:proofErr w:type="spellEnd"/>
      <w:r w:rsidRPr="0082713F">
        <w:rPr>
          <w:b/>
          <w:bCs/>
          <w:sz w:val="22"/>
          <w:szCs w:val="22"/>
        </w:rPr>
        <w:t xml:space="preserve"> </w:t>
      </w:r>
      <w:proofErr w:type="spellStart"/>
      <w:r w:rsidRPr="0082713F">
        <w:rPr>
          <w:b/>
          <w:bCs/>
          <w:sz w:val="22"/>
          <w:szCs w:val="22"/>
        </w:rPr>
        <w:t>буџетског</w:t>
      </w:r>
      <w:proofErr w:type="spellEnd"/>
      <w:r w:rsidRPr="0082713F">
        <w:rPr>
          <w:b/>
          <w:bCs/>
          <w:sz w:val="22"/>
          <w:szCs w:val="22"/>
        </w:rPr>
        <w:t xml:space="preserve"> </w:t>
      </w:r>
      <w:proofErr w:type="spellStart"/>
      <w:r w:rsidRPr="0082713F">
        <w:rPr>
          <w:b/>
          <w:bCs/>
          <w:sz w:val="22"/>
          <w:szCs w:val="22"/>
        </w:rPr>
        <w:t>корисника</w:t>
      </w:r>
      <w:proofErr w:type="spellEnd"/>
      <w:r w:rsidRPr="0082713F">
        <w:rPr>
          <w:b/>
          <w:bCs/>
          <w:sz w:val="22"/>
          <w:szCs w:val="22"/>
        </w:rPr>
        <w:t xml:space="preserve"> </w:t>
      </w:r>
      <w:proofErr w:type="spellStart"/>
      <w:r w:rsidRPr="0082713F">
        <w:rPr>
          <w:b/>
          <w:bCs/>
          <w:sz w:val="22"/>
          <w:szCs w:val="22"/>
        </w:rPr>
        <w:t>за</w:t>
      </w:r>
      <w:proofErr w:type="spellEnd"/>
      <w:r w:rsidRPr="0082713F">
        <w:rPr>
          <w:b/>
          <w:bCs/>
          <w:sz w:val="22"/>
          <w:szCs w:val="22"/>
        </w:rPr>
        <w:t xml:space="preserve"> </w:t>
      </w:r>
      <w:proofErr w:type="spellStart"/>
      <w:r w:rsidRPr="0082713F">
        <w:rPr>
          <w:b/>
          <w:bCs/>
          <w:sz w:val="22"/>
          <w:szCs w:val="22"/>
        </w:rPr>
        <w:t>који</w:t>
      </w:r>
      <w:proofErr w:type="spellEnd"/>
      <w:r w:rsidRPr="0082713F">
        <w:rPr>
          <w:b/>
          <w:bCs/>
          <w:sz w:val="22"/>
          <w:szCs w:val="22"/>
        </w:rPr>
        <w:t>/</w:t>
      </w:r>
      <w:proofErr w:type="spellStart"/>
      <w:r w:rsidRPr="0082713F">
        <w:rPr>
          <w:b/>
          <w:bCs/>
          <w:sz w:val="22"/>
          <w:szCs w:val="22"/>
        </w:rPr>
        <w:t>које</w:t>
      </w:r>
      <w:proofErr w:type="spellEnd"/>
      <w:r w:rsidRPr="0082713F">
        <w:rPr>
          <w:b/>
          <w:bCs/>
          <w:sz w:val="22"/>
          <w:szCs w:val="22"/>
        </w:rPr>
        <w:t xml:space="preserve"> </w:t>
      </w:r>
      <w:proofErr w:type="spellStart"/>
      <w:r w:rsidRPr="0082713F">
        <w:rPr>
          <w:b/>
          <w:bCs/>
          <w:sz w:val="22"/>
          <w:szCs w:val="22"/>
        </w:rPr>
        <w:t>ће</w:t>
      </w:r>
      <w:proofErr w:type="spellEnd"/>
      <w:r w:rsidRPr="0082713F">
        <w:rPr>
          <w:b/>
          <w:bCs/>
          <w:sz w:val="22"/>
          <w:szCs w:val="22"/>
        </w:rPr>
        <w:t xml:space="preserve"> </w:t>
      </w:r>
      <w:proofErr w:type="spellStart"/>
      <w:r w:rsidRPr="0082713F">
        <w:rPr>
          <w:b/>
          <w:bCs/>
          <w:sz w:val="22"/>
          <w:szCs w:val="22"/>
        </w:rPr>
        <w:t>се</w:t>
      </w:r>
      <w:proofErr w:type="spellEnd"/>
      <w:r w:rsidRPr="0082713F">
        <w:rPr>
          <w:b/>
          <w:bCs/>
          <w:sz w:val="22"/>
          <w:szCs w:val="22"/>
        </w:rPr>
        <w:t xml:space="preserve"> </w:t>
      </w:r>
      <w:proofErr w:type="spellStart"/>
      <w:r w:rsidRPr="0082713F">
        <w:rPr>
          <w:b/>
          <w:bCs/>
          <w:sz w:val="22"/>
          <w:szCs w:val="22"/>
        </w:rPr>
        <w:t>дефинисати</w:t>
      </w:r>
      <w:proofErr w:type="spellEnd"/>
      <w:r w:rsidRPr="0082713F">
        <w:rPr>
          <w:b/>
          <w:bCs/>
          <w:sz w:val="22"/>
          <w:szCs w:val="22"/>
        </w:rPr>
        <w:t xml:space="preserve"> (</w:t>
      </w:r>
      <w:proofErr w:type="spellStart"/>
      <w:r w:rsidRPr="0082713F">
        <w:rPr>
          <w:b/>
          <w:bCs/>
          <w:sz w:val="22"/>
          <w:szCs w:val="22"/>
        </w:rPr>
        <w:t>на</w:t>
      </w:r>
      <w:proofErr w:type="spellEnd"/>
      <w:r w:rsidRPr="0082713F">
        <w:rPr>
          <w:b/>
          <w:bCs/>
          <w:sz w:val="22"/>
          <w:szCs w:val="22"/>
        </w:rPr>
        <w:t xml:space="preserve"> </w:t>
      </w:r>
      <w:proofErr w:type="spellStart"/>
      <w:r w:rsidRPr="0082713F">
        <w:rPr>
          <w:b/>
          <w:bCs/>
          <w:sz w:val="22"/>
          <w:szCs w:val="22"/>
        </w:rPr>
        <w:t>нивоу</w:t>
      </w:r>
      <w:proofErr w:type="spellEnd"/>
      <w:r w:rsidRPr="0082713F">
        <w:rPr>
          <w:b/>
          <w:bCs/>
          <w:sz w:val="22"/>
          <w:szCs w:val="22"/>
        </w:rPr>
        <w:t xml:space="preserve"> </w:t>
      </w:r>
      <w:proofErr w:type="spellStart"/>
      <w:r w:rsidRPr="0082713F">
        <w:rPr>
          <w:b/>
          <w:bCs/>
          <w:sz w:val="22"/>
          <w:szCs w:val="22"/>
        </w:rPr>
        <w:t>програма</w:t>
      </w:r>
      <w:proofErr w:type="spellEnd"/>
      <w:r w:rsidRPr="0082713F">
        <w:rPr>
          <w:b/>
          <w:bCs/>
          <w:sz w:val="22"/>
          <w:szCs w:val="22"/>
        </w:rPr>
        <w:t xml:space="preserve"> и/</w:t>
      </w:r>
      <w:proofErr w:type="spellStart"/>
      <w:r w:rsidRPr="0082713F">
        <w:rPr>
          <w:b/>
          <w:bCs/>
          <w:sz w:val="22"/>
          <w:szCs w:val="22"/>
        </w:rPr>
        <w:t>или</w:t>
      </w:r>
      <w:proofErr w:type="spellEnd"/>
      <w:r w:rsidRPr="0082713F">
        <w:rPr>
          <w:b/>
          <w:bCs/>
          <w:sz w:val="22"/>
          <w:szCs w:val="22"/>
        </w:rPr>
        <w:t xml:space="preserve"> </w:t>
      </w:r>
      <w:proofErr w:type="spellStart"/>
      <w:r w:rsidRPr="0082713F">
        <w:rPr>
          <w:b/>
          <w:bCs/>
          <w:sz w:val="22"/>
          <w:szCs w:val="22"/>
        </w:rPr>
        <w:t>програмске</w:t>
      </w:r>
      <w:proofErr w:type="spellEnd"/>
      <w:r w:rsidRPr="0082713F">
        <w:rPr>
          <w:b/>
          <w:bCs/>
          <w:sz w:val="22"/>
          <w:szCs w:val="22"/>
        </w:rPr>
        <w:t xml:space="preserve"> </w:t>
      </w:r>
      <w:proofErr w:type="spellStart"/>
      <w:r w:rsidRPr="0082713F">
        <w:rPr>
          <w:b/>
          <w:bCs/>
          <w:sz w:val="22"/>
          <w:szCs w:val="22"/>
        </w:rPr>
        <w:t>активности</w:t>
      </w:r>
      <w:proofErr w:type="spellEnd"/>
      <w:r w:rsidRPr="0082713F">
        <w:rPr>
          <w:b/>
          <w:bCs/>
          <w:sz w:val="22"/>
          <w:szCs w:val="22"/>
        </w:rPr>
        <w:t xml:space="preserve">) </w:t>
      </w:r>
      <w:proofErr w:type="spellStart"/>
      <w:r w:rsidRPr="0082713F">
        <w:rPr>
          <w:b/>
          <w:bCs/>
          <w:sz w:val="22"/>
          <w:szCs w:val="22"/>
        </w:rPr>
        <w:t>најмање</w:t>
      </w:r>
      <w:proofErr w:type="spellEnd"/>
      <w:r w:rsidRPr="0082713F">
        <w:rPr>
          <w:b/>
          <w:bCs/>
          <w:sz w:val="22"/>
          <w:szCs w:val="22"/>
        </w:rPr>
        <w:t xml:space="preserve"> </w:t>
      </w:r>
      <w:proofErr w:type="spellStart"/>
      <w:r w:rsidRPr="0082713F">
        <w:rPr>
          <w:b/>
          <w:bCs/>
          <w:sz w:val="22"/>
          <w:szCs w:val="22"/>
        </w:rPr>
        <w:t>један</w:t>
      </w:r>
      <w:proofErr w:type="spellEnd"/>
      <w:r w:rsidRPr="0082713F">
        <w:rPr>
          <w:b/>
          <w:bCs/>
          <w:sz w:val="22"/>
          <w:szCs w:val="22"/>
        </w:rPr>
        <w:t xml:space="preserve"> </w:t>
      </w:r>
      <w:proofErr w:type="spellStart"/>
      <w:r w:rsidRPr="0082713F">
        <w:rPr>
          <w:b/>
          <w:bCs/>
          <w:sz w:val="22"/>
          <w:szCs w:val="22"/>
        </w:rPr>
        <w:t>родно</w:t>
      </w:r>
      <w:proofErr w:type="spellEnd"/>
      <w:r w:rsidRPr="0082713F">
        <w:rPr>
          <w:b/>
          <w:bCs/>
          <w:sz w:val="22"/>
          <w:szCs w:val="22"/>
        </w:rPr>
        <w:t xml:space="preserve"> </w:t>
      </w:r>
      <w:proofErr w:type="spellStart"/>
      <w:r w:rsidRPr="0082713F">
        <w:rPr>
          <w:b/>
          <w:bCs/>
          <w:sz w:val="22"/>
          <w:szCs w:val="22"/>
        </w:rPr>
        <w:t>одговоран</w:t>
      </w:r>
      <w:proofErr w:type="spellEnd"/>
      <w:r w:rsidRPr="0082713F">
        <w:rPr>
          <w:b/>
          <w:bCs/>
          <w:sz w:val="22"/>
          <w:szCs w:val="22"/>
        </w:rPr>
        <w:t xml:space="preserve"> </w:t>
      </w:r>
      <w:proofErr w:type="spellStart"/>
      <w:r w:rsidRPr="0082713F">
        <w:rPr>
          <w:b/>
          <w:bCs/>
          <w:sz w:val="22"/>
          <w:szCs w:val="22"/>
        </w:rPr>
        <w:t>циљ</w:t>
      </w:r>
      <w:proofErr w:type="spellEnd"/>
      <w:r w:rsidRPr="0082713F">
        <w:rPr>
          <w:b/>
          <w:bCs/>
          <w:sz w:val="22"/>
          <w:szCs w:val="22"/>
        </w:rPr>
        <w:t xml:space="preserve"> и </w:t>
      </w:r>
      <w:proofErr w:type="spellStart"/>
      <w:r w:rsidRPr="0082713F">
        <w:rPr>
          <w:b/>
          <w:bCs/>
          <w:sz w:val="22"/>
          <w:szCs w:val="22"/>
        </w:rPr>
        <w:t>одговарајући</w:t>
      </w:r>
      <w:proofErr w:type="spellEnd"/>
      <w:r w:rsidRPr="0082713F">
        <w:rPr>
          <w:b/>
          <w:bCs/>
          <w:sz w:val="22"/>
          <w:szCs w:val="22"/>
        </w:rPr>
        <w:t xml:space="preserve"> </w:t>
      </w:r>
      <w:proofErr w:type="spellStart"/>
      <w:r w:rsidRPr="0082713F">
        <w:rPr>
          <w:b/>
          <w:bCs/>
          <w:sz w:val="22"/>
          <w:szCs w:val="22"/>
        </w:rPr>
        <w:t>показатељи</w:t>
      </w:r>
      <w:proofErr w:type="spellEnd"/>
      <w:r w:rsidRPr="0082713F">
        <w:rPr>
          <w:b/>
          <w:bCs/>
          <w:sz w:val="22"/>
          <w:szCs w:val="22"/>
        </w:rPr>
        <w:t>/</w:t>
      </w:r>
      <w:proofErr w:type="spellStart"/>
      <w:r w:rsidRPr="0082713F">
        <w:rPr>
          <w:b/>
          <w:bCs/>
          <w:sz w:val="22"/>
          <w:szCs w:val="22"/>
        </w:rPr>
        <w:t>индикатори</w:t>
      </w:r>
      <w:proofErr w:type="spellEnd"/>
      <w:r w:rsidRPr="0082713F">
        <w:rPr>
          <w:b/>
          <w:bCs/>
          <w:sz w:val="22"/>
          <w:szCs w:val="22"/>
        </w:rPr>
        <w:t xml:space="preserve"> </w:t>
      </w:r>
      <w:proofErr w:type="spellStart"/>
      <w:r w:rsidRPr="0082713F">
        <w:rPr>
          <w:sz w:val="22"/>
          <w:szCs w:val="22"/>
        </w:rPr>
        <w:t>који</w:t>
      </w:r>
      <w:proofErr w:type="spellEnd"/>
      <w:r w:rsidRPr="0082713F">
        <w:rPr>
          <w:sz w:val="22"/>
          <w:szCs w:val="22"/>
        </w:rPr>
        <w:t xml:space="preserve"> </w:t>
      </w:r>
      <w:proofErr w:type="spellStart"/>
      <w:r w:rsidRPr="0082713F">
        <w:rPr>
          <w:sz w:val="22"/>
          <w:szCs w:val="22"/>
        </w:rPr>
        <w:t>адекватно</w:t>
      </w:r>
      <w:proofErr w:type="spellEnd"/>
      <w:r w:rsidRPr="0082713F">
        <w:rPr>
          <w:sz w:val="22"/>
          <w:szCs w:val="22"/>
        </w:rPr>
        <w:t xml:space="preserve"> </w:t>
      </w:r>
      <w:proofErr w:type="spellStart"/>
      <w:r w:rsidRPr="0082713F">
        <w:rPr>
          <w:sz w:val="22"/>
          <w:szCs w:val="22"/>
        </w:rPr>
        <w:t>мере</w:t>
      </w:r>
      <w:proofErr w:type="spellEnd"/>
      <w:r w:rsidRPr="0082713F">
        <w:rPr>
          <w:sz w:val="22"/>
          <w:szCs w:val="22"/>
        </w:rPr>
        <w:t xml:space="preserve"> </w:t>
      </w:r>
      <w:proofErr w:type="spellStart"/>
      <w:r w:rsidRPr="0082713F">
        <w:rPr>
          <w:sz w:val="22"/>
          <w:szCs w:val="22"/>
        </w:rPr>
        <w:t>допринос</w:t>
      </w:r>
      <w:proofErr w:type="spellEnd"/>
      <w:r w:rsidRPr="0082713F">
        <w:rPr>
          <w:sz w:val="22"/>
          <w:szCs w:val="22"/>
        </w:rPr>
        <w:t xml:space="preserve"> </w:t>
      </w:r>
      <w:proofErr w:type="spellStart"/>
      <w:r w:rsidRPr="0082713F">
        <w:rPr>
          <w:sz w:val="22"/>
          <w:szCs w:val="22"/>
        </w:rPr>
        <w:t>циља</w:t>
      </w:r>
      <w:proofErr w:type="spellEnd"/>
      <w:r w:rsidRPr="0082713F">
        <w:rPr>
          <w:sz w:val="22"/>
          <w:szCs w:val="22"/>
        </w:rPr>
        <w:t xml:space="preserve"> </w:t>
      </w:r>
      <w:proofErr w:type="spellStart"/>
      <w:r w:rsidRPr="0082713F">
        <w:rPr>
          <w:sz w:val="22"/>
          <w:szCs w:val="22"/>
        </w:rPr>
        <w:t>унапређењу</w:t>
      </w:r>
      <w:proofErr w:type="spellEnd"/>
      <w:r w:rsidRPr="0082713F">
        <w:rPr>
          <w:sz w:val="22"/>
          <w:szCs w:val="22"/>
        </w:rPr>
        <w:t xml:space="preserve"> </w:t>
      </w:r>
      <w:proofErr w:type="spellStart"/>
      <w:r w:rsidRPr="0082713F">
        <w:rPr>
          <w:sz w:val="22"/>
          <w:szCs w:val="22"/>
        </w:rPr>
        <w:t>равноправости</w:t>
      </w:r>
      <w:proofErr w:type="spellEnd"/>
      <w:r w:rsidRPr="0082713F">
        <w:rPr>
          <w:sz w:val="22"/>
          <w:szCs w:val="22"/>
        </w:rPr>
        <w:t xml:space="preserve"> </w:t>
      </w:r>
      <w:proofErr w:type="spellStart"/>
      <w:r w:rsidRPr="0082713F">
        <w:rPr>
          <w:sz w:val="22"/>
          <w:szCs w:val="22"/>
        </w:rPr>
        <w:t>између</w:t>
      </w:r>
      <w:proofErr w:type="spellEnd"/>
      <w:r w:rsidRPr="0082713F">
        <w:rPr>
          <w:sz w:val="22"/>
          <w:szCs w:val="22"/>
        </w:rPr>
        <w:t xml:space="preserve"> </w:t>
      </w:r>
      <w:proofErr w:type="spellStart"/>
      <w:r w:rsidRPr="0082713F">
        <w:rPr>
          <w:sz w:val="22"/>
          <w:szCs w:val="22"/>
        </w:rPr>
        <w:t>жена</w:t>
      </w:r>
      <w:proofErr w:type="spellEnd"/>
      <w:r w:rsidRPr="0082713F">
        <w:rPr>
          <w:sz w:val="22"/>
          <w:szCs w:val="22"/>
        </w:rPr>
        <w:t xml:space="preserve"> и </w:t>
      </w:r>
      <w:proofErr w:type="spellStart"/>
      <w:r w:rsidRPr="0082713F">
        <w:rPr>
          <w:sz w:val="22"/>
          <w:szCs w:val="22"/>
        </w:rPr>
        <w:t>мушкараца</w:t>
      </w:r>
      <w:proofErr w:type="spellEnd"/>
      <w:r w:rsidRPr="0082713F">
        <w:rPr>
          <w:sz w:val="22"/>
          <w:szCs w:val="22"/>
        </w:rPr>
        <w:t xml:space="preserve">. </w:t>
      </w:r>
    </w:p>
    <w:p w14:paraId="32805654" w14:textId="5B309441" w:rsidR="0082713F" w:rsidRDefault="0082713F" w:rsidP="0082713F">
      <w:pPr>
        <w:pStyle w:val="NoSpacing"/>
        <w:ind w:firstLine="720"/>
        <w:rPr>
          <w:rFonts w:ascii="Times New Roman" w:hAnsi="Times New Roman"/>
        </w:rPr>
      </w:pPr>
      <w:proofErr w:type="spellStart"/>
      <w:r w:rsidRPr="0082713F">
        <w:rPr>
          <w:rFonts w:ascii="Times New Roman" w:hAnsi="Times New Roman"/>
        </w:rPr>
        <w:t>Израда</w:t>
      </w:r>
      <w:proofErr w:type="spellEnd"/>
      <w:r w:rsidRPr="0082713F">
        <w:rPr>
          <w:rFonts w:ascii="Times New Roman" w:hAnsi="Times New Roman"/>
        </w:rPr>
        <w:t xml:space="preserve"> </w:t>
      </w:r>
      <w:proofErr w:type="spellStart"/>
      <w:r w:rsidRPr="0082713F">
        <w:rPr>
          <w:rFonts w:ascii="Times New Roman" w:hAnsi="Times New Roman"/>
          <w:b/>
          <w:bCs/>
        </w:rPr>
        <w:t>грађанског</w:t>
      </w:r>
      <w:proofErr w:type="spellEnd"/>
      <w:r w:rsidRPr="0082713F">
        <w:rPr>
          <w:rFonts w:ascii="Times New Roman" w:hAnsi="Times New Roman"/>
          <w:b/>
          <w:bCs/>
        </w:rPr>
        <w:t xml:space="preserve"> </w:t>
      </w:r>
      <w:proofErr w:type="spellStart"/>
      <w:r w:rsidRPr="0082713F">
        <w:rPr>
          <w:rFonts w:ascii="Times New Roman" w:hAnsi="Times New Roman"/>
          <w:b/>
          <w:bCs/>
        </w:rPr>
        <w:t>буџета</w:t>
      </w:r>
      <w:proofErr w:type="spellEnd"/>
      <w:r w:rsidRPr="0082713F">
        <w:rPr>
          <w:rFonts w:ascii="Times New Roman" w:hAnsi="Times New Roman"/>
        </w:rPr>
        <w:t xml:space="preserve">, </w:t>
      </w:r>
      <w:proofErr w:type="spellStart"/>
      <w:r w:rsidRPr="0082713F">
        <w:rPr>
          <w:rFonts w:ascii="Times New Roman" w:hAnsi="Times New Roman"/>
        </w:rPr>
        <w:t>као</w:t>
      </w:r>
      <w:proofErr w:type="spellEnd"/>
      <w:r w:rsidRPr="0082713F">
        <w:rPr>
          <w:rFonts w:ascii="Times New Roman" w:hAnsi="Times New Roman"/>
        </w:rPr>
        <w:t xml:space="preserve"> </w:t>
      </w:r>
      <w:proofErr w:type="spellStart"/>
      <w:r w:rsidRPr="0082713F">
        <w:rPr>
          <w:rFonts w:ascii="Times New Roman" w:hAnsi="Times New Roman"/>
        </w:rPr>
        <w:t>инструмента</w:t>
      </w:r>
      <w:proofErr w:type="spellEnd"/>
      <w:r w:rsidRPr="0082713F">
        <w:rPr>
          <w:rFonts w:ascii="Times New Roman" w:hAnsi="Times New Roman"/>
        </w:rPr>
        <w:t xml:space="preserve"> </w:t>
      </w:r>
      <w:proofErr w:type="spellStart"/>
      <w:r w:rsidRPr="0082713F">
        <w:rPr>
          <w:rFonts w:ascii="Times New Roman" w:hAnsi="Times New Roman"/>
        </w:rPr>
        <w:t>за</w:t>
      </w:r>
      <w:proofErr w:type="spellEnd"/>
      <w:r w:rsidRPr="0082713F">
        <w:rPr>
          <w:rFonts w:ascii="Times New Roman" w:hAnsi="Times New Roman"/>
        </w:rPr>
        <w:t xml:space="preserve"> </w:t>
      </w:r>
      <w:proofErr w:type="spellStart"/>
      <w:r w:rsidRPr="0082713F">
        <w:rPr>
          <w:rFonts w:ascii="Times New Roman" w:hAnsi="Times New Roman"/>
        </w:rPr>
        <w:t>повећање</w:t>
      </w:r>
      <w:proofErr w:type="spellEnd"/>
      <w:r w:rsidRPr="0082713F">
        <w:rPr>
          <w:rFonts w:ascii="Times New Roman" w:hAnsi="Times New Roman"/>
        </w:rPr>
        <w:t xml:space="preserve"> </w:t>
      </w:r>
      <w:proofErr w:type="spellStart"/>
      <w:r w:rsidRPr="0082713F">
        <w:rPr>
          <w:rFonts w:ascii="Times New Roman" w:hAnsi="Times New Roman"/>
        </w:rPr>
        <w:t>транспарентног</w:t>
      </w:r>
      <w:proofErr w:type="spellEnd"/>
      <w:r w:rsidRPr="0082713F">
        <w:rPr>
          <w:rFonts w:ascii="Times New Roman" w:hAnsi="Times New Roman"/>
        </w:rPr>
        <w:t xml:space="preserve"> </w:t>
      </w:r>
      <w:proofErr w:type="spellStart"/>
      <w:r w:rsidRPr="0082713F">
        <w:rPr>
          <w:rFonts w:ascii="Times New Roman" w:hAnsi="Times New Roman"/>
        </w:rPr>
        <w:t>исказивања</w:t>
      </w:r>
      <w:proofErr w:type="spellEnd"/>
      <w:r w:rsidRPr="0082713F">
        <w:rPr>
          <w:rFonts w:ascii="Times New Roman" w:hAnsi="Times New Roman"/>
        </w:rPr>
        <w:t xml:space="preserve"> </w:t>
      </w:r>
      <w:proofErr w:type="spellStart"/>
      <w:r w:rsidRPr="0082713F">
        <w:rPr>
          <w:rFonts w:ascii="Times New Roman" w:hAnsi="Times New Roman"/>
        </w:rPr>
        <w:t>на</w:t>
      </w:r>
      <w:proofErr w:type="spellEnd"/>
      <w:r w:rsidRPr="0082713F">
        <w:rPr>
          <w:rFonts w:ascii="Times New Roman" w:hAnsi="Times New Roman"/>
        </w:rPr>
        <w:t xml:space="preserve"> </w:t>
      </w:r>
      <w:proofErr w:type="spellStart"/>
      <w:r w:rsidRPr="0082713F">
        <w:rPr>
          <w:rFonts w:ascii="Times New Roman" w:hAnsi="Times New Roman"/>
        </w:rPr>
        <w:t>који</w:t>
      </w:r>
      <w:proofErr w:type="spellEnd"/>
      <w:r w:rsidRPr="0082713F">
        <w:rPr>
          <w:rFonts w:ascii="Times New Roman" w:hAnsi="Times New Roman"/>
        </w:rPr>
        <w:t xml:space="preserve"> </w:t>
      </w:r>
      <w:proofErr w:type="spellStart"/>
      <w:r w:rsidRPr="0082713F">
        <w:rPr>
          <w:rFonts w:ascii="Times New Roman" w:hAnsi="Times New Roman"/>
        </w:rPr>
        <w:t>начин</w:t>
      </w:r>
      <w:proofErr w:type="spellEnd"/>
      <w:r w:rsidRPr="0082713F">
        <w:rPr>
          <w:rFonts w:ascii="Times New Roman" w:hAnsi="Times New Roman"/>
        </w:rPr>
        <w:t xml:space="preserve"> и у </w:t>
      </w:r>
      <w:proofErr w:type="spellStart"/>
      <w:r w:rsidRPr="0082713F">
        <w:rPr>
          <w:rFonts w:ascii="Times New Roman" w:hAnsi="Times New Roman"/>
        </w:rPr>
        <w:t>које</w:t>
      </w:r>
      <w:proofErr w:type="spellEnd"/>
      <w:r w:rsidRPr="0082713F">
        <w:rPr>
          <w:rFonts w:ascii="Times New Roman" w:hAnsi="Times New Roman"/>
        </w:rPr>
        <w:t xml:space="preserve"> </w:t>
      </w:r>
      <w:proofErr w:type="spellStart"/>
      <w:r w:rsidRPr="0082713F">
        <w:rPr>
          <w:rFonts w:ascii="Times New Roman" w:hAnsi="Times New Roman"/>
        </w:rPr>
        <w:t>сврхе</w:t>
      </w:r>
      <w:proofErr w:type="spellEnd"/>
      <w:r w:rsidRPr="0082713F">
        <w:rPr>
          <w:rFonts w:ascii="Times New Roman" w:hAnsi="Times New Roman"/>
        </w:rPr>
        <w:t xml:space="preserve"> </w:t>
      </w:r>
      <w:proofErr w:type="spellStart"/>
      <w:r w:rsidRPr="0082713F">
        <w:rPr>
          <w:rFonts w:ascii="Times New Roman" w:hAnsi="Times New Roman"/>
        </w:rPr>
        <w:t>се</w:t>
      </w:r>
      <w:proofErr w:type="spellEnd"/>
      <w:r w:rsidRPr="0082713F">
        <w:rPr>
          <w:rFonts w:ascii="Times New Roman" w:hAnsi="Times New Roman"/>
        </w:rPr>
        <w:t xml:space="preserve"> </w:t>
      </w:r>
      <w:proofErr w:type="spellStart"/>
      <w:r w:rsidRPr="0082713F">
        <w:rPr>
          <w:rFonts w:ascii="Times New Roman" w:hAnsi="Times New Roman"/>
        </w:rPr>
        <w:t>користе</w:t>
      </w:r>
      <w:proofErr w:type="spellEnd"/>
      <w:r w:rsidRPr="0082713F">
        <w:rPr>
          <w:rFonts w:ascii="Times New Roman" w:hAnsi="Times New Roman"/>
        </w:rPr>
        <w:t xml:space="preserve"> </w:t>
      </w:r>
      <w:proofErr w:type="spellStart"/>
      <w:r w:rsidRPr="0082713F">
        <w:rPr>
          <w:rFonts w:ascii="Times New Roman" w:hAnsi="Times New Roman"/>
        </w:rPr>
        <w:t>јавна</w:t>
      </w:r>
      <w:proofErr w:type="spellEnd"/>
      <w:r w:rsidRPr="0082713F">
        <w:rPr>
          <w:rFonts w:ascii="Times New Roman" w:hAnsi="Times New Roman"/>
        </w:rPr>
        <w:t xml:space="preserve"> </w:t>
      </w:r>
      <w:proofErr w:type="spellStart"/>
      <w:r w:rsidRPr="0082713F">
        <w:rPr>
          <w:rFonts w:ascii="Times New Roman" w:hAnsi="Times New Roman"/>
        </w:rPr>
        <w:t>средства</w:t>
      </w:r>
      <w:proofErr w:type="spellEnd"/>
      <w:r w:rsidRPr="0082713F">
        <w:rPr>
          <w:rFonts w:ascii="Times New Roman" w:hAnsi="Times New Roman"/>
        </w:rPr>
        <w:t xml:space="preserve">, </w:t>
      </w:r>
      <w:proofErr w:type="spellStart"/>
      <w:r w:rsidRPr="0082713F">
        <w:rPr>
          <w:rFonts w:ascii="Times New Roman" w:hAnsi="Times New Roman"/>
        </w:rPr>
        <w:t>представља</w:t>
      </w:r>
      <w:proofErr w:type="spellEnd"/>
      <w:r w:rsidRPr="0082713F">
        <w:rPr>
          <w:rFonts w:ascii="Times New Roman" w:hAnsi="Times New Roman"/>
        </w:rPr>
        <w:t xml:space="preserve"> </w:t>
      </w:r>
      <w:proofErr w:type="spellStart"/>
      <w:r w:rsidRPr="0082713F">
        <w:rPr>
          <w:rFonts w:ascii="Times New Roman" w:hAnsi="Times New Roman"/>
        </w:rPr>
        <w:t>својеврстан</w:t>
      </w:r>
      <w:proofErr w:type="spellEnd"/>
      <w:r w:rsidRPr="0082713F">
        <w:rPr>
          <w:rFonts w:ascii="Times New Roman" w:hAnsi="Times New Roman"/>
        </w:rPr>
        <w:t xml:space="preserve"> </w:t>
      </w:r>
      <w:proofErr w:type="spellStart"/>
      <w:r w:rsidRPr="0082713F">
        <w:rPr>
          <w:rFonts w:ascii="Times New Roman" w:hAnsi="Times New Roman"/>
        </w:rPr>
        <w:t>водич</w:t>
      </w:r>
      <w:proofErr w:type="spellEnd"/>
      <w:r w:rsidRPr="0082713F">
        <w:rPr>
          <w:rFonts w:ascii="Times New Roman" w:hAnsi="Times New Roman"/>
        </w:rPr>
        <w:t xml:space="preserve"> </w:t>
      </w:r>
      <w:proofErr w:type="spellStart"/>
      <w:r w:rsidRPr="0082713F">
        <w:rPr>
          <w:rFonts w:ascii="Times New Roman" w:hAnsi="Times New Roman"/>
        </w:rPr>
        <w:t>за</w:t>
      </w:r>
      <w:proofErr w:type="spellEnd"/>
      <w:r w:rsidRPr="0082713F">
        <w:rPr>
          <w:rFonts w:ascii="Times New Roman" w:hAnsi="Times New Roman"/>
        </w:rPr>
        <w:t xml:space="preserve"> </w:t>
      </w:r>
      <w:proofErr w:type="spellStart"/>
      <w:r w:rsidRPr="0082713F">
        <w:rPr>
          <w:rFonts w:ascii="Times New Roman" w:hAnsi="Times New Roman"/>
        </w:rPr>
        <w:t>грађане</w:t>
      </w:r>
      <w:proofErr w:type="spellEnd"/>
      <w:r w:rsidRPr="0082713F">
        <w:rPr>
          <w:rFonts w:ascii="Times New Roman" w:hAnsi="Times New Roman"/>
        </w:rPr>
        <w:t xml:space="preserve"> </w:t>
      </w:r>
      <w:proofErr w:type="spellStart"/>
      <w:r w:rsidRPr="0082713F">
        <w:rPr>
          <w:rFonts w:ascii="Times New Roman" w:hAnsi="Times New Roman"/>
        </w:rPr>
        <w:t>којима</w:t>
      </w:r>
      <w:proofErr w:type="spellEnd"/>
      <w:r w:rsidRPr="0082713F">
        <w:rPr>
          <w:rFonts w:ascii="Times New Roman" w:hAnsi="Times New Roman"/>
        </w:rPr>
        <w:t xml:space="preserve"> </w:t>
      </w:r>
      <w:proofErr w:type="spellStart"/>
      <w:r w:rsidRPr="0082713F">
        <w:rPr>
          <w:rFonts w:ascii="Times New Roman" w:hAnsi="Times New Roman"/>
        </w:rPr>
        <w:t>треба</w:t>
      </w:r>
      <w:proofErr w:type="spellEnd"/>
      <w:r w:rsidRPr="0082713F">
        <w:rPr>
          <w:rFonts w:ascii="Times New Roman" w:hAnsi="Times New Roman"/>
        </w:rPr>
        <w:t xml:space="preserve"> </w:t>
      </w:r>
      <w:proofErr w:type="spellStart"/>
      <w:r w:rsidRPr="0082713F">
        <w:rPr>
          <w:rFonts w:ascii="Times New Roman" w:hAnsi="Times New Roman"/>
        </w:rPr>
        <w:t>да</w:t>
      </w:r>
      <w:proofErr w:type="spellEnd"/>
      <w:r w:rsidRPr="0082713F">
        <w:rPr>
          <w:rFonts w:ascii="Times New Roman" w:hAnsi="Times New Roman"/>
        </w:rPr>
        <w:t xml:space="preserve"> </w:t>
      </w:r>
      <w:proofErr w:type="spellStart"/>
      <w:r w:rsidRPr="0082713F">
        <w:rPr>
          <w:rFonts w:ascii="Times New Roman" w:hAnsi="Times New Roman"/>
        </w:rPr>
        <w:t>се</w:t>
      </w:r>
      <w:proofErr w:type="spellEnd"/>
      <w:r w:rsidRPr="0082713F">
        <w:rPr>
          <w:rFonts w:ascii="Times New Roman" w:hAnsi="Times New Roman"/>
        </w:rPr>
        <w:t xml:space="preserve"> </w:t>
      </w:r>
      <w:proofErr w:type="spellStart"/>
      <w:r w:rsidRPr="0082713F">
        <w:rPr>
          <w:rFonts w:ascii="Times New Roman" w:hAnsi="Times New Roman"/>
        </w:rPr>
        <w:t>приближе</w:t>
      </w:r>
      <w:proofErr w:type="spellEnd"/>
      <w:r w:rsidRPr="0082713F">
        <w:rPr>
          <w:rFonts w:ascii="Times New Roman" w:hAnsi="Times New Roman"/>
        </w:rPr>
        <w:t xml:space="preserve"> </w:t>
      </w:r>
      <w:proofErr w:type="spellStart"/>
      <w:r w:rsidRPr="0082713F">
        <w:rPr>
          <w:rFonts w:ascii="Times New Roman" w:hAnsi="Times New Roman"/>
        </w:rPr>
        <w:t>надлежности</w:t>
      </w:r>
      <w:proofErr w:type="spellEnd"/>
      <w:r w:rsidRPr="0082713F">
        <w:rPr>
          <w:rFonts w:ascii="Times New Roman" w:hAnsi="Times New Roman"/>
        </w:rPr>
        <w:t xml:space="preserve"> и </w:t>
      </w:r>
      <w:proofErr w:type="spellStart"/>
      <w:r w:rsidRPr="0082713F">
        <w:rPr>
          <w:rFonts w:ascii="Times New Roman" w:hAnsi="Times New Roman"/>
        </w:rPr>
        <w:t>начин</w:t>
      </w:r>
      <w:proofErr w:type="spellEnd"/>
      <w:r w:rsidRPr="0082713F">
        <w:rPr>
          <w:rFonts w:ascii="Times New Roman" w:hAnsi="Times New Roman"/>
        </w:rPr>
        <w:t xml:space="preserve"> </w:t>
      </w:r>
      <w:proofErr w:type="spellStart"/>
      <w:r w:rsidRPr="0082713F">
        <w:rPr>
          <w:rFonts w:ascii="Times New Roman" w:hAnsi="Times New Roman"/>
        </w:rPr>
        <w:t>финансирања</w:t>
      </w:r>
      <w:proofErr w:type="spellEnd"/>
      <w:r w:rsidRPr="0082713F">
        <w:rPr>
          <w:rFonts w:ascii="Times New Roman" w:hAnsi="Times New Roman"/>
        </w:rPr>
        <w:t xml:space="preserve"> </w:t>
      </w:r>
      <w:proofErr w:type="spellStart"/>
      <w:r w:rsidRPr="0082713F">
        <w:rPr>
          <w:rFonts w:ascii="Times New Roman" w:hAnsi="Times New Roman"/>
        </w:rPr>
        <w:t>послова</w:t>
      </w:r>
      <w:proofErr w:type="spellEnd"/>
      <w:r w:rsidRPr="0082713F">
        <w:rPr>
          <w:rFonts w:ascii="Times New Roman" w:hAnsi="Times New Roman"/>
        </w:rPr>
        <w:t xml:space="preserve"> </w:t>
      </w:r>
      <w:proofErr w:type="spellStart"/>
      <w:r w:rsidRPr="0082713F">
        <w:rPr>
          <w:rFonts w:ascii="Times New Roman" w:hAnsi="Times New Roman"/>
        </w:rPr>
        <w:t>који</w:t>
      </w:r>
      <w:proofErr w:type="spellEnd"/>
      <w:r w:rsidRPr="0082713F">
        <w:rPr>
          <w:rFonts w:ascii="Times New Roman" w:hAnsi="Times New Roman"/>
        </w:rPr>
        <w:t xml:space="preserve"> </w:t>
      </w:r>
      <w:proofErr w:type="spellStart"/>
      <w:r w:rsidRPr="0082713F">
        <w:rPr>
          <w:rFonts w:ascii="Times New Roman" w:hAnsi="Times New Roman"/>
        </w:rPr>
        <w:t>се</w:t>
      </w:r>
      <w:proofErr w:type="spellEnd"/>
      <w:r w:rsidRPr="0082713F">
        <w:rPr>
          <w:rFonts w:ascii="Times New Roman" w:hAnsi="Times New Roman"/>
        </w:rPr>
        <w:t xml:space="preserve"> </w:t>
      </w:r>
      <w:proofErr w:type="spellStart"/>
      <w:r w:rsidRPr="0082713F">
        <w:rPr>
          <w:rFonts w:ascii="Times New Roman" w:hAnsi="Times New Roman"/>
        </w:rPr>
        <w:t>обављају</w:t>
      </w:r>
      <w:proofErr w:type="spellEnd"/>
      <w:r w:rsidRPr="0082713F">
        <w:rPr>
          <w:rFonts w:ascii="Times New Roman" w:hAnsi="Times New Roman"/>
        </w:rPr>
        <w:t xml:space="preserve"> у </w:t>
      </w:r>
      <w:proofErr w:type="spellStart"/>
      <w:r w:rsidRPr="0082713F">
        <w:rPr>
          <w:rFonts w:ascii="Times New Roman" w:hAnsi="Times New Roman"/>
        </w:rPr>
        <w:t>њиховим</w:t>
      </w:r>
      <w:proofErr w:type="spellEnd"/>
      <w:r w:rsidRPr="0082713F">
        <w:rPr>
          <w:rFonts w:ascii="Times New Roman" w:hAnsi="Times New Roman"/>
        </w:rPr>
        <w:t xml:space="preserve"> </w:t>
      </w:r>
      <w:proofErr w:type="spellStart"/>
      <w:r w:rsidRPr="0082713F">
        <w:rPr>
          <w:rFonts w:ascii="Times New Roman" w:hAnsi="Times New Roman"/>
        </w:rPr>
        <w:t>општинама</w:t>
      </w:r>
      <w:proofErr w:type="spellEnd"/>
      <w:r w:rsidRPr="0082713F">
        <w:rPr>
          <w:rFonts w:ascii="Times New Roman" w:hAnsi="Times New Roman"/>
        </w:rPr>
        <w:t xml:space="preserve"> и </w:t>
      </w:r>
      <w:proofErr w:type="spellStart"/>
      <w:r w:rsidRPr="0082713F">
        <w:rPr>
          <w:rFonts w:ascii="Times New Roman" w:hAnsi="Times New Roman"/>
        </w:rPr>
        <w:t>градовима</w:t>
      </w:r>
      <w:proofErr w:type="spellEnd"/>
      <w:r w:rsidRPr="0082713F">
        <w:rPr>
          <w:rFonts w:ascii="Times New Roman" w:hAnsi="Times New Roman"/>
        </w:rPr>
        <w:t xml:space="preserve">. У </w:t>
      </w:r>
      <w:proofErr w:type="spellStart"/>
      <w:r w:rsidRPr="0082713F">
        <w:rPr>
          <w:rFonts w:ascii="Times New Roman" w:hAnsi="Times New Roman"/>
        </w:rPr>
        <w:t>циљу</w:t>
      </w:r>
      <w:proofErr w:type="spellEnd"/>
      <w:r w:rsidRPr="0082713F">
        <w:rPr>
          <w:rFonts w:ascii="Times New Roman" w:hAnsi="Times New Roman"/>
        </w:rPr>
        <w:t xml:space="preserve"> </w:t>
      </w:r>
      <w:proofErr w:type="spellStart"/>
      <w:r w:rsidRPr="0082713F">
        <w:rPr>
          <w:rFonts w:ascii="Times New Roman" w:hAnsi="Times New Roman"/>
        </w:rPr>
        <w:t>информисања</w:t>
      </w:r>
      <w:proofErr w:type="spellEnd"/>
      <w:r w:rsidRPr="0082713F">
        <w:rPr>
          <w:rFonts w:ascii="Times New Roman" w:hAnsi="Times New Roman"/>
        </w:rPr>
        <w:t xml:space="preserve"> и </w:t>
      </w:r>
      <w:proofErr w:type="spellStart"/>
      <w:r w:rsidRPr="0082713F">
        <w:rPr>
          <w:rFonts w:ascii="Times New Roman" w:hAnsi="Times New Roman"/>
        </w:rPr>
        <w:t>појашњења</w:t>
      </w:r>
      <w:proofErr w:type="spellEnd"/>
      <w:r w:rsidRPr="0082713F">
        <w:rPr>
          <w:rFonts w:ascii="Times New Roman" w:hAnsi="Times New Roman"/>
        </w:rPr>
        <w:t xml:space="preserve"> </w:t>
      </w:r>
      <w:proofErr w:type="spellStart"/>
      <w:r w:rsidRPr="0082713F">
        <w:rPr>
          <w:rFonts w:ascii="Times New Roman" w:hAnsi="Times New Roman"/>
        </w:rPr>
        <w:t>грађанима</w:t>
      </w:r>
      <w:proofErr w:type="spellEnd"/>
      <w:r w:rsidRPr="0082713F">
        <w:rPr>
          <w:rFonts w:ascii="Times New Roman" w:hAnsi="Times New Roman"/>
        </w:rPr>
        <w:t xml:space="preserve"> о </w:t>
      </w:r>
      <w:proofErr w:type="spellStart"/>
      <w:r w:rsidRPr="0082713F">
        <w:rPr>
          <w:rFonts w:ascii="Times New Roman" w:hAnsi="Times New Roman"/>
        </w:rPr>
        <w:t>начину</w:t>
      </w:r>
      <w:proofErr w:type="spellEnd"/>
      <w:r w:rsidRPr="0082713F">
        <w:rPr>
          <w:rFonts w:ascii="Times New Roman" w:hAnsi="Times New Roman"/>
        </w:rPr>
        <w:t xml:space="preserve"> </w:t>
      </w:r>
      <w:proofErr w:type="spellStart"/>
      <w:r w:rsidRPr="0082713F">
        <w:rPr>
          <w:rFonts w:ascii="Times New Roman" w:hAnsi="Times New Roman"/>
        </w:rPr>
        <w:t>трошења</w:t>
      </w:r>
      <w:proofErr w:type="spellEnd"/>
      <w:r w:rsidRPr="0082713F">
        <w:rPr>
          <w:rFonts w:ascii="Times New Roman" w:hAnsi="Times New Roman"/>
        </w:rPr>
        <w:t xml:space="preserve"> и </w:t>
      </w:r>
      <w:proofErr w:type="spellStart"/>
      <w:r w:rsidRPr="0082713F">
        <w:rPr>
          <w:rFonts w:ascii="Times New Roman" w:hAnsi="Times New Roman"/>
        </w:rPr>
        <w:t>за</w:t>
      </w:r>
      <w:proofErr w:type="spellEnd"/>
      <w:r w:rsidRPr="0082713F">
        <w:rPr>
          <w:rFonts w:ascii="Times New Roman" w:hAnsi="Times New Roman"/>
        </w:rPr>
        <w:t xml:space="preserve"> </w:t>
      </w:r>
      <w:proofErr w:type="spellStart"/>
      <w:r w:rsidRPr="0082713F">
        <w:rPr>
          <w:rFonts w:ascii="Times New Roman" w:hAnsi="Times New Roman"/>
        </w:rPr>
        <w:t>које</w:t>
      </w:r>
      <w:proofErr w:type="spellEnd"/>
      <w:r w:rsidRPr="0082713F">
        <w:rPr>
          <w:rFonts w:ascii="Times New Roman" w:hAnsi="Times New Roman"/>
        </w:rPr>
        <w:t xml:space="preserve"> </w:t>
      </w:r>
      <w:proofErr w:type="spellStart"/>
      <w:r w:rsidRPr="0082713F">
        <w:rPr>
          <w:rFonts w:ascii="Times New Roman" w:hAnsi="Times New Roman"/>
        </w:rPr>
        <w:t>сврхе</w:t>
      </w:r>
      <w:proofErr w:type="spellEnd"/>
      <w:r w:rsidRPr="0082713F">
        <w:rPr>
          <w:rFonts w:ascii="Times New Roman" w:hAnsi="Times New Roman"/>
        </w:rPr>
        <w:t xml:space="preserve"> </w:t>
      </w:r>
      <w:proofErr w:type="spellStart"/>
      <w:r w:rsidRPr="0082713F">
        <w:rPr>
          <w:rFonts w:ascii="Times New Roman" w:hAnsi="Times New Roman"/>
        </w:rPr>
        <w:t>се</w:t>
      </w:r>
      <w:proofErr w:type="spellEnd"/>
      <w:r w:rsidRPr="0082713F">
        <w:rPr>
          <w:rFonts w:ascii="Times New Roman" w:hAnsi="Times New Roman"/>
        </w:rPr>
        <w:t xml:space="preserve"> </w:t>
      </w:r>
      <w:proofErr w:type="spellStart"/>
      <w:r w:rsidRPr="0082713F">
        <w:rPr>
          <w:rFonts w:ascii="Times New Roman" w:hAnsi="Times New Roman"/>
        </w:rPr>
        <w:t>троше</w:t>
      </w:r>
      <w:proofErr w:type="spellEnd"/>
      <w:r w:rsidRPr="0082713F">
        <w:rPr>
          <w:rFonts w:ascii="Times New Roman" w:hAnsi="Times New Roman"/>
        </w:rPr>
        <w:t xml:space="preserve"> </w:t>
      </w:r>
      <w:proofErr w:type="spellStart"/>
      <w:r w:rsidRPr="0082713F">
        <w:rPr>
          <w:rFonts w:ascii="Times New Roman" w:hAnsi="Times New Roman"/>
        </w:rPr>
        <w:t>буџетска</w:t>
      </w:r>
      <w:proofErr w:type="spellEnd"/>
      <w:r w:rsidRPr="0082713F">
        <w:rPr>
          <w:rFonts w:ascii="Times New Roman" w:hAnsi="Times New Roman"/>
        </w:rPr>
        <w:t xml:space="preserve"> </w:t>
      </w:r>
      <w:proofErr w:type="spellStart"/>
      <w:r w:rsidRPr="0082713F">
        <w:rPr>
          <w:rFonts w:ascii="Times New Roman" w:hAnsi="Times New Roman"/>
        </w:rPr>
        <w:t>средства</w:t>
      </w:r>
      <w:proofErr w:type="spellEnd"/>
      <w:r w:rsidRPr="0082713F">
        <w:rPr>
          <w:rFonts w:ascii="Times New Roman" w:hAnsi="Times New Roman"/>
        </w:rPr>
        <w:t xml:space="preserve">, </w:t>
      </w:r>
      <w:proofErr w:type="spellStart"/>
      <w:r w:rsidRPr="0082713F">
        <w:rPr>
          <w:rFonts w:ascii="Times New Roman" w:hAnsi="Times New Roman"/>
        </w:rPr>
        <w:t>потребно</w:t>
      </w:r>
      <w:proofErr w:type="spellEnd"/>
      <w:r w:rsidRPr="0082713F">
        <w:rPr>
          <w:rFonts w:ascii="Times New Roman" w:hAnsi="Times New Roman"/>
        </w:rPr>
        <w:t xml:space="preserve"> </w:t>
      </w:r>
      <w:proofErr w:type="spellStart"/>
      <w:r w:rsidRPr="0082713F">
        <w:rPr>
          <w:rFonts w:ascii="Times New Roman" w:hAnsi="Times New Roman"/>
        </w:rPr>
        <w:t>је</w:t>
      </w:r>
      <w:proofErr w:type="spellEnd"/>
      <w:r w:rsidRPr="0082713F">
        <w:rPr>
          <w:rFonts w:ascii="Times New Roman" w:hAnsi="Times New Roman"/>
        </w:rPr>
        <w:t xml:space="preserve"> </w:t>
      </w:r>
      <w:proofErr w:type="spellStart"/>
      <w:r w:rsidRPr="0082713F">
        <w:rPr>
          <w:rFonts w:ascii="Times New Roman" w:hAnsi="Times New Roman"/>
        </w:rPr>
        <w:t>да</w:t>
      </w:r>
      <w:proofErr w:type="spellEnd"/>
      <w:r w:rsidRPr="0082713F">
        <w:rPr>
          <w:rFonts w:ascii="Times New Roman" w:hAnsi="Times New Roman"/>
        </w:rPr>
        <w:t xml:space="preserve"> </w:t>
      </w:r>
      <w:proofErr w:type="spellStart"/>
      <w:r w:rsidRPr="0082713F">
        <w:rPr>
          <w:rFonts w:ascii="Times New Roman" w:hAnsi="Times New Roman"/>
        </w:rPr>
        <w:t>локална</w:t>
      </w:r>
      <w:proofErr w:type="spellEnd"/>
      <w:r w:rsidRPr="0082713F">
        <w:rPr>
          <w:rFonts w:ascii="Times New Roman" w:hAnsi="Times New Roman"/>
        </w:rPr>
        <w:t xml:space="preserve"> </w:t>
      </w:r>
      <w:proofErr w:type="spellStart"/>
      <w:r w:rsidRPr="0082713F">
        <w:rPr>
          <w:rFonts w:ascii="Times New Roman" w:hAnsi="Times New Roman"/>
        </w:rPr>
        <w:t>власт</w:t>
      </w:r>
      <w:proofErr w:type="spellEnd"/>
      <w:r w:rsidRPr="0082713F">
        <w:rPr>
          <w:rFonts w:ascii="Times New Roman" w:hAnsi="Times New Roman"/>
        </w:rPr>
        <w:t xml:space="preserve"> </w:t>
      </w:r>
      <w:proofErr w:type="spellStart"/>
      <w:r w:rsidRPr="0082713F">
        <w:rPr>
          <w:rFonts w:ascii="Times New Roman" w:hAnsi="Times New Roman"/>
        </w:rPr>
        <w:t>на</w:t>
      </w:r>
      <w:proofErr w:type="spellEnd"/>
      <w:r w:rsidRPr="0082713F">
        <w:rPr>
          <w:rFonts w:ascii="Times New Roman" w:hAnsi="Times New Roman"/>
        </w:rPr>
        <w:t xml:space="preserve"> </w:t>
      </w:r>
      <w:proofErr w:type="spellStart"/>
      <w:r w:rsidRPr="0082713F">
        <w:rPr>
          <w:rFonts w:ascii="Times New Roman" w:hAnsi="Times New Roman"/>
        </w:rPr>
        <w:t>једноставан</w:t>
      </w:r>
      <w:proofErr w:type="spellEnd"/>
      <w:r w:rsidRPr="0082713F">
        <w:rPr>
          <w:rFonts w:ascii="Times New Roman" w:hAnsi="Times New Roman"/>
        </w:rPr>
        <w:t xml:space="preserve"> и </w:t>
      </w:r>
      <w:proofErr w:type="spellStart"/>
      <w:r w:rsidRPr="0082713F">
        <w:rPr>
          <w:rFonts w:ascii="Times New Roman" w:hAnsi="Times New Roman"/>
        </w:rPr>
        <w:t>разумљив</w:t>
      </w:r>
      <w:proofErr w:type="spellEnd"/>
      <w:r w:rsidRPr="0082713F">
        <w:rPr>
          <w:rFonts w:ascii="Times New Roman" w:hAnsi="Times New Roman"/>
        </w:rPr>
        <w:t xml:space="preserve"> </w:t>
      </w:r>
      <w:proofErr w:type="spellStart"/>
      <w:r w:rsidRPr="0082713F">
        <w:rPr>
          <w:rFonts w:ascii="Times New Roman" w:hAnsi="Times New Roman"/>
        </w:rPr>
        <w:t>начин</w:t>
      </w:r>
      <w:proofErr w:type="spellEnd"/>
      <w:r w:rsidRPr="0082713F">
        <w:rPr>
          <w:rFonts w:ascii="Times New Roman" w:hAnsi="Times New Roman"/>
        </w:rPr>
        <w:t xml:space="preserve"> </w:t>
      </w:r>
      <w:proofErr w:type="spellStart"/>
      <w:r w:rsidRPr="0082713F">
        <w:rPr>
          <w:rFonts w:ascii="Times New Roman" w:hAnsi="Times New Roman"/>
        </w:rPr>
        <w:t>прикаже</w:t>
      </w:r>
      <w:proofErr w:type="spellEnd"/>
      <w:r w:rsidRPr="0082713F">
        <w:rPr>
          <w:rFonts w:ascii="Times New Roman" w:hAnsi="Times New Roman"/>
        </w:rPr>
        <w:t xml:space="preserve"> </w:t>
      </w:r>
      <w:proofErr w:type="spellStart"/>
      <w:r w:rsidRPr="0082713F">
        <w:rPr>
          <w:rFonts w:ascii="Times New Roman" w:hAnsi="Times New Roman"/>
        </w:rPr>
        <w:t>свој</w:t>
      </w:r>
      <w:proofErr w:type="spellEnd"/>
      <w:r w:rsidRPr="0082713F">
        <w:rPr>
          <w:rFonts w:ascii="Times New Roman" w:hAnsi="Times New Roman"/>
        </w:rPr>
        <w:t xml:space="preserve"> </w:t>
      </w:r>
      <w:proofErr w:type="spellStart"/>
      <w:r w:rsidRPr="0082713F">
        <w:rPr>
          <w:rFonts w:ascii="Times New Roman" w:hAnsi="Times New Roman"/>
        </w:rPr>
        <w:t>буџет</w:t>
      </w:r>
      <w:proofErr w:type="spellEnd"/>
      <w:r w:rsidRPr="0082713F">
        <w:rPr>
          <w:rFonts w:ascii="Times New Roman" w:hAnsi="Times New Roman"/>
        </w:rPr>
        <w:t xml:space="preserve"> </w:t>
      </w:r>
      <w:proofErr w:type="spellStart"/>
      <w:r w:rsidRPr="0082713F">
        <w:rPr>
          <w:rFonts w:ascii="Times New Roman" w:hAnsi="Times New Roman"/>
        </w:rPr>
        <w:t>грађанима</w:t>
      </w:r>
      <w:proofErr w:type="spellEnd"/>
      <w:r w:rsidRPr="0082713F">
        <w:rPr>
          <w:rFonts w:ascii="Times New Roman" w:hAnsi="Times New Roman"/>
        </w:rPr>
        <w:t xml:space="preserve"> </w:t>
      </w:r>
      <w:proofErr w:type="spellStart"/>
      <w:r w:rsidRPr="0082713F">
        <w:rPr>
          <w:rFonts w:ascii="Times New Roman" w:hAnsi="Times New Roman"/>
        </w:rPr>
        <w:t>са</w:t>
      </w:r>
      <w:proofErr w:type="spellEnd"/>
      <w:r w:rsidRPr="0082713F">
        <w:rPr>
          <w:rFonts w:ascii="Times New Roman" w:hAnsi="Times New Roman"/>
        </w:rPr>
        <w:t xml:space="preserve"> </w:t>
      </w:r>
      <w:proofErr w:type="spellStart"/>
      <w:r w:rsidRPr="0082713F">
        <w:rPr>
          <w:rFonts w:ascii="Times New Roman" w:hAnsi="Times New Roman"/>
        </w:rPr>
        <w:t>информацијама</w:t>
      </w:r>
      <w:proofErr w:type="spellEnd"/>
      <w:r w:rsidRPr="0082713F">
        <w:rPr>
          <w:rFonts w:ascii="Times New Roman" w:hAnsi="Times New Roman"/>
        </w:rPr>
        <w:t xml:space="preserve"> о </w:t>
      </w:r>
      <w:proofErr w:type="spellStart"/>
      <w:r w:rsidRPr="0082713F">
        <w:rPr>
          <w:rFonts w:ascii="Times New Roman" w:hAnsi="Times New Roman"/>
        </w:rPr>
        <w:t>буџетским</w:t>
      </w:r>
      <w:proofErr w:type="spellEnd"/>
      <w:r w:rsidRPr="0082713F">
        <w:rPr>
          <w:rFonts w:ascii="Times New Roman" w:hAnsi="Times New Roman"/>
        </w:rPr>
        <w:t xml:space="preserve"> </w:t>
      </w:r>
      <w:proofErr w:type="spellStart"/>
      <w:r w:rsidRPr="0082713F">
        <w:rPr>
          <w:rFonts w:ascii="Times New Roman" w:hAnsi="Times New Roman"/>
        </w:rPr>
        <w:t>приходима</w:t>
      </w:r>
      <w:proofErr w:type="spellEnd"/>
      <w:r w:rsidRPr="0082713F">
        <w:rPr>
          <w:rFonts w:ascii="Times New Roman" w:hAnsi="Times New Roman"/>
        </w:rPr>
        <w:t xml:space="preserve"> и </w:t>
      </w:r>
      <w:proofErr w:type="spellStart"/>
      <w:r w:rsidRPr="0082713F">
        <w:rPr>
          <w:rFonts w:ascii="Times New Roman" w:hAnsi="Times New Roman"/>
        </w:rPr>
        <w:t>примањима</w:t>
      </w:r>
      <w:proofErr w:type="spellEnd"/>
      <w:r w:rsidRPr="0082713F">
        <w:rPr>
          <w:rFonts w:ascii="Times New Roman" w:hAnsi="Times New Roman"/>
        </w:rPr>
        <w:t xml:space="preserve">, </w:t>
      </w:r>
      <w:proofErr w:type="spellStart"/>
      <w:r w:rsidRPr="0082713F">
        <w:rPr>
          <w:rFonts w:ascii="Times New Roman" w:hAnsi="Times New Roman"/>
        </w:rPr>
        <w:t>расходима</w:t>
      </w:r>
      <w:proofErr w:type="spellEnd"/>
      <w:r w:rsidRPr="0082713F">
        <w:rPr>
          <w:rFonts w:ascii="Times New Roman" w:hAnsi="Times New Roman"/>
        </w:rPr>
        <w:t xml:space="preserve"> и </w:t>
      </w:r>
      <w:proofErr w:type="spellStart"/>
      <w:r w:rsidRPr="0082713F">
        <w:rPr>
          <w:rFonts w:ascii="Times New Roman" w:hAnsi="Times New Roman"/>
        </w:rPr>
        <w:t>издацима</w:t>
      </w:r>
      <w:proofErr w:type="spellEnd"/>
      <w:r w:rsidRPr="0082713F">
        <w:rPr>
          <w:rFonts w:ascii="Times New Roman" w:hAnsi="Times New Roman"/>
        </w:rPr>
        <w:t xml:space="preserve">, </w:t>
      </w:r>
      <w:proofErr w:type="spellStart"/>
      <w:r w:rsidRPr="0082713F">
        <w:rPr>
          <w:rFonts w:ascii="Times New Roman" w:hAnsi="Times New Roman"/>
        </w:rPr>
        <w:t>изворима</w:t>
      </w:r>
      <w:proofErr w:type="spellEnd"/>
      <w:r w:rsidRPr="0082713F">
        <w:rPr>
          <w:rFonts w:ascii="Times New Roman" w:hAnsi="Times New Roman"/>
        </w:rPr>
        <w:t xml:space="preserve"> </w:t>
      </w:r>
      <w:proofErr w:type="spellStart"/>
      <w:r w:rsidRPr="0082713F">
        <w:rPr>
          <w:rFonts w:ascii="Times New Roman" w:hAnsi="Times New Roman"/>
        </w:rPr>
        <w:t>финансирања</w:t>
      </w:r>
      <w:proofErr w:type="spellEnd"/>
      <w:r w:rsidRPr="0082713F">
        <w:rPr>
          <w:rFonts w:ascii="Times New Roman" w:hAnsi="Times New Roman"/>
        </w:rPr>
        <w:t xml:space="preserve">, </w:t>
      </w:r>
      <w:proofErr w:type="spellStart"/>
      <w:r w:rsidRPr="0082713F">
        <w:rPr>
          <w:rFonts w:ascii="Times New Roman" w:hAnsi="Times New Roman"/>
        </w:rPr>
        <w:t>буџетским</w:t>
      </w:r>
      <w:proofErr w:type="spellEnd"/>
      <w:r w:rsidRPr="0082713F">
        <w:rPr>
          <w:rFonts w:ascii="Times New Roman" w:hAnsi="Times New Roman"/>
        </w:rPr>
        <w:t xml:space="preserve"> </w:t>
      </w:r>
      <w:proofErr w:type="spellStart"/>
      <w:r w:rsidRPr="0082713F">
        <w:rPr>
          <w:rFonts w:ascii="Times New Roman" w:hAnsi="Times New Roman"/>
        </w:rPr>
        <w:t>корисницима</w:t>
      </w:r>
      <w:proofErr w:type="spellEnd"/>
      <w:r w:rsidRPr="0082713F">
        <w:rPr>
          <w:rFonts w:ascii="Times New Roman" w:hAnsi="Times New Roman"/>
        </w:rPr>
        <w:t xml:space="preserve"> и </w:t>
      </w:r>
      <w:proofErr w:type="spellStart"/>
      <w:r w:rsidRPr="0082713F">
        <w:rPr>
          <w:rFonts w:ascii="Times New Roman" w:hAnsi="Times New Roman"/>
        </w:rPr>
        <w:t>сл</w:t>
      </w:r>
      <w:proofErr w:type="spellEnd"/>
      <w:r w:rsidRPr="0082713F">
        <w:rPr>
          <w:rFonts w:ascii="Times New Roman" w:hAnsi="Times New Roman"/>
        </w:rPr>
        <w:t xml:space="preserve">. и </w:t>
      </w:r>
      <w:proofErr w:type="spellStart"/>
      <w:r w:rsidRPr="0082713F">
        <w:rPr>
          <w:rFonts w:ascii="Times New Roman" w:hAnsi="Times New Roman"/>
        </w:rPr>
        <w:t>објави</w:t>
      </w:r>
      <w:proofErr w:type="spellEnd"/>
      <w:r w:rsidRPr="0082713F">
        <w:rPr>
          <w:rFonts w:ascii="Times New Roman" w:hAnsi="Times New Roman"/>
        </w:rPr>
        <w:t xml:space="preserve"> </w:t>
      </w:r>
      <w:proofErr w:type="spellStart"/>
      <w:r w:rsidRPr="0082713F">
        <w:rPr>
          <w:rFonts w:ascii="Times New Roman" w:hAnsi="Times New Roman"/>
        </w:rPr>
        <w:t>га</w:t>
      </w:r>
      <w:proofErr w:type="spellEnd"/>
      <w:r w:rsidRPr="0082713F">
        <w:rPr>
          <w:rFonts w:ascii="Times New Roman" w:hAnsi="Times New Roman"/>
        </w:rPr>
        <w:t xml:space="preserve"> </w:t>
      </w:r>
      <w:proofErr w:type="spellStart"/>
      <w:r w:rsidRPr="0082713F">
        <w:rPr>
          <w:rFonts w:ascii="Times New Roman" w:hAnsi="Times New Roman"/>
        </w:rPr>
        <w:t>на</w:t>
      </w:r>
      <w:proofErr w:type="spellEnd"/>
      <w:r w:rsidRPr="0082713F">
        <w:rPr>
          <w:rFonts w:ascii="Times New Roman" w:hAnsi="Times New Roman"/>
        </w:rPr>
        <w:t xml:space="preserve"> </w:t>
      </w:r>
      <w:proofErr w:type="spellStart"/>
      <w:r w:rsidRPr="0082713F">
        <w:rPr>
          <w:rFonts w:ascii="Times New Roman" w:hAnsi="Times New Roman"/>
        </w:rPr>
        <w:t>својој</w:t>
      </w:r>
      <w:proofErr w:type="spellEnd"/>
      <w:r w:rsidRPr="0082713F">
        <w:rPr>
          <w:rFonts w:ascii="Times New Roman" w:hAnsi="Times New Roman"/>
        </w:rPr>
        <w:t xml:space="preserve"> </w:t>
      </w:r>
      <w:proofErr w:type="spellStart"/>
      <w:r w:rsidRPr="0082713F">
        <w:rPr>
          <w:rFonts w:ascii="Times New Roman" w:hAnsi="Times New Roman"/>
        </w:rPr>
        <w:t>интернет</w:t>
      </w:r>
      <w:proofErr w:type="spellEnd"/>
      <w:r w:rsidRPr="0082713F">
        <w:rPr>
          <w:rFonts w:ascii="Times New Roman" w:hAnsi="Times New Roman"/>
        </w:rPr>
        <w:t xml:space="preserve"> </w:t>
      </w:r>
      <w:proofErr w:type="spellStart"/>
      <w:r w:rsidRPr="0082713F">
        <w:rPr>
          <w:rFonts w:ascii="Times New Roman" w:hAnsi="Times New Roman"/>
        </w:rPr>
        <w:t>страници</w:t>
      </w:r>
      <w:proofErr w:type="spellEnd"/>
    </w:p>
    <w:p w14:paraId="4D174A17" w14:textId="77777777" w:rsidR="0082713F" w:rsidRDefault="0082713F" w:rsidP="0082713F">
      <w:pPr>
        <w:pStyle w:val="Default"/>
        <w:ind w:firstLine="720"/>
        <w:rPr>
          <w:sz w:val="23"/>
          <w:szCs w:val="23"/>
        </w:rPr>
      </w:pPr>
      <w:proofErr w:type="spellStart"/>
      <w:r>
        <w:rPr>
          <w:sz w:val="23"/>
          <w:szCs w:val="23"/>
        </w:rPr>
        <w:t>Имајући</w:t>
      </w:r>
      <w:proofErr w:type="spellEnd"/>
      <w:r>
        <w:rPr>
          <w:sz w:val="23"/>
          <w:szCs w:val="23"/>
        </w:rPr>
        <w:t xml:space="preserve"> у </w:t>
      </w:r>
      <w:proofErr w:type="spellStart"/>
      <w:r>
        <w:rPr>
          <w:sz w:val="23"/>
          <w:szCs w:val="23"/>
        </w:rPr>
        <w:t>виду</w:t>
      </w:r>
      <w:proofErr w:type="spellEnd"/>
      <w:r>
        <w:rPr>
          <w:sz w:val="23"/>
          <w:szCs w:val="23"/>
        </w:rPr>
        <w:t xml:space="preserve"> </w:t>
      </w:r>
      <w:proofErr w:type="spellStart"/>
      <w:r>
        <w:rPr>
          <w:sz w:val="23"/>
          <w:szCs w:val="23"/>
        </w:rPr>
        <w:t>обавезу</w:t>
      </w:r>
      <w:proofErr w:type="spellEnd"/>
      <w:r>
        <w:rPr>
          <w:sz w:val="23"/>
          <w:szCs w:val="23"/>
        </w:rPr>
        <w:t xml:space="preserve"> </w:t>
      </w:r>
      <w:proofErr w:type="spellStart"/>
      <w:r>
        <w:rPr>
          <w:sz w:val="23"/>
          <w:szCs w:val="23"/>
        </w:rPr>
        <w:t>корисника</w:t>
      </w:r>
      <w:proofErr w:type="spellEnd"/>
      <w:r>
        <w:rPr>
          <w:sz w:val="23"/>
          <w:szCs w:val="23"/>
        </w:rPr>
        <w:t xml:space="preserve"> </w:t>
      </w:r>
      <w:proofErr w:type="spellStart"/>
      <w:r>
        <w:rPr>
          <w:sz w:val="23"/>
          <w:szCs w:val="23"/>
        </w:rPr>
        <w:t>буџета</w:t>
      </w:r>
      <w:proofErr w:type="spellEnd"/>
      <w:r>
        <w:rPr>
          <w:sz w:val="23"/>
          <w:szCs w:val="23"/>
        </w:rPr>
        <w:t xml:space="preserve"> </w:t>
      </w:r>
      <w:proofErr w:type="spellStart"/>
      <w:r>
        <w:rPr>
          <w:sz w:val="23"/>
          <w:szCs w:val="23"/>
        </w:rPr>
        <w:t>да</w:t>
      </w:r>
      <w:proofErr w:type="spellEnd"/>
      <w:r>
        <w:rPr>
          <w:sz w:val="23"/>
          <w:szCs w:val="23"/>
        </w:rPr>
        <w:t xml:space="preserve"> </w:t>
      </w:r>
      <w:proofErr w:type="spellStart"/>
      <w:r>
        <w:rPr>
          <w:sz w:val="23"/>
          <w:szCs w:val="23"/>
        </w:rPr>
        <w:t>на</w:t>
      </w:r>
      <w:proofErr w:type="spellEnd"/>
      <w:r>
        <w:rPr>
          <w:sz w:val="23"/>
          <w:szCs w:val="23"/>
        </w:rPr>
        <w:t xml:space="preserve"> </w:t>
      </w:r>
      <w:proofErr w:type="spellStart"/>
      <w:r>
        <w:rPr>
          <w:sz w:val="23"/>
          <w:szCs w:val="23"/>
        </w:rPr>
        <w:t>основу</w:t>
      </w:r>
      <w:proofErr w:type="spellEnd"/>
      <w:r>
        <w:rPr>
          <w:sz w:val="23"/>
          <w:szCs w:val="23"/>
        </w:rPr>
        <w:t xml:space="preserve"> </w:t>
      </w:r>
      <w:proofErr w:type="spellStart"/>
      <w:r>
        <w:rPr>
          <w:sz w:val="23"/>
          <w:szCs w:val="23"/>
        </w:rPr>
        <w:t>праћења</w:t>
      </w:r>
      <w:proofErr w:type="spellEnd"/>
      <w:r>
        <w:rPr>
          <w:sz w:val="23"/>
          <w:szCs w:val="23"/>
        </w:rPr>
        <w:t xml:space="preserve"> </w:t>
      </w:r>
      <w:proofErr w:type="spellStart"/>
      <w:r>
        <w:rPr>
          <w:sz w:val="23"/>
          <w:szCs w:val="23"/>
        </w:rPr>
        <w:t>спровођења</w:t>
      </w:r>
      <w:proofErr w:type="spellEnd"/>
      <w:r>
        <w:rPr>
          <w:sz w:val="23"/>
          <w:szCs w:val="23"/>
        </w:rPr>
        <w:t xml:space="preserve"> </w:t>
      </w:r>
      <w:proofErr w:type="spellStart"/>
      <w:r>
        <w:rPr>
          <w:sz w:val="23"/>
          <w:szCs w:val="23"/>
        </w:rPr>
        <w:t>програма</w:t>
      </w:r>
      <w:proofErr w:type="spellEnd"/>
      <w:r>
        <w:rPr>
          <w:sz w:val="23"/>
          <w:szCs w:val="23"/>
        </w:rPr>
        <w:t xml:space="preserve">, у </w:t>
      </w:r>
      <w:proofErr w:type="spellStart"/>
      <w:r>
        <w:rPr>
          <w:sz w:val="23"/>
          <w:szCs w:val="23"/>
        </w:rPr>
        <w:t>складу</w:t>
      </w:r>
      <w:proofErr w:type="spellEnd"/>
      <w:r>
        <w:rPr>
          <w:sz w:val="23"/>
          <w:szCs w:val="23"/>
        </w:rPr>
        <w:t xml:space="preserve"> </w:t>
      </w:r>
      <w:proofErr w:type="spellStart"/>
      <w:r>
        <w:rPr>
          <w:sz w:val="23"/>
          <w:szCs w:val="23"/>
        </w:rPr>
        <w:t>са</w:t>
      </w:r>
      <w:proofErr w:type="spellEnd"/>
      <w:r>
        <w:rPr>
          <w:sz w:val="23"/>
          <w:szCs w:val="23"/>
        </w:rPr>
        <w:t xml:space="preserve"> </w:t>
      </w:r>
      <w:proofErr w:type="spellStart"/>
      <w:r>
        <w:rPr>
          <w:sz w:val="23"/>
          <w:szCs w:val="23"/>
        </w:rPr>
        <w:t>Упуством</w:t>
      </w:r>
      <w:proofErr w:type="spellEnd"/>
      <w:r>
        <w:rPr>
          <w:sz w:val="23"/>
          <w:szCs w:val="23"/>
        </w:rPr>
        <w:t xml:space="preserve"> </w:t>
      </w:r>
      <w:proofErr w:type="spellStart"/>
      <w:r>
        <w:rPr>
          <w:sz w:val="23"/>
          <w:szCs w:val="23"/>
        </w:rPr>
        <w:t>за</w:t>
      </w:r>
      <w:proofErr w:type="spellEnd"/>
      <w:r>
        <w:rPr>
          <w:sz w:val="23"/>
          <w:szCs w:val="23"/>
        </w:rPr>
        <w:t xml:space="preserve"> </w:t>
      </w:r>
      <w:proofErr w:type="spellStart"/>
      <w:r>
        <w:rPr>
          <w:sz w:val="23"/>
          <w:szCs w:val="23"/>
        </w:rPr>
        <w:t>праћење</w:t>
      </w:r>
      <w:proofErr w:type="spellEnd"/>
      <w:r>
        <w:rPr>
          <w:sz w:val="23"/>
          <w:szCs w:val="23"/>
        </w:rPr>
        <w:t xml:space="preserve"> и </w:t>
      </w:r>
      <w:proofErr w:type="spellStart"/>
      <w:r>
        <w:rPr>
          <w:sz w:val="23"/>
          <w:szCs w:val="23"/>
        </w:rPr>
        <w:t>извештавање</w:t>
      </w:r>
      <w:proofErr w:type="spellEnd"/>
      <w:r>
        <w:rPr>
          <w:sz w:val="23"/>
          <w:szCs w:val="23"/>
        </w:rPr>
        <w:t xml:space="preserve"> о </w:t>
      </w:r>
      <w:proofErr w:type="spellStart"/>
      <w:r>
        <w:rPr>
          <w:sz w:val="23"/>
          <w:szCs w:val="23"/>
        </w:rPr>
        <w:t>учинку</w:t>
      </w:r>
      <w:proofErr w:type="spellEnd"/>
      <w:r>
        <w:rPr>
          <w:sz w:val="23"/>
          <w:szCs w:val="23"/>
        </w:rPr>
        <w:t xml:space="preserve"> </w:t>
      </w:r>
      <w:proofErr w:type="spellStart"/>
      <w:r>
        <w:rPr>
          <w:sz w:val="23"/>
          <w:szCs w:val="23"/>
        </w:rPr>
        <w:t>програма</w:t>
      </w:r>
      <w:proofErr w:type="spellEnd"/>
      <w:r>
        <w:rPr>
          <w:sz w:val="23"/>
          <w:szCs w:val="23"/>
        </w:rPr>
        <w:t xml:space="preserve">, </w:t>
      </w:r>
      <w:proofErr w:type="spellStart"/>
      <w:r>
        <w:rPr>
          <w:sz w:val="23"/>
          <w:szCs w:val="23"/>
        </w:rPr>
        <w:t>израђују</w:t>
      </w:r>
      <w:proofErr w:type="spellEnd"/>
      <w:r>
        <w:rPr>
          <w:sz w:val="23"/>
          <w:szCs w:val="23"/>
        </w:rPr>
        <w:t xml:space="preserve"> </w:t>
      </w:r>
      <w:proofErr w:type="spellStart"/>
      <w:r>
        <w:rPr>
          <w:sz w:val="23"/>
          <w:szCs w:val="23"/>
        </w:rPr>
        <w:t>годишњи</w:t>
      </w:r>
      <w:proofErr w:type="spellEnd"/>
      <w:r>
        <w:rPr>
          <w:sz w:val="23"/>
          <w:szCs w:val="23"/>
        </w:rPr>
        <w:t xml:space="preserve"> </w:t>
      </w:r>
      <w:proofErr w:type="spellStart"/>
      <w:r>
        <w:rPr>
          <w:sz w:val="23"/>
          <w:szCs w:val="23"/>
        </w:rPr>
        <w:t>извештај</w:t>
      </w:r>
      <w:proofErr w:type="spellEnd"/>
      <w:r>
        <w:rPr>
          <w:sz w:val="23"/>
          <w:szCs w:val="23"/>
        </w:rPr>
        <w:t xml:space="preserve"> о </w:t>
      </w:r>
      <w:proofErr w:type="spellStart"/>
      <w:r>
        <w:rPr>
          <w:sz w:val="23"/>
          <w:szCs w:val="23"/>
        </w:rPr>
        <w:t>учинку</w:t>
      </w:r>
      <w:proofErr w:type="spellEnd"/>
      <w:r>
        <w:rPr>
          <w:sz w:val="23"/>
          <w:szCs w:val="23"/>
        </w:rPr>
        <w:t xml:space="preserve"> </w:t>
      </w:r>
      <w:proofErr w:type="spellStart"/>
      <w:r>
        <w:rPr>
          <w:sz w:val="23"/>
          <w:szCs w:val="23"/>
        </w:rPr>
        <w:t>програма</w:t>
      </w:r>
      <w:proofErr w:type="spellEnd"/>
      <w:r>
        <w:rPr>
          <w:sz w:val="23"/>
          <w:szCs w:val="23"/>
        </w:rPr>
        <w:t xml:space="preserve"> (</w:t>
      </w:r>
      <w:proofErr w:type="spellStart"/>
      <w:r>
        <w:rPr>
          <w:sz w:val="23"/>
          <w:szCs w:val="23"/>
        </w:rPr>
        <w:t>за</w:t>
      </w:r>
      <w:proofErr w:type="spellEnd"/>
      <w:r>
        <w:rPr>
          <w:sz w:val="23"/>
          <w:szCs w:val="23"/>
        </w:rPr>
        <w:t xml:space="preserve"> </w:t>
      </w:r>
      <w:proofErr w:type="spellStart"/>
      <w:r>
        <w:rPr>
          <w:sz w:val="23"/>
          <w:szCs w:val="23"/>
        </w:rPr>
        <w:t>последњу</w:t>
      </w:r>
      <w:proofErr w:type="spellEnd"/>
      <w:r>
        <w:rPr>
          <w:sz w:val="23"/>
          <w:szCs w:val="23"/>
        </w:rPr>
        <w:t xml:space="preserve"> </w:t>
      </w:r>
      <w:proofErr w:type="spellStart"/>
      <w:r>
        <w:rPr>
          <w:sz w:val="23"/>
          <w:szCs w:val="23"/>
        </w:rPr>
        <w:t>завршену</w:t>
      </w:r>
      <w:proofErr w:type="spellEnd"/>
      <w:r>
        <w:rPr>
          <w:sz w:val="23"/>
          <w:szCs w:val="23"/>
        </w:rPr>
        <w:t xml:space="preserve"> </w:t>
      </w:r>
      <w:proofErr w:type="spellStart"/>
      <w:r>
        <w:rPr>
          <w:sz w:val="23"/>
          <w:szCs w:val="23"/>
        </w:rPr>
        <w:t>фискалну</w:t>
      </w:r>
      <w:proofErr w:type="spellEnd"/>
      <w:r>
        <w:rPr>
          <w:sz w:val="23"/>
          <w:szCs w:val="23"/>
        </w:rPr>
        <w:t xml:space="preserve"> </w:t>
      </w:r>
      <w:proofErr w:type="spellStart"/>
      <w:r>
        <w:rPr>
          <w:sz w:val="23"/>
          <w:szCs w:val="23"/>
        </w:rPr>
        <w:t>годину</w:t>
      </w:r>
      <w:proofErr w:type="spellEnd"/>
      <w:r>
        <w:rPr>
          <w:sz w:val="23"/>
          <w:szCs w:val="23"/>
        </w:rPr>
        <w:t xml:space="preserve">), </w:t>
      </w:r>
      <w:proofErr w:type="spellStart"/>
      <w:r>
        <w:rPr>
          <w:sz w:val="23"/>
          <w:szCs w:val="23"/>
        </w:rPr>
        <w:t>односно</w:t>
      </w:r>
      <w:proofErr w:type="spellEnd"/>
      <w:r>
        <w:rPr>
          <w:sz w:val="23"/>
          <w:szCs w:val="23"/>
        </w:rPr>
        <w:t xml:space="preserve"> </w:t>
      </w:r>
      <w:proofErr w:type="spellStart"/>
      <w:r>
        <w:rPr>
          <w:sz w:val="23"/>
          <w:szCs w:val="23"/>
        </w:rPr>
        <w:t>извештај</w:t>
      </w:r>
      <w:proofErr w:type="spellEnd"/>
      <w:r>
        <w:rPr>
          <w:sz w:val="23"/>
          <w:szCs w:val="23"/>
        </w:rPr>
        <w:t xml:space="preserve"> о </w:t>
      </w:r>
      <w:proofErr w:type="spellStart"/>
      <w:r>
        <w:rPr>
          <w:sz w:val="23"/>
          <w:szCs w:val="23"/>
        </w:rPr>
        <w:t>учинку</w:t>
      </w:r>
      <w:proofErr w:type="spellEnd"/>
      <w:r>
        <w:rPr>
          <w:sz w:val="23"/>
          <w:szCs w:val="23"/>
        </w:rPr>
        <w:t xml:space="preserve"> </w:t>
      </w:r>
      <w:proofErr w:type="spellStart"/>
      <w:r>
        <w:rPr>
          <w:sz w:val="23"/>
          <w:szCs w:val="23"/>
        </w:rPr>
        <w:t>програма</w:t>
      </w:r>
      <w:proofErr w:type="spellEnd"/>
      <w:r>
        <w:rPr>
          <w:sz w:val="23"/>
          <w:szCs w:val="23"/>
        </w:rPr>
        <w:t xml:space="preserve"> </w:t>
      </w:r>
      <w:proofErr w:type="spellStart"/>
      <w:r>
        <w:rPr>
          <w:sz w:val="23"/>
          <w:szCs w:val="23"/>
        </w:rPr>
        <w:t>за</w:t>
      </w:r>
      <w:proofErr w:type="spellEnd"/>
      <w:r>
        <w:rPr>
          <w:sz w:val="23"/>
          <w:szCs w:val="23"/>
        </w:rPr>
        <w:t xml:space="preserve"> </w:t>
      </w:r>
      <w:proofErr w:type="spellStart"/>
      <w:r>
        <w:rPr>
          <w:sz w:val="23"/>
          <w:szCs w:val="23"/>
        </w:rPr>
        <w:t>првих</w:t>
      </w:r>
      <w:proofErr w:type="spellEnd"/>
      <w:r>
        <w:rPr>
          <w:sz w:val="23"/>
          <w:szCs w:val="23"/>
        </w:rPr>
        <w:t xml:space="preserve"> </w:t>
      </w:r>
      <w:proofErr w:type="spellStart"/>
      <w:r>
        <w:rPr>
          <w:sz w:val="23"/>
          <w:szCs w:val="23"/>
        </w:rPr>
        <w:t>шест</w:t>
      </w:r>
      <w:proofErr w:type="spellEnd"/>
      <w:r>
        <w:rPr>
          <w:sz w:val="23"/>
          <w:szCs w:val="23"/>
        </w:rPr>
        <w:t xml:space="preserve"> </w:t>
      </w:r>
      <w:proofErr w:type="spellStart"/>
      <w:r>
        <w:rPr>
          <w:sz w:val="23"/>
          <w:szCs w:val="23"/>
        </w:rPr>
        <w:t>месеци</w:t>
      </w:r>
      <w:proofErr w:type="spellEnd"/>
      <w:r>
        <w:rPr>
          <w:sz w:val="23"/>
          <w:szCs w:val="23"/>
        </w:rPr>
        <w:t xml:space="preserve"> </w:t>
      </w:r>
      <w:proofErr w:type="spellStart"/>
      <w:r>
        <w:rPr>
          <w:sz w:val="23"/>
          <w:szCs w:val="23"/>
        </w:rPr>
        <w:t>текуће</w:t>
      </w:r>
      <w:proofErr w:type="spellEnd"/>
      <w:r>
        <w:rPr>
          <w:sz w:val="23"/>
          <w:szCs w:val="23"/>
        </w:rPr>
        <w:t xml:space="preserve"> </w:t>
      </w:r>
      <w:proofErr w:type="spellStart"/>
      <w:r>
        <w:rPr>
          <w:sz w:val="23"/>
          <w:szCs w:val="23"/>
        </w:rPr>
        <w:t>фискалне</w:t>
      </w:r>
      <w:proofErr w:type="spellEnd"/>
      <w:r>
        <w:rPr>
          <w:sz w:val="23"/>
          <w:szCs w:val="23"/>
        </w:rPr>
        <w:t xml:space="preserve"> </w:t>
      </w:r>
      <w:proofErr w:type="spellStart"/>
      <w:r>
        <w:rPr>
          <w:sz w:val="23"/>
          <w:szCs w:val="23"/>
        </w:rPr>
        <w:t>године</w:t>
      </w:r>
      <w:proofErr w:type="spellEnd"/>
      <w:r>
        <w:rPr>
          <w:sz w:val="23"/>
          <w:szCs w:val="23"/>
        </w:rPr>
        <w:t xml:space="preserve"> (</w:t>
      </w:r>
      <w:proofErr w:type="spellStart"/>
      <w:r>
        <w:rPr>
          <w:sz w:val="23"/>
          <w:szCs w:val="23"/>
        </w:rPr>
        <w:t>полугодишњи</w:t>
      </w:r>
      <w:proofErr w:type="spellEnd"/>
      <w:r>
        <w:rPr>
          <w:sz w:val="23"/>
          <w:szCs w:val="23"/>
        </w:rPr>
        <w:t xml:space="preserve"> </w:t>
      </w:r>
      <w:proofErr w:type="spellStart"/>
      <w:r>
        <w:rPr>
          <w:sz w:val="23"/>
          <w:szCs w:val="23"/>
        </w:rPr>
        <w:t>извештај</w:t>
      </w:r>
      <w:proofErr w:type="spellEnd"/>
      <w:r>
        <w:rPr>
          <w:sz w:val="23"/>
          <w:szCs w:val="23"/>
        </w:rPr>
        <w:t xml:space="preserve">) и </w:t>
      </w:r>
      <w:proofErr w:type="spellStart"/>
      <w:r>
        <w:rPr>
          <w:sz w:val="23"/>
          <w:szCs w:val="23"/>
        </w:rPr>
        <w:t>достављају</w:t>
      </w:r>
      <w:proofErr w:type="spellEnd"/>
      <w:r>
        <w:rPr>
          <w:sz w:val="23"/>
          <w:szCs w:val="23"/>
        </w:rPr>
        <w:t xml:space="preserve"> </w:t>
      </w:r>
      <w:proofErr w:type="spellStart"/>
      <w:r>
        <w:rPr>
          <w:sz w:val="23"/>
          <w:szCs w:val="23"/>
        </w:rPr>
        <w:t>надлежном</w:t>
      </w:r>
      <w:proofErr w:type="spellEnd"/>
      <w:r>
        <w:rPr>
          <w:sz w:val="23"/>
          <w:szCs w:val="23"/>
        </w:rPr>
        <w:t xml:space="preserve"> </w:t>
      </w:r>
      <w:proofErr w:type="spellStart"/>
      <w:r>
        <w:rPr>
          <w:sz w:val="23"/>
          <w:szCs w:val="23"/>
        </w:rPr>
        <w:t>органу</w:t>
      </w:r>
      <w:proofErr w:type="spellEnd"/>
      <w:r>
        <w:rPr>
          <w:sz w:val="23"/>
          <w:szCs w:val="23"/>
        </w:rPr>
        <w:t xml:space="preserve"> у </w:t>
      </w:r>
      <w:proofErr w:type="spellStart"/>
      <w:r>
        <w:rPr>
          <w:sz w:val="23"/>
          <w:szCs w:val="23"/>
        </w:rPr>
        <w:t>роковима</w:t>
      </w:r>
      <w:proofErr w:type="spellEnd"/>
      <w:r>
        <w:rPr>
          <w:sz w:val="23"/>
          <w:szCs w:val="23"/>
        </w:rPr>
        <w:t xml:space="preserve"> </w:t>
      </w:r>
      <w:proofErr w:type="spellStart"/>
      <w:r>
        <w:rPr>
          <w:sz w:val="23"/>
          <w:szCs w:val="23"/>
        </w:rPr>
        <w:t>предвиђеним</w:t>
      </w:r>
      <w:proofErr w:type="spellEnd"/>
      <w:r>
        <w:rPr>
          <w:sz w:val="23"/>
          <w:szCs w:val="23"/>
        </w:rPr>
        <w:t xml:space="preserve"> </w:t>
      </w:r>
      <w:proofErr w:type="spellStart"/>
      <w:r>
        <w:rPr>
          <w:sz w:val="23"/>
          <w:szCs w:val="23"/>
        </w:rPr>
        <w:t>буџетским</w:t>
      </w:r>
      <w:proofErr w:type="spellEnd"/>
      <w:r>
        <w:rPr>
          <w:sz w:val="23"/>
          <w:szCs w:val="23"/>
        </w:rPr>
        <w:t xml:space="preserve"> </w:t>
      </w:r>
      <w:proofErr w:type="spellStart"/>
      <w:r>
        <w:rPr>
          <w:sz w:val="23"/>
          <w:szCs w:val="23"/>
        </w:rPr>
        <w:t>календаром</w:t>
      </w:r>
      <w:proofErr w:type="spellEnd"/>
      <w:r>
        <w:rPr>
          <w:sz w:val="23"/>
          <w:szCs w:val="23"/>
        </w:rPr>
        <w:t xml:space="preserve"> </w:t>
      </w:r>
      <w:proofErr w:type="spellStart"/>
      <w:r>
        <w:rPr>
          <w:sz w:val="23"/>
          <w:szCs w:val="23"/>
        </w:rPr>
        <w:t>неопходно</w:t>
      </w:r>
      <w:proofErr w:type="spellEnd"/>
      <w:r>
        <w:rPr>
          <w:sz w:val="23"/>
          <w:szCs w:val="23"/>
        </w:rPr>
        <w:t xml:space="preserve"> </w:t>
      </w:r>
      <w:proofErr w:type="spellStart"/>
      <w:r>
        <w:rPr>
          <w:sz w:val="23"/>
          <w:szCs w:val="23"/>
        </w:rPr>
        <w:t>је</w:t>
      </w:r>
      <w:proofErr w:type="spellEnd"/>
      <w:r>
        <w:rPr>
          <w:sz w:val="23"/>
          <w:szCs w:val="23"/>
        </w:rPr>
        <w:t xml:space="preserve">, </w:t>
      </w:r>
      <w:proofErr w:type="spellStart"/>
      <w:r>
        <w:rPr>
          <w:sz w:val="23"/>
          <w:szCs w:val="23"/>
        </w:rPr>
        <w:t>да</w:t>
      </w:r>
      <w:proofErr w:type="spellEnd"/>
      <w:r>
        <w:rPr>
          <w:sz w:val="23"/>
          <w:szCs w:val="23"/>
        </w:rPr>
        <w:t xml:space="preserve"> </w:t>
      </w:r>
      <w:proofErr w:type="spellStart"/>
      <w:r>
        <w:rPr>
          <w:sz w:val="23"/>
          <w:szCs w:val="23"/>
        </w:rPr>
        <w:t>би</w:t>
      </w:r>
      <w:proofErr w:type="spellEnd"/>
      <w:r>
        <w:rPr>
          <w:sz w:val="23"/>
          <w:szCs w:val="23"/>
        </w:rPr>
        <w:t xml:space="preserve"> </w:t>
      </w:r>
      <w:proofErr w:type="spellStart"/>
      <w:r>
        <w:rPr>
          <w:sz w:val="23"/>
          <w:szCs w:val="23"/>
        </w:rPr>
        <w:t>се</w:t>
      </w:r>
      <w:proofErr w:type="spellEnd"/>
      <w:r>
        <w:rPr>
          <w:sz w:val="23"/>
          <w:szCs w:val="23"/>
        </w:rPr>
        <w:t xml:space="preserve"> </w:t>
      </w:r>
      <w:proofErr w:type="spellStart"/>
      <w:r>
        <w:rPr>
          <w:sz w:val="23"/>
          <w:szCs w:val="23"/>
        </w:rPr>
        <w:t>адекватно</w:t>
      </w:r>
      <w:proofErr w:type="spellEnd"/>
      <w:r>
        <w:rPr>
          <w:sz w:val="23"/>
          <w:szCs w:val="23"/>
        </w:rPr>
        <w:t xml:space="preserve"> </w:t>
      </w:r>
      <w:proofErr w:type="spellStart"/>
      <w:r>
        <w:rPr>
          <w:sz w:val="23"/>
          <w:szCs w:val="23"/>
        </w:rPr>
        <w:t>мерио</w:t>
      </w:r>
      <w:proofErr w:type="spellEnd"/>
      <w:r>
        <w:rPr>
          <w:sz w:val="23"/>
          <w:szCs w:val="23"/>
        </w:rPr>
        <w:t xml:space="preserve"> </w:t>
      </w:r>
      <w:proofErr w:type="spellStart"/>
      <w:r>
        <w:rPr>
          <w:sz w:val="23"/>
          <w:szCs w:val="23"/>
        </w:rPr>
        <w:t>учинак</w:t>
      </w:r>
      <w:proofErr w:type="spellEnd"/>
      <w:r>
        <w:rPr>
          <w:sz w:val="23"/>
          <w:szCs w:val="23"/>
        </w:rPr>
        <w:t xml:space="preserve"> </w:t>
      </w:r>
      <w:proofErr w:type="spellStart"/>
      <w:r>
        <w:rPr>
          <w:sz w:val="23"/>
          <w:szCs w:val="23"/>
        </w:rPr>
        <w:t>потрошње</w:t>
      </w:r>
      <w:proofErr w:type="spellEnd"/>
      <w:r>
        <w:rPr>
          <w:sz w:val="23"/>
          <w:szCs w:val="23"/>
        </w:rPr>
        <w:t xml:space="preserve"> и </w:t>
      </w:r>
      <w:proofErr w:type="spellStart"/>
      <w:r>
        <w:rPr>
          <w:sz w:val="23"/>
          <w:szCs w:val="23"/>
        </w:rPr>
        <w:t>добијале</w:t>
      </w:r>
      <w:proofErr w:type="spellEnd"/>
      <w:r>
        <w:rPr>
          <w:sz w:val="23"/>
          <w:szCs w:val="23"/>
        </w:rPr>
        <w:t xml:space="preserve"> </w:t>
      </w:r>
      <w:proofErr w:type="spellStart"/>
      <w:r>
        <w:rPr>
          <w:sz w:val="23"/>
          <w:szCs w:val="23"/>
        </w:rPr>
        <w:t>информације</w:t>
      </w:r>
      <w:proofErr w:type="spellEnd"/>
      <w:r>
        <w:rPr>
          <w:sz w:val="23"/>
          <w:szCs w:val="23"/>
        </w:rPr>
        <w:t xml:space="preserve"> </w:t>
      </w:r>
      <w:proofErr w:type="spellStart"/>
      <w:r>
        <w:rPr>
          <w:sz w:val="23"/>
          <w:szCs w:val="23"/>
        </w:rPr>
        <w:t>које</w:t>
      </w:r>
      <w:proofErr w:type="spellEnd"/>
      <w:r>
        <w:rPr>
          <w:sz w:val="23"/>
          <w:szCs w:val="23"/>
        </w:rPr>
        <w:t xml:space="preserve"> </w:t>
      </w:r>
      <w:proofErr w:type="spellStart"/>
      <w:r>
        <w:rPr>
          <w:sz w:val="23"/>
          <w:szCs w:val="23"/>
        </w:rPr>
        <w:t>се</w:t>
      </w:r>
      <w:proofErr w:type="spellEnd"/>
      <w:r>
        <w:rPr>
          <w:sz w:val="23"/>
          <w:szCs w:val="23"/>
        </w:rPr>
        <w:t xml:space="preserve"> </w:t>
      </w:r>
      <w:proofErr w:type="spellStart"/>
      <w:r>
        <w:rPr>
          <w:sz w:val="23"/>
          <w:szCs w:val="23"/>
        </w:rPr>
        <w:t>користе</w:t>
      </w:r>
      <w:proofErr w:type="spellEnd"/>
      <w:r>
        <w:rPr>
          <w:sz w:val="23"/>
          <w:szCs w:val="23"/>
        </w:rPr>
        <w:t xml:space="preserve"> </w:t>
      </w:r>
      <w:proofErr w:type="spellStart"/>
      <w:r>
        <w:rPr>
          <w:sz w:val="23"/>
          <w:szCs w:val="23"/>
        </w:rPr>
        <w:t>за</w:t>
      </w:r>
      <w:proofErr w:type="spellEnd"/>
      <w:r>
        <w:rPr>
          <w:sz w:val="23"/>
          <w:szCs w:val="23"/>
        </w:rPr>
        <w:t xml:space="preserve"> </w:t>
      </w:r>
      <w:proofErr w:type="spellStart"/>
      <w:r>
        <w:rPr>
          <w:sz w:val="23"/>
          <w:szCs w:val="23"/>
        </w:rPr>
        <w:t>унапређење</w:t>
      </w:r>
      <w:proofErr w:type="spellEnd"/>
      <w:r>
        <w:rPr>
          <w:sz w:val="23"/>
          <w:szCs w:val="23"/>
        </w:rPr>
        <w:t xml:space="preserve"> </w:t>
      </w:r>
      <w:proofErr w:type="spellStart"/>
      <w:r>
        <w:rPr>
          <w:sz w:val="23"/>
          <w:szCs w:val="23"/>
        </w:rPr>
        <w:t>ефективности</w:t>
      </w:r>
      <w:proofErr w:type="spellEnd"/>
      <w:r>
        <w:rPr>
          <w:sz w:val="23"/>
          <w:szCs w:val="23"/>
        </w:rPr>
        <w:t xml:space="preserve"> и </w:t>
      </w:r>
      <w:proofErr w:type="spellStart"/>
      <w:r>
        <w:rPr>
          <w:sz w:val="23"/>
          <w:szCs w:val="23"/>
        </w:rPr>
        <w:t>ефикасности</w:t>
      </w:r>
      <w:proofErr w:type="spellEnd"/>
      <w:r>
        <w:rPr>
          <w:sz w:val="23"/>
          <w:szCs w:val="23"/>
        </w:rPr>
        <w:t xml:space="preserve"> </w:t>
      </w:r>
      <w:proofErr w:type="spellStart"/>
      <w:r>
        <w:rPr>
          <w:sz w:val="23"/>
          <w:szCs w:val="23"/>
        </w:rPr>
        <w:t>јавне</w:t>
      </w:r>
      <w:proofErr w:type="spellEnd"/>
      <w:r>
        <w:rPr>
          <w:sz w:val="23"/>
          <w:szCs w:val="23"/>
        </w:rPr>
        <w:t xml:space="preserve"> </w:t>
      </w:r>
      <w:proofErr w:type="spellStart"/>
      <w:r>
        <w:rPr>
          <w:sz w:val="23"/>
          <w:szCs w:val="23"/>
        </w:rPr>
        <w:t>потрошње</w:t>
      </w:r>
      <w:proofErr w:type="spellEnd"/>
      <w:r>
        <w:rPr>
          <w:sz w:val="23"/>
          <w:szCs w:val="23"/>
        </w:rPr>
        <w:t xml:space="preserve">, </w:t>
      </w:r>
      <w:proofErr w:type="spellStart"/>
      <w:r>
        <w:rPr>
          <w:sz w:val="23"/>
          <w:szCs w:val="23"/>
        </w:rPr>
        <w:t>да</w:t>
      </w:r>
      <w:proofErr w:type="spellEnd"/>
      <w:r>
        <w:rPr>
          <w:sz w:val="23"/>
          <w:szCs w:val="23"/>
        </w:rPr>
        <w:t xml:space="preserve"> </w:t>
      </w:r>
      <w:proofErr w:type="spellStart"/>
      <w:r>
        <w:rPr>
          <w:sz w:val="23"/>
          <w:szCs w:val="23"/>
        </w:rPr>
        <w:t>се</w:t>
      </w:r>
      <w:proofErr w:type="spellEnd"/>
      <w:r>
        <w:rPr>
          <w:sz w:val="23"/>
          <w:szCs w:val="23"/>
        </w:rPr>
        <w:t xml:space="preserve"> </w:t>
      </w:r>
      <w:proofErr w:type="spellStart"/>
      <w:r>
        <w:rPr>
          <w:sz w:val="23"/>
          <w:szCs w:val="23"/>
        </w:rPr>
        <w:t>приликом</w:t>
      </w:r>
      <w:proofErr w:type="spellEnd"/>
      <w:r>
        <w:rPr>
          <w:sz w:val="23"/>
          <w:szCs w:val="23"/>
        </w:rPr>
        <w:t xml:space="preserve"> </w:t>
      </w:r>
      <w:proofErr w:type="spellStart"/>
      <w:r>
        <w:rPr>
          <w:sz w:val="23"/>
          <w:szCs w:val="23"/>
        </w:rPr>
        <w:t>дефинисања</w:t>
      </w:r>
      <w:proofErr w:type="spellEnd"/>
      <w:r>
        <w:rPr>
          <w:sz w:val="23"/>
          <w:szCs w:val="23"/>
        </w:rPr>
        <w:t xml:space="preserve"> </w:t>
      </w:r>
      <w:proofErr w:type="spellStart"/>
      <w:r>
        <w:rPr>
          <w:sz w:val="23"/>
          <w:szCs w:val="23"/>
        </w:rPr>
        <w:t>показатеља</w:t>
      </w:r>
      <w:proofErr w:type="spellEnd"/>
      <w:r>
        <w:rPr>
          <w:sz w:val="23"/>
          <w:szCs w:val="23"/>
        </w:rPr>
        <w:t xml:space="preserve"> </w:t>
      </w:r>
      <w:proofErr w:type="spellStart"/>
      <w:r>
        <w:rPr>
          <w:sz w:val="23"/>
          <w:szCs w:val="23"/>
        </w:rPr>
        <w:t>тежити</w:t>
      </w:r>
      <w:proofErr w:type="spellEnd"/>
      <w:r>
        <w:rPr>
          <w:sz w:val="23"/>
          <w:szCs w:val="23"/>
        </w:rPr>
        <w:t xml:space="preserve"> </w:t>
      </w:r>
      <w:proofErr w:type="spellStart"/>
      <w:r>
        <w:rPr>
          <w:sz w:val="23"/>
          <w:szCs w:val="23"/>
        </w:rPr>
        <w:t>ка</w:t>
      </w:r>
      <w:proofErr w:type="spellEnd"/>
      <w:r>
        <w:rPr>
          <w:sz w:val="23"/>
          <w:szCs w:val="23"/>
        </w:rPr>
        <w:t xml:space="preserve"> </w:t>
      </w:r>
      <w:proofErr w:type="spellStart"/>
      <w:r>
        <w:rPr>
          <w:sz w:val="23"/>
          <w:szCs w:val="23"/>
        </w:rPr>
        <w:t>томе</w:t>
      </w:r>
      <w:proofErr w:type="spellEnd"/>
      <w:r>
        <w:rPr>
          <w:sz w:val="23"/>
          <w:szCs w:val="23"/>
        </w:rPr>
        <w:t xml:space="preserve"> </w:t>
      </w:r>
      <w:proofErr w:type="spellStart"/>
      <w:r>
        <w:rPr>
          <w:sz w:val="23"/>
          <w:szCs w:val="23"/>
        </w:rPr>
        <w:t>да</w:t>
      </w:r>
      <w:proofErr w:type="spellEnd"/>
      <w:r>
        <w:rPr>
          <w:sz w:val="23"/>
          <w:szCs w:val="23"/>
        </w:rPr>
        <w:t xml:space="preserve"> </w:t>
      </w:r>
      <w:proofErr w:type="spellStart"/>
      <w:r>
        <w:rPr>
          <w:sz w:val="23"/>
          <w:szCs w:val="23"/>
        </w:rPr>
        <w:t>они</w:t>
      </w:r>
      <w:proofErr w:type="spellEnd"/>
      <w:r>
        <w:rPr>
          <w:sz w:val="23"/>
          <w:szCs w:val="23"/>
        </w:rPr>
        <w:t xml:space="preserve"> </w:t>
      </w:r>
      <w:proofErr w:type="spellStart"/>
      <w:r>
        <w:rPr>
          <w:sz w:val="23"/>
          <w:szCs w:val="23"/>
        </w:rPr>
        <w:t>задовоље</w:t>
      </w:r>
      <w:proofErr w:type="spellEnd"/>
      <w:r>
        <w:rPr>
          <w:sz w:val="23"/>
          <w:szCs w:val="23"/>
        </w:rPr>
        <w:t xml:space="preserve"> </w:t>
      </w:r>
      <w:proofErr w:type="spellStart"/>
      <w:r>
        <w:rPr>
          <w:sz w:val="23"/>
          <w:szCs w:val="23"/>
        </w:rPr>
        <w:t>критеријум</w:t>
      </w:r>
      <w:proofErr w:type="spellEnd"/>
      <w:r>
        <w:rPr>
          <w:sz w:val="23"/>
          <w:szCs w:val="23"/>
        </w:rPr>
        <w:t xml:space="preserve"> СМАРТ. </w:t>
      </w:r>
      <w:proofErr w:type="spellStart"/>
      <w:r>
        <w:rPr>
          <w:sz w:val="23"/>
          <w:szCs w:val="23"/>
        </w:rPr>
        <w:t>Буџетски</w:t>
      </w:r>
      <w:proofErr w:type="spellEnd"/>
      <w:r>
        <w:rPr>
          <w:sz w:val="23"/>
          <w:szCs w:val="23"/>
        </w:rPr>
        <w:t xml:space="preserve"> </w:t>
      </w:r>
      <w:proofErr w:type="spellStart"/>
      <w:r>
        <w:rPr>
          <w:sz w:val="23"/>
          <w:szCs w:val="23"/>
        </w:rPr>
        <w:t>корисници</w:t>
      </w:r>
      <w:proofErr w:type="spellEnd"/>
      <w:r>
        <w:rPr>
          <w:sz w:val="23"/>
          <w:szCs w:val="23"/>
        </w:rPr>
        <w:t xml:space="preserve"> </w:t>
      </w:r>
      <w:proofErr w:type="spellStart"/>
      <w:r>
        <w:rPr>
          <w:sz w:val="23"/>
          <w:szCs w:val="23"/>
        </w:rPr>
        <w:t>дужни</w:t>
      </w:r>
      <w:proofErr w:type="spellEnd"/>
      <w:r>
        <w:rPr>
          <w:sz w:val="23"/>
          <w:szCs w:val="23"/>
        </w:rPr>
        <w:t xml:space="preserve"> </w:t>
      </w:r>
      <w:proofErr w:type="spellStart"/>
      <w:r>
        <w:rPr>
          <w:sz w:val="23"/>
          <w:szCs w:val="23"/>
        </w:rPr>
        <w:t>су</w:t>
      </w:r>
      <w:proofErr w:type="spellEnd"/>
      <w:r>
        <w:rPr>
          <w:sz w:val="23"/>
          <w:szCs w:val="23"/>
        </w:rPr>
        <w:t xml:space="preserve"> </w:t>
      </w:r>
      <w:proofErr w:type="spellStart"/>
      <w:r>
        <w:rPr>
          <w:sz w:val="23"/>
          <w:szCs w:val="23"/>
        </w:rPr>
        <w:t>да</w:t>
      </w:r>
      <w:proofErr w:type="spellEnd"/>
      <w:r>
        <w:rPr>
          <w:sz w:val="23"/>
          <w:szCs w:val="23"/>
        </w:rPr>
        <w:t xml:space="preserve"> </w:t>
      </w:r>
      <w:proofErr w:type="spellStart"/>
      <w:r>
        <w:rPr>
          <w:sz w:val="23"/>
          <w:szCs w:val="23"/>
        </w:rPr>
        <w:t>на</w:t>
      </w:r>
      <w:proofErr w:type="spellEnd"/>
      <w:r>
        <w:rPr>
          <w:sz w:val="23"/>
          <w:szCs w:val="23"/>
        </w:rPr>
        <w:t xml:space="preserve"> </w:t>
      </w:r>
      <w:proofErr w:type="spellStart"/>
      <w:r>
        <w:rPr>
          <w:sz w:val="23"/>
          <w:szCs w:val="23"/>
        </w:rPr>
        <w:t>својим</w:t>
      </w:r>
      <w:proofErr w:type="spellEnd"/>
      <w:r>
        <w:rPr>
          <w:sz w:val="23"/>
          <w:szCs w:val="23"/>
        </w:rPr>
        <w:t xml:space="preserve"> </w:t>
      </w:r>
      <w:proofErr w:type="spellStart"/>
      <w:r>
        <w:rPr>
          <w:sz w:val="23"/>
          <w:szCs w:val="23"/>
        </w:rPr>
        <w:t>интернет</w:t>
      </w:r>
      <w:proofErr w:type="spellEnd"/>
      <w:r>
        <w:rPr>
          <w:sz w:val="23"/>
          <w:szCs w:val="23"/>
        </w:rPr>
        <w:t xml:space="preserve"> </w:t>
      </w:r>
      <w:proofErr w:type="spellStart"/>
      <w:r>
        <w:rPr>
          <w:sz w:val="23"/>
          <w:szCs w:val="23"/>
        </w:rPr>
        <w:t>страницама</w:t>
      </w:r>
      <w:proofErr w:type="spellEnd"/>
      <w:r>
        <w:rPr>
          <w:sz w:val="23"/>
          <w:szCs w:val="23"/>
        </w:rPr>
        <w:t xml:space="preserve"> </w:t>
      </w:r>
      <w:proofErr w:type="spellStart"/>
      <w:r>
        <w:rPr>
          <w:sz w:val="23"/>
          <w:szCs w:val="23"/>
        </w:rPr>
        <w:t>објављују</w:t>
      </w:r>
      <w:proofErr w:type="spellEnd"/>
      <w:r>
        <w:rPr>
          <w:sz w:val="23"/>
          <w:szCs w:val="23"/>
        </w:rPr>
        <w:t xml:space="preserve"> </w:t>
      </w:r>
      <w:proofErr w:type="spellStart"/>
      <w:r>
        <w:rPr>
          <w:sz w:val="23"/>
          <w:szCs w:val="23"/>
        </w:rPr>
        <w:t>годишње</w:t>
      </w:r>
      <w:proofErr w:type="spellEnd"/>
      <w:r>
        <w:rPr>
          <w:sz w:val="23"/>
          <w:szCs w:val="23"/>
        </w:rPr>
        <w:t xml:space="preserve"> </w:t>
      </w:r>
      <w:proofErr w:type="spellStart"/>
      <w:r>
        <w:rPr>
          <w:sz w:val="23"/>
          <w:szCs w:val="23"/>
        </w:rPr>
        <w:t>финансијске</w:t>
      </w:r>
      <w:proofErr w:type="spellEnd"/>
      <w:r>
        <w:rPr>
          <w:sz w:val="23"/>
          <w:szCs w:val="23"/>
        </w:rPr>
        <w:t xml:space="preserve"> </w:t>
      </w:r>
      <w:proofErr w:type="spellStart"/>
      <w:r>
        <w:rPr>
          <w:sz w:val="23"/>
          <w:szCs w:val="23"/>
        </w:rPr>
        <w:t>извештаје</w:t>
      </w:r>
      <w:proofErr w:type="spellEnd"/>
      <w:r>
        <w:rPr>
          <w:sz w:val="23"/>
          <w:szCs w:val="23"/>
        </w:rPr>
        <w:t xml:space="preserve"> и </w:t>
      </w:r>
      <w:proofErr w:type="spellStart"/>
      <w:r>
        <w:rPr>
          <w:sz w:val="23"/>
          <w:szCs w:val="23"/>
        </w:rPr>
        <w:t>годишњи</w:t>
      </w:r>
      <w:proofErr w:type="spellEnd"/>
      <w:r>
        <w:rPr>
          <w:sz w:val="23"/>
          <w:szCs w:val="23"/>
        </w:rPr>
        <w:t xml:space="preserve"> </w:t>
      </w:r>
      <w:proofErr w:type="spellStart"/>
      <w:r>
        <w:rPr>
          <w:sz w:val="23"/>
          <w:szCs w:val="23"/>
        </w:rPr>
        <w:t>извештај</w:t>
      </w:r>
      <w:proofErr w:type="spellEnd"/>
      <w:r>
        <w:rPr>
          <w:sz w:val="23"/>
          <w:szCs w:val="23"/>
        </w:rPr>
        <w:t xml:space="preserve"> о </w:t>
      </w:r>
      <w:proofErr w:type="spellStart"/>
      <w:r>
        <w:rPr>
          <w:sz w:val="23"/>
          <w:szCs w:val="23"/>
        </w:rPr>
        <w:t>учинку</w:t>
      </w:r>
      <w:proofErr w:type="spellEnd"/>
      <w:r>
        <w:rPr>
          <w:sz w:val="23"/>
          <w:szCs w:val="23"/>
        </w:rPr>
        <w:t xml:space="preserve"> </w:t>
      </w:r>
      <w:proofErr w:type="spellStart"/>
      <w:r>
        <w:rPr>
          <w:sz w:val="23"/>
          <w:szCs w:val="23"/>
        </w:rPr>
        <w:t>програма</w:t>
      </w:r>
      <w:proofErr w:type="spellEnd"/>
      <w:r>
        <w:rPr>
          <w:sz w:val="23"/>
          <w:szCs w:val="23"/>
        </w:rPr>
        <w:t xml:space="preserve">, у </w:t>
      </w:r>
      <w:proofErr w:type="spellStart"/>
      <w:r>
        <w:rPr>
          <w:sz w:val="23"/>
          <w:szCs w:val="23"/>
        </w:rPr>
        <w:t>складу</w:t>
      </w:r>
      <w:proofErr w:type="spellEnd"/>
      <w:r>
        <w:rPr>
          <w:sz w:val="23"/>
          <w:szCs w:val="23"/>
        </w:rPr>
        <w:t xml:space="preserve"> </w:t>
      </w:r>
      <w:proofErr w:type="spellStart"/>
      <w:r>
        <w:rPr>
          <w:sz w:val="23"/>
          <w:szCs w:val="23"/>
        </w:rPr>
        <w:t>са</w:t>
      </w:r>
      <w:proofErr w:type="spellEnd"/>
      <w:r>
        <w:rPr>
          <w:sz w:val="23"/>
          <w:szCs w:val="23"/>
        </w:rPr>
        <w:t xml:space="preserve"> </w:t>
      </w:r>
      <w:proofErr w:type="spellStart"/>
      <w:r>
        <w:rPr>
          <w:sz w:val="23"/>
          <w:szCs w:val="23"/>
        </w:rPr>
        <w:t>општим</w:t>
      </w:r>
      <w:proofErr w:type="spellEnd"/>
      <w:r>
        <w:rPr>
          <w:sz w:val="23"/>
          <w:szCs w:val="23"/>
        </w:rPr>
        <w:t xml:space="preserve"> </w:t>
      </w:r>
      <w:proofErr w:type="spellStart"/>
      <w:r>
        <w:rPr>
          <w:sz w:val="23"/>
          <w:szCs w:val="23"/>
        </w:rPr>
        <w:t>правилима</w:t>
      </w:r>
      <w:proofErr w:type="spellEnd"/>
      <w:r>
        <w:rPr>
          <w:sz w:val="23"/>
          <w:szCs w:val="23"/>
        </w:rPr>
        <w:t xml:space="preserve"> о </w:t>
      </w:r>
      <w:proofErr w:type="spellStart"/>
      <w:r>
        <w:rPr>
          <w:sz w:val="23"/>
          <w:szCs w:val="23"/>
        </w:rPr>
        <w:t>транспарентности</w:t>
      </w:r>
      <w:proofErr w:type="spellEnd"/>
      <w:r>
        <w:rPr>
          <w:sz w:val="23"/>
          <w:szCs w:val="23"/>
        </w:rPr>
        <w:t xml:space="preserve">. </w:t>
      </w:r>
    </w:p>
    <w:p w14:paraId="11822342" w14:textId="77777777" w:rsidR="0082713F" w:rsidRDefault="0082713F" w:rsidP="0082713F">
      <w:pPr>
        <w:pStyle w:val="Default"/>
        <w:ind w:firstLine="720"/>
        <w:rPr>
          <w:sz w:val="23"/>
          <w:szCs w:val="23"/>
        </w:rPr>
      </w:pPr>
      <w:r>
        <w:rPr>
          <w:sz w:val="23"/>
          <w:szCs w:val="23"/>
        </w:rPr>
        <w:t xml:space="preserve">У </w:t>
      </w:r>
      <w:proofErr w:type="spellStart"/>
      <w:r>
        <w:rPr>
          <w:sz w:val="23"/>
          <w:szCs w:val="23"/>
        </w:rPr>
        <w:t>складу</w:t>
      </w:r>
      <w:proofErr w:type="spellEnd"/>
      <w:r>
        <w:rPr>
          <w:sz w:val="23"/>
          <w:szCs w:val="23"/>
        </w:rPr>
        <w:t xml:space="preserve"> </w:t>
      </w:r>
      <w:proofErr w:type="spellStart"/>
      <w:r>
        <w:rPr>
          <w:sz w:val="23"/>
          <w:szCs w:val="23"/>
        </w:rPr>
        <w:t>са</w:t>
      </w:r>
      <w:proofErr w:type="spellEnd"/>
      <w:r>
        <w:rPr>
          <w:sz w:val="23"/>
          <w:szCs w:val="23"/>
        </w:rPr>
        <w:t xml:space="preserve"> </w:t>
      </w:r>
      <w:proofErr w:type="spellStart"/>
      <w:r>
        <w:rPr>
          <w:sz w:val="23"/>
          <w:szCs w:val="23"/>
        </w:rPr>
        <w:t>чланом</w:t>
      </w:r>
      <w:proofErr w:type="spellEnd"/>
      <w:r>
        <w:rPr>
          <w:sz w:val="23"/>
          <w:szCs w:val="23"/>
        </w:rPr>
        <w:t xml:space="preserve"> 28. </w:t>
      </w:r>
      <w:proofErr w:type="spellStart"/>
      <w:r>
        <w:rPr>
          <w:sz w:val="23"/>
          <w:szCs w:val="23"/>
        </w:rPr>
        <w:t>Закона</w:t>
      </w:r>
      <w:proofErr w:type="spellEnd"/>
      <w:r>
        <w:rPr>
          <w:sz w:val="23"/>
          <w:szCs w:val="23"/>
        </w:rPr>
        <w:t xml:space="preserve"> о </w:t>
      </w:r>
      <w:proofErr w:type="spellStart"/>
      <w:r>
        <w:rPr>
          <w:sz w:val="23"/>
          <w:szCs w:val="23"/>
        </w:rPr>
        <w:t>буџетском</w:t>
      </w:r>
      <w:proofErr w:type="spellEnd"/>
      <w:r>
        <w:rPr>
          <w:sz w:val="23"/>
          <w:szCs w:val="23"/>
        </w:rPr>
        <w:t xml:space="preserve"> </w:t>
      </w:r>
      <w:proofErr w:type="spellStart"/>
      <w:r>
        <w:rPr>
          <w:sz w:val="23"/>
          <w:szCs w:val="23"/>
        </w:rPr>
        <w:t>систему</w:t>
      </w:r>
      <w:proofErr w:type="spellEnd"/>
      <w:r>
        <w:rPr>
          <w:sz w:val="23"/>
          <w:szCs w:val="23"/>
        </w:rPr>
        <w:t xml:space="preserve"> </w:t>
      </w:r>
      <w:proofErr w:type="spellStart"/>
      <w:r>
        <w:rPr>
          <w:sz w:val="23"/>
          <w:szCs w:val="23"/>
        </w:rPr>
        <w:t>образложење</w:t>
      </w:r>
      <w:proofErr w:type="spellEnd"/>
      <w:r>
        <w:rPr>
          <w:sz w:val="23"/>
          <w:szCs w:val="23"/>
        </w:rPr>
        <w:t xml:space="preserve"> </w:t>
      </w:r>
      <w:proofErr w:type="spellStart"/>
      <w:r>
        <w:rPr>
          <w:sz w:val="23"/>
          <w:szCs w:val="23"/>
        </w:rPr>
        <w:t>одлуке</w:t>
      </w:r>
      <w:proofErr w:type="spellEnd"/>
      <w:r>
        <w:rPr>
          <w:sz w:val="23"/>
          <w:szCs w:val="23"/>
        </w:rPr>
        <w:t xml:space="preserve"> о </w:t>
      </w:r>
      <w:proofErr w:type="spellStart"/>
      <w:r>
        <w:rPr>
          <w:sz w:val="23"/>
          <w:szCs w:val="23"/>
        </w:rPr>
        <w:t>буџету</w:t>
      </w:r>
      <w:proofErr w:type="spellEnd"/>
      <w:r>
        <w:rPr>
          <w:sz w:val="23"/>
          <w:szCs w:val="23"/>
        </w:rPr>
        <w:t xml:space="preserve"> </w:t>
      </w:r>
      <w:proofErr w:type="spellStart"/>
      <w:r>
        <w:rPr>
          <w:sz w:val="23"/>
          <w:szCs w:val="23"/>
        </w:rPr>
        <w:t>садржи</w:t>
      </w:r>
      <w:proofErr w:type="spellEnd"/>
      <w:r>
        <w:rPr>
          <w:sz w:val="23"/>
          <w:szCs w:val="23"/>
        </w:rPr>
        <w:t xml:space="preserve">, </w:t>
      </w:r>
      <w:proofErr w:type="spellStart"/>
      <w:r>
        <w:rPr>
          <w:sz w:val="23"/>
          <w:szCs w:val="23"/>
        </w:rPr>
        <w:t>између</w:t>
      </w:r>
      <w:proofErr w:type="spellEnd"/>
      <w:r>
        <w:rPr>
          <w:sz w:val="23"/>
          <w:szCs w:val="23"/>
        </w:rPr>
        <w:t xml:space="preserve"> </w:t>
      </w:r>
      <w:proofErr w:type="spellStart"/>
      <w:r>
        <w:rPr>
          <w:sz w:val="23"/>
          <w:szCs w:val="23"/>
        </w:rPr>
        <w:t>осталог</w:t>
      </w:r>
      <w:proofErr w:type="spellEnd"/>
      <w:r>
        <w:rPr>
          <w:sz w:val="23"/>
          <w:szCs w:val="23"/>
        </w:rPr>
        <w:t xml:space="preserve">, </w:t>
      </w:r>
      <w:proofErr w:type="spellStart"/>
      <w:r>
        <w:rPr>
          <w:sz w:val="23"/>
          <w:szCs w:val="23"/>
        </w:rPr>
        <w:t>програмске</w:t>
      </w:r>
      <w:proofErr w:type="spellEnd"/>
      <w:r>
        <w:rPr>
          <w:sz w:val="23"/>
          <w:szCs w:val="23"/>
        </w:rPr>
        <w:t xml:space="preserve"> </w:t>
      </w:r>
      <w:proofErr w:type="spellStart"/>
      <w:r>
        <w:rPr>
          <w:sz w:val="23"/>
          <w:szCs w:val="23"/>
        </w:rPr>
        <w:t>информације</w:t>
      </w:r>
      <w:proofErr w:type="spellEnd"/>
      <w:r>
        <w:rPr>
          <w:sz w:val="23"/>
          <w:szCs w:val="23"/>
        </w:rPr>
        <w:t xml:space="preserve"> </w:t>
      </w:r>
      <w:proofErr w:type="spellStart"/>
      <w:r>
        <w:rPr>
          <w:sz w:val="23"/>
          <w:szCs w:val="23"/>
        </w:rPr>
        <w:t>које</w:t>
      </w:r>
      <w:proofErr w:type="spellEnd"/>
      <w:r>
        <w:rPr>
          <w:sz w:val="23"/>
          <w:szCs w:val="23"/>
        </w:rPr>
        <w:t xml:space="preserve"> </w:t>
      </w:r>
      <w:proofErr w:type="spellStart"/>
      <w:r>
        <w:rPr>
          <w:sz w:val="23"/>
          <w:szCs w:val="23"/>
        </w:rPr>
        <w:t>чине</w:t>
      </w:r>
      <w:proofErr w:type="spellEnd"/>
      <w:r>
        <w:rPr>
          <w:sz w:val="23"/>
          <w:szCs w:val="23"/>
        </w:rPr>
        <w:t xml:space="preserve"> </w:t>
      </w:r>
      <w:proofErr w:type="spellStart"/>
      <w:r>
        <w:rPr>
          <w:sz w:val="23"/>
          <w:szCs w:val="23"/>
        </w:rPr>
        <w:t>описи</w:t>
      </w:r>
      <w:proofErr w:type="spellEnd"/>
      <w:r>
        <w:rPr>
          <w:sz w:val="23"/>
          <w:szCs w:val="23"/>
        </w:rPr>
        <w:t xml:space="preserve"> </w:t>
      </w:r>
      <w:proofErr w:type="spellStart"/>
      <w:r>
        <w:rPr>
          <w:sz w:val="23"/>
          <w:szCs w:val="23"/>
        </w:rPr>
        <w:t>програма</w:t>
      </w:r>
      <w:proofErr w:type="spellEnd"/>
      <w:r>
        <w:rPr>
          <w:sz w:val="23"/>
          <w:szCs w:val="23"/>
        </w:rPr>
        <w:t xml:space="preserve">, </w:t>
      </w:r>
      <w:proofErr w:type="spellStart"/>
      <w:r>
        <w:rPr>
          <w:sz w:val="23"/>
          <w:szCs w:val="23"/>
        </w:rPr>
        <w:t>програмских</w:t>
      </w:r>
      <w:proofErr w:type="spellEnd"/>
      <w:r>
        <w:rPr>
          <w:sz w:val="23"/>
          <w:szCs w:val="23"/>
        </w:rPr>
        <w:t xml:space="preserve"> </w:t>
      </w:r>
      <w:proofErr w:type="spellStart"/>
      <w:r>
        <w:rPr>
          <w:sz w:val="23"/>
          <w:szCs w:val="23"/>
        </w:rPr>
        <w:t>активности</w:t>
      </w:r>
      <w:proofErr w:type="spellEnd"/>
      <w:r>
        <w:rPr>
          <w:sz w:val="23"/>
          <w:szCs w:val="23"/>
        </w:rPr>
        <w:t xml:space="preserve"> и </w:t>
      </w:r>
      <w:proofErr w:type="spellStart"/>
      <w:r>
        <w:rPr>
          <w:sz w:val="23"/>
          <w:szCs w:val="23"/>
        </w:rPr>
        <w:t>пројеката</w:t>
      </w:r>
      <w:proofErr w:type="spellEnd"/>
      <w:r>
        <w:rPr>
          <w:sz w:val="23"/>
          <w:szCs w:val="23"/>
        </w:rPr>
        <w:t xml:space="preserve"> </w:t>
      </w:r>
      <w:proofErr w:type="spellStart"/>
      <w:r>
        <w:rPr>
          <w:sz w:val="23"/>
          <w:szCs w:val="23"/>
        </w:rPr>
        <w:t>корисника</w:t>
      </w:r>
      <w:proofErr w:type="spellEnd"/>
      <w:r>
        <w:rPr>
          <w:sz w:val="23"/>
          <w:szCs w:val="23"/>
        </w:rPr>
        <w:t xml:space="preserve"> </w:t>
      </w:r>
      <w:proofErr w:type="spellStart"/>
      <w:r>
        <w:rPr>
          <w:sz w:val="23"/>
          <w:szCs w:val="23"/>
        </w:rPr>
        <w:t>буџетских</w:t>
      </w:r>
      <w:proofErr w:type="spellEnd"/>
      <w:r>
        <w:rPr>
          <w:sz w:val="23"/>
          <w:szCs w:val="23"/>
        </w:rPr>
        <w:t xml:space="preserve"> </w:t>
      </w:r>
      <w:proofErr w:type="spellStart"/>
      <w:r>
        <w:rPr>
          <w:sz w:val="23"/>
          <w:szCs w:val="23"/>
        </w:rPr>
        <w:t>средстава</w:t>
      </w:r>
      <w:proofErr w:type="spellEnd"/>
      <w:r>
        <w:rPr>
          <w:sz w:val="23"/>
          <w:szCs w:val="23"/>
        </w:rPr>
        <w:t xml:space="preserve">, </w:t>
      </w:r>
      <w:proofErr w:type="spellStart"/>
      <w:r>
        <w:rPr>
          <w:sz w:val="23"/>
          <w:szCs w:val="23"/>
        </w:rPr>
        <w:t>циљеве</w:t>
      </w:r>
      <w:proofErr w:type="spellEnd"/>
      <w:r>
        <w:rPr>
          <w:sz w:val="23"/>
          <w:szCs w:val="23"/>
        </w:rPr>
        <w:t xml:space="preserve"> </w:t>
      </w:r>
      <w:proofErr w:type="spellStart"/>
      <w:r>
        <w:rPr>
          <w:sz w:val="23"/>
          <w:szCs w:val="23"/>
        </w:rPr>
        <w:t>који</w:t>
      </w:r>
      <w:proofErr w:type="spellEnd"/>
      <w:r>
        <w:rPr>
          <w:sz w:val="23"/>
          <w:szCs w:val="23"/>
        </w:rPr>
        <w:t xml:space="preserve"> </w:t>
      </w:r>
      <w:proofErr w:type="spellStart"/>
      <w:r>
        <w:rPr>
          <w:sz w:val="23"/>
          <w:szCs w:val="23"/>
        </w:rPr>
        <w:t>се</w:t>
      </w:r>
      <w:proofErr w:type="spellEnd"/>
      <w:r>
        <w:rPr>
          <w:sz w:val="23"/>
          <w:szCs w:val="23"/>
        </w:rPr>
        <w:t xml:space="preserve"> </w:t>
      </w:r>
      <w:proofErr w:type="spellStart"/>
      <w:r>
        <w:rPr>
          <w:sz w:val="23"/>
          <w:szCs w:val="23"/>
        </w:rPr>
        <w:t>желе</w:t>
      </w:r>
      <w:proofErr w:type="spellEnd"/>
      <w:r>
        <w:rPr>
          <w:sz w:val="23"/>
          <w:szCs w:val="23"/>
        </w:rPr>
        <w:t xml:space="preserve"> </w:t>
      </w:r>
      <w:proofErr w:type="spellStart"/>
      <w:r>
        <w:rPr>
          <w:sz w:val="23"/>
          <w:szCs w:val="23"/>
        </w:rPr>
        <w:t>постићи</w:t>
      </w:r>
      <w:proofErr w:type="spellEnd"/>
      <w:r>
        <w:rPr>
          <w:sz w:val="23"/>
          <w:szCs w:val="23"/>
        </w:rPr>
        <w:t xml:space="preserve"> у </w:t>
      </w:r>
      <w:proofErr w:type="spellStart"/>
      <w:r>
        <w:rPr>
          <w:sz w:val="23"/>
          <w:szCs w:val="23"/>
        </w:rPr>
        <w:t>средњорочном</w:t>
      </w:r>
      <w:proofErr w:type="spellEnd"/>
      <w:r>
        <w:rPr>
          <w:sz w:val="23"/>
          <w:szCs w:val="23"/>
        </w:rPr>
        <w:t xml:space="preserve"> </w:t>
      </w:r>
      <w:proofErr w:type="spellStart"/>
      <w:r>
        <w:rPr>
          <w:sz w:val="23"/>
          <w:szCs w:val="23"/>
        </w:rPr>
        <w:t>периоду</w:t>
      </w:r>
      <w:proofErr w:type="spellEnd"/>
      <w:r>
        <w:rPr>
          <w:sz w:val="23"/>
          <w:szCs w:val="23"/>
        </w:rPr>
        <w:t xml:space="preserve">, </w:t>
      </w:r>
      <w:proofErr w:type="spellStart"/>
      <w:r>
        <w:rPr>
          <w:sz w:val="23"/>
          <w:szCs w:val="23"/>
        </w:rPr>
        <w:t>као</w:t>
      </w:r>
      <w:proofErr w:type="spellEnd"/>
      <w:r>
        <w:rPr>
          <w:sz w:val="23"/>
          <w:szCs w:val="23"/>
        </w:rPr>
        <w:t xml:space="preserve"> и </w:t>
      </w:r>
      <w:proofErr w:type="spellStart"/>
      <w:r>
        <w:rPr>
          <w:sz w:val="23"/>
          <w:szCs w:val="23"/>
        </w:rPr>
        <w:t>показатеље</w:t>
      </w:r>
      <w:proofErr w:type="spellEnd"/>
      <w:r>
        <w:rPr>
          <w:sz w:val="23"/>
          <w:szCs w:val="23"/>
        </w:rPr>
        <w:t xml:space="preserve"> </w:t>
      </w:r>
      <w:proofErr w:type="spellStart"/>
      <w:r>
        <w:rPr>
          <w:sz w:val="23"/>
          <w:szCs w:val="23"/>
        </w:rPr>
        <w:t>учинака</w:t>
      </w:r>
      <w:proofErr w:type="spellEnd"/>
      <w:r>
        <w:rPr>
          <w:sz w:val="23"/>
          <w:szCs w:val="23"/>
        </w:rPr>
        <w:t xml:space="preserve"> </w:t>
      </w:r>
      <w:proofErr w:type="spellStart"/>
      <w:r>
        <w:rPr>
          <w:sz w:val="23"/>
          <w:szCs w:val="23"/>
        </w:rPr>
        <w:t>за</w:t>
      </w:r>
      <w:proofErr w:type="spellEnd"/>
      <w:r>
        <w:rPr>
          <w:sz w:val="23"/>
          <w:szCs w:val="23"/>
        </w:rPr>
        <w:t xml:space="preserve"> </w:t>
      </w:r>
      <w:proofErr w:type="spellStart"/>
      <w:r>
        <w:rPr>
          <w:sz w:val="23"/>
          <w:szCs w:val="23"/>
        </w:rPr>
        <w:t>праћење</w:t>
      </w:r>
      <w:proofErr w:type="spellEnd"/>
      <w:r>
        <w:rPr>
          <w:sz w:val="23"/>
          <w:szCs w:val="23"/>
        </w:rPr>
        <w:t xml:space="preserve"> </w:t>
      </w:r>
      <w:proofErr w:type="spellStart"/>
      <w:r>
        <w:rPr>
          <w:sz w:val="23"/>
          <w:szCs w:val="23"/>
        </w:rPr>
        <w:t>постизања</w:t>
      </w:r>
      <w:proofErr w:type="spellEnd"/>
      <w:r>
        <w:rPr>
          <w:sz w:val="23"/>
          <w:szCs w:val="23"/>
        </w:rPr>
        <w:t xml:space="preserve"> </w:t>
      </w:r>
      <w:proofErr w:type="spellStart"/>
      <w:r>
        <w:rPr>
          <w:sz w:val="23"/>
          <w:szCs w:val="23"/>
        </w:rPr>
        <w:t>наведених</w:t>
      </w:r>
      <w:proofErr w:type="spellEnd"/>
      <w:r>
        <w:rPr>
          <w:sz w:val="23"/>
          <w:szCs w:val="23"/>
        </w:rPr>
        <w:t xml:space="preserve"> </w:t>
      </w:r>
      <w:proofErr w:type="spellStart"/>
      <w:r>
        <w:rPr>
          <w:sz w:val="23"/>
          <w:szCs w:val="23"/>
        </w:rPr>
        <w:t>циљева</w:t>
      </w:r>
      <w:proofErr w:type="spellEnd"/>
      <w:r>
        <w:rPr>
          <w:sz w:val="23"/>
          <w:szCs w:val="23"/>
        </w:rPr>
        <w:t xml:space="preserve">. </w:t>
      </w:r>
    </w:p>
    <w:p w14:paraId="488F58B8" w14:textId="77777777" w:rsidR="0082713F" w:rsidRDefault="0082713F" w:rsidP="0082713F">
      <w:pPr>
        <w:pStyle w:val="Default"/>
        <w:ind w:firstLine="720"/>
        <w:rPr>
          <w:sz w:val="23"/>
          <w:szCs w:val="23"/>
        </w:rPr>
      </w:pPr>
      <w:proofErr w:type="spellStart"/>
      <w:r>
        <w:rPr>
          <w:sz w:val="23"/>
          <w:szCs w:val="23"/>
        </w:rPr>
        <w:t>Законом</w:t>
      </w:r>
      <w:proofErr w:type="spellEnd"/>
      <w:r>
        <w:rPr>
          <w:sz w:val="23"/>
          <w:szCs w:val="23"/>
        </w:rPr>
        <w:t xml:space="preserve"> о </w:t>
      </w:r>
      <w:proofErr w:type="spellStart"/>
      <w:r>
        <w:rPr>
          <w:sz w:val="23"/>
          <w:szCs w:val="23"/>
        </w:rPr>
        <w:t>изменама</w:t>
      </w:r>
      <w:proofErr w:type="spellEnd"/>
      <w:r>
        <w:rPr>
          <w:sz w:val="23"/>
          <w:szCs w:val="23"/>
        </w:rPr>
        <w:t xml:space="preserve"> и </w:t>
      </w:r>
      <w:proofErr w:type="spellStart"/>
      <w:r>
        <w:rPr>
          <w:sz w:val="23"/>
          <w:szCs w:val="23"/>
        </w:rPr>
        <w:t>допунама</w:t>
      </w:r>
      <w:proofErr w:type="spellEnd"/>
      <w:r>
        <w:rPr>
          <w:sz w:val="23"/>
          <w:szCs w:val="23"/>
        </w:rPr>
        <w:t xml:space="preserve"> </w:t>
      </w:r>
      <w:proofErr w:type="spellStart"/>
      <w:r>
        <w:rPr>
          <w:sz w:val="23"/>
          <w:szCs w:val="23"/>
        </w:rPr>
        <w:t>Закона</w:t>
      </w:r>
      <w:proofErr w:type="spellEnd"/>
      <w:r>
        <w:rPr>
          <w:sz w:val="23"/>
          <w:szCs w:val="23"/>
        </w:rPr>
        <w:t xml:space="preserve"> о </w:t>
      </w:r>
      <w:proofErr w:type="spellStart"/>
      <w:r>
        <w:rPr>
          <w:sz w:val="23"/>
          <w:szCs w:val="23"/>
        </w:rPr>
        <w:t>буџетском</w:t>
      </w:r>
      <w:proofErr w:type="spellEnd"/>
      <w:r>
        <w:rPr>
          <w:sz w:val="23"/>
          <w:szCs w:val="23"/>
        </w:rPr>
        <w:t xml:space="preserve"> </w:t>
      </w:r>
      <w:proofErr w:type="spellStart"/>
      <w:r>
        <w:rPr>
          <w:sz w:val="23"/>
          <w:szCs w:val="23"/>
        </w:rPr>
        <w:t>систему</w:t>
      </w:r>
      <w:proofErr w:type="spellEnd"/>
      <w:r>
        <w:rPr>
          <w:sz w:val="23"/>
          <w:szCs w:val="23"/>
        </w:rPr>
        <w:t xml:space="preserve"> („</w:t>
      </w:r>
      <w:proofErr w:type="spellStart"/>
      <w:r>
        <w:rPr>
          <w:sz w:val="23"/>
          <w:szCs w:val="23"/>
        </w:rPr>
        <w:t>Службени</w:t>
      </w:r>
      <w:proofErr w:type="spellEnd"/>
      <w:r>
        <w:rPr>
          <w:sz w:val="23"/>
          <w:szCs w:val="23"/>
        </w:rPr>
        <w:t xml:space="preserve"> </w:t>
      </w:r>
      <w:proofErr w:type="spellStart"/>
      <w:r>
        <w:rPr>
          <w:sz w:val="23"/>
          <w:szCs w:val="23"/>
        </w:rPr>
        <w:t>гласник</w:t>
      </w:r>
      <w:proofErr w:type="spellEnd"/>
      <w:r>
        <w:rPr>
          <w:sz w:val="23"/>
          <w:szCs w:val="23"/>
        </w:rPr>
        <w:t xml:space="preserve"> РС”, </w:t>
      </w:r>
      <w:proofErr w:type="spellStart"/>
      <w:r>
        <w:rPr>
          <w:sz w:val="23"/>
          <w:szCs w:val="23"/>
        </w:rPr>
        <w:t>број</w:t>
      </w:r>
      <w:proofErr w:type="spellEnd"/>
      <w:r>
        <w:rPr>
          <w:sz w:val="23"/>
          <w:szCs w:val="23"/>
        </w:rPr>
        <w:t xml:space="preserve"> 103/15) </w:t>
      </w:r>
      <w:proofErr w:type="spellStart"/>
      <w:r>
        <w:rPr>
          <w:sz w:val="23"/>
          <w:szCs w:val="23"/>
        </w:rPr>
        <w:t>измењена</w:t>
      </w:r>
      <w:proofErr w:type="spellEnd"/>
      <w:r>
        <w:rPr>
          <w:sz w:val="23"/>
          <w:szCs w:val="23"/>
        </w:rPr>
        <w:t xml:space="preserve"> </w:t>
      </w:r>
      <w:proofErr w:type="spellStart"/>
      <w:r>
        <w:rPr>
          <w:sz w:val="23"/>
          <w:szCs w:val="23"/>
        </w:rPr>
        <w:t>је</w:t>
      </w:r>
      <w:proofErr w:type="spellEnd"/>
      <w:r>
        <w:rPr>
          <w:sz w:val="23"/>
          <w:szCs w:val="23"/>
        </w:rPr>
        <w:t xml:space="preserve"> </w:t>
      </w:r>
      <w:proofErr w:type="spellStart"/>
      <w:r>
        <w:rPr>
          <w:sz w:val="23"/>
          <w:szCs w:val="23"/>
        </w:rPr>
        <w:t>дефиниција</w:t>
      </w:r>
      <w:proofErr w:type="spellEnd"/>
      <w:r>
        <w:rPr>
          <w:sz w:val="23"/>
          <w:szCs w:val="23"/>
        </w:rPr>
        <w:t xml:space="preserve"> </w:t>
      </w:r>
      <w:proofErr w:type="spellStart"/>
      <w:r>
        <w:rPr>
          <w:sz w:val="23"/>
          <w:szCs w:val="23"/>
        </w:rPr>
        <w:t>наменских</w:t>
      </w:r>
      <w:proofErr w:type="spellEnd"/>
      <w:r>
        <w:rPr>
          <w:sz w:val="23"/>
          <w:szCs w:val="23"/>
        </w:rPr>
        <w:t xml:space="preserve"> </w:t>
      </w:r>
      <w:proofErr w:type="spellStart"/>
      <w:r>
        <w:rPr>
          <w:sz w:val="23"/>
          <w:szCs w:val="23"/>
        </w:rPr>
        <w:t>прихода</w:t>
      </w:r>
      <w:proofErr w:type="spellEnd"/>
      <w:r>
        <w:rPr>
          <w:sz w:val="23"/>
          <w:szCs w:val="23"/>
        </w:rPr>
        <w:t xml:space="preserve">, </w:t>
      </w:r>
      <w:proofErr w:type="spellStart"/>
      <w:r>
        <w:rPr>
          <w:sz w:val="23"/>
          <w:szCs w:val="23"/>
        </w:rPr>
        <w:t>тако</w:t>
      </w:r>
      <w:proofErr w:type="spellEnd"/>
      <w:r>
        <w:rPr>
          <w:sz w:val="23"/>
          <w:szCs w:val="23"/>
        </w:rPr>
        <w:t xml:space="preserve"> </w:t>
      </w:r>
      <w:proofErr w:type="spellStart"/>
      <w:r>
        <w:rPr>
          <w:sz w:val="23"/>
          <w:szCs w:val="23"/>
        </w:rPr>
        <w:t>да</w:t>
      </w:r>
      <w:proofErr w:type="spellEnd"/>
      <w:r>
        <w:rPr>
          <w:sz w:val="23"/>
          <w:szCs w:val="23"/>
        </w:rPr>
        <w:t xml:space="preserve"> </w:t>
      </w:r>
      <w:proofErr w:type="spellStart"/>
      <w:r>
        <w:rPr>
          <w:sz w:val="23"/>
          <w:szCs w:val="23"/>
        </w:rPr>
        <w:t>су</w:t>
      </w:r>
      <w:proofErr w:type="spellEnd"/>
      <w:r>
        <w:rPr>
          <w:sz w:val="23"/>
          <w:szCs w:val="23"/>
        </w:rPr>
        <w:t xml:space="preserve"> </w:t>
      </w:r>
      <w:proofErr w:type="spellStart"/>
      <w:r>
        <w:rPr>
          <w:sz w:val="23"/>
          <w:szCs w:val="23"/>
        </w:rPr>
        <w:t>према</w:t>
      </w:r>
      <w:proofErr w:type="spellEnd"/>
      <w:r>
        <w:rPr>
          <w:sz w:val="23"/>
          <w:szCs w:val="23"/>
        </w:rPr>
        <w:t xml:space="preserve"> </w:t>
      </w:r>
      <w:proofErr w:type="spellStart"/>
      <w:r>
        <w:rPr>
          <w:sz w:val="23"/>
          <w:szCs w:val="23"/>
        </w:rPr>
        <w:t>усвојеном</w:t>
      </w:r>
      <w:proofErr w:type="spellEnd"/>
      <w:r>
        <w:rPr>
          <w:sz w:val="23"/>
          <w:szCs w:val="23"/>
        </w:rPr>
        <w:t xml:space="preserve"> </w:t>
      </w:r>
      <w:proofErr w:type="spellStart"/>
      <w:r>
        <w:rPr>
          <w:sz w:val="23"/>
          <w:szCs w:val="23"/>
        </w:rPr>
        <w:t>решењу</w:t>
      </w:r>
      <w:proofErr w:type="spellEnd"/>
      <w:r>
        <w:rPr>
          <w:sz w:val="23"/>
          <w:szCs w:val="23"/>
        </w:rPr>
        <w:t xml:space="preserve"> </w:t>
      </w:r>
      <w:proofErr w:type="spellStart"/>
      <w:r>
        <w:rPr>
          <w:sz w:val="23"/>
          <w:szCs w:val="23"/>
        </w:rPr>
        <w:t>наменски</w:t>
      </w:r>
      <w:proofErr w:type="spellEnd"/>
      <w:r>
        <w:rPr>
          <w:sz w:val="23"/>
          <w:szCs w:val="23"/>
        </w:rPr>
        <w:t xml:space="preserve"> </w:t>
      </w:r>
      <w:proofErr w:type="spellStart"/>
      <w:r>
        <w:rPr>
          <w:sz w:val="23"/>
          <w:szCs w:val="23"/>
        </w:rPr>
        <w:t>јавни</w:t>
      </w:r>
      <w:proofErr w:type="spellEnd"/>
      <w:r>
        <w:rPr>
          <w:sz w:val="23"/>
          <w:szCs w:val="23"/>
        </w:rPr>
        <w:t xml:space="preserve"> </w:t>
      </w:r>
      <w:proofErr w:type="spellStart"/>
      <w:r>
        <w:rPr>
          <w:sz w:val="23"/>
          <w:szCs w:val="23"/>
        </w:rPr>
        <w:t>приходи</w:t>
      </w:r>
      <w:proofErr w:type="spellEnd"/>
      <w:r>
        <w:rPr>
          <w:sz w:val="23"/>
          <w:szCs w:val="23"/>
        </w:rPr>
        <w:t xml:space="preserve"> и </w:t>
      </w:r>
      <w:proofErr w:type="spellStart"/>
      <w:r>
        <w:rPr>
          <w:sz w:val="23"/>
          <w:szCs w:val="23"/>
        </w:rPr>
        <w:t>примања</w:t>
      </w:r>
      <w:proofErr w:type="spellEnd"/>
      <w:r>
        <w:rPr>
          <w:sz w:val="23"/>
          <w:szCs w:val="23"/>
        </w:rPr>
        <w:t xml:space="preserve"> </w:t>
      </w:r>
      <w:proofErr w:type="spellStart"/>
      <w:r>
        <w:rPr>
          <w:sz w:val="23"/>
          <w:szCs w:val="23"/>
        </w:rPr>
        <w:t>дефинисани</w:t>
      </w:r>
      <w:proofErr w:type="spellEnd"/>
      <w:r>
        <w:rPr>
          <w:sz w:val="23"/>
          <w:szCs w:val="23"/>
        </w:rPr>
        <w:t xml:space="preserve"> </w:t>
      </w:r>
      <w:proofErr w:type="spellStart"/>
      <w:r>
        <w:rPr>
          <w:sz w:val="23"/>
          <w:szCs w:val="23"/>
        </w:rPr>
        <w:t>као</w:t>
      </w:r>
      <w:proofErr w:type="spellEnd"/>
      <w:r>
        <w:rPr>
          <w:sz w:val="23"/>
          <w:szCs w:val="23"/>
        </w:rPr>
        <w:t xml:space="preserve"> </w:t>
      </w:r>
      <w:proofErr w:type="spellStart"/>
      <w:r>
        <w:rPr>
          <w:sz w:val="23"/>
          <w:szCs w:val="23"/>
        </w:rPr>
        <w:t>јавни</w:t>
      </w:r>
      <w:proofErr w:type="spellEnd"/>
      <w:r>
        <w:rPr>
          <w:sz w:val="23"/>
          <w:szCs w:val="23"/>
        </w:rPr>
        <w:t xml:space="preserve"> </w:t>
      </w:r>
      <w:proofErr w:type="spellStart"/>
      <w:r>
        <w:rPr>
          <w:sz w:val="23"/>
          <w:szCs w:val="23"/>
        </w:rPr>
        <w:t>приходи</w:t>
      </w:r>
      <w:proofErr w:type="spellEnd"/>
      <w:r>
        <w:rPr>
          <w:sz w:val="23"/>
          <w:szCs w:val="23"/>
        </w:rPr>
        <w:t xml:space="preserve">, </w:t>
      </w:r>
      <w:proofErr w:type="spellStart"/>
      <w:r>
        <w:rPr>
          <w:sz w:val="23"/>
          <w:szCs w:val="23"/>
        </w:rPr>
        <w:t>односно</w:t>
      </w:r>
      <w:proofErr w:type="spellEnd"/>
      <w:r>
        <w:rPr>
          <w:sz w:val="23"/>
          <w:szCs w:val="23"/>
        </w:rPr>
        <w:t xml:space="preserve"> </w:t>
      </w:r>
      <w:proofErr w:type="spellStart"/>
      <w:r>
        <w:rPr>
          <w:sz w:val="23"/>
          <w:szCs w:val="23"/>
        </w:rPr>
        <w:t>примања</w:t>
      </w:r>
      <w:proofErr w:type="spellEnd"/>
      <w:r>
        <w:rPr>
          <w:sz w:val="23"/>
          <w:szCs w:val="23"/>
        </w:rPr>
        <w:t xml:space="preserve"> </w:t>
      </w:r>
      <w:proofErr w:type="spellStart"/>
      <w:r>
        <w:rPr>
          <w:sz w:val="23"/>
          <w:szCs w:val="23"/>
        </w:rPr>
        <w:t>чије</w:t>
      </w:r>
      <w:proofErr w:type="spellEnd"/>
      <w:r>
        <w:rPr>
          <w:sz w:val="23"/>
          <w:szCs w:val="23"/>
        </w:rPr>
        <w:t xml:space="preserve"> </w:t>
      </w:r>
      <w:proofErr w:type="spellStart"/>
      <w:r>
        <w:rPr>
          <w:sz w:val="23"/>
          <w:szCs w:val="23"/>
        </w:rPr>
        <w:t>је</w:t>
      </w:r>
      <w:proofErr w:type="spellEnd"/>
      <w:r>
        <w:rPr>
          <w:sz w:val="23"/>
          <w:szCs w:val="23"/>
        </w:rPr>
        <w:t xml:space="preserve"> </w:t>
      </w:r>
      <w:proofErr w:type="spellStart"/>
      <w:r>
        <w:rPr>
          <w:sz w:val="23"/>
          <w:szCs w:val="23"/>
        </w:rPr>
        <w:t>коришћење</w:t>
      </w:r>
      <w:proofErr w:type="spellEnd"/>
      <w:r>
        <w:rPr>
          <w:sz w:val="23"/>
          <w:szCs w:val="23"/>
        </w:rPr>
        <w:t xml:space="preserve"> и </w:t>
      </w:r>
      <w:proofErr w:type="spellStart"/>
      <w:r>
        <w:rPr>
          <w:sz w:val="23"/>
          <w:szCs w:val="23"/>
        </w:rPr>
        <w:t>намена</w:t>
      </w:r>
      <w:proofErr w:type="spellEnd"/>
      <w:r>
        <w:rPr>
          <w:sz w:val="23"/>
          <w:szCs w:val="23"/>
        </w:rPr>
        <w:t xml:space="preserve"> </w:t>
      </w:r>
      <w:proofErr w:type="spellStart"/>
      <w:r>
        <w:rPr>
          <w:sz w:val="23"/>
          <w:szCs w:val="23"/>
        </w:rPr>
        <w:t>утврђена</w:t>
      </w:r>
      <w:proofErr w:type="spellEnd"/>
      <w:r>
        <w:rPr>
          <w:sz w:val="23"/>
          <w:szCs w:val="23"/>
        </w:rPr>
        <w:t xml:space="preserve"> </w:t>
      </w:r>
      <w:proofErr w:type="spellStart"/>
      <w:r>
        <w:rPr>
          <w:sz w:val="23"/>
          <w:szCs w:val="23"/>
        </w:rPr>
        <w:t>уговором</w:t>
      </w:r>
      <w:proofErr w:type="spellEnd"/>
      <w:r>
        <w:rPr>
          <w:sz w:val="23"/>
          <w:szCs w:val="23"/>
        </w:rPr>
        <w:t xml:space="preserve"> о </w:t>
      </w:r>
      <w:proofErr w:type="spellStart"/>
      <w:r>
        <w:rPr>
          <w:sz w:val="23"/>
          <w:szCs w:val="23"/>
        </w:rPr>
        <w:t>донацији</w:t>
      </w:r>
      <w:proofErr w:type="spellEnd"/>
      <w:r>
        <w:rPr>
          <w:sz w:val="23"/>
          <w:szCs w:val="23"/>
        </w:rPr>
        <w:t xml:space="preserve">, </w:t>
      </w:r>
      <w:proofErr w:type="spellStart"/>
      <w:r>
        <w:rPr>
          <w:sz w:val="23"/>
          <w:szCs w:val="23"/>
        </w:rPr>
        <w:t>кредиту</w:t>
      </w:r>
      <w:proofErr w:type="spellEnd"/>
      <w:r>
        <w:rPr>
          <w:sz w:val="23"/>
          <w:szCs w:val="23"/>
        </w:rPr>
        <w:t xml:space="preserve">, </w:t>
      </w:r>
      <w:proofErr w:type="spellStart"/>
      <w:r>
        <w:rPr>
          <w:sz w:val="23"/>
          <w:szCs w:val="23"/>
        </w:rPr>
        <w:t>односно</w:t>
      </w:r>
      <w:proofErr w:type="spellEnd"/>
      <w:r>
        <w:rPr>
          <w:sz w:val="23"/>
          <w:szCs w:val="23"/>
        </w:rPr>
        <w:t xml:space="preserve"> </w:t>
      </w:r>
      <w:proofErr w:type="spellStart"/>
      <w:r>
        <w:rPr>
          <w:sz w:val="23"/>
          <w:szCs w:val="23"/>
        </w:rPr>
        <w:t>зајму</w:t>
      </w:r>
      <w:proofErr w:type="spellEnd"/>
      <w:r>
        <w:rPr>
          <w:sz w:val="23"/>
          <w:szCs w:val="23"/>
        </w:rPr>
        <w:t xml:space="preserve">, </w:t>
      </w:r>
      <w:proofErr w:type="spellStart"/>
      <w:r>
        <w:rPr>
          <w:sz w:val="23"/>
          <w:szCs w:val="23"/>
        </w:rPr>
        <w:t>као</w:t>
      </w:r>
      <w:proofErr w:type="spellEnd"/>
      <w:r>
        <w:rPr>
          <w:sz w:val="23"/>
          <w:szCs w:val="23"/>
        </w:rPr>
        <w:t xml:space="preserve"> и </w:t>
      </w:r>
      <w:proofErr w:type="spellStart"/>
      <w:r>
        <w:rPr>
          <w:sz w:val="23"/>
          <w:szCs w:val="23"/>
        </w:rPr>
        <w:t>средства</w:t>
      </w:r>
      <w:proofErr w:type="spellEnd"/>
      <w:r>
        <w:rPr>
          <w:sz w:val="23"/>
          <w:szCs w:val="23"/>
        </w:rPr>
        <w:t xml:space="preserve"> </w:t>
      </w:r>
      <w:proofErr w:type="spellStart"/>
      <w:r>
        <w:rPr>
          <w:sz w:val="23"/>
          <w:szCs w:val="23"/>
        </w:rPr>
        <w:t>самодоприноса</w:t>
      </w:r>
      <w:proofErr w:type="spellEnd"/>
      <w:r>
        <w:rPr>
          <w:sz w:val="23"/>
          <w:szCs w:val="23"/>
        </w:rPr>
        <w:t xml:space="preserve"> </w:t>
      </w:r>
      <w:proofErr w:type="spellStart"/>
      <w:r>
        <w:rPr>
          <w:sz w:val="23"/>
          <w:szCs w:val="23"/>
        </w:rPr>
        <w:t>чија</w:t>
      </w:r>
      <w:proofErr w:type="spellEnd"/>
      <w:r>
        <w:rPr>
          <w:sz w:val="23"/>
          <w:szCs w:val="23"/>
        </w:rPr>
        <w:t xml:space="preserve"> </w:t>
      </w:r>
      <w:proofErr w:type="spellStart"/>
      <w:r>
        <w:rPr>
          <w:sz w:val="23"/>
          <w:szCs w:val="23"/>
        </w:rPr>
        <w:t>се</w:t>
      </w:r>
      <w:proofErr w:type="spellEnd"/>
      <w:r>
        <w:rPr>
          <w:sz w:val="23"/>
          <w:szCs w:val="23"/>
        </w:rPr>
        <w:t xml:space="preserve"> </w:t>
      </w:r>
      <w:proofErr w:type="spellStart"/>
      <w:r>
        <w:rPr>
          <w:sz w:val="23"/>
          <w:szCs w:val="23"/>
        </w:rPr>
        <w:t>намена</w:t>
      </w:r>
      <w:proofErr w:type="spellEnd"/>
      <w:r>
        <w:rPr>
          <w:sz w:val="23"/>
          <w:szCs w:val="23"/>
        </w:rPr>
        <w:t xml:space="preserve"> </w:t>
      </w:r>
      <w:proofErr w:type="spellStart"/>
      <w:r>
        <w:rPr>
          <w:sz w:val="23"/>
          <w:szCs w:val="23"/>
        </w:rPr>
        <w:t>утврђује</w:t>
      </w:r>
      <w:proofErr w:type="spellEnd"/>
      <w:r>
        <w:rPr>
          <w:sz w:val="23"/>
          <w:szCs w:val="23"/>
        </w:rPr>
        <w:t xml:space="preserve"> </w:t>
      </w:r>
      <w:proofErr w:type="spellStart"/>
      <w:r>
        <w:rPr>
          <w:sz w:val="23"/>
          <w:szCs w:val="23"/>
        </w:rPr>
        <w:t>одлуком</w:t>
      </w:r>
      <w:proofErr w:type="spellEnd"/>
      <w:r>
        <w:rPr>
          <w:sz w:val="23"/>
          <w:szCs w:val="23"/>
        </w:rPr>
        <w:t xml:space="preserve"> </w:t>
      </w:r>
      <w:proofErr w:type="spellStart"/>
      <w:r>
        <w:rPr>
          <w:sz w:val="23"/>
          <w:szCs w:val="23"/>
        </w:rPr>
        <w:t>јединице</w:t>
      </w:r>
      <w:proofErr w:type="spellEnd"/>
      <w:r>
        <w:rPr>
          <w:sz w:val="23"/>
          <w:szCs w:val="23"/>
        </w:rPr>
        <w:t xml:space="preserve"> </w:t>
      </w:r>
      <w:proofErr w:type="spellStart"/>
      <w:r>
        <w:rPr>
          <w:sz w:val="23"/>
          <w:szCs w:val="23"/>
        </w:rPr>
        <w:t>локалне</w:t>
      </w:r>
      <w:proofErr w:type="spellEnd"/>
      <w:r>
        <w:rPr>
          <w:sz w:val="23"/>
          <w:szCs w:val="23"/>
        </w:rPr>
        <w:t xml:space="preserve"> </w:t>
      </w:r>
      <w:proofErr w:type="spellStart"/>
      <w:r>
        <w:rPr>
          <w:sz w:val="23"/>
          <w:szCs w:val="23"/>
        </w:rPr>
        <w:t>самоуправе</w:t>
      </w:r>
      <w:proofErr w:type="spellEnd"/>
      <w:r>
        <w:rPr>
          <w:sz w:val="23"/>
          <w:szCs w:val="23"/>
        </w:rPr>
        <w:t xml:space="preserve">. </w:t>
      </w:r>
    </w:p>
    <w:p w14:paraId="3E4B5818" w14:textId="77777777" w:rsidR="0082713F" w:rsidRDefault="0082713F" w:rsidP="0082713F">
      <w:pPr>
        <w:pStyle w:val="Default"/>
        <w:ind w:firstLine="720"/>
        <w:rPr>
          <w:sz w:val="23"/>
          <w:szCs w:val="23"/>
        </w:rPr>
      </w:pPr>
      <w:r>
        <w:rPr>
          <w:sz w:val="23"/>
          <w:szCs w:val="23"/>
        </w:rPr>
        <w:t xml:space="preserve">У </w:t>
      </w:r>
      <w:proofErr w:type="spellStart"/>
      <w:r>
        <w:rPr>
          <w:sz w:val="23"/>
          <w:szCs w:val="23"/>
        </w:rPr>
        <w:t>поступку</w:t>
      </w:r>
      <w:proofErr w:type="spellEnd"/>
      <w:r>
        <w:rPr>
          <w:sz w:val="23"/>
          <w:szCs w:val="23"/>
        </w:rPr>
        <w:t xml:space="preserve"> </w:t>
      </w:r>
      <w:proofErr w:type="spellStart"/>
      <w:r>
        <w:rPr>
          <w:sz w:val="23"/>
          <w:szCs w:val="23"/>
        </w:rPr>
        <w:t>припреме</w:t>
      </w:r>
      <w:proofErr w:type="spellEnd"/>
      <w:r>
        <w:rPr>
          <w:sz w:val="23"/>
          <w:szCs w:val="23"/>
        </w:rPr>
        <w:t xml:space="preserve"> и </w:t>
      </w:r>
      <w:proofErr w:type="spellStart"/>
      <w:r>
        <w:rPr>
          <w:sz w:val="23"/>
          <w:szCs w:val="23"/>
        </w:rPr>
        <w:t>доношења</w:t>
      </w:r>
      <w:proofErr w:type="spellEnd"/>
      <w:r>
        <w:rPr>
          <w:sz w:val="23"/>
          <w:szCs w:val="23"/>
        </w:rPr>
        <w:t xml:space="preserve"> </w:t>
      </w:r>
      <w:proofErr w:type="spellStart"/>
      <w:r>
        <w:rPr>
          <w:sz w:val="23"/>
          <w:szCs w:val="23"/>
        </w:rPr>
        <w:t>буџета</w:t>
      </w:r>
      <w:proofErr w:type="spellEnd"/>
      <w:r>
        <w:rPr>
          <w:sz w:val="23"/>
          <w:szCs w:val="23"/>
        </w:rPr>
        <w:t xml:space="preserve">, </w:t>
      </w:r>
      <w:proofErr w:type="spellStart"/>
      <w:r>
        <w:rPr>
          <w:sz w:val="23"/>
          <w:szCs w:val="23"/>
        </w:rPr>
        <w:t>треба</w:t>
      </w:r>
      <w:proofErr w:type="spellEnd"/>
      <w:r>
        <w:rPr>
          <w:sz w:val="23"/>
          <w:szCs w:val="23"/>
        </w:rPr>
        <w:t xml:space="preserve"> </w:t>
      </w:r>
      <w:proofErr w:type="spellStart"/>
      <w:r>
        <w:rPr>
          <w:sz w:val="23"/>
          <w:szCs w:val="23"/>
        </w:rPr>
        <w:t>планирати</w:t>
      </w:r>
      <w:proofErr w:type="spellEnd"/>
      <w:r>
        <w:rPr>
          <w:sz w:val="23"/>
          <w:szCs w:val="23"/>
        </w:rPr>
        <w:t xml:space="preserve"> </w:t>
      </w:r>
      <w:proofErr w:type="spellStart"/>
      <w:r>
        <w:rPr>
          <w:sz w:val="23"/>
          <w:szCs w:val="23"/>
        </w:rPr>
        <w:t>расходе</w:t>
      </w:r>
      <w:proofErr w:type="spellEnd"/>
      <w:r>
        <w:rPr>
          <w:sz w:val="23"/>
          <w:szCs w:val="23"/>
        </w:rPr>
        <w:t xml:space="preserve"> </w:t>
      </w:r>
      <w:proofErr w:type="spellStart"/>
      <w:r>
        <w:rPr>
          <w:sz w:val="23"/>
          <w:szCs w:val="23"/>
        </w:rPr>
        <w:t>за</w:t>
      </w:r>
      <w:proofErr w:type="spellEnd"/>
      <w:r>
        <w:rPr>
          <w:sz w:val="23"/>
          <w:szCs w:val="23"/>
        </w:rPr>
        <w:t xml:space="preserve"> </w:t>
      </w:r>
      <w:proofErr w:type="spellStart"/>
      <w:r>
        <w:rPr>
          <w:sz w:val="23"/>
          <w:szCs w:val="23"/>
        </w:rPr>
        <w:t>реализацију</w:t>
      </w:r>
      <w:proofErr w:type="spellEnd"/>
      <w:r>
        <w:rPr>
          <w:sz w:val="23"/>
          <w:szCs w:val="23"/>
        </w:rPr>
        <w:t xml:space="preserve"> </w:t>
      </w:r>
      <w:proofErr w:type="spellStart"/>
      <w:r>
        <w:rPr>
          <w:sz w:val="23"/>
          <w:szCs w:val="23"/>
        </w:rPr>
        <w:t>мера</w:t>
      </w:r>
      <w:proofErr w:type="spellEnd"/>
      <w:r>
        <w:rPr>
          <w:sz w:val="23"/>
          <w:szCs w:val="23"/>
        </w:rPr>
        <w:t xml:space="preserve"> и </w:t>
      </w:r>
      <w:proofErr w:type="spellStart"/>
      <w:r>
        <w:rPr>
          <w:sz w:val="23"/>
          <w:szCs w:val="23"/>
        </w:rPr>
        <w:t>активности</w:t>
      </w:r>
      <w:proofErr w:type="spellEnd"/>
      <w:r>
        <w:rPr>
          <w:sz w:val="23"/>
          <w:szCs w:val="23"/>
        </w:rPr>
        <w:t xml:space="preserve"> </w:t>
      </w:r>
      <w:proofErr w:type="spellStart"/>
      <w:r>
        <w:rPr>
          <w:sz w:val="23"/>
          <w:szCs w:val="23"/>
        </w:rPr>
        <w:t>утврђених</w:t>
      </w:r>
      <w:proofErr w:type="spellEnd"/>
      <w:r>
        <w:rPr>
          <w:sz w:val="23"/>
          <w:szCs w:val="23"/>
        </w:rPr>
        <w:t xml:space="preserve"> </w:t>
      </w:r>
      <w:proofErr w:type="spellStart"/>
      <w:r>
        <w:rPr>
          <w:sz w:val="23"/>
          <w:szCs w:val="23"/>
        </w:rPr>
        <w:t>посебним</w:t>
      </w:r>
      <w:proofErr w:type="spellEnd"/>
      <w:r>
        <w:rPr>
          <w:sz w:val="23"/>
          <w:szCs w:val="23"/>
        </w:rPr>
        <w:t xml:space="preserve"> </w:t>
      </w:r>
      <w:proofErr w:type="spellStart"/>
      <w:r>
        <w:rPr>
          <w:sz w:val="23"/>
          <w:szCs w:val="23"/>
        </w:rPr>
        <w:t>законима</w:t>
      </w:r>
      <w:proofErr w:type="spellEnd"/>
      <w:r>
        <w:rPr>
          <w:sz w:val="23"/>
          <w:szCs w:val="23"/>
        </w:rPr>
        <w:t xml:space="preserve">, у </w:t>
      </w:r>
      <w:proofErr w:type="spellStart"/>
      <w:r>
        <w:rPr>
          <w:sz w:val="23"/>
          <w:szCs w:val="23"/>
        </w:rPr>
        <w:t>оквиру</w:t>
      </w:r>
      <w:proofErr w:type="spellEnd"/>
      <w:r>
        <w:rPr>
          <w:sz w:val="23"/>
          <w:szCs w:val="23"/>
        </w:rPr>
        <w:t xml:space="preserve"> </w:t>
      </w:r>
      <w:proofErr w:type="spellStart"/>
      <w:r>
        <w:rPr>
          <w:sz w:val="23"/>
          <w:szCs w:val="23"/>
        </w:rPr>
        <w:t>одређених</w:t>
      </w:r>
      <w:proofErr w:type="spellEnd"/>
      <w:r>
        <w:rPr>
          <w:sz w:val="23"/>
          <w:szCs w:val="23"/>
        </w:rPr>
        <w:t xml:space="preserve"> </w:t>
      </w:r>
      <w:proofErr w:type="spellStart"/>
      <w:r>
        <w:rPr>
          <w:sz w:val="23"/>
          <w:szCs w:val="23"/>
        </w:rPr>
        <w:t>програма</w:t>
      </w:r>
      <w:proofErr w:type="spellEnd"/>
      <w:r>
        <w:rPr>
          <w:sz w:val="23"/>
          <w:szCs w:val="23"/>
        </w:rPr>
        <w:t xml:space="preserve">, </w:t>
      </w:r>
      <w:proofErr w:type="spellStart"/>
      <w:r>
        <w:rPr>
          <w:sz w:val="23"/>
          <w:szCs w:val="23"/>
        </w:rPr>
        <w:t>програмских</w:t>
      </w:r>
      <w:proofErr w:type="spellEnd"/>
      <w:r>
        <w:rPr>
          <w:sz w:val="23"/>
          <w:szCs w:val="23"/>
        </w:rPr>
        <w:t xml:space="preserve"> </w:t>
      </w:r>
      <w:proofErr w:type="spellStart"/>
      <w:r>
        <w:rPr>
          <w:sz w:val="23"/>
          <w:szCs w:val="23"/>
        </w:rPr>
        <w:t>активности</w:t>
      </w:r>
      <w:proofErr w:type="spellEnd"/>
      <w:r>
        <w:rPr>
          <w:sz w:val="23"/>
          <w:szCs w:val="23"/>
        </w:rPr>
        <w:t xml:space="preserve">, </w:t>
      </w:r>
      <w:proofErr w:type="spellStart"/>
      <w:r>
        <w:rPr>
          <w:sz w:val="23"/>
          <w:szCs w:val="23"/>
        </w:rPr>
        <w:t>односно</w:t>
      </w:r>
      <w:proofErr w:type="spellEnd"/>
      <w:r>
        <w:rPr>
          <w:sz w:val="23"/>
          <w:szCs w:val="23"/>
        </w:rPr>
        <w:t xml:space="preserve"> </w:t>
      </w:r>
      <w:proofErr w:type="spellStart"/>
      <w:r>
        <w:rPr>
          <w:sz w:val="23"/>
          <w:szCs w:val="23"/>
        </w:rPr>
        <w:t>пројеката</w:t>
      </w:r>
      <w:proofErr w:type="spellEnd"/>
      <w:r>
        <w:rPr>
          <w:sz w:val="23"/>
          <w:szCs w:val="23"/>
        </w:rPr>
        <w:t xml:space="preserve">, с </w:t>
      </w:r>
      <w:proofErr w:type="spellStart"/>
      <w:r>
        <w:rPr>
          <w:sz w:val="23"/>
          <w:szCs w:val="23"/>
        </w:rPr>
        <w:t>тим</w:t>
      </w:r>
      <w:proofErr w:type="spellEnd"/>
      <w:r>
        <w:rPr>
          <w:sz w:val="23"/>
          <w:szCs w:val="23"/>
        </w:rPr>
        <w:t xml:space="preserve"> </w:t>
      </w:r>
      <w:proofErr w:type="spellStart"/>
      <w:r>
        <w:rPr>
          <w:sz w:val="23"/>
          <w:szCs w:val="23"/>
        </w:rPr>
        <w:t>што</w:t>
      </w:r>
      <w:proofErr w:type="spellEnd"/>
      <w:r>
        <w:rPr>
          <w:sz w:val="23"/>
          <w:szCs w:val="23"/>
        </w:rPr>
        <w:t xml:space="preserve"> </w:t>
      </w:r>
      <w:proofErr w:type="spellStart"/>
      <w:r>
        <w:rPr>
          <w:sz w:val="23"/>
          <w:szCs w:val="23"/>
        </w:rPr>
        <w:t>се</w:t>
      </w:r>
      <w:proofErr w:type="spellEnd"/>
      <w:r>
        <w:rPr>
          <w:sz w:val="23"/>
          <w:szCs w:val="23"/>
        </w:rPr>
        <w:t xml:space="preserve"> </w:t>
      </w:r>
      <w:proofErr w:type="spellStart"/>
      <w:r>
        <w:rPr>
          <w:b/>
          <w:bCs/>
          <w:sz w:val="23"/>
          <w:szCs w:val="23"/>
        </w:rPr>
        <w:t>исти</w:t>
      </w:r>
      <w:proofErr w:type="spellEnd"/>
      <w:r>
        <w:rPr>
          <w:b/>
          <w:bCs/>
          <w:sz w:val="23"/>
          <w:szCs w:val="23"/>
        </w:rPr>
        <w:t xml:space="preserve"> </w:t>
      </w:r>
      <w:proofErr w:type="spellStart"/>
      <w:r>
        <w:rPr>
          <w:b/>
          <w:bCs/>
          <w:sz w:val="23"/>
          <w:szCs w:val="23"/>
        </w:rPr>
        <w:t>могу</w:t>
      </w:r>
      <w:proofErr w:type="spellEnd"/>
      <w:r>
        <w:rPr>
          <w:b/>
          <w:bCs/>
          <w:sz w:val="23"/>
          <w:szCs w:val="23"/>
        </w:rPr>
        <w:t xml:space="preserve"> </w:t>
      </w:r>
      <w:proofErr w:type="spellStart"/>
      <w:r>
        <w:rPr>
          <w:b/>
          <w:bCs/>
          <w:sz w:val="23"/>
          <w:szCs w:val="23"/>
        </w:rPr>
        <w:t>извршавати</w:t>
      </w:r>
      <w:proofErr w:type="spellEnd"/>
      <w:r>
        <w:rPr>
          <w:b/>
          <w:bCs/>
          <w:sz w:val="23"/>
          <w:szCs w:val="23"/>
        </w:rPr>
        <w:t xml:space="preserve"> </w:t>
      </w:r>
      <w:proofErr w:type="spellStart"/>
      <w:r>
        <w:rPr>
          <w:b/>
          <w:bCs/>
          <w:sz w:val="23"/>
          <w:szCs w:val="23"/>
        </w:rPr>
        <w:t>само</w:t>
      </w:r>
      <w:proofErr w:type="spellEnd"/>
      <w:r>
        <w:rPr>
          <w:b/>
          <w:bCs/>
          <w:sz w:val="23"/>
          <w:szCs w:val="23"/>
        </w:rPr>
        <w:t xml:space="preserve"> </w:t>
      </w:r>
      <w:proofErr w:type="spellStart"/>
      <w:r>
        <w:rPr>
          <w:b/>
          <w:bCs/>
          <w:sz w:val="23"/>
          <w:szCs w:val="23"/>
        </w:rPr>
        <w:t>до</w:t>
      </w:r>
      <w:proofErr w:type="spellEnd"/>
      <w:r>
        <w:rPr>
          <w:b/>
          <w:bCs/>
          <w:sz w:val="23"/>
          <w:szCs w:val="23"/>
        </w:rPr>
        <w:t xml:space="preserve"> </w:t>
      </w:r>
      <w:proofErr w:type="spellStart"/>
      <w:r>
        <w:rPr>
          <w:b/>
          <w:bCs/>
          <w:sz w:val="23"/>
          <w:szCs w:val="23"/>
        </w:rPr>
        <w:lastRenderedPageBreak/>
        <w:t>висине</w:t>
      </w:r>
      <w:proofErr w:type="spellEnd"/>
      <w:r>
        <w:rPr>
          <w:b/>
          <w:bCs/>
          <w:sz w:val="23"/>
          <w:szCs w:val="23"/>
        </w:rPr>
        <w:t xml:space="preserve"> </w:t>
      </w:r>
      <w:proofErr w:type="spellStart"/>
      <w:r>
        <w:rPr>
          <w:b/>
          <w:bCs/>
          <w:sz w:val="23"/>
          <w:szCs w:val="23"/>
        </w:rPr>
        <w:t>апропријације</w:t>
      </w:r>
      <w:proofErr w:type="spellEnd"/>
      <w:r>
        <w:rPr>
          <w:b/>
          <w:bCs/>
          <w:sz w:val="23"/>
          <w:szCs w:val="23"/>
        </w:rPr>
        <w:t xml:space="preserve"> </w:t>
      </w:r>
      <w:proofErr w:type="spellStart"/>
      <w:r>
        <w:rPr>
          <w:b/>
          <w:bCs/>
          <w:sz w:val="23"/>
          <w:szCs w:val="23"/>
        </w:rPr>
        <w:t>утврђене</w:t>
      </w:r>
      <w:proofErr w:type="spellEnd"/>
      <w:r>
        <w:rPr>
          <w:b/>
          <w:bCs/>
          <w:sz w:val="23"/>
          <w:szCs w:val="23"/>
        </w:rPr>
        <w:t xml:space="preserve"> </w:t>
      </w:r>
      <w:proofErr w:type="spellStart"/>
      <w:r>
        <w:rPr>
          <w:b/>
          <w:bCs/>
          <w:sz w:val="23"/>
          <w:szCs w:val="23"/>
        </w:rPr>
        <w:t>одлуком</w:t>
      </w:r>
      <w:proofErr w:type="spellEnd"/>
      <w:r>
        <w:rPr>
          <w:b/>
          <w:bCs/>
          <w:sz w:val="23"/>
          <w:szCs w:val="23"/>
        </w:rPr>
        <w:t xml:space="preserve"> о </w:t>
      </w:r>
      <w:proofErr w:type="spellStart"/>
      <w:r>
        <w:rPr>
          <w:b/>
          <w:bCs/>
          <w:sz w:val="23"/>
          <w:szCs w:val="23"/>
        </w:rPr>
        <w:t>буџету</w:t>
      </w:r>
      <w:proofErr w:type="spellEnd"/>
      <w:r>
        <w:rPr>
          <w:sz w:val="23"/>
          <w:szCs w:val="23"/>
        </w:rPr>
        <w:t xml:space="preserve">, </w:t>
      </w:r>
      <w:proofErr w:type="spellStart"/>
      <w:r>
        <w:rPr>
          <w:b/>
          <w:bCs/>
          <w:sz w:val="23"/>
          <w:szCs w:val="23"/>
        </w:rPr>
        <w:t>без</w:t>
      </w:r>
      <w:proofErr w:type="spellEnd"/>
      <w:r>
        <w:rPr>
          <w:b/>
          <w:bCs/>
          <w:sz w:val="23"/>
          <w:szCs w:val="23"/>
        </w:rPr>
        <w:t xml:space="preserve"> </w:t>
      </w:r>
      <w:proofErr w:type="spellStart"/>
      <w:r>
        <w:rPr>
          <w:b/>
          <w:bCs/>
          <w:sz w:val="23"/>
          <w:szCs w:val="23"/>
        </w:rPr>
        <w:t>обзира</w:t>
      </w:r>
      <w:proofErr w:type="spellEnd"/>
      <w:r>
        <w:rPr>
          <w:b/>
          <w:bCs/>
          <w:sz w:val="23"/>
          <w:szCs w:val="23"/>
        </w:rPr>
        <w:t xml:space="preserve"> </w:t>
      </w:r>
      <w:proofErr w:type="spellStart"/>
      <w:r>
        <w:rPr>
          <w:b/>
          <w:bCs/>
          <w:sz w:val="23"/>
          <w:szCs w:val="23"/>
        </w:rPr>
        <w:t>на</w:t>
      </w:r>
      <w:proofErr w:type="spellEnd"/>
      <w:r>
        <w:rPr>
          <w:b/>
          <w:bCs/>
          <w:sz w:val="23"/>
          <w:szCs w:val="23"/>
        </w:rPr>
        <w:t xml:space="preserve"> </w:t>
      </w:r>
      <w:proofErr w:type="spellStart"/>
      <w:r>
        <w:rPr>
          <w:b/>
          <w:bCs/>
          <w:sz w:val="23"/>
          <w:szCs w:val="23"/>
        </w:rPr>
        <w:t>то</w:t>
      </w:r>
      <w:proofErr w:type="spellEnd"/>
      <w:r>
        <w:rPr>
          <w:b/>
          <w:bCs/>
          <w:sz w:val="23"/>
          <w:szCs w:val="23"/>
        </w:rPr>
        <w:t xml:space="preserve"> </w:t>
      </w:r>
      <w:proofErr w:type="spellStart"/>
      <w:r>
        <w:rPr>
          <w:b/>
          <w:bCs/>
          <w:sz w:val="23"/>
          <w:szCs w:val="23"/>
        </w:rPr>
        <w:t>да</w:t>
      </w:r>
      <w:proofErr w:type="spellEnd"/>
      <w:r>
        <w:rPr>
          <w:b/>
          <w:bCs/>
          <w:sz w:val="23"/>
          <w:szCs w:val="23"/>
        </w:rPr>
        <w:t xml:space="preserve"> </w:t>
      </w:r>
      <w:proofErr w:type="spellStart"/>
      <w:r>
        <w:rPr>
          <w:b/>
          <w:bCs/>
          <w:sz w:val="23"/>
          <w:szCs w:val="23"/>
        </w:rPr>
        <w:t>ли</w:t>
      </w:r>
      <w:proofErr w:type="spellEnd"/>
      <w:r>
        <w:rPr>
          <w:b/>
          <w:bCs/>
          <w:sz w:val="23"/>
          <w:szCs w:val="23"/>
        </w:rPr>
        <w:t xml:space="preserve"> </w:t>
      </w:r>
      <w:proofErr w:type="spellStart"/>
      <w:r>
        <w:rPr>
          <w:b/>
          <w:bCs/>
          <w:sz w:val="23"/>
          <w:szCs w:val="23"/>
        </w:rPr>
        <w:t>су</w:t>
      </w:r>
      <w:proofErr w:type="spellEnd"/>
      <w:r>
        <w:rPr>
          <w:b/>
          <w:bCs/>
          <w:sz w:val="23"/>
          <w:szCs w:val="23"/>
        </w:rPr>
        <w:t xml:space="preserve"> </w:t>
      </w:r>
      <w:proofErr w:type="spellStart"/>
      <w:r>
        <w:rPr>
          <w:b/>
          <w:bCs/>
          <w:sz w:val="23"/>
          <w:szCs w:val="23"/>
        </w:rPr>
        <w:t>ови</w:t>
      </w:r>
      <w:proofErr w:type="spellEnd"/>
      <w:r>
        <w:rPr>
          <w:b/>
          <w:bCs/>
          <w:sz w:val="23"/>
          <w:szCs w:val="23"/>
        </w:rPr>
        <w:t xml:space="preserve"> </w:t>
      </w:r>
      <w:proofErr w:type="spellStart"/>
      <w:r>
        <w:rPr>
          <w:b/>
          <w:bCs/>
          <w:sz w:val="23"/>
          <w:szCs w:val="23"/>
        </w:rPr>
        <w:t>приходи</w:t>
      </w:r>
      <w:proofErr w:type="spellEnd"/>
      <w:r>
        <w:rPr>
          <w:b/>
          <w:bCs/>
          <w:sz w:val="23"/>
          <w:szCs w:val="23"/>
        </w:rPr>
        <w:t xml:space="preserve"> </w:t>
      </w:r>
      <w:proofErr w:type="spellStart"/>
      <w:r>
        <w:rPr>
          <w:b/>
          <w:bCs/>
          <w:sz w:val="23"/>
          <w:szCs w:val="23"/>
        </w:rPr>
        <w:t>остварени</w:t>
      </w:r>
      <w:proofErr w:type="spellEnd"/>
      <w:r>
        <w:rPr>
          <w:b/>
          <w:bCs/>
          <w:sz w:val="23"/>
          <w:szCs w:val="23"/>
        </w:rPr>
        <w:t xml:space="preserve"> у </w:t>
      </w:r>
      <w:proofErr w:type="spellStart"/>
      <w:r>
        <w:rPr>
          <w:b/>
          <w:bCs/>
          <w:sz w:val="23"/>
          <w:szCs w:val="23"/>
        </w:rPr>
        <w:t>већем</w:t>
      </w:r>
      <w:proofErr w:type="spellEnd"/>
      <w:r>
        <w:rPr>
          <w:b/>
          <w:bCs/>
          <w:sz w:val="23"/>
          <w:szCs w:val="23"/>
        </w:rPr>
        <w:t xml:space="preserve"> </w:t>
      </w:r>
      <w:proofErr w:type="spellStart"/>
      <w:r>
        <w:rPr>
          <w:b/>
          <w:bCs/>
          <w:sz w:val="23"/>
          <w:szCs w:val="23"/>
        </w:rPr>
        <w:t>или</w:t>
      </w:r>
      <w:proofErr w:type="spellEnd"/>
      <w:r>
        <w:rPr>
          <w:b/>
          <w:bCs/>
          <w:sz w:val="23"/>
          <w:szCs w:val="23"/>
        </w:rPr>
        <w:t xml:space="preserve"> </w:t>
      </w:r>
      <w:proofErr w:type="spellStart"/>
      <w:r>
        <w:rPr>
          <w:b/>
          <w:bCs/>
          <w:sz w:val="23"/>
          <w:szCs w:val="23"/>
        </w:rPr>
        <w:t>мањем</w:t>
      </w:r>
      <w:proofErr w:type="spellEnd"/>
      <w:r>
        <w:rPr>
          <w:b/>
          <w:bCs/>
          <w:sz w:val="23"/>
          <w:szCs w:val="23"/>
        </w:rPr>
        <w:t xml:space="preserve"> </w:t>
      </w:r>
      <w:proofErr w:type="spellStart"/>
      <w:r>
        <w:rPr>
          <w:b/>
          <w:bCs/>
          <w:sz w:val="23"/>
          <w:szCs w:val="23"/>
        </w:rPr>
        <w:t>обиму</w:t>
      </w:r>
      <w:proofErr w:type="spellEnd"/>
      <w:r>
        <w:rPr>
          <w:b/>
          <w:bCs/>
          <w:sz w:val="23"/>
          <w:szCs w:val="23"/>
        </w:rPr>
        <w:t xml:space="preserve"> </w:t>
      </w:r>
      <w:proofErr w:type="spellStart"/>
      <w:r>
        <w:rPr>
          <w:b/>
          <w:bCs/>
          <w:sz w:val="23"/>
          <w:szCs w:val="23"/>
        </w:rPr>
        <w:t>од</w:t>
      </w:r>
      <w:proofErr w:type="spellEnd"/>
      <w:r>
        <w:rPr>
          <w:b/>
          <w:bCs/>
          <w:sz w:val="23"/>
          <w:szCs w:val="23"/>
        </w:rPr>
        <w:t xml:space="preserve"> </w:t>
      </w:r>
      <w:proofErr w:type="spellStart"/>
      <w:r>
        <w:rPr>
          <w:b/>
          <w:bCs/>
          <w:sz w:val="23"/>
          <w:szCs w:val="23"/>
        </w:rPr>
        <w:t>планираног</w:t>
      </w:r>
      <w:proofErr w:type="spellEnd"/>
      <w:r>
        <w:rPr>
          <w:b/>
          <w:bCs/>
          <w:sz w:val="23"/>
          <w:szCs w:val="23"/>
        </w:rPr>
        <w:t xml:space="preserve">. </w:t>
      </w:r>
    </w:p>
    <w:p w14:paraId="6B7F74F8" w14:textId="77777777" w:rsidR="0082713F" w:rsidRDefault="0082713F" w:rsidP="0082713F">
      <w:pPr>
        <w:pStyle w:val="Default"/>
        <w:ind w:firstLine="720"/>
        <w:rPr>
          <w:sz w:val="23"/>
          <w:szCs w:val="23"/>
        </w:rPr>
      </w:pPr>
      <w:proofErr w:type="spellStart"/>
      <w:r>
        <w:rPr>
          <w:sz w:val="23"/>
          <w:szCs w:val="23"/>
        </w:rPr>
        <w:t>Уколико</w:t>
      </w:r>
      <w:proofErr w:type="spellEnd"/>
      <w:r>
        <w:rPr>
          <w:sz w:val="23"/>
          <w:szCs w:val="23"/>
        </w:rPr>
        <w:t xml:space="preserve"> </w:t>
      </w:r>
      <w:proofErr w:type="spellStart"/>
      <w:r>
        <w:rPr>
          <w:sz w:val="23"/>
          <w:szCs w:val="23"/>
        </w:rPr>
        <w:t>се</w:t>
      </w:r>
      <w:proofErr w:type="spellEnd"/>
      <w:r>
        <w:rPr>
          <w:sz w:val="23"/>
          <w:szCs w:val="23"/>
        </w:rPr>
        <w:t xml:space="preserve"> у </w:t>
      </w:r>
      <w:proofErr w:type="spellStart"/>
      <w:r>
        <w:rPr>
          <w:sz w:val="23"/>
          <w:szCs w:val="23"/>
        </w:rPr>
        <w:t>току</w:t>
      </w:r>
      <w:proofErr w:type="spellEnd"/>
      <w:r>
        <w:rPr>
          <w:sz w:val="23"/>
          <w:szCs w:val="23"/>
        </w:rPr>
        <w:t xml:space="preserve"> </w:t>
      </w:r>
      <w:proofErr w:type="spellStart"/>
      <w:r>
        <w:rPr>
          <w:sz w:val="23"/>
          <w:szCs w:val="23"/>
        </w:rPr>
        <w:t>године</w:t>
      </w:r>
      <w:proofErr w:type="spellEnd"/>
      <w:r>
        <w:rPr>
          <w:sz w:val="23"/>
          <w:szCs w:val="23"/>
        </w:rPr>
        <w:t xml:space="preserve"> </w:t>
      </w:r>
      <w:proofErr w:type="spellStart"/>
      <w:r>
        <w:rPr>
          <w:sz w:val="23"/>
          <w:szCs w:val="23"/>
        </w:rPr>
        <w:t>остваре</w:t>
      </w:r>
      <w:proofErr w:type="spellEnd"/>
      <w:r>
        <w:rPr>
          <w:sz w:val="23"/>
          <w:szCs w:val="23"/>
        </w:rPr>
        <w:t xml:space="preserve"> </w:t>
      </w:r>
      <w:proofErr w:type="spellStart"/>
      <w:r>
        <w:rPr>
          <w:sz w:val="23"/>
          <w:szCs w:val="23"/>
        </w:rPr>
        <w:t>наведени</w:t>
      </w:r>
      <w:proofErr w:type="spellEnd"/>
      <w:r>
        <w:rPr>
          <w:sz w:val="23"/>
          <w:szCs w:val="23"/>
        </w:rPr>
        <w:t xml:space="preserve"> </w:t>
      </w:r>
      <w:proofErr w:type="spellStart"/>
      <w:r>
        <w:rPr>
          <w:sz w:val="23"/>
          <w:szCs w:val="23"/>
        </w:rPr>
        <w:t>приходи</w:t>
      </w:r>
      <w:proofErr w:type="spellEnd"/>
      <w:r>
        <w:rPr>
          <w:sz w:val="23"/>
          <w:szCs w:val="23"/>
        </w:rPr>
        <w:t xml:space="preserve"> у </w:t>
      </w:r>
      <w:proofErr w:type="spellStart"/>
      <w:r>
        <w:rPr>
          <w:sz w:val="23"/>
          <w:szCs w:val="23"/>
        </w:rPr>
        <w:t>обиму</w:t>
      </w:r>
      <w:proofErr w:type="spellEnd"/>
      <w:r>
        <w:rPr>
          <w:sz w:val="23"/>
          <w:szCs w:val="23"/>
        </w:rPr>
        <w:t xml:space="preserve"> </w:t>
      </w:r>
      <w:proofErr w:type="spellStart"/>
      <w:r>
        <w:rPr>
          <w:sz w:val="23"/>
          <w:szCs w:val="23"/>
        </w:rPr>
        <w:t>већем</w:t>
      </w:r>
      <w:proofErr w:type="spellEnd"/>
      <w:r>
        <w:rPr>
          <w:sz w:val="23"/>
          <w:szCs w:val="23"/>
        </w:rPr>
        <w:t xml:space="preserve"> </w:t>
      </w:r>
      <w:proofErr w:type="spellStart"/>
      <w:r>
        <w:rPr>
          <w:sz w:val="23"/>
          <w:szCs w:val="23"/>
        </w:rPr>
        <w:t>од</w:t>
      </w:r>
      <w:proofErr w:type="spellEnd"/>
      <w:r>
        <w:rPr>
          <w:sz w:val="23"/>
          <w:szCs w:val="23"/>
        </w:rPr>
        <w:t xml:space="preserve"> </w:t>
      </w:r>
      <w:proofErr w:type="spellStart"/>
      <w:r>
        <w:rPr>
          <w:sz w:val="23"/>
          <w:szCs w:val="23"/>
        </w:rPr>
        <w:t>планираног</w:t>
      </w:r>
      <w:proofErr w:type="spellEnd"/>
      <w:r>
        <w:rPr>
          <w:sz w:val="23"/>
          <w:szCs w:val="23"/>
        </w:rPr>
        <w:t xml:space="preserve"> </w:t>
      </w:r>
      <w:proofErr w:type="spellStart"/>
      <w:r>
        <w:rPr>
          <w:sz w:val="23"/>
          <w:szCs w:val="23"/>
        </w:rPr>
        <w:t>актом</w:t>
      </w:r>
      <w:proofErr w:type="spellEnd"/>
      <w:r>
        <w:rPr>
          <w:sz w:val="23"/>
          <w:szCs w:val="23"/>
        </w:rPr>
        <w:t xml:space="preserve"> у </w:t>
      </w:r>
      <w:proofErr w:type="spellStart"/>
      <w:r>
        <w:rPr>
          <w:sz w:val="23"/>
          <w:szCs w:val="23"/>
        </w:rPr>
        <w:t>буџету</w:t>
      </w:r>
      <w:proofErr w:type="spellEnd"/>
      <w:r>
        <w:rPr>
          <w:sz w:val="23"/>
          <w:szCs w:val="23"/>
        </w:rPr>
        <w:t xml:space="preserve">, </w:t>
      </w:r>
      <w:proofErr w:type="spellStart"/>
      <w:r>
        <w:rPr>
          <w:b/>
          <w:bCs/>
          <w:sz w:val="23"/>
          <w:szCs w:val="23"/>
        </w:rPr>
        <w:t>исти</w:t>
      </w:r>
      <w:proofErr w:type="spellEnd"/>
      <w:r>
        <w:rPr>
          <w:b/>
          <w:bCs/>
          <w:sz w:val="23"/>
          <w:szCs w:val="23"/>
        </w:rPr>
        <w:t xml:space="preserve"> </w:t>
      </w:r>
      <w:proofErr w:type="spellStart"/>
      <w:r>
        <w:rPr>
          <w:b/>
          <w:bCs/>
          <w:sz w:val="23"/>
          <w:szCs w:val="23"/>
        </w:rPr>
        <w:t>се</w:t>
      </w:r>
      <w:proofErr w:type="spellEnd"/>
      <w:r>
        <w:rPr>
          <w:b/>
          <w:bCs/>
          <w:sz w:val="23"/>
          <w:szCs w:val="23"/>
        </w:rPr>
        <w:t xml:space="preserve"> </w:t>
      </w:r>
      <w:proofErr w:type="spellStart"/>
      <w:r>
        <w:rPr>
          <w:b/>
          <w:bCs/>
          <w:sz w:val="23"/>
          <w:szCs w:val="23"/>
        </w:rPr>
        <w:t>могу</w:t>
      </w:r>
      <w:proofErr w:type="spellEnd"/>
      <w:r>
        <w:rPr>
          <w:b/>
          <w:bCs/>
          <w:sz w:val="23"/>
          <w:szCs w:val="23"/>
        </w:rPr>
        <w:t xml:space="preserve"> </w:t>
      </w:r>
      <w:proofErr w:type="spellStart"/>
      <w:r>
        <w:rPr>
          <w:b/>
          <w:bCs/>
          <w:sz w:val="23"/>
          <w:szCs w:val="23"/>
        </w:rPr>
        <w:t>користити</w:t>
      </w:r>
      <w:proofErr w:type="spellEnd"/>
      <w:r>
        <w:rPr>
          <w:b/>
          <w:bCs/>
          <w:sz w:val="23"/>
          <w:szCs w:val="23"/>
        </w:rPr>
        <w:t xml:space="preserve"> и </w:t>
      </w:r>
      <w:proofErr w:type="spellStart"/>
      <w:r>
        <w:rPr>
          <w:b/>
          <w:bCs/>
          <w:sz w:val="23"/>
          <w:szCs w:val="23"/>
        </w:rPr>
        <w:t>за</w:t>
      </w:r>
      <w:proofErr w:type="spellEnd"/>
      <w:r>
        <w:rPr>
          <w:b/>
          <w:bCs/>
          <w:sz w:val="23"/>
          <w:szCs w:val="23"/>
        </w:rPr>
        <w:t xml:space="preserve"> </w:t>
      </w:r>
      <w:proofErr w:type="spellStart"/>
      <w:r>
        <w:rPr>
          <w:b/>
          <w:bCs/>
          <w:sz w:val="23"/>
          <w:szCs w:val="23"/>
        </w:rPr>
        <w:t>извршавање</w:t>
      </w:r>
      <w:proofErr w:type="spellEnd"/>
      <w:r>
        <w:rPr>
          <w:b/>
          <w:bCs/>
          <w:sz w:val="23"/>
          <w:szCs w:val="23"/>
        </w:rPr>
        <w:t xml:space="preserve"> </w:t>
      </w:r>
      <w:proofErr w:type="spellStart"/>
      <w:r>
        <w:rPr>
          <w:b/>
          <w:bCs/>
          <w:sz w:val="23"/>
          <w:szCs w:val="23"/>
        </w:rPr>
        <w:t>других</w:t>
      </w:r>
      <w:proofErr w:type="spellEnd"/>
      <w:r>
        <w:rPr>
          <w:b/>
          <w:bCs/>
          <w:sz w:val="23"/>
          <w:szCs w:val="23"/>
        </w:rPr>
        <w:t xml:space="preserve"> </w:t>
      </w:r>
      <w:proofErr w:type="spellStart"/>
      <w:r>
        <w:rPr>
          <w:b/>
          <w:bCs/>
          <w:sz w:val="23"/>
          <w:szCs w:val="23"/>
        </w:rPr>
        <w:t>врста</w:t>
      </w:r>
      <w:proofErr w:type="spellEnd"/>
      <w:r>
        <w:rPr>
          <w:b/>
          <w:bCs/>
          <w:sz w:val="23"/>
          <w:szCs w:val="23"/>
        </w:rPr>
        <w:t xml:space="preserve"> </w:t>
      </w:r>
      <w:proofErr w:type="spellStart"/>
      <w:r>
        <w:rPr>
          <w:b/>
          <w:bCs/>
          <w:sz w:val="23"/>
          <w:szCs w:val="23"/>
        </w:rPr>
        <w:t>расхода</w:t>
      </w:r>
      <w:proofErr w:type="spellEnd"/>
      <w:r>
        <w:rPr>
          <w:sz w:val="23"/>
          <w:szCs w:val="23"/>
        </w:rPr>
        <w:t xml:space="preserve">, с </w:t>
      </w:r>
      <w:proofErr w:type="spellStart"/>
      <w:r>
        <w:rPr>
          <w:sz w:val="23"/>
          <w:szCs w:val="23"/>
        </w:rPr>
        <w:t>обзиром</w:t>
      </w:r>
      <w:proofErr w:type="spellEnd"/>
      <w:r>
        <w:rPr>
          <w:sz w:val="23"/>
          <w:szCs w:val="23"/>
        </w:rPr>
        <w:t xml:space="preserve"> </w:t>
      </w:r>
      <w:proofErr w:type="spellStart"/>
      <w:r>
        <w:rPr>
          <w:sz w:val="23"/>
          <w:szCs w:val="23"/>
        </w:rPr>
        <w:t>на</w:t>
      </w:r>
      <w:proofErr w:type="spellEnd"/>
      <w:r>
        <w:rPr>
          <w:sz w:val="23"/>
          <w:szCs w:val="23"/>
        </w:rPr>
        <w:t xml:space="preserve"> </w:t>
      </w:r>
      <w:proofErr w:type="spellStart"/>
      <w:r>
        <w:rPr>
          <w:sz w:val="23"/>
          <w:szCs w:val="23"/>
        </w:rPr>
        <w:t>то</w:t>
      </w:r>
      <w:proofErr w:type="spellEnd"/>
      <w:r>
        <w:rPr>
          <w:sz w:val="23"/>
          <w:szCs w:val="23"/>
        </w:rPr>
        <w:t xml:space="preserve"> </w:t>
      </w:r>
      <w:proofErr w:type="spellStart"/>
      <w:r>
        <w:rPr>
          <w:sz w:val="23"/>
          <w:szCs w:val="23"/>
        </w:rPr>
        <w:t>да</w:t>
      </w:r>
      <w:proofErr w:type="spellEnd"/>
      <w:r>
        <w:rPr>
          <w:sz w:val="23"/>
          <w:szCs w:val="23"/>
        </w:rPr>
        <w:t xml:space="preserve"> </w:t>
      </w:r>
      <w:proofErr w:type="spellStart"/>
      <w:r>
        <w:rPr>
          <w:sz w:val="23"/>
          <w:szCs w:val="23"/>
        </w:rPr>
        <w:t>представљају</w:t>
      </w:r>
      <w:proofErr w:type="spellEnd"/>
      <w:r>
        <w:rPr>
          <w:sz w:val="23"/>
          <w:szCs w:val="23"/>
        </w:rPr>
        <w:t xml:space="preserve"> </w:t>
      </w:r>
      <w:proofErr w:type="spellStart"/>
      <w:r>
        <w:rPr>
          <w:sz w:val="23"/>
          <w:szCs w:val="23"/>
        </w:rPr>
        <w:t>опште</w:t>
      </w:r>
      <w:proofErr w:type="spellEnd"/>
      <w:r>
        <w:rPr>
          <w:sz w:val="23"/>
          <w:szCs w:val="23"/>
        </w:rPr>
        <w:t xml:space="preserve"> </w:t>
      </w:r>
      <w:proofErr w:type="spellStart"/>
      <w:r>
        <w:rPr>
          <w:sz w:val="23"/>
          <w:szCs w:val="23"/>
        </w:rPr>
        <w:t>приходе</w:t>
      </w:r>
      <w:proofErr w:type="spellEnd"/>
      <w:r>
        <w:rPr>
          <w:sz w:val="23"/>
          <w:szCs w:val="23"/>
        </w:rPr>
        <w:t xml:space="preserve"> </w:t>
      </w:r>
      <w:proofErr w:type="spellStart"/>
      <w:r>
        <w:rPr>
          <w:sz w:val="23"/>
          <w:szCs w:val="23"/>
        </w:rPr>
        <w:t>буџета</w:t>
      </w:r>
      <w:proofErr w:type="spellEnd"/>
      <w:r>
        <w:rPr>
          <w:sz w:val="23"/>
          <w:szCs w:val="23"/>
        </w:rPr>
        <w:t xml:space="preserve"> </w:t>
      </w:r>
      <w:proofErr w:type="spellStart"/>
      <w:r>
        <w:rPr>
          <w:sz w:val="23"/>
          <w:szCs w:val="23"/>
        </w:rPr>
        <w:t>којима</w:t>
      </w:r>
      <w:proofErr w:type="spellEnd"/>
      <w:r>
        <w:rPr>
          <w:sz w:val="23"/>
          <w:szCs w:val="23"/>
        </w:rPr>
        <w:t xml:space="preserve"> </w:t>
      </w:r>
      <w:proofErr w:type="spellStart"/>
      <w:r>
        <w:rPr>
          <w:sz w:val="23"/>
          <w:szCs w:val="23"/>
        </w:rPr>
        <w:t>се</w:t>
      </w:r>
      <w:proofErr w:type="spellEnd"/>
      <w:r>
        <w:rPr>
          <w:sz w:val="23"/>
          <w:szCs w:val="23"/>
        </w:rPr>
        <w:t xml:space="preserve"> </w:t>
      </w:r>
      <w:proofErr w:type="spellStart"/>
      <w:r>
        <w:rPr>
          <w:sz w:val="23"/>
          <w:szCs w:val="23"/>
        </w:rPr>
        <w:t>финансира</w:t>
      </w:r>
      <w:proofErr w:type="spellEnd"/>
      <w:r>
        <w:rPr>
          <w:sz w:val="23"/>
          <w:szCs w:val="23"/>
        </w:rPr>
        <w:t xml:space="preserve"> </w:t>
      </w:r>
      <w:proofErr w:type="spellStart"/>
      <w:r>
        <w:rPr>
          <w:sz w:val="23"/>
          <w:szCs w:val="23"/>
        </w:rPr>
        <w:t>јавна</w:t>
      </w:r>
      <w:proofErr w:type="spellEnd"/>
      <w:r>
        <w:rPr>
          <w:sz w:val="23"/>
          <w:szCs w:val="23"/>
        </w:rPr>
        <w:t xml:space="preserve"> </w:t>
      </w:r>
      <w:proofErr w:type="spellStart"/>
      <w:r>
        <w:rPr>
          <w:sz w:val="23"/>
          <w:szCs w:val="23"/>
        </w:rPr>
        <w:t>потрошња</w:t>
      </w:r>
      <w:proofErr w:type="spellEnd"/>
      <w:r>
        <w:rPr>
          <w:sz w:val="23"/>
          <w:szCs w:val="23"/>
        </w:rPr>
        <w:t xml:space="preserve"> и </w:t>
      </w:r>
      <w:proofErr w:type="spellStart"/>
      <w:r>
        <w:rPr>
          <w:sz w:val="23"/>
          <w:szCs w:val="23"/>
        </w:rPr>
        <w:t>који</w:t>
      </w:r>
      <w:proofErr w:type="spellEnd"/>
      <w:r>
        <w:rPr>
          <w:sz w:val="23"/>
          <w:szCs w:val="23"/>
        </w:rPr>
        <w:t xml:space="preserve"> </w:t>
      </w:r>
      <w:proofErr w:type="spellStart"/>
      <w:r>
        <w:rPr>
          <w:sz w:val="23"/>
          <w:szCs w:val="23"/>
        </w:rPr>
        <w:t>немају</w:t>
      </w:r>
      <w:proofErr w:type="spellEnd"/>
      <w:r>
        <w:rPr>
          <w:sz w:val="23"/>
          <w:szCs w:val="23"/>
        </w:rPr>
        <w:t xml:space="preserve"> </w:t>
      </w:r>
      <w:proofErr w:type="spellStart"/>
      <w:r>
        <w:rPr>
          <w:sz w:val="23"/>
          <w:szCs w:val="23"/>
        </w:rPr>
        <w:t>претходно</w:t>
      </w:r>
      <w:proofErr w:type="spellEnd"/>
      <w:r>
        <w:rPr>
          <w:sz w:val="23"/>
          <w:szCs w:val="23"/>
        </w:rPr>
        <w:t xml:space="preserve"> </w:t>
      </w:r>
      <w:proofErr w:type="spellStart"/>
      <w:r>
        <w:rPr>
          <w:sz w:val="23"/>
          <w:szCs w:val="23"/>
        </w:rPr>
        <w:t>утврђену</w:t>
      </w:r>
      <w:proofErr w:type="spellEnd"/>
      <w:r>
        <w:rPr>
          <w:sz w:val="23"/>
          <w:szCs w:val="23"/>
        </w:rPr>
        <w:t xml:space="preserve"> </w:t>
      </w:r>
      <w:proofErr w:type="spellStart"/>
      <w:r>
        <w:rPr>
          <w:sz w:val="23"/>
          <w:szCs w:val="23"/>
        </w:rPr>
        <w:t>намену</w:t>
      </w:r>
      <w:proofErr w:type="spellEnd"/>
      <w:r>
        <w:rPr>
          <w:sz w:val="23"/>
          <w:szCs w:val="23"/>
        </w:rPr>
        <w:t xml:space="preserve">. </w:t>
      </w:r>
      <w:proofErr w:type="spellStart"/>
      <w:r>
        <w:rPr>
          <w:sz w:val="23"/>
          <w:szCs w:val="23"/>
        </w:rPr>
        <w:t>Такође</w:t>
      </w:r>
      <w:proofErr w:type="spellEnd"/>
      <w:r>
        <w:rPr>
          <w:sz w:val="23"/>
          <w:szCs w:val="23"/>
        </w:rPr>
        <w:t xml:space="preserve">, </w:t>
      </w:r>
      <w:proofErr w:type="spellStart"/>
      <w:r>
        <w:rPr>
          <w:sz w:val="23"/>
          <w:szCs w:val="23"/>
        </w:rPr>
        <w:t>планирање</w:t>
      </w:r>
      <w:proofErr w:type="spellEnd"/>
      <w:r>
        <w:rPr>
          <w:sz w:val="23"/>
          <w:szCs w:val="23"/>
        </w:rPr>
        <w:t xml:space="preserve"> </w:t>
      </w:r>
      <w:proofErr w:type="spellStart"/>
      <w:r>
        <w:rPr>
          <w:sz w:val="23"/>
          <w:szCs w:val="23"/>
        </w:rPr>
        <w:t>висине</w:t>
      </w:r>
      <w:proofErr w:type="spellEnd"/>
      <w:r>
        <w:rPr>
          <w:sz w:val="23"/>
          <w:szCs w:val="23"/>
        </w:rPr>
        <w:t xml:space="preserve"> </w:t>
      </w:r>
      <w:proofErr w:type="spellStart"/>
      <w:r>
        <w:rPr>
          <w:sz w:val="23"/>
          <w:szCs w:val="23"/>
        </w:rPr>
        <w:t>расхода</w:t>
      </w:r>
      <w:proofErr w:type="spellEnd"/>
      <w:r>
        <w:rPr>
          <w:sz w:val="23"/>
          <w:szCs w:val="23"/>
        </w:rPr>
        <w:t xml:space="preserve"> </w:t>
      </w:r>
      <w:proofErr w:type="spellStart"/>
      <w:r>
        <w:rPr>
          <w:sz w:val="23"/>
          <w:szCs w:val="23"/>
        </w:rPr>
        <w:t>за</w:t>
      </w:r>
      <w:proofErr w:type="spellEnd"/>
      <w:r>
        <w:rPr>
          <w:sz w:val="23"/>
          <w:szCs w:val="23"/>
        </w:rPr>
        <w:t xml:space="preserve"> </w:t>
      </w:r>
      <w:proofErr w:type="spellStart"/>
      <w:r>
        <w:rPr>
          <w:sz w:val="23"/>
          <w:szCs w:val="23"/>
        </w:rPr>
        <w:t>намене</w:t>
      </w:r>
      <w:proofErr w:type="spellEnd"/>
      <w:r>
        <w:rPr>
          <w:sz w:val="23"/>
          <w:szCs w:val="23"/>
        </w:rPr>
        <w:t xml:space="preserve"> </w:t>
      </w:r>
      <w:proofErr w:type="spellStart"/>
      <w:r>
        <w:rPr>
          <w:sz w:val="23"/>
          <w:szCs w:val="23"/>
        </w:rPr>
        <w:t>предвиђене</w:t>
      </w:r>
      <w:proofErr w:type="spellEnd"/>
      <w:r>
        <w:rPr>
          <w:sz w:val="23"/>
          <w:szCs w:val="23"/>
        </w:rPr>
        <w:t xml:space="preserve"> </w:t>
      </w:r>
      <w:proofErr w:type="spellStart"/>
      <w:r>
        <w:rPr>
          <w:sz w:val="23"/>
          <w:szCs w:val="23"/>
        </w:rPr>
        <w:t>посебним</w:t>
      </w:r>
      <w:proofErr w:type="spellEnd"/>
      <w:r>
        <w:rPr>
          <w:sz w:val="23"/>
          <w:szCs w:val="23"/>
        </w:rPr>
        <w:t xml:space="preserve"> </w:t>
      </w:r>
      <w:proofErr w:type="spellStart"/>
      <w:r>
        <w:rPr>
          <w:sz w:val="23"/>
          <w:szCs w:val="23"/>
        </w:rPr>
        <w:t>прописима</w:t>
      </w:r>
      <w:proofErr w:type="spellEnd"/>
      <w:r>
        <w:rPr>
          <w:sz w:val="23"/>
          <w:szCs w:val="23"/>
        </w:rPr>
        <w:t xml:space="preserve"> (</w:t>
      </w:r>
      <w:proofErr w:type="spellStart"/>
      <w:r>
        <w:rPr>
          <w:sz w:val="23"/>
          <w:szCs w:val="23"/>
        </w:rPr>
        <w:t>чије</w:t>
      </w:r>
      <w:proofErr w:type="spellEnd"/>
      <w:r>
        <w:rPr>
          <w:sz w:val="23"/>
          <w:szCs w:val="23"/>
        </w:rPr>
        <w:t xml:space="preserve"> </w:t>
      </w:r>
      <w:proofErr w:type="spellStart"/>
      <w:r>
        <w:rPr>
          <w:sz w:val="23"/>
          <w:szCs w:val="23"/>
        </w:rPr>
        <w:t>одредбе</w:t>
      </w:r>
      <w:proofErr w:type="spellEnd"/>
      <w:r>
        <w:rPr>
          <w:sz w:val="23"/>
          <w:szCs w:val="23"/>
        </w:rPr>
        <w:t xml:space="preserve"> </w:t>
      </w:r>
      <w:proofErr w:type="spellStart"/>
      <w:r>
        <w:rPr>
          <w:sz w:val="23"/>
          <w:szCs w:val="23"/>
        </w:rPr>
        <w:t>нису</w:t>
      </w:r>
      <w:proofErr w:type="spellEnd"/>
      <w:r>
        <w:rPr>
          <w:sz w:val="23"/>
          <w:szCs w:val="23"/>
        </w:rPr>
        <w:t xml:space="preserve"> </w:t>
      </w:r>
      <w:proofErr w:type="spellStart"/>
      <w:r>
        <w:rPr>
          <w:sz w:val="23"/>
          <w:szCs w:val="23"/>
        </w:rPr>
        <w:t>стављени</w:t>
      </w:r>
      <w:proofErr w:type="spellEnd"/>
      <w:r>
        <w:rPr>
          <w:sz w:val="23"/>
          <w:szCs w:val="23"/>
        </w:rPr>
        <w:t xml:space="preserve"> </w:t>
      </w:r>
      <w:proofErr w:type="spellStart"/>
      <w:r>
        <w:rPr>
          <w:sz w:val="23"/>
          <w:szCs w:val="23"/>
        </w:rPr>
        <w:t>ван</w:t>
      </w:r>
      <w:proofErr w:type="spellEnd"/>
      <w:r>
        <w:rPr>
          <w:sz w:val="23"/>
          <w:szCs w:val="23"/>
        </w:rPr>
        <w:t xml:space="preserve"> </w:t>
      </w:r>
      <w:proofErr w:type="spellStart"/>
      <w:r>
        <w:rPr>
          <w:sz w:val="23"/>
          <w:szCs w:val="23"/>
        </w:rPr>
        <w:t>снаге</w:t>
      </w:r>
      <w:proofErr w:type="spellEnd"/>
      <w:r>
        <w:rPr>
          <w:sz w:val="23"/>
          <w:szCs w:val="23"/>
        </w:rPr>
        <w:t xml:space="preserve">) у </w:t>
      </w:r>
      <w:proofErr w:type="spellStart"/>
      <w:r>
        <w:rPr>
          <w:sz w:val="23"/>
          <w:szCs w:val="23"/>
        </w:rPr>
        <w:t>поступку</w:t>
      </w:r>
      <w:proofErr w:type="spellEnd"/>
      <w:r>
        <w:rPr>
          <w:sz w:val="23"/>
          <w:szCs w:val="23"/>
        </w:rPr>
        <w:t xml:space="preserve"> </w:t>
      </w:r>
      <w:proofErr w:type="spellStart"/>
      <w:r>
        <w:rPr>
          <w:sz w:val="23"/>
          <w:szCs w:val="23"/>
        </w:rPr>
        <w:t>припреме</w:t>
      </w:r>
      <w:proofErr w:type="spellEnd"/>
      <w:r>
        <w:rPr>
          <w:sz w:val="23"/>
          <w:szCs w:val="23"/>
        </w:rPr>
        <w:t xml:space="preserve"> и </w:t>
      </w:r>
      <w:proofErr w:type="spellStart"/>
      <w:r>
        <w:rPr>
          <w:sz w:val="23"/>
          <w:szCs w:val="23"/>
        </w:rPr>
        <w:t>доношења</w:t>
      </w:r>
      <w:proofErr w:type="spellEnd"/>
      <w:r>
        <w:rPr>
          <w:sz w:val="23"/>
          <w:szCs w:val="23"/>
        </w:rPr>
        <w:t xml:space="preserve"> </w:t>
      </w:r>
      <w:proofErr w:type="spellStart"/>
      <w:r>
        <w:rPr>
          <w:sz w:val="23"/>
          <w:szCs w:val="23"/>
        </w:rPr>
        <w:t>буџета</w:t>
      </w:r>
      <w:proofErr w:type="spellEnd"/>
      <w:r>
        <w:rPr>
          <w:sz w:val="23"/>
          <w:szCs w:val="23"/>
        </w:rPr>
        <w:t xml:space="preserve"> </w:t>
      </w:r>
      <w:proofErr w:type="spellStart"/>
      <w:r>
        <w:rPr>
          <w:sz w:val="23"/>
          <w:szCs w:val="23"/>
        </w:rPr>
        <w:t>за</w:t>
      </w:r>
      <w:proofErr w:type="spellEnd"/>
      <w:r>
        <w:rPr>
          <w:sz w:val="23"/>
          <w:szCs w:val="23"/>
        </w:rPr>
        <w:t xml:space="preserve"> </w:t>
      </w:r>
      <w:proofErr w:type="spellStart"/>
      <w:r>
        <w:rPr>
          <w:sz w:val="23"/>
          <w:szCs w:val="23"/>
        </w:rPr>
        <w:t>наредну</w:t>
      </w:r>
      <w:proofErr w:type="spellEnd"/>
      <w:r>
        <w:rPr>
          <w:sz w:val="23"/>
          <w:szCs w:val="23"/>
        </w:rPr>
        <w:t xml:space="preserve"> </w:t>
      </w:r>
      <w:proofErr w:type="spellStart"/>
      <w:r>
        <w:rPr>
          <w:sz w:val="23"/>
          <w:szCs w:val="23"/>
        </w:rPr>
        <w:t>годину</w:t>
      </w:r>
      <w:proofErr w:type="spellEnd"/>
      <w:r>
        <w:rPr>
          <w:sz w:val="23"/>
          <w:szCs w:val="23"/>
        </w:rPr>
        <w:t xml:space="preserve"> </w:t>
      </w:r>
      <w:proofErr w:type="spellStart"/>
      <w:r>
        <w:rPr>
          <w:sz w:val="23"/>
          <w:szCs w:val="23"/>
        </w:rPr>
        <w:t>није</w:t>
      </w:r>
      <w:proofErr w:type="spellEnd"/>
      <w:r>
        <w:rPr>
          <w:sz w:val="23"/>
          <w:szCs w:val="23"/>
        </w:rPr>
        <w:t xml:space="preserve"> </w:t>
      </w:r>
      <w:proofErr w:type="spellStart"/>
      <w:r>
        <w:rPr>
          <w:sz w:val="23"/>
          <w:szCs w:val="23"/>
        </w:rPr>
        <w:t>условљено</w:t>
      </w:r>
      <w:proofErr w:type="spellEnd"/>
      <w:r>
        <w:rPr>
          <w:sz w:val="23"/>
          <w:szCs w:val="23"/>
        </w:rPr>
        <w:t xml:space="preserve"> </w:t>
      </w:r>
      <w:proofErr w:type="spellStart"/>
      <w:r>
        <w:rPr>
          <w:sz w:val="23"/>
          <w:szCs w:val="23"/>
        </w:rPr>
        <w:t>висином</w:t>
      </w:r>
      <w:proofErr w:type="spellEnd"/>
      <w:r>
        <w:rPr>
          <w:sz w:val="23"/>
          <w:szCs w:val="23"/>
        </w:rPr>
        <w:t xml:space="preserve"> </w:t>
      </w:r>
      <w:proofErr w:type="spellStart"/>
      <w:r>
        <w:rPr>
          <w:sz w:val="23"/>
          <w:szCs w:val="23"/>
        </w:rPr>
        <w:t>остварења</w:t>
      </w:r>
      <w:proofErr w:type="spellEnd"/>
      <w:r>
        <w:rPr>
          <w:sz w:val="23"/>
          <w:szCs w:val="23"/>
        </w:rPr>
        <w:t xml:space="preserve"> </w:t>
      </w:r>
      <w:proofErr w:type="spellStart"/>
      <w:r>
        <w:rPr>
          <w:sz w:val="23"/>
          <w:szCs w:val="23"/>
        </w:rPr>
        <w:t>тих</w:t>
      </w:r>
      <w:proofErr w:type="spellEnd"/>
      <w:r>
        <w:rPr>
          <w:sz w:val="23"/>
          <w:szCs w:val="23"/>
        </w:rPr>
        <w:t xml:space="preserve"> </w:t>
      </w:r>
      <w:proofErr w:type="spellStart"/>
      <w:r>
        <w:rPr>
          <w:sz w:val="23"/>
          <w:szCs w:val="23"/>
        </w:rPr>
        <w:t>прихода</w:t>
      </w:r>
      <w:proofErr w:type="spellEnd"/>
      <w:r>
        <w:rPr>
          <w:sz w:val="23"/>
          <w:szCs w:val="23"/>
        </w:rPr>
        <w:t xml:space="preserve"> у </w:t>
      </w:r>
      <w:proofErr w:type="spellStart"/>
      <w:r>
        <w:rPr>
          <w:sz w:val="23"/>
          <w:szCs w:val="23"/>
        </w:rPr>
        <w:t>текућој</w:t>
      </w:r>
      <w:proofErr w:type="spellEnd"/>
      <w:r>
        <w:rPr>
          <w:sz w:val="23"/>
          <w:szCs w:val="23"/>
        </w:rPr>
        <w:t xml:space="preserve"> </w:t>
      </w:r>
      <w:proofErr w:type="spellStart"/>
      <w:r>
        <w:rPr>
          <w:sz w:val="23"/>
          <w:szCs w:val="23"/>
        </w:rPr>
        <w:t>години</w:t>
      </w:r>
      <w:proofErr w:type="spellEnd"/>
      <w:r>
        <w:rPr>
          <w:sz w:val="23"/>
          <w:szCs w:val="23"/>
        </w:rPr>
        <w:t xml:space="preserve">. </w:t>
      </w:r>
    </w:p>
    <w:p w14:paraId="13B74FA6" w14:textId="77777777" w:rsidR="0082713F" w:rsidRDefault="0082713F" w:rsidP="0082713F">
      <w:pPr>
        <w:pStyle w:val="Default"/>
        <w:ind w:firstLine="720"/>
        <w:rPr>
          <w:sz w:val="23"/>
          <w:szCs w:val="23"/>
        </w:rPr>
      </w:pPr>
      <w:r>
        <w:rPr>
          <w:sz w:val="23"/>
          <w:szCs w:val="23"/>
        </w:rPr>
        <w:t xml:space="preserve">У </w:t>
      </w:r>
      <w:proofErr w:type="spellStart"/>
      <w:r>
        <w:rPr>
          <w:sz w:val="23"/>
          <w:szCs w:val="23"/>
        </w:rPr>
        <w:t>складу</w:t>
      </w:r>
      <w:proofErr w:type="spellEnd"/>
      <w:r>
        <w:rPr>
          <w:sz w:val="23"/>
          <w:szCs w:val="23"/>
        </w:rPr>
        <w:t xml:space="preserve"> </w:t>
      </w:r>
      <w:proofErr w:type="spellStart"/>
      <w:r>
        <w:rPr>
          <w:sz w:val="23"/>
          <w:szCs w:val="23"/>
        </w:rPr>
        <w:t>са</w:t>
      </w:r>
      <w:proofErr w:type="spellEnd"/>
      <w:r>
        <w:rPr>
          <w:sz w:val="23"/>
          <w:szCs w:val="23"/>
        </w:rPr>
        <w:t xml:space="preserve"> </w:t>
      </w:r>
      <w:proofErr w:type="spellStart"/>
      <w:r>
        <w:rPr>
          <w:sz w:val="23"/>
          <w:szCs w:val="23"/>
        </w:rPr>
        <w:t>чланом</w:t>
      </w:r>
      <w:proofErr w:type="spellEnd"/>
      <w:r>
        <w:rPr>
          <w:sz w:val="23"/>
          <w:szCs w:val="23"/>
        </w:rPr>
        <w:t xml:space="preserve"> 27а </w:t>
      </w:r>
      <w:proofErr w:type="spellStart"/>
      <w:r>
        <w:rPr>
          <w:sz w:val="23"/>
          <w:szCs w:val="23"/>
        </w:rPr>
        <w:t>Закона</w:t>
      </w:r>
      <w:proofErr w:type="spellEnd"/>
      <w:r>
        <w:rPr>
          <w:sz w:val="23"/>
          <w:szCs w:val="23"/>
        </w:rPr>
        <w:t xml:space="preserve"> о </w:t>
      </w:r>
      <w:proofErr w:type="spellStart"/>
      <w:r>
        <w:rPr>
          <w:sz w:val="23"/>
          <w:szCs w:val="23"/>
        </w:rPr>
        <w:t>буџетском</w:t>
      </w:r>
      <w:proofErr w:type="spellEnd"/>
      <w:r>
        <w:rPr>
          <w:sz w:val="23"/>
          <w:szCs w:val="23"/>
        </w:rPr>
        <w:t xml:space="preserve"> </w:t>
      </w:r>
      <w:proofErr w:type="spellStart"/>
      <w:r>
        <w:rPr>
          <w:sz w:val="23"/>
          <w:szCs w:val="23"/>
        </w:rPr>
        <w:t>систему</w:t>
      </w:r>
      <w:proofErr w:type="spellEnd"/>
      <w:r>
        <w:rPr>
          <w:sz w:val="23"/>
          <w:szCs w:val="23"/>
        </w:rPr>
        <w:t xml:space="preserve"> </w:t>
      </w:r>
      <w:proofErr w:type="spellStart"/>
      <w:r>
        <w:rPr>
          <w:sz w:val="23"/>
          <w:szCs w:val="23"/>
        </w:rPr>
        <w:t>извршни</w:t>
      </w:r>
      <w:proofErr w:type="spellEnd"/>
      <w:r>
        <w:rPr>
          <w:sz w:val="23"/>
          <w:szCs w:val="23"/>
        </w:rPr>
        <w:t xml:space="preserve"> </w:t>
      </w:r>
      <w:proofErr w:type="spellStart"/>
      <w:r>
        <w:rPr>
          <w:sz w:val="23"/>
          <w:szCs w:val="23"/>
        </w:rPr>
        <w:t>орган</w:t>
      </w:r>
      <w:proofErr w:type="spellEnd"/>
      <w:r>
        <w:rPr>
          <w:sz w:val="23"/>
          <w:szCs w:val="23"/>
        </w:rPr>
        <w:t xml:space="preserve"> </w:t>
      </w:r>
      <w:proofErr w:type="spellStart"/>
      <w:r>
        <w:rPr>
          <w:sz w:val="23"/>
          <w:szCs w:val="23"/>
        </w:rPr>
        <w:t>локалне</w:t>
      </w:r>
      <w:proofErr w:type="spellEnd"/>
      <w:r>
        <w:rPr>
          <w:sz w:val="23"/>
          <w:szCs w:val="23"/>
        </w:rPr>
        <w:t xml:space="preserve"> </w:t>
      </w:r>
      <w:proofErr w:type="spellStart"/>
      <w:r>
        <w:rPr>
          <w:sz w:val="23"/>
          <w:szCs w:val="23"/>
        </w:rPr>
        <w:t>власти</w:t>
      </w:r>
      <w:proofErr w:type="spellEnd"/>
      <w:r>
        <w:rPr>
          <w:sz w:val="23"/>
          <w:szCs w:val="23"/>
        </w:rPr>
        <w:t xml:space="preserve"> </w:t>
      </w:r>
      <w:proofErr w:type="spellStart"/>
      <w:r>
        <w:rPr>
          <w:sz w:val="23"/>
          <w:szCs w:val="23"/>
        </w:rPr>
        <w:t>је</w:t>
      </w:r>
      <w:proofErr w:type="spellEnd"/>
      <w:r>
        <w:rPr>
          <w:sz w:val="23"/>
          <w:szCs w:val="23"/>
        </w:rPr>
        <w:t xml:space="preserve"> </w:t>
      </w:r>
      <w:proofErr w:type="spellStart"/>
      <w:r>
        <w:rPr>
          <w:sz w:val="23"/>
          <w:szCs w:val="23"/>
        </w:rPr>
        <w:t>одговоран</w:t>
      </w:r>
      <w:proofErr w:type="spellEnd"/>
      <w:r>
        <w:rPr>
          <w:sz w:val="23"/>
          <w:szCs w:val="23"/>
        </w:rPr>
        <w:t xml:space="preserve"> </w:t>
      </w:r>
      <w:proofErr w:type="spellStart"/>
      <w:r>
        <w:rPr>
          <w:sz w:val="23"/>
          <w:szCs w:val="23"/>
        </w:rPr>
        <w:t>за</w:t>
      </w:r>
      <w:proofErr w:type="spellEnd"/>
      <w:r>
        <w:rPr>
          <w:sz w:val="23"/>
          <w:szCs w:val="23"/>
        </w:rPr>
        <w:t xml:space="preserve"> </w:t>
      </w:r>
      <w:proofErr w:type="spellStart"/>
      <w:r>
        <w:rPr>
          <w:sz w:val="23"/>
          <w:szCs w:val="23"/>
        </w:rPr>
        <w:t>спровођење</w:t>
      </w:r>
      <w:proofErr w:type="spellEnd"/>
      <w:r>
        <w:rPr>
          <w:sz w:val="23"/>
          <w:szCs w:val="23"/>
        </w:rPr>
        <w:t xml:space="preserve"> </w:t>
      </w:r>
      <w:proofErr w:type="spellStart"/>
      <w:r>
        <w:rPr>
          <w:sz w:val="23"/>
          <w:szCs w:val="23"/>
        </w:rPr>
        <w:t>фискалне</w:t>
      </w:r>
      <w:proofErr w:type="spellEnd"/>
      <w:r>
        <w:rPr>
          <w:sz w:val="23"/>
          <w:szCs w:val="23"/>
        </w:rPr>
        <w:t xml:space="preserve"> </w:t>
      </w:r>
      <w:proofErr w:type="spellStart"/>
      <w:r>
        <w:rPr>
          <w:sz w:val="23"/>
          <w:szCs w:val="23"/>
        </w:rPr>
        <w:t>политике</w:t>
      </w:r>
      <w:proofErr w:type="spellEnd"/>
      <w:r>
        <w:rPr>
          <w:sz w:val="23"/>
          <w:szCs w:val="23"/>
        </w:rPr>
        <w:t xml:space="preserve"> и </w:t>
      </w:r>
      <w:proofErr w:type="spellStart"/>
      <w:r>
        <w:rPr>
          <w:sz w:val="23"/>
          <w:szCs w:val="23"/>
        </w:rPr>
        <w:t>управљање</w:t>
      </w:r>
      <w:proofErr w:type="spellEnd"/>
      <w:r>
        <w:rPr>
          <w:sz w:val="23"/>
          <w:szCs w:val="23"/>
        </w:rPr>
        <w:t xml:space="preserve"> </w:t>
      </w:r>
      <w:proofErr w:type="spellStart"/>
      <w:r>
        <w:rPr>
          <w:sz w:val="23"/>
          <w:szCs w:val="23"/>
        </w:rPr>
        <w:t>јавном</w:t>
      </w:r>
      <w:proofErr w:type="spellEnd"/>
      <w:r>
        <w:rPr>
          <w:sz w:val="23"/>
          <w:szCs w:val="23"/>
        </w:rPr>
        <w:t xml:space="preserve"> </w:t>
      </w:r>
      <w:proofErr w:type="spellStart"/>
      <w:r>
        <w:rPr>
          <w:sz w:val="23"/>
          <w:szCs w:val="23"/>
        </w:rPr>
        <w:t>имовином</w:t>
      </w:r>
      <w:proofErr w:type="spellEnd"/>
      <w:r>
        <w:rPr>
          <w:sz w:val="23"/>
          <w:szCs w:val="23"/>
        </w:rPr>
        <w:t xml:space="preserve">, </w:t>
      </w:r>
      <w:proofErr w:type="spellStart"/>
      <w:r>
        <w:rPr>
          <w:sz w:val="23"/>
          <w:szCs w:val="23"/>
        </w:rPr>
        <w:t>приходима</w:t>
      </w:r>
      <w:proofErr w:type="spellEnd"/>
      <w:r>
        <w:rPr>
          <w:sz w:val="23"/>
          <w:szCs w:val="23"/>
        </w:rPr>
        <w:t xml:space="preserve"> и </w:t>
      </w:r>
      <w:proofErr w:type="spellStart"/>
      <w:r>
        <w:rPr>
          <w:sz w:val="23"/>
          <w:szCs w:val="23"/>
        </w:rPr>
        <w:t>примањима</w:t>
      </w:r>
      <w:proofErr w:type="spellEnd"/>
      <w:r>
        <w:rPr>
          <w:sz w:val="23"/>
          <w:szCs w:val="23"/>
        </w:rPr>
        <w:t xml:space="preserve"> и </w:t>
      </w:r>
      <w:proofErr w:type="spellStart"/>
      <w:r>
        <w:rPr>
          <w:sz w:val="23"/>
          <w:szCs w:val="23"/>
        </w:rPr>
        <w:t>расходима</w:t>
      </w:r>
      <w:proofErr w:type="spellEnd"/>
      <w:r>
        <w:rPr>
          <w:sz w:val="23"/>
          <w:szCs w:val="23"/>
        </w:rPr>
        <w:t xml:space="preserve"> и </w:t>
      </w:r>
      <w:proofErr w:type="spellStart"/>
      <w:r>
        <w:rPr>
          <w:sz w:val="23"/>
          <w:szCs w:val="23"/>
        </w:rPr>
        <w:t>издацима</w:t>
      </w:r>
      <w:proofErr w:type="spellEnd"/>
      <w:r>
        <w:rPr>
          <w:sz w:val="23"/>
          <w:szCs w:val="23"/>
        </w:rPr>
        <w:t xml:space="preserve">. </w:t>
      </w:r>
      <w:proofErr w:type="spellStart"/>
      <w:r>
        <w:rPr>
          <w:sz w:val="23"/>
          <w:szCs w:val="23"/>
        </w:rPr>
        <w:t>Законом</w:t>
      </w:r>
      <w:proofErr w:type="spellEnd"/>
      <w:r>
        <w:rPr>
          <w:sz w:val="23"/>
          <w:szCs w:val="23"/>
        </w:rPr>
        <w:t xml:space="preserve"> </w:t>
      </w:r>
      <w:proofErr w:type="spellStart"/>
      <w:r>
        <w:rPr>
          <w:sz w:val="23"/>
          <w:szCs w:val="23"/>
        </w:rPr>
        <w:t>су</w:t>
      </w:r>
      <w:proofErr w:type="spellEnd"/>
      <w:r>
        <w:rPr>
          <w:sz w:val="23"/>
          <w:szCs w:val="23"/>
        </w:rPr>
        <w:t xml:space="preserve"> </w:t>
      </w:r>
      <w:proofErr w:type="spellStart"/>
      <w:r>
        <w:rPr>
          <w:sz w:val="23"/>
          <w:szCs w:val="23"/>
        </w:rPr>
        <w:t>уређена</w:t>
      </w:r>
      <w:proofErr w:type="spellEnd"/>
      <w:r>
        <w:rPr>
          <w:sz w:val="23"/>
          <w:szCs w:val="23"/>
        </w:rPr>
        <w:t xml:space="preserve"> </w:t>
      </w:r>
      <w:proofErr w:type="spellStart"/>
      <w:r>
        <w:rPr>
          <w:sz w:val="23"/>
          <w:szCs w:val="23"/>
        </w:rPr>
        <w:t>правила</w:t>
      </w:r>
      <w:proofErr w:type="spellEnd"/>
      <w:r>
        <w:rPr>
          <w:sz w:val="23"/>
          <w:szCs w:val="23"/>
        </w:rPr>
        <w:t xml:space="preserve"> и </w:t>
      </w:r>
      <w:proofErr w:type="spellStart"/>
      <w:r>
        <w:rPr>
          <w:sz w:val="23"/>
          <w:szCs w:val="23"/>
        </w:rPr>
        <w:t>начин</w:t>
      </w:r>
      <w:proofErr w:type="spellEnd"/>
      <w:r>
        <w:rPr>
          <w:sz w:val="23"/>
          <w:szCs w:val="23"/>
        </w:rPr>
        <w:t xml:space="preserve"> </w:t>
      </w:r>
      <w:proofErr w:type="spellStart"/>
      <w:r>
        <w:rPr>
          <w:sz w:val="23"/>
          <w:szCs w:val="23"/>
        </w:rPr>
        <w:t>на</w:t>
      </w:r>
      <w:proofErr w:type="spellEnd"/>
      <w:r>
        <w:rPr>
          <w:sz w:val="23"/>
          <w:szCs w:val="23"/>
        </w:rPr>
        <w:t xml:space="preserve"> </w:t>
      </w:r>
      <w:proofErr w:type="spellStart"/>
      <w:r>
        <w:rPr>
          <w:sz w:val="23"/>
          <w:szCs w:val="23"/>
        </w:rPr>
        <w:t>који</w:t>
      </w:r>
      <w:proofErr w:type="spellEnd"/>
      <w:r>
        <w:rPr>
          <w:sz w:val="23"/>
          <w:szCs w:val="23"/>
        </w:rPr>
        <w:t xml:space="preserve"> </w:t>
      </w:r>
      <w:proofErr w:type="spellStart"/>
      <w:r>
        <w:rPr>
          <w:sz w:val="23"/>
          <w:szCs w:val="23"/>
        </w:rPr>
        <w:t>ће</w:t>
      </w:r>
      <w:proofErr w:type="spellEnd"/>
      <w:r>
        <w:rPr>
          <w:sz w:val="23"/>
          <w:szCs w:val="23"/>
        </w:rPr>
        <w:t xml:space="preserve"> </w:t>
      </w:r>
      <w:proofErr w:type="spellStart"/>
      <w:r>
        <w:rPr>
          <w:sz w:val="23"/>
          <w:szCs w:val="23"/>
        </w:rPr>
        <w:t>се</w:t>
      </w:r>
      <w:proofErr w:type="spellEnd"/>
      <w:r>
        <w:rPr>
          <w:sz w:val="23"/>
          <w:szCs w:val="23"/>
        </w:rPr>
        <w:t xml:space="preserve"> </w:t>
      </w:r>
      <w:proofErr w:type="spellStart"/>
      <w:r>
        <w:rPr>
          <w:sz w:val="23"/>
          <w:szCs w:val="23"/>
        </w:rPr>
        <w:t>спроводити</w:t>
      </w:r>
      <w:proofErr w:type="spellEnd"/>
      <w:r>
        <w:rPr>
          <w:sz w:val="23"/>
          <w:szCs w:val="23"/>
        </w:rPr>
        <w:t xml:space="preserve"> </w:t>
      </w:r>
      <w:proofErr w:type="spellStart"/>
      <w:r>
        <w:rPr>
          <w:sz w:val="23"/>
          <w:szCs w:val="23"/>
        </w:rPr>
        <w:t>ова</w:t>
      </w:r>
      <w:proofErr w:type="spellEnd"/>
      <w:r>
        <w:rPr>
          <w:sz w:val="23"/>
          <w:szCs w:val="23"/>
        </w:rPr>
        <w:t xml:space="preserve"> </w:t>
      </w:r>
      <w:proofErr w:type="spellStart"/>
      <w:r>
        <w:rPr>
          <w:sz w:val="23"/>
          <w:szCs w:val="23"/>
        </w:rPr>
        <w:t>одговорност</w:t>
      </w:r>
      <w:proofErr w:type="spellEnd"/>
      <w:r>
        <w:rPr>
          <w:sz w:val="23"/>
          <w:szCs w:val="23"/>
        </w:rPr>
        <w:t xml:space="preserve">, </w:t>
      </w:r>
      <w:proofErr w:type="spellStart"/>
      <w:r>
        <w:rPr>
          <w:sz w:val="23"/>
          <w:szCs w:val="23"/>
        </w:rPr>
        <w:t>односно</w:t>
      </w:r>
      <w:proofErr w:type="spellEnd"/>
      <w:r>
        <w:rPr>
          <w:sz w:val="23"/>
          <w:szCs w:val="23"/>
        </w:rPr>
        <w:t xml:space="preserve"> </w:t>
      </w:r>
      <w:proofErr w:type="spellStart"/>
      <w:r>
        <w:rPr>
          <w:sz w:val="23"/>
          <w:szCs w:val="23"/>
        </w:rPr>
        <w:t>утврђени</w:t>
      </w:r>
      <w:proofErr w:type="spellEnd"/>
      <w:r>
        <w:rPr>
          <w:sz w:val="23"/>
          <w:szCs w:val="23"/>
        </w:rPr>
        <w:t xml:space="preserve"> </w:t>
      </w:r>
      <w:proofErr w:type="spellStart"/>
      <w:r>
        <w:rPr>
          <w:sz w:val="23"/>
          <w:szCs w:val="23"/>
        </w:rPr>
        <w:t>су</w:t>
      </w:r>
      <w:proofErr w:type="spellEnd"/>
      <w:r>
        <w:rPr>
          <w:sz w:val="23"/>
          <w:szCs w:val="23"/>
        </w:rPr>
        <w:t xml:space="preserve"> </w:t>
      </w:r>
      <w:proofErr w:type="spellStart"/>
      <w:r>
        <w:rPr>
          <w:sz w:val="23"/>
          <w:szCs w:val="23"/>
        </w:rPr>
        <w:t>општи</w:t>
      </w:r>
      <w:proofErr w:type="spellEnd"/>
      <w:r>
        <w:rPr>
          <w:sz w:val="23"/>
          <w:szCs w:val="23"/>
        </w:rPr>
        <w:t xml:space="preserve"> </w:t>
      </w:r>
      <w:proofErr w:type="spellStart"/>
      <w:r>
        <w:rPr>
          <w:sz w:val="23"/>
          <w:szCs w:val="23"/>
        </w:rPr>
        <w:t>принципи</w:t>
      </w:r>
      <w:proofErr w:type="spellEnd"/>
      <w:r>
        <w:rPr>
          <w:sz w:val="23"/>
          <w:szCs w:val="23"/>
        </w:rPr>
        <w:t xml:space="preserve">, </w:t>
      </w:r>
      <w:proofErr w:type="spellStart"/>
      <w:r>
        <w:rPr>
          <w:sz w:val="23"/>
          <w:szCs w:val="23"/>
        </w:rPr>
        <w:t>процедуре</w:t>
      </w:r>
      <w:proofErr w:type="spellEnd"/>
      <w:r>
        <w:rPr>
          <w:sz w:val="23"/>
          <w:szCs w:val="23"/>
        </w:rPr>
        <w:t xml:space="preserve"> и </w:t>
      </w:r>
      <w:proofErr w:type="spellStart"/>
      <w:r>
        <w:rPr>
          <w:sz w:val="23"/>
          <w:szCs w:val="23"/>
        </w:rPr>
        <w:t>правила</w:t>
      </w:r>
      <w:proofErr w:type="spellEnd"/>
      <w:r>
        <w:rPr>
          <w:sz w:val="23"/>
          <w:szCs w:val="23"/>
        </w:rPr>
        <w:t xml:space="preserve"> </w:t>
      </w:r>
      <w:proofErr w:type="spellStart"/>
      <w:r>
        <w:rPr>
          <w:sz w:val="23"/>
          <w:szCs w:val="23"/>
        </w:rPr>
        <w:t>одговорног</w:t>
      </w:r>
      <w:proofErr w:type="spellEnd"/>
      <w:r>
        <w:rPr>
          <w:sz w:val="23"/>
          <w:szCs w:val="23"/>
        </w:rPr>
        <w:t xml:space="preserve"> </w:t>
      </w:r>
      <w:proofErr w:type="spellStart"/>
      <w:r>
        <w:rPr>
          <w:sz w:val="23"/>
          <w:szCs w:val="23"/>
        </w:rPr>
        <w:t>фискалног</w:t>
      </w:r>
      <w:proofErr w:type="spellEnd"/>
      <w:r>
        <w:rPr>
          <w:sz w:val="23"/>
          <w:szCs w:val="23"/>
        </w:rPr>
        <w:t xml:space="preserve"> </w:t>
      </w:r>
      <w:proofErr w:type="spellStart"/>
      <w:r>
        <w:rPr>
          <w:sz w:val="23"/>
          <w:szCs w:val="23"/>
        </w:rPr>
        <w:t>управљања</w:t>
      </w:r>
      <w:proofErr w:type="spellEnd"/>
      <w:r>
        <w:rPr>
          <w:sz w:val="23"/>
          <w:szCs w:val="23"/>
        </w:rPr>
        <w:t xml:space="preserve"> </w:t>
      </w:r>
      <w:proofErr w:type="spellStart"/>
      <w:r>
        <w:rPr>
          <w:sz w:val="23"/>
          <w:szCs w:val="23"/>
        </w:rPr>
        <w:t>којих</w:t>
      </w:r>
      <w:proofErr w:type="spellEnd"/>
      <w:r>
        <w:rPr>
          <w:sz w:val="23"/>
          <w:szCs w:val="23"/>
        </w:rPr>
        <w:t xml:space="preserve"> </w:t>
      </w:r>
      <w:proofErr w:type="spellStart"/>
      <w:r>
        <w:rPr>
          <w:sz w:val="23"/>
          <w:szCs w:val="23"/>
        </w:rPr>
        <w:t>се</w:t>
      </w:r>
      <w:proofErr w:type="spellEnd"/>
      <w:r>
        <w:rPr>
          <w:sz w:val="23"/>
          <w:szCs w:val="23"/>
        </w:rPr>
        <w:t xml:space="preserve"> </w:t>
      </w:r>
      <w:proofErr w:type="spellStart"/>
      <w:r>
        <w:rPr>
          <w:sz w:val="23"/>
          <w:szCs w:val="23"/>
        </w:rPr>
        <w:t>требају</w:t>
      </w:r>
      <w:proofErr w:type="spellEnd"/>
      <w:r>
        <w:rPr>
          <w:sz w:val="23"/>
          <w:szCs w:val="23"/>
        </w:rPr>
        <w:t xml:space="preserve"> </w:t>
      </w:r>
      <w:proofErr w:type="spellStart"/>
      <w:r>
        <w:rPr>
          <w:sz w:val="23"/>
          <w:szCs w:val="23"/>
        </w:rPr>
        <w:t>придржавати</w:t>
      </w:r>
      <w:proofErr w:type="spellEnd"/>
      <w:r>
        <w:rPr>
          <w:sz w:val="23"/>
          <w:szCs w:val="23"/>
        </w:rPr>
        <w:t xml:space="preserve"> </w:t>
      </w:r>
      <w:proofErr w:type="spellStart"/>
      <w:r>
        <w:rPr>
          <w:sz w:val="23"/>
          <w:szCs w:val="23"/>
        </w:rPr>
        <w:t>органи</w:t>
      </w:r>
      <w:proofErr w:type="spellEnd"/>
      <w:r>
        <w:rPr>
          <w:sz w:val="23"/>
          <w:szCs w:val="23"/>
        </w:rPr>
        <w:t xml:space="preserve"> </w:t>
      </w:r>
      <w:proofErr w:type="spellStart"/>
      <w:r>
        <w:rPr>
          <w:sz w:val="23"/>
          <w:szCs w:val="23"/>
        </w:rPr>
        <w:t>локалне</w:t>
      </w:r>
      <w:proofErr w:type="spellEnd"/>
      <w:r>
        <w:rPr>
          <w:sz w:val="23"/>
          <w:szCs w:val="23"/>
        </w:rPr>
        <w:t xml:space="preserve"> </w:t>
      </w:r>
      <w:proofErr w:type="spellStart"/>
      <w:r>
        <w:rPr>
          <w:sz w:val="23"/>
          <w:szCs w:val="23"/>
        </w:rPr>
        <w:t>власти</w:t>
      </w:r>
      <w:proofErr w:type="spellEnd"/>
      <w:r>
        <w:rPr>
          <w:sz w:val="23"/>
          <w:szCs w:val="23"/>
        </w:rPr>
        <w:t xml:space="preserve"> (</w:t>
      </w:r>
      <w:proofErr w:type="spellStart"/>
      <w:r>
        <w:rPr>
          <w:sz w:val="23"/>
          <w:szCs w:val="23"/>
        </w:rPr>
        <w:t>члан</w:t>
      </w:r>
      <w:proofErr w:type="spellEnd"/>
      <w:r>
        <w:rPr>
          <w:sz w:val="23"/>
          <w:szCs w:val="23"/>
        </w:rPr>
        <w:t xml:space="preserve"> 27б </w:t>
      </w:r>
      <w:proofErr w:type="spellStart"/>
      <w:r>
        <w:rPr>
          <w:sz w:val="23"/>
          <w:szCs w:val="23"/>
        </w:rPr>
        <w:t>Закона</w:t>
      </w:r>
      <w:proofErr w:type="spellEnd"/>
      <w:r>
        <w:rPr>
          <w:sz w:val="23"/>
          <w:szCs w:val="23"/>
        </w:rPr>
        <w:t xml:space="preserve">). С </w:t>
      </w:r>
      <w:proofErr w:type="spellStart"/>
      <w:r>
        <w:rPr>
          <w:sz w:val="23"/>
          <w:szCs w:val="23"/>
        </w:rPr>
        <w:t>обзиром</w:t>
      </w:r>
      <w:proofErr w:type="spellEnd"/>
      <w:r>
        <w:rPr>
          <w:sz w:val="23"/>
          <w:szCs w:val="23"/>
        </w:rPr>
        <w:t xml:space="preserve"> </w:t>
      </w:r>
      <w:proofErr w:type="spellStart"/>
      <w:r>
        <w:rPr>
          <w:sz w:val="23"/>
          <w:szCs w:val="23"/>
        </w:rPr>
        <w:t>на</w:t>
      </w:r>
      <w:proofErr w:type="spellEnd"/>
      <w:r>
        <w:rPr>
          <w:sz w:val="23"/>
          <w:szCs w:val="23"/>
        </w:rPr>
        <w:t xml:space="preserve"> </w:t>
      </w:r>
      <w:proofErr w:type="spellStart"/>
      <w:r>
        <w:rPr>
          <w:sz w:val="23"/>
          <w:szCs w:val="23"/>
        </w:rPr>
        <w:t>то</w:t>
      </w:r>
      <w:proofErr w:type="spellEnd"/>
      <w:r>
        <w:rPr>
          <w:sz w:val="23"/>
          <w:szCs w:val="23"/>
        </w:rPr>
        <w:t xml:space="preserve"> </w:t>
      </w:r>
      <w:proofErr w:type="spellStart"/>
      <w:r>
        <w:rPr>
          <w:sz w:val="23"/>
          <w:szCs w:val="23"/>
        </w:rPr>
        <w:t>да</w:t>
      </w:r>
      <w:proofErr w:type="spellEnd"/>
      <w:r>
        <w:rPr>
          <w:sz w:val="23"/>
          <w:szCs w:val="23"/>
        </w:rPr>
        <w:t xml:space="preserve"> </w:t>
      </w:r>
      <w:proofErr w:type="spellStart"/>
      <w:r>
        <w:rPr>
          <w:sz w:val="23"/>
          <w:szCs w:val="23"/>
        </w:rPr>
        <w:t>су</w:t>
      </w:r>
      <w:proofErr w:type="spellEnd"/>
      <w:r>
        <w:rPr>
          <w:sz w:val="23"/>
          <w:szCs w:val="23"/>
        </w:rPr>
        <w:t xml:space="preserve">, у </w:t>
      </w:r>
      <w:proofErr w:type="spellStart"/>
      <w:r>
        <w:rPr>
          <w:sz w:val="23"/>
          <w:szCs w:val="23"/>
        </w:rPr>
        <w:t>циљу</w:t>
      </w:r>
      <w:proofErr w:type="spellEnd"/>
      <w:r>
        <w:rPr>
          <w:sz w:val="23"/>
          <w:szCs w:val="23"/>
        </w:rPr>
        <w:t xml:space="preserve"> </w:t>
      </w:r>
      <w:proofErr w:type="spellStart"/>
      <w:r>
        <w:rPr>
          <w:sz w:val="23"/>
          <w:szCs w:val="23"/>
        </w:rPr>
        <w:t>што</w:t>
      </w:r>
      <w:proofErr w:type="spellEnd"/>
      <w:r>
        <w:rPr>
          <w:sz w:val="23"/>
          <w:szCs w:val="23"/>
        </w:rPr>
        <w:t xml:space="preserve"> </w:t>
      </w:r>
      <w:proofErr w:type="spellStart"/>
      <w:r>
        <w:rPr>
          <w:sz w:val="23"/>
          <w:szCs w:val="23"/>
        </w:rPr>
        <w:t>ефикаснијег</w:t>
      </w:r>
      <w:proofErr w:type="spellEnd"/>
      <w:r>
        <w:rPr>
          <w:sz w:val="23"/>
          <w:szCs w:val="23"/>
        </w:rPr>
        <w:t xml:space="preserve"> </w:t>
      </w:r>
      <w:proofErr w:type="spellStart"/>
      <w:r>
        <w:rPr>
          <w:sz w:val="23"/>
          <w:szCs w:val="23"/>
        </w:rPr>
        <w:t>спровођења</w:t>
      </w:r>
      <w:proofErr w:type="spellEnd"/>
      <w:r>
        <w:rPr>
          <w:sz w:val="23"/>
          <w:szCs w:val="23"/>
        </w:rPr>
        <w:t xml:space="preserve"> </w:t>
      </w:r>
      <w:proofErr w:type="spellStart"/>
      <w:r>
        <w:rPr>
          <w:sz w:val="23"/>
          <w:szCs w:val="23"/>
        </w:rPr>
        <w:t>фискалне</w:t>
      </w:r>
      <w:proofErr w:type="spellEnd"/>
      <w:r>
        <w:rPr>
          <w:sz w:val="23"/>
          <w:szCs w:val="23"/>
        </w:rPr>
        <w:t xml:space="preserve"> </w:t>
      </w:r>
      <w:proofErr w:type="spellStart"/>
      <w:r>
        <w:rPr>
          <w:sz w:val="23"/>
          <w:szCs w:val="23"/>
        </w:rPr>
        <w:t>политике</w:t>
      </w:r>
      <w:proofErr w:type="spellEnd"/>
      <w:r>
        <w:rPr>
          <w:sz w:val="23"/>
          <w:szCs w:val="23"/>
        </w:rPr>
        <w:t xml:space="preserve">, </w:t>
      </w:r>
      <w:proofErr w:type="spellStart"/>
      <w:r>
        <w:rPr>
          <w:sz w:val="23"/>
          <w:szCs w:val="23"/>
        </w:rPr>
        <w:t>Законом</w:t>
      </w:r>
      <w:proofErr w:type="spellEnd"/>
      <w:r>
        <w:rPr>
          <w:sz w:val="23"/>
          <w:szCs w:val="23"/>
        </w:rPr>
        <w:t xml:space="preserve"> </w:t>
      </w:r>
      <w:proofErr w:type="spellStart"/>
      <w:r>
        <w:rPr>
          <w:sz w:val="23"/>
          <w:szCs w:val="23"/>
        </w:rPr>
        <w:t>утврђена</w:t>
      </w:r>
      <w:proofErr w:type="spellEnd"/>
      <w:r>
        <w:rPr>
          <w:sz w:val="23"/>
          <w:szCs w:val="23"/>
        </w:rPr>
        <w:t xml:space="preserve"> и </w:t>
      </w:r>
      <w:proofErr w:type="spellStart"/>
      <w:r>
        <w:rPr>
          <w:sz w:val="23"/>
          <w:szCs w:val="23"/>
        </w:rPr>
        <w:t>фискална</w:t>
      </w:r>
      <w:proofErr w:type="spellEnd"/>
      <w:r>
        <w:rPr>
          <w:sz w:val="23"/>
          <w:szCs w:val="23"/>
        </w:rPr>
        <w:t xml:space="preserve"> </w:t>
      </w:r>
      <w:proofErr w:type="spellStart"/>
      <w:r>
        <w:rPr>
          <w:sz w:val="23"/>
          <w:szCs w:val="23"/>
        </w:rPr>
        <w:t>правила</w:t>
      </w:r>
      <w:proofErr w:type="spellEnd"/>
      <w:r>
        <w:rPr>
          <w:sz w:val="23"/>
          <w:szCs w:val="23"/>
        </w:rPr>
        <w:t xml:space="preserve"> </w:t>
      </w:r>
      <w:proofErr w:type="spellStart"/>
      <w:r>
        <w:rPr>
          <w:sz w:val="23"/>
          <w:szCs w:val="23"/>
        </w:rPr>
        <w:t>за</w:t>
      </w:r>
      <w:proofErr w:type="spellEnd"/>
      <w:r>
        <w:rPr>
          <w:sz w:val="23"/>
          <w:szCs w:val="23"/>
        </w:rPr>
        <w:t xml:space="preserve"> </w:t>
      </w:r>
      <w:proofErr w:type="spellStart"/>
      <w:r>
        <w:rPr>
          <w:sz w:val="23"/>
          <w:szCs w:val="23"/>
        </w:rPr>
        <w:t>локалну</w:t>
      </w:r>
      <w:proofErr w:type="spellEnd"/>
      <w:r>
        <w:rPr>
          <w:sz w:val="23"/>
          <w:szCs w:val="23"/>
        </w:rPr>
        <w:t xml:space="preserve"> </w:t>
      </w:r>
      <w:proofErr w:type="spellStart"/>
      <w:r>
        <w:rPr>
          <w:sz w:val="23"/>
          <w:szCs w:val="23"/>
        </w:rPr>
        <w:t>власт</w:t>
      </w:r>
      <w:proofErr w:type="spellEnd"/>
      <w:r>
        <w:rPr>
          <w:sz w:val="23"/>
          <w:szCs w:val="23"/>
        </w:rPr>
        <w:t xml:space="preserve">, </w:t>
      </w:r>
      <w:proofErr w:type="spellStart"/>
      <w:r>
        <w:rPr>
          <w:sz w:val="23"/>
          <w:szCs w:val="23"/>
        </w:rPr>
        <w:t>односно</w:t>
      </w:r>
      <w:proofErr w:type="spellEnd"/>
      <w:r>
        <w:rPr>
          <w:sz w:val="23"/>
          <w:szCs w:val="23"/>
        </w:rPr>
        <w:t xml:space="preserve"> </w:t>
      </w:r>
      <w:proofErr w:type="spellStart"/>
      <w:r>
        <w:rPr>
          <w:sz w:val="23"/>
          <w:szCs w:val="23"/>
        </w:rPr>
        <w:t>Законом</w:t>
      </w:r>
      <w:proofErr w:type="spellEnd"/>
      <w:r>
        <w:rPr>
          <w:sz w:val="23"/>
          <w:szCs w:val="23"/>
        </w:rPr>
        <w:t xml:space="preserve"> </w:t>
      </w:r>
      <w:proofErr w:type="spellStart"/>
      <w:r>
        <w:rPr>
          <w:sz w:val="23"/>
          <w:szCs w:val="23"/>
        </w:rPr>
        <w:t>је</w:t>
      </w:r>
      <w:proofErr w:type="spellEnd"/>
      <w:r>
        <w:rPr>
          <w:sz w:val="23"/>
          <w:szCs w:val="23"/>
        </w:rPr>
        <w:t xml:space="preserve"> </w:t>
      </w:r>
      <w:proofErr w:type="spellStart"/>
      <w:r>
        <w:rPr>
          <w:sz w:val="23"/>
          <w:szCs w:val="23"/>
        </w:rPr>
        <w:t>утврђено</w:t>
      </w:r>
      <w:proofErr w:type="spellEnd"/>
      <w:r>
        <w:rPr>
          <w:sz w:val="23"/>
          <w:szCs w:val="23"/>
        </w:rPr>
        <w:t xml:space="preserve"> </w:t>
      </w:r>
      <w:proofErr w:type="spellStart"/>
      <w:r>
        <w:rPr>
          <w:sz w:val="23"/>
          <w:szCs w:val="23"/>
        </w:rPr>
        <w:t>ограничење</w:t>
      </w:r>
      <w:proofErr w:type="spellEnd"/>
      <w:r>
        <w:rPr>
          <w:sz w:val="23"/>
          <w:szCs w:val="23"/>
        </w:rPr>
        <w:t xml:space="preserve"> у </w:t>
      </w:r>
      <w:proofErr w:type="spellStart"/>
      <w:r>
        <w:rPr>
          <w:sz w:val="23"/>
          <w:szCs w:val="23"/>
        </w:rPr>
        <w:t>погледу</w:t>
      </w:r>
      <w:proofErr w:type="spellEnd"/>
      <w:r>
        <w:rPr>
          <w:sz w:val="23"/>
          <w:szCs w:val="23"/>
        </w:rPr>
        <w:t xml:space="preserve"> </w:t>
      </w:r>
      <w:proofErr w:type="spellStart"/>
      <w:r>
        <w:rPr>
          <w:sz w:val="23"/>
          <w:szCs w:val="23"/>
        </w:rPr>
        <w:t>висине</w:t>
      </w:r>
      <w:proofErr w:type="spellEnd"/>
      <w:r>
        <w:rPr>
          <w:sz w:val="23"/>
          <w:szCs w:val="23"/>
        </w:rPr>
        <w:t xml:space="preserve"> </w:t>
      </w:r>
      <w:proofErr w:type="spellStart"/>
      <w:r>
        <w:rPr>
          <w:sz w:val="23"/>
          <w:szCs w:val="23"/>
        </w:rPr>
        <w:t>стварања</w:t>
      </w:r>
      <w:proofErr w:type="spellEnd"/>
      <w:r>
        <w:rPr>
          <w:sz w:val="23"/>
          <w:szCs w:val="23"/>
        </w:rPr>
        <w:t xml:space="preserve"> </w:t>
      </w:r>
      <w:proofErr w:type="spellStart"/>
      <w:r>
        <w:rPr>
          <w:sz w:val="23"/>
          <w:szCs w:val="23"/>
        </w:rPr>
        <w:t>фискалног</w:t>
      </w:r>
      <w:proofErr w:type="spellEnd"/>
      <w:r>
        <w:rPr>
          <w:sz w:val="23"/>
          <w:szCs w:val="23"/>
        </w:rPr>
        <w:t xml:space="preserve"> </w:t>
      </w:r>
      <w:proofErr w:type="spellStart"/>
      <w:r>
        <w:rPr>
          <w:sz w:val="23"/>
          <w:szCs w:val="23"/>
        </w:rPr>
        <w:t>дефицита</w:t>
      </w:r>
      <w:proofErr w:type="spellEnd"/>
      <w:r>
        <w:rPr>
          <w:sz w:val="23"/>
          <w:szCs w:val="23"/>
        </w:rPr>
        <w:t xml:space="preserve"> (</w:t>
      </w:r>
      <w:proofErr w:type="spellStart"/>
      <w:r>
        <w:rPr>
          <w:sz w:val="23"/>
          <w:szCs w:val="23"/>
        </w:rPr>
        <w:t>члан</w:t>
      </w:r>
      <w:proofErr w:type="spellEnd"/>
      <w:r>
        <w:rPr>
          <w:sz w:val="23"/>
          <w:szCs w:val="23"/>
        </w:rPr>
        <w:t xml:space="preserve"> 27ж </w:t>
      </w:r>
      <w:proofErr w:type="spellStart"/>
      <w:r>
        <w:rPr>
          <w:sz w:val="23"/>
          <w:szCs w:val="23"/>
        </w:rPr>
        <w:t>Закона</w:t>
      </w:r>
      <w:proofErr w:type="spellEnd"/>
      <w:r>
        <w:rPr>
          <w:sz w:val="23"/>
          <w:szCs w:val="23"/>
        </w:rPr>
        <w:t xml:space="preserve">), </w:t>
      </w:r>
      <w:proofErr w:type="spellStart"/>
      <w:r>
        <w:rPr>
          <w:sz w:val="23"/>
          <w:szCs w:val="23"/>
        </w:rPr>
        <w:t>фискални</w:t>
      </w:r>
      <w:proofErr w:type="spellEnd"/>
      <w:r>
        <w:rPr>
          <w:sz w:val="23"/>
          <w:szCs w:val="23"/>
        </w:rPr>
        <w:t xml:space="preserve"> </w:t>
      </w:r>
      <w:proofErr w:type="spellStart"/>
      <w:r>
        <w:rPr>
          <w:sz w:val="23"/>
          <w:szCs w:val="23"/>
        </w:rPr>
        <w:t>дефицит</w:t>
      </w:r>
      <w:proofErr w:type="spellEnd"/>
      <w:r>
        <w:rPr>
          <w:sz w:val="23"/>
          <w:szCs w:val="23"/>
        </w:rPr>
        <w:t xml:space="preserve"> </w:t>
      </w:r>
      <w:proofErr w:type="spellStart"/>
      <w:r>
        <w:rPr>
          <w:sz w:val="23"/>
          <w:szCs w:val="23"/>
        </w:rPr>
        <w:t>локалне</w:t>
      </w:r>
      <w:proofErr w:type="spellEnd"/>
      <w:r>
        <w:rPr>
          <w:sz w:val="23"/>
          <w:szCs w:val="23"/>
        </w:rPr>
        <w:t xml:space="preserve"> </w:t>
      </w:r>
      <w:proofErr w:type="spellStart"/>
      <w:r>
        <w:rPr>
          <w:sz w:val="23"/>
          <w:szCs w:val="23"/>
        </w:rPr>
        <w:t>власти</w:t>
      </w:r>
      <w:proofErr w:type="spellEnd"/>
      <w:r>
        <w:rPr>
          <w:sz w:val="23"/>
          <w:szCs w:val="23"/>
        </w:rPr>
        <w:t xml:space="preserve"> </w:t>
      </w:r>
      <w:proofErr w:type="spellStart"/>
      <w:r>
        <w:rPr>
          <w:sz w:val="23"/>
          <w:szCs w:val="23"/>
        </w:rPr>
        <w:t>може</w:t>
      </w:r>
      <w:proofErr w:type="spellEnd"/>
      <w:r>
        <w:rPr>
          <w:sz w:val="23"/>
          <w:szCs w:val="23"/>
        </w:rPr>
        <w:t xml:space="preserve"> </w:t>
      </w:r>
      <w:proofErr w:type="spellStart"/>
      <w:r>
        <w:rPr>
          <w:sz w:val="23"/>
          <w:szCs w:val="23"/>
        </w:rPr>
        <w:t>настати</w:t>
      </w:r>
      <w:proofErr w:type="spellEnd"/>
      <w:r>
        <w:rPr>
          <w:sz w:val="23"/>
          <w:szCs w:val="23"/>
        </w:rPr>
        <w:t xml:space="preserve"> </w:t>
      </w:r>
      <w:proofErr w:type="spellStart"/>
      <w:r>
        <w:rPr>
          <w:sz w:val="23"/>
          <w:szCs w:val="23"/>
        </w:rPr>
        <w:t>само</w:t>
      </w:r>
      <w:proofErr w:type="spellEnd"/>
      <w:r>
        <w:rPr>
          <w:sz w:val="23"/>
          <w:szCs w:val="23"/>
        </w:rPr>
        <w:t xml:space="preserve"> </w:t>
      </w:r>
      <w:proofErr w:type="spellStart"/>
      <w:r>
        <w:rPr>
          <w:sz w:val="23"/>
          <w:szCs w:val="23"/>
        </w:rPr>
        <w:t>као</w:t>
      </w:r>
      <w:proofErr w:type="spellEnd"/>
      <w:r>
        <w:rPr>
          <w:sz w:val="23"/>
          <w:szCs w:val="23"/>
        </w:rPr>
        <w:t xml:space="preserve"> </w:t>
      </w:r>
      <w:proofErr w:type="spellStart"/>
      <w:r>
        <w:rPr>
          <w:sz w:val="23"/>
          <w:szCs w:val="23"/>
        </w:rPr>
        <w:t>резултат</w:t>
      </w:r>
      <w:proofErr w:type="spellEnd"/>
      <w:r>
        <w:rPr>
          <w:sz w:val="23"/>
          <w:szCs w:val="23"/>
        </w:rPr>
        <w:t xml:space="preserve"> </w:t>
      </w:r>
      <w:proofErr w:type="spellStart"/>
      <w:r>
        <w:rPr>
          <w:sz w:val="23"/>
          <w:szCs w:val="23"/>
        </w:rPr>
        <w:t>јавних</w:t>
      </w:r>
      <w:proofErr w:type="spellEnd"/>
      <w:r>
        <w:rPr>
          <w:sz w:val="23"/>
          <w:szCs w:val="23"/>
        </w:rPr>
        <w:t xml:space="preserve"> </w:t>
      </w:r>
      <w:proofErr w:type="spellStart"/>
      <w:r>
        <w:rPr>
          <w:sz w:val="23"/>
          <w:szCs w:val="23"/>
        </w:rPr>
        <w:t>инвестиција</w:t>
      </w:r>
      <w:proofErr w:type="spellEnd"/>
      <w:r>
        <w:rPr>
          <w:sz w:val="23"/>
          <w:szCs w:val="23"/>
        </w:rPr>
        <w:t xml:space="preserve"> и </w:t>
      </w:r>
      <w:proofErr w:type="spellStart"/>
      <w:r>
        <w:rPr>
          <w:b/>
          <w:bCs/>
          <w:sz w:val="23"/>
          <w:szCs w:val="23"/>
        </w:rPr>
        <w:t>не</w:t>
      </w:r>
      <w:proofErr w:type="spellEnd"/>
      <w:r>
        <w:rPr>
          <w:b/>
          <w:bCs/>
          <w:sz w:val="23"/>
          <w:szCs w:val="23"/>
        </w:rPr>
        <w:t xml:space="preserve"> </w:t>
      </w:r>
      <w:proofErr w:type="spellStart"/>
      <w:r>
        <w:rPr>
          <w:b/>
          <w:bCs/>
          <w:sz w:val="23"/>
          <w:szCs w:val="23"/>
        </w:rPr>
        <w:t>може</w:t>
      </w:r>
      <w:proofErr w:type="spellEnd"/>
      <w:r>
        <w:rPr>
          <w:b/>
          <w:bCs/>
          <w:sz w:val="23"/>
          <w:szCs w:val="23"/>
        </w:rPr>
        <w:t xml:space="preserve"> </w:t>
      </w:r>
      <w:proofErr w:type="spellStart"/>
      <w:r>
        <w:rPr>
          <w:sz w:val="23"/>
          <w:szCs w:val="23"/>
        </w:rPr>
        <w:t>бити</w:t>
      </w:r>
      <w:proofErr w:type="spellEnd"/>
      <w:r>
        <w:rPr>
          <w:sz w:val="23"/>
          <w:szCs w:val="23"/>
        </w:rPr>
        <w:t xml:space="preserve"> </w:t>
      </w:r>
      <w:proofErr w:type="spellStart"/>
      <w:r>
        <w:rPr>
          <w:sz w:val="23"/>
          <w:szCs w:val="23"/>
        </w:rPr>
        <w:t>већи</w:t>
      </w:r>
      <w:proofErr w:type="spellEnd"/>
      <w:r>
        <w:rPr>
          <w:sz w:val="23"/>
          <w:szCs w:val="23"/>
        </w:rPr>
        <w:t xml:space="preserve"> </w:t>
      </w:r>
      <w:proofErr w:type="spellStart"/>
      <w:r>
        <w:rPr>
          <w:sz w:val="23"/>
          <w:szCs w:val="23"/>
        </w:rPr>
        <w:t>од</w:t>
      </w:r>
      <w:proofErr w:type="spellEnd"/>
      <w:r>
        <w:rPr>
          <w:sz w:val="23"/>
          <w:szCs w:val="23"/>
        </w:rPr>
        <w:t xml:space="preserve"> 10% </w:t>
      </w:r>
      <w:proofErr w:type="spellStart"/>
      <w:r>
        <w:rPr>
          <w:sz w:val="23"/>
          <w:szCs w:val="23"/>
        </w:rPr>
        <w:t>њених</w:t>
      </w:r>
      <w:proofErr w:type="spellEnd"/>
      <w:r>
        <w:rPr>
          <w:sz w:val="23"/>
          <w:szCs w:val="23"/>
        </w:rPr>
        <w:t xml:space="preserve"> </w:t>
      </w:r>
      <w:proofErr w:type="spellStart"/>
      <w:r>
        <w:rPr>
          <w:sz w:val="23"/>
          <w:szCs w:val="23"/>
        </w:rPr>
        <w:t>прихода</w:t>
      </w:r>
      <w:proofErr w:type="spellEnd"/>
      <w:r>
        <w:rPr>
          <w:sz w:val="23"/>
          <w:szCs w:val="23"/>
        </w:rPr>
        <w:t xml:space="preserve"> у </w:t>
      </w:r>
      <w:proofErr w:type="spellStart"/>
      <w:r>
        <w:rPr>
          <w:sz w:val="23"/>
          <w:szCs w:val="23"/>
        </w:rPr>
        <w:t>тој</w:t>
      </w:r>
      <w:proofErr w:type="spellEnd"/>
      <w:r>
        <w:rPr>
          <w:sz w:val="23"/>
          <w:szCs w:val="23"/>
        </w:rPr>
        <w:t xml:space="preserve"> </w:t>
      </w:r>
      <w:proofErr w:type="spellStart"/>
      <w:r>
        <w:rPr>
          <w:sz w:val="23"/>
          <w:szCs w:val="23"/>
        </w:rPr>
        <w:t>години</w:t>
      </w:r>
      <w:proofErr w:type="spellEnd"/>
      <w:r>
        <w:rPr>
          <w:sz w:val="23"/>
          <w:szCs w:val="23"/>
        </w:rPr>
        <w:t xml:space="preserve">. </w:t>
      </w:r>
    </w:p>
    <w:p w14:paraId="14114B7A" w14:textId="77777777" w:rsidR="0082713F" w:rsidRDefault="0082713F" w:rsidP="0082713F">
      <w:pPr>
        <w:pStyle w:val="Default"/>
        <w:rPr>
          <w:b/>
          <w:bCs/>
          <w:sz w:val="23"/>
          <w:szCs w:val="23"/>
        </w:rPr>
      </w:pPr>
    </w:p>
    <w:p w14:paraId="7A774906" w14:textId="2A337B63" w:rsidR="0082713F" w:rsidRDefault="0082713F" w:rsidP="0082713F">
      <w:pPr>
        <w:pStyle w:val="Default"/>
        <w:ind w:firstLine="720"/>
        <w:rPr>
          <w:sz w:val="23"/>
          <w:szCs w:val="23"/>
        </w:rPr>
      </w:pPr>
      <w:r>
        <w:rPr>
          <w:b/>
          <w:bCs/>
          <w:sz w:val="23"/>
          <w:szCs w:val="23"/>
        </w:rPr>
        <w:t xml:space="preserve">3. </w:t>
      </w:r>
      <w:proofErr w:type="spellStart"/>
      <w:r>
        <w:rPr>
          <w:b/>
          <w:bCs/>
          <w:sz w:val="23"/>
          <w:szCs w:val="23"/>
        </w:rPr>
        <w:t>Основне</w:t>
      </w:r>
      <w:proofErr w:type="spellEnd"/>
      <w:r>
        <w:rPr>
          <w:b/>
          <w:bCs/>
          <w:sz w:val="23"/>
          <w:szCs w:val="23"/>
        </w:rPr>
        <w:t xml:space="preserve"> </w:t>
      </w:r>
      <w:proofErr w:type="spellStart"/>
      <w:r>
        <w:rPr>
          <w:b/>
          <w:bCs/>
          <w:sz w:val="23"/>
          <w:szCs w:val="23"/>
        </w:rPr>
        <w:t>економске</w:t>
      </w:r>
      <w:proofErr w:type="spellEnd"/>
      <w:r>
        <w:rPr>
          <w:b/>
          <w:bCs/>
          <w:sz w:val="23"/>
          <w:szCs w:val="23"/>
        </w:rPr>
        <w:t xml:space="preserve"> </w:t>
      </w:r>
      <w:proofErr w:type="spellStart"/>
      <w:r>
        <w:rPr>
          <w:b/>
          <w:bCs/>
          <w:sz w:val="23"/>
          <w:szCs w:val="23"/>
        </w:rPr>
        <w:t>претпоставке</w:t>
      </w:r>
      <w:proofErr w:type="spellEnd"/>
      <w:r>
        <w:rPr>
          <w:b/>
          <w:bCs/>
          <w:sz w:val="23"/>
          <w:szCs w:val="23"/>
        </w:rPr>
        <w:t xml:space="preserve"> и </w:t>
      </w:r>
      <w:proofErr w:type="spellStart"/>
      <w:r>
        <w:rPr>
          <w:b/>
          <w:bCs/>
          <w:sz w:val="23"/>
          <w:szCs w:val="23"/>
        </w:rPr>
        <w:t>смернице</w:t>
      </w:r>
      <w:proofErr w:type="spellEnd"/>
      <w:r>
        <w:rPr>
          <w:b/>
          <w:bCs/>
          <w:sz w:val="23"/>
          <w:szCs w:val="23"/>
        </w:rPr>
        <w:t xml:space="preserve"> </w:t>
      </w:r>
      <w:proofErr w:type="spellStart"/>
      <w:r>
        <w:rPr>
          <w:b/>
          <w:bCs/>
          <w:sz w:val="23"/>
          <w:szCs w:val="23"/>
        </w:rPr>
        <w:t>за</w:t>
      </w:r>
      <w:proofErr w:type="spellEnd"/>
      <w:r>
        <w:rPr>
          <w:b/>
          <w:bCs/>
          <w:sz w:val="23"/>
          <w:szCs w:val="23"/>
        </w:rPr>
        <w:t xml:space="preserve"> </w:t>
      </w:r>
      <w:proofErr w:type="spellStart"/>
      <w:r>
        <w:rPr>
          <w:b/>
          <w:bCs/>
          <w:sz w:val="23"/>
          <w:szCs w:val="23"/>
        </w:rPr>
        <w:t>припрему</w:t>
      </w:r>
      <w:proofErr w:type="spellEnd"/>
      <w:r>
        <w:rPr>
          <w:b/>
          <w:bCs/>
          <w:sz w:val="23"/>
          <w:szCs w:val="23"/>
        </w:rPr>
        <w:t xml:space="preserve"> </w:t>
      </w:r>
      <w:proofErr w:type="spellStart"/>
      <w:r>
        <w:rPr>
          <w:b/>
          <w:bCs/>
          <w:sz w:val="23"/>
          <w:szCs w:val="23"/>
        </w:rPr>
        <w:t>предлога</w:t>
      </w:r>
      <w:proofErr w:type="spellEnd"/>
      <w:r>
        <w:rPr>
          <w:b/>
          <w:bCs/>
          <w:sz w:val="23"/>
          <w:szCs w:val="23"/>
        </w:rPr>
        <w:t xml:space="preserve"> </w:t>
      </w:r>
      <w:proofErr w:type="spellStart"/>
      <w:r>
        <w:rPr>
          <w:b/>
          <w:bCs/>
          <w:sz w:val="23"/>
          <w:szCs w:val="23"/>
        </w:rPr>
        <w:t>финансијског</w:t>
      </w:r>
      <w:proofErr w:type="spellEnd"/>
      <w:r>
        <w:rPr>
          <w:b/>
          <w:bCs/>
          <w:sz w:val="23"/>
          <w:szCs w:val="23"/>
        </w:rPr>
        <w:t xml:space="preserve"> </w:t>
      </w:r>
      <w:proofErr w:type="spellStart"/>
      <w:r>
        <w:rPr>
          <w:b/>
          <w:bCs/>
          <w:sz w:val="23"/>
          <w:szCs w:val="23"/>
        </w:rPr>
        <w:t>плана</w:t>
      </w:r>
      <w:proofErr w:type="spellEnd"/>
      <w:r>
        <w:rPr>
          <w:b/>
          <w:bCs/>
          <w:sz w:val="23"/>
          <w:szCs w:val="23"/>
        </w:rPr>
        <w:t xml:space="preserve"> </w:t>
      </w:r>
      <w:proofErr w:type="spellStart"/>
      <w:r>
        <w:rPr>
          <w:b/>
          <w:bCs/>
          <w:sz w:val="23"/>
          <w:szCs w:val="23"/>
        </w:rPr>
        <w:t>буџетског</w:t>
      </w:r>
      <w:proofErr w:type="spellEnd"/>
      <w:r>
        <w:rPr>
          <w:b/>
          <w:bCs/>
          <w:sz w:val="23"/>
          <w:szCs w:val="23"/>
        </w:rPr>
        <w:t xml:space="preserve"> </w:t>
      </w:r>
      <w:proofErr w:type="spellStart"/>
      <w:r>
        <w:rPr>
          <w:b/>
          <w:bCs/>
          <w:sz w:val="23"/>
          <w:szCs w:val="23"/>
        </w:rPr>
        <w:t>корисника</w:t>
      </w:r>
      <w:proofErr w:type="spellEnd"/>
      <w:r>
        <w:rPr>
          <w:b/>
          <w:bCs/>
          <w:sz w:val="23"/>
          <w:szCs w:val="23"/>
        </w:rPr>
        <w:t xml:space="preserve"> и </w:t>
      </w:r>
      <w:proofErr w:type="spellStart"/>
      <w:r>
        <w:rPr>
          <w:b/>
          <w:bCs/>
          <w:sz w:val="23"/>
          <w:szCs w:val="23"/>
        </w:rPr>
        <w:t>одлуке</w:t>
      </w:r>
      <w:proofErr w:type="spellEnd"/>
      <w:r>
        <w:rPr>
          <w:b/>
          <w:bCs/>
          <w:sz w:val="23"/>
          <w:szCs w:val="23"/>
        </w:rPr>
        <w:t xml:space="preserve"> о </w:t>
      </w:r>
      <w:proofErr w:type="spellStart"/>
      <w:r>
        <w:rPr>
          <w:b/>
          <w:bCs/>
          <w:sz w:val="23"/>
          <w:szCs w:val="23"/>
        </w:rPr>
        <w:t>буџету</w:t>
      </w:r>
      <w:proofErr w:type="spellEnd"/>
      <w:r>
        <w:rPr>
          <w:b/>
          <w:bCs/>
          <w:sz w:val="23"/>
          <w:szCs w:val="23"/>
        </w:rPr>
        <w:t xml:space="preserve"> </w:t>
      </w:r>
      <w:proofErr w:type="spellStart"/>
      <w:r>
        <w:rPr>
          <w:b/>
          <w:bCs/>
          <w:sz w:val="23"/>
          <w:szCs w:val="23"/>
        </w:rPr>
        <w:t>локалне</w:t>
      </w:r>
      <w:proofErr w:type="spellEnd"/>
      <w:r>
        <w:rPr>
          <w:b/>
          <w:bCs/>
          <w:sz w:val="23"/>
          <w:szCs w:val="23"/>
        </w:rPr>
        <w:t xml:space="preserve"> </w:t>
      </w:r>
      <w:proofErr w:type="spellStart"/>
      <w:r>
        <w:rPr>
          <w:b/>
          <w:bCs/>
          <w:sz w:val="23"/>
          <w:szCs w:val="23"/>
        </w:rPr>
        <w:t>власти</w:t>
      </w:r>
      <w:proofErr w:type="spellEnd"/>
      <w:r>
        <w:rPr>
          <w:b/>
          <w:bCs/>
          <w:sz w:val="23"/>
          <w:szCs w:val="23"/>
        </w:rPr>
        <w:t xml:space="preserve"> </w:t>
      </w:r>
      <w:proofErr w:type="spellStart"/>
      <w:r>
        <w:rPr>
          <w:b/>
          <w:bCs/>
          <w:sz w:val="23"/>
          <w:szCs w:val="23"/>
        </w:rPr>
        <w:t>са</w:t>
      </w:r>
      <w:proofErr w:type="spellEnd"/>
      <w:r>
        <w:rPr>
          <w:b/>
          <w:bCs/>
          <w:sz w:val="23"/>
          <w:szCs w:val="23"/>
        </w:rPr>
        <w:t xml:space="preserve"> </w:t>
      </w:r>
      <w:proofErr w:type="spellStart"/>
      <w:r>
        <w:rPr>
          <w:b/>
          <w:bCs/>
          <w:sz w:val="23"/>
          <w:szCs w:val="23"/>
        </w:rPr>
        <w:t>средњорочним</w:t>
      </w:r>
      <w:proofErr w:type="spellEnd"/>
      <w:r>
        <w:rPr>
          <w:b/>
          <w:bCs/>
          <w:sz w:val="23"/>
          <w:szCs w:val="23"/>
        </w:rPr>
        <w:t xml:space="preserve"> </w:t>
      </w:r>
      <w:proofErr w:type="spellStart"/>
      <w:r>
        <w:rPr>
          <w:b/>
          <w:bCs/>
          <w:sz w:val="23"/>
          <w:szCs w:val="23"/>
        </w:rPr>
        <w:t>пројекцијама</w:t>
      </w:r>
      <w:proofErr w:type="spellEnd"/>
      <w:r>
        <w:rPr>
          <w:b/>
          <w:bCs/>
          <w:sz w:val="23"/>
          <w:szCs w:val="23"/>
        </w:rPr>
        <w:t xml:space="preserve"> и </w:t>
      </w:r>
      <w:proofErr w:type="spellStart"/>
      <w:r>
        <w:rPr>
          <w:b/>
          <w:bCs/>
          <w:sz w:val="23"/>
          <w:szCs w:val="23"/>
        </w:rPr>
        <w:t>инструкцијама</w:t>
      </w:r>
      <w:proofErr w:type="spellEnd"/>
      <w:r>
        <w:rPr>
          <w:b/>
          <w:bCs/>
          <w:sz w:val="23"/>
          <w:szCs w:val="23"/>
        </w:rPr>
        <w:t xml:space="preserve"> у </w:t>
      </w:r>
      <w:proofErr w:type="spellStart"/>
      <w:r>
        <w:rPr>
          <w:b/>
          <w:bCs/>
          <w:sz w:val="23"/>
          <w:szCs w:val="23"/>
        </w:rPr>
        <w:t>вези</w:t>
      </w:r>
      <w:proofErr w:type="spellEnd"/>
      <w:r>
        <w:rPr>
          <w:b/>
          <w:bCs/>
          <w:sz w:val="23"/>
          <w:szCs w:val="23"/>
        </w:rPr>
        <w:t xml:space="preserve"> </w:t>
      </w:r>
      <w:proofErr w:type="spellStart"/>
      <w:r>
        <w:rPr>
          <w:b/>
          <w:bCs/>
          <w:sz w:val="23"/>
          <w:szCs w:val="23"/>
        </w:rPr>
        <w:t>планирања</w:t>
      </w:r>
      <w:proofErr w:type="spellEnd"/>
      <w:r>
        <w:rPr>
          <w:b/>
          <w:bCs/>
          <w:sz w:val="23"/>
          <w:szCs w:val="23"/>
        </w:rPr>
        <w:t xml:space="preserve"> </w:t>
      </w:r>
      <w:proofErr w:type="spellStart"/>
      <w:r>
        <w:rPr>
          <w:b/>
          <w:bCs/>
          <w:sz w:val="23"/>
          <w:szCs w:val="23"/>
        </w:rPr>
        <w:t>прихода</w:t>
      </w:r>
      <w:proofErr w:type="spellEnd"/>
      <w:r>
        <w:rPr>
          <w:b/>
          <w:bCs/>
          <w:sz w:val="23"/>
          <w:szCs w:val="23"/>
        </w:rPr>
        <w:t xml:space="preserve"> </w:t>
      </w:r>
      <w:proofErr w:type="spellStart"/>
      <w:r>
        <w:rPr>
          <w:b/>
          <w:bCs/>
          <w:sz w:val="23"/>
          <w:szCs w:val="23"/>
        </w:rPr>
        <w:t>буџета</w:t>
      </w:r>
      <w:proofErr w:type="spellEnd"/>
      <w:r>
        <w:rPr>
          <w:b/>
          <w:bCs/>
          <w:sz w:val="23"/>
          <w:szCs w:val="23"/>
        </w:rPr>
        <w:t xml:space="preserve"> </w:t>
      </w:r>
    </w:p>
    <w:p w14:paraId="4D397473" w14:textId="77777777" w:rsidR="0082713F" w:rsidRDefault="0082713F" w:rsidP="0082713F">
      <w:pPr>
        <w:pStyle w:val="Default"/>
        <w:rPr>
          <w:sz w:val="23"/>
          <w:szCs w:val="23"/>
        </w:rPr>
      </w:pPr>
    </w:p>
    <w:p w14:paraId="303530A0" w14:textId="2DCE9CC3" w:rsidR="0082713F" w:rsidRDefault="0082713F" w:rsidP="00725759">
      <w:pPr>
        <w:pStyle w:val="Default"/>
        <w:ind w:firstLine="720"/>
        <w:rPr>
          <w:b/>
          <w:bCs/>
          <w:sz w:val="23"/>
          <w:szCs w:val="23"/>
        </w:rPr>
      </w:pPr>
      <w:proofErr w:type="spellStart"/>
      <w:r>
        <w:rPr>
          <w:b/>
          <w:bCs/>
          <w:sz w:val="23"/>
          <w:szCs w:val="23"/>
        </w:rPr>
        <w:t>Правци</w:t>
      </w:r>
      <w:proofErr w:type="spellEnd"/>
      <w:r>
        <w:rPr>
          <w:b/>
          <w:bCs/>
          <w:sz w:val="23"/>
          <w:szCs w:val="23"/>
        </w:rPr>
        <w:t xml:space="preserve"> </w:t>
      </w:r>
      <w:proofErr w:type="spellStart"/>
      <w:r>
        <w:rPr>
          <w:b/>
          <w:bCs/>
          <w:sz w:val="23"/>
          <w:szCs w:val="23"/>
        </w:rPr>
        <w:t>фискалне</w:t>
      </w:r>
      <w:proofErr w:type="spellEnd"/>
      <w:r>
        <w:rPr>
          <w:b/>
          <w:bCs/>
          <w:sz w:val="23"/>
          <w:szCs w:val="23"/>
        </w:rPr>
        <w:t xml:space="preserve"> </w:t>
      </w:r>
      <w:proofErr w:type="spellStart"/>
      <w:r>
        <w:rPr>
          <w:b/>
          <w:bCs/>
          <w:sz w:val="23"/>
          <w:szCs w:val="23"/>
        </w:rPr>
        <w:t>политике</w:t>
      </w:r>
      <w:proofErr w:type="spellEnd"/>
      <w:r>
        <w:rPr>
          <w:b/>
          <w:bCs/>
          <w:sz w:val="23"/>
          <w:szCs w:val="23"/>
        </w:rPr>
        <w:t xml:space="preserve"> у 2022. </w:t>
      </w:r>
      <w:proofErr w:type="spellStart"/>
      <w:r>
        <w:rPr>
          <w:b/>
          <w:bCs/>
          <w:sz w:val="23"/>
          <w:szCs w:val="23"/>
        </w:rPr>
        <w:t>години</w:t>
      </w:r>
      <w:proofErr w:type="spellEnd"/>
      <w:r>
        <w:rPr>
          <w:b/>
          <w:bCs/>
          <w:sz w:val="23"/>
          <w:szCs w:val="23"/>
        </w:rPr>
        <w:t xml:space="preserve"> </w:t>
      </w:r>
    </w:p>
    <w:p w14:paraId="6A60B0AA" w14:textId="77777777" w:rsidR="00725759" w:rsidRDefault="00725759" w:rsidP="00725759">
      <w:pPr>
        <w:pStyle w:val="Default"/>
        <w:ind w:firstLine="720"/>
        <w:rPr>
          <w:sz w:val="23"/>
          <w:szCs w:val="23"/>
        </w:rPr>
      </w:pPr>
    </w:p>
    <w:p w14:paraId="35AF335B" w14:textId="17C0A609" w:rsidR="0082713F" w:rsidRDefault="0082713F" w:rsidP="00725759">
      <w:pPr>
        <w:pStyle w:val="Default"/>
        <w:ind w:firstLine="720"/>
        <w:rPr>
          <w:color w:val="auto"/>
          <w:sz w:val="23"/>
          <w:szCs w:val="23"/>
        </w:rPr>
      </w:pPr>
      <w:proofErr w:type="spellStart"/>
      <w:r>
        <w:rPr>
          <w:sz w:val="23"/>
          <w:szCs w:val="23"/>
        </w:rPr>
        <w:t>Глобална</w:t>
      </w:r>
      <w:proofErr w:type="spellEnd"/>
      <w:r>
        <w:rPr>
          <w:sz w:val="23"/>
          <w:szCs w:val="23"/>
        </w:rPr>
        <w:t xml:space="preserve"> </w:t>
      </w:r>
      <w:proofErr w:type="spellStart"/>
      <w:r>
        <w:rPr>
          <w:sz w:val="23"/>
          <w:szCs w:val="23"/>
        </w:rPr>
        <w:t>криза</w:t>
      </w:r>
      <w:proofErr w:type="spellEnd"/>
      <w:r>
        <w:rPr>
          <w:sz w:val="23"/>
          <w:szCs w:val="23"/>
        </w:rPr>
        <w:t xml:space="preserve"> </w:t>
      </w:r>
      <w:proofErr w:type="spellStart"/>
      <w:r>
        <w:rPr>
          <w:sz w:val="23"/>
          <w:szCs w:val="23"/>
        </w:rPr>
        <w:t>која</w:t>
      </w:r>
      <w:proofErr w:type="spellEnd"/>
      <w:r>
        <w:rPr>
          <w:sz w:val="23"/>
          <w:szCs w:val="23"/>
        </w:rPr>
        <w:t xml:space="preserve"> </w:t>
      </w:r>
      <w:proofErr w:type="spellStart"/>
      <w:r>
        <w:rPr>
          <w:sz w:val="23"/>
          <w:szCs w:val="23"/>
        </w:rPr>
        <w:t>је</w:t>
      </w:r>
      <w:proofErr w:type="spellEnd"/>
      <w:r>
        <w:rPr>
          <w:sz w:val="23"/>
          <w:szCs w:val="23"/>
        </w:rPr>
        <w:t xml:space="preserve"> </w:t>
      </w:r>
      <w:proofErr w:type="spellStart"/>
      <w:r>
        <w:rPr>
          <w:sz w:val="23"/>
          <w:szCs w:val="23"/>
        </w:rPr>
        <w:t>погодила</w:t>
      </w:r>
      <w:proofErr w:type="spellEnd"/>
      <w:r>
        <w:rPr>
          <w:sz w:val="23"/>
          <w:szCs w:val="23"/>
        </w:rPr>
        <w:t xml:space="preserve"> </w:t>
      </w:r>
      <w:proofErr w:type="spellStart"/>
      <w:r>
        <w:rPr>
          <w:sz w:val="23"/>
          <w:szCs w:val="23"/>
        </w:rPr>
        <w:t>светску</w:t>
      </w:r>
      <w:proofErr w:type="spellEnd"/>
      <w:r>
        <w:rPr>
          <w:sz w:val="23"/>
          <w:szCs w:val="23"/>
        </w:rPr>
        <w:t xml:space="preserve"> </w:t>
      </w:r>
      <w:proofErr w:type="spellStart"/>
      <w:r>
        <w:rPr>
          <w:sz w:val="23"/>
          <w:szCs w:val="23"/>
        </w:rPr>
        <w:t>економију</w:t>
      </w:r>
      <w:proofErr w:type="spellEnd"/>
      <w:r>
        <w:rPr>
          <w:sz w:val="23"/>
          <w:szCs w:val="23"/>
        </w:rPr>
        <w:t xml:space="preserve"> </w:t>
      </w:r>
      <w:proofErr w:type="spellStart"/>
      <w:r>
        <w:rPr>
          <w:sz w:val="23"/>
          <w:szCs w:val="23"/>
        </w:rPr>
        <w:t>као</w:t>
      </w:r>
      <w:proofErr w:type="spellEnd"/>
      <w:r>
        <w:rPr>
          <w:sz w:val="23"/>
          <w:szCs w:val="23"/>
        </w:rPr>
        <w:t xml:space="preserve"> </w:t>
      </w:r>
      <w:proofErr w:type="spellStart"/>
      <w:r>
        <w:rPr>
          <w:sz w:val="23"/>
          <w:szCs w:val="23"/>
        </w:rPr>
        <w:t>последица</w:t>
      </w:r>
      <w:proofErr w:type="spellEnd"/>
      <w:r>
        <w:rPr>
          <w:sz w:val="23"/>
          <w:szCs w:val="23"/>
        </w:rPr>
        <w:t xml:space="preserve"> </w:t>
      </w:r>
      <w:proofErr w:type="spellStart"/>
      <w:r>
        <w:rPr>
          <w:sz w:val="23"/>
          <w:szCs w:val="23"/>
        </w:rPr>
        <w:t>пандемије</w:t>
      </w:r>
      <w:proofErr w:type="spellEnd"/>
      <w:r>
        <w:rPr>
          <w:sz w:val="23"/>
          <w:szCs w:val="23"/>
        </w:rPr>
        <w:t xml:space="preserve"> </w:t>
      </w:r>
      <w:proofErr w:type="spellStart"/>
      <w:r>
        <w:rPr>
          <w:sz w:val="23"/>
          <w:szCs w:val="23"/>
        </w:rPr>
        <w:t>коронавируса</w:t>
      </w:r>
      <w:proofErr w:type="spellEnd"/>
      <w:r>
        <w:rPr>
          <w:sz w:val="23"/>
          <w:szCs w:val="23"/>
        </w:rPr>
        <w:t xml:space="preserve"> </w:t>
      </w:r>
      <w:proofErr w:type="spellStart"/>
      <w:r>
        <w:rPr>
          <w:sz w:val="23"/>
          <w:szCs w:val="23"/>
        </w:rPr>
        <w:t>неминовно</w:t>
      </w:r>
      <w:proofErr w:type="spellEnd"/>
      <w:r>
        <w:rPr>
          <w:sz w:val="23"/>
          <w:szCs w:val="23"/>
        </w:rPr>
        <w:t xml:space="preserve"> </w:t>
      </w:r>
      <w:proofErr w:type="spellStart"/>
      <w:r>
        <w:rPr>
          <w:sz w:val="23"/>
          <w:szCs w:val="23"/>
        </w:rPr>
        <w:t>се</w:t>
      </w:r>
      <w:proofErr w:type="spellEnd"/>
      <w:r>
        <w:rPr>
          <w:sz w:val="23"/>
          <w:szCs w:val="23"/>
        </w:rPr>
        <w:t xml:space="preserve"> </w:t>
      </w:r>
      <w:proofErr w:type="spellStart"/>
      <w:r>
        <w:rPr>
          <w:sz w:val="23"/>
          <w:szCs w:val="23"/>
        </w:rPr>
        <w:t>одразила</w:t>
      </w:r>
      <w:proofErr w:type="spellEnd"/>
      <w:r>
        <w:rPr>
          <w:sz w:val="23"/>
          <w:szCs w:val="23"/>
        </w:rPr>
        <w:t xml:space="preserve"> и </w:t>
      </w:r>
      <w:proofErr w:type="spellStart"/>
      <w:r>
        <w:rPr>
          <w:sz w:val="23"/>
          <w:szCs w:val="23"/>
        </w:rPr>
        <w:t>на</w:t>
      </w:r>
      <w:proofErr w:type="spellEnd"/>
      <w:r>
        <w:rPr>
          <w:sz w:val="23"/>
          <w:szCs w:val="23"/>
        </w:rPr>
        <w:t xml:space="preserve"> </w:t>
      </w:r>
      <w:proofErr w:type="spellStart"/>
      <w:r>
        <w:rPr>
          <w:sz w:val="23"/>
          <w:szCs w:val="23"/>
        </w:rPr>
        <w:t>привреду</w:t>
      </w:r>
      <w:proofErr w:type="spellEnd"/>
      <w:r>
        <w:rPr>
          <w:sz w:val="23"/>
          <w:szCs w:val="23"/>
        </w:rPr>
        <w:t xml:space="preserve"> </w:t>
      </w:r>
      <w:proofErr w:type="spellStart"/>
      <w:r>
        <w:rPr>
          <w:sz w:val="23"/>
          <w:szCs w:val="23"/>
        </w:rPr>
        <w:t>Србије</w:t>
      </w:r>
      <w:proofErr w:type="spellEnd"/>
      <w:r>
        <w:rPr>
          <w:sz w:val="23"/>
          <w:szCs w:val="23"/>
        </w:rPr>
        <w:t xml:space="preserve">. </w:t>
      </w:r>
      <w:proofErr w:type="spellStart"/>
      <w:r>
        <w:rPr>
          <w:sz w:val="23"/>
          <w:szCs w:val="23"/>
        </w:rPr>
        <w:t>Међутим</w:t>
      </w:r>
      <w:proofErr w:type="spellEnd"/>
      <w:r>
        <w:rPr>
          <w:sz w:val="23"/>
          <w:szCs w:val="23"/>
        </w:rPr>
        <w:t xml:space="preserve">, </w:t>
      </w:r>
      <w:proofErr w:type="spellStart"/>
      <w:r>
        <w:rPr>
          <w:sz w:val="23"/>
          <w:szCs w:val="23"/>
        </w:rPr>
        <w:t>достигнута</w:t>
      </w:r>
      <w:proofErr w:type="spellEnd"/>
      <w:r>
        <w:rPr>
          <w:sz w:val="23"/>
          <w:szCs w:val="23"/>
        </w:rPr>
        <w:t xml:space="preserve"> </w:t>
      </w:r>
      <w:proofErr w:type="spellStart"/>
      <w:r>
        <w:rPr>
          <w:sz w:val="23"/>
          <w:szCs w:val="23"/>
        </w:rPr>
        <w:t>фискална</w:t>
      </w:r>
      <w:proofErr w:type="spellEnd"/>
      <w:r>
        <w:rPr>
          <w:sz w:val="23"/>
          <w:szCs w:val="23"/>
        </w:rPr>
        <w:t xml:space="preserve"> </w:t>
      </w:r>
      <w:proofErr w:type="spellStart"/>
      <w:r>
        <w:rPr>
          <w:color w:val="auto"/>
          <w:sz w:val="23"/>
          <w:szCs w:val="23"/>
        </w:rPr>
        <w:t>равнотежа</w:t>
      </w:r>
      <w:proofErr w:type="spellEnd"/>
      <w:r>
        <w:rPr>
          <w:color w:val="auto"/>
          <w:sz w:val="23"/>
          <w:szCs w:val="23"/>
        </w:rPr>
        <w:t xml:space="preserve"> и </w:t>
      </w:r>
      <w:proofErr w:type="spellStart"/>
      <w:r>
        <w:rPr>
          <w:color w:val="auto"/>
          <w:sz w:val="23"/>
          <w:szCs w:val="23"/>
        </w:rPr>
        <w:t>ценовна</w:t>
      </w:r>
      <w:proofErr w:type="spellEnd"/>
      <w:r>
        <w:rPr>
          <w:color w:val="auto"/>
          <w:sz w:val="23"/>
          <w:szCs w:val="23"/>
        </w:rPr>
        <w:t xml:space="preserve"> и </w:t>
      </w:r>
      <w:proofErr w:type="spellStart"/>
      <w:r>
        <w:rPr>
          <w:color w:val="auto"/>
          <w:sz w:val="23"/>
          <w:szCs w:val="23"/>
        </w:rPr>
        <w:t>финансијска</w:t>
      </w:r>
      <w:proofErr w:type="spellEnd"/>
      <w:r>
        <w:rPr>
          <w:color w:val="auto"/>
          <w:sz w:val="23"/>
          <w:szCs w:val="23"/>
        </w:rPr>
        <w:t xml:space="preserve"> </w:t>
      </w:r>
      <w:proofErr w:type="spellStart"/>
      <w:r>
        <w:rPr>
          <w:color w:val="auto"/>
          <w:sz w:val="23"/>
          <w:szCs w:val="23"/>
        </w:rPr>
        <w:t>стабилност</w:t>
      </w:r>
      <w:proofErr w:type="spellEnd"/>
      <w:r>
        <w:rPr>
          <w:color w:val="auto"/>
          <w:sz w:val="23"/>
          <w:szCs w:val="23"/>
        </w:rPr>
        <w:t xml:space="preserve"> у </w:t>
      </w:r>
      <w:proofErr w:type="spellStart"/>
      <w:r>
        <w:rPr>
          <w:color w:val="auto"/>
          <w:sz w:val="23"/>
          <w:szCs w:val="23"/>
        </w:rPr>
        <w:t>претходном</w:t>
      </w:r>
      <w:proofErr w:type="spellEnd"/>
      <w:r>
        <w:rPr>
          <w:color w:val="auto"/>
          <w:sz w:val="23"/>
          <w:szCs w:val="23"/>
        </w:rPr>
        <w:t xml:space="preserve"> </w:t>
      </w:r>
      <w:proofErr w:type="spellStart"/>
      <w:r>
        <w:rPr>
          <w:color w:val="auto"/>
          <w:sz w:val="23"/>
          <w:szCs w:val="23"/>
        </w:rPr>
        <w:t>периоду</w:t>
      </w:r>
      <w:proofErr w:type="spellEnd"/>
      <w:r>
        <w:rPr>
          <w:color w:val="auto"/>
          <w:sz w:val="23"/>
          <w:szCs w:val="23"/>
        </w:rPr>
        <w:t xml:space="preserve"> </w:t>
      </w:r>
      <w:proofErr w:type="spellStart"/>
      <w:r>
        <w:rPr>
          <w:color w:val="auto"/>
          <w:sz w:val="23"/>
          <w:szCs w:val="23"/>
        </w:rPr>
        <w:t>омогућиле</w:t>
      </w:r>
      <w:proofErr w:type="spellEnd"/>
      <w:r>
        <w:rPr>
          <w:color w:val="auto"/>
          <w:sz w:val="23"/>
          <w:szCs w:val="23"/>
        </w:rPr>
        <w:t xml:space="preserve"> </w:t>
      </w:r>
      <w:proofErr w:type="spellStart"/>
      <w:r>
        <w:rPr>
          <w:color w:val="auto"/>
          <w:sz w:val="23"/>
          <w:szCs w:val="23"/>
        </w:rPr>
        <w:t>су</w:t>
      </w:r>
      <w:proofErr w:type="spellEnd"/>
      <w:r>
        <w:rPr>
          <w:color w:val="auto"/>
          <w:sz w:val="23"/>
          <w:szCs w:val="23"/>
        </w:rPr>
        <w:t xml:space="preserve"> </w:t>
      </w:r>
      <w:proofErr w:type="spellStart"/>
      <w:r>
        <w:rPr>
          <w:color w:val="auto"/>
          <w:sz w:val="23"/>
          <w:szCs w:val="23"/>
        </w:rPr>
        <w:t>креирање</w:t>
      </w:r>
      <w:proofErr w:type="spellEnd"/>
      <w:r>
        <w:rPr>
          <w:color w:val="auto"/>
          <w:sz w:val="23"/>
          <w:szCs w:val="23"/>
        </w:rPr>
        <w:t xml:space="preserve"> </w:t>
      </w:r>
      <w:proofErr w:type="spellStart"/>
      <w:r>
        <w:rPr>
          <w:color w:val="auto"/>
          <w:sz w:val="23"/>
          <w:szCs w:val="23"/>
        </w:rPr>
        <w:t>свеобухватног</w:t>
      </w:r>
      <w:proofErr w:type="spellEnd"/>
      <w:r>
        <w:rPr>
          <w:color w:val="auto"/>
          <w:sz w:val="23"/>
          <w:szCs w:val="23"/>
        </w:rPr>
        <w:t xml:space="preserve"> </w:t>
      </w:r>
      <w:proofErr w:type="spellStart"/>
      <w:r>
        <w:rPr>
          <w:color w:val="auto"/>
          <w:sz w:val="23"/>
          <w:szCs w:val="23"/>
        </w:rPr>
        <w:t>економског</w:t>
      </w:r>
      <w:proofErr w:type="spellEnd"/>
      <w:r>
        <w:rPr>
          <w:color w:val="auto"/>
          <w:sz w:val="23"/>
          <w:szCs w:val="23"/>
        </w:rPr>
        <w:t xml:space="preserve"> </w:t>
      </w:r>
      <w:proofErr w:type="spellStart"/>
      <w:r>
        <w:rPr>
          <w:color w:val="auto"/>
          <w:sz w:val="23"/>
          <w:szCs w:val="23"/>
        </w:rPr>
        <w:t>пакета</w:t>
      </w:r>
      <w:proofErr w:type="spellEnd"/>
      <w:r>
        <w:rPr>
          <w:color w:val="auto"/>
          <w:sz w:val="23"/>
          <w:szCs w:val="23"/>
        </w:rPr>
        <w:t xml:space="preserve"> </w:t>
      </w:r>
      <w:proofErr w:type="spellStart"/>
      <w:r>
        <w:rPr>
          <w:color w:val="auto"/>
          <w:sz w:val="23"/>
          <w:szCs w:val="23"/>
        </w:rPr>
        <w:t>подршке</w:t>
      </w:r>
      <w:proofErr w:type="spellEnd"/>
      <w:r>
        <w:rPr>
          <w:color w:val="auto"/>
          <w:sz w:val="23"/>
          <w:szCs w:val="23"/>
        </w:rPr>
        <w:t xml:space="preserve"> </w:t>
      </w:r>
      <w:proofErr w:type="spellStart"/>
      <w:r>
        <w:rPr>
          <w:color w:val="auto"/>
          <w:sz w:val="23"/>
          <w:szCs w:val="23"/>
        </w:rPr>
        <w:t>привреди</w:t>
      </w:r>
      <w:proofErr w:type="spellEnd"/>
      <w:r>
        <w:rPr>
          <w:color w:val="auto"/>
          <w:sz w:val="23"/>
          <w:szCs w:val="23"/>
        </w:rPr>
        <w:t xml:space="preserve"> и </w:t>
      </w:r>
      <w:proofErr w:type="spellStart"/>
      <w:r>
        <w:rPr>
          <w:color w:val="auto"/>
          <w:sz w:val="23"/>
          <w:szCs w:val="23"/>
        </w:rPr>
        <w:t>становништву</w:t>
      </w:r>
      <w:proofErr w:type="spellEnd"/>
      <w:r>
        <w:rPr>
          <w:color w:val="auto"/>
          <w:sz w:val="23"/>
          <w:szCs w:val="23"/>
        </w:rPr>
        <w:t xml:space="preserve"> </w:t>
      </w:r>
      <w:proofErr w:type="spellStart"/>
      <w:r>
        <w:rPr>
          <w:color w:val="auto"/>
          <w:sz w:val="23"/>
          <w:szCs w:val="23"/>
        </w:rPr>
        <w:t>чиме</w:t>
      </w:r>
      <w:proofErr w:type="spellEnd"/>
      <w:r>
        <w:rPr>
          <w:color w:val="auto"/>
          <w:sz w:val="23"/>
          <w:szCs w:val="23"/>
        </w:rPr>
        <w:t xml:space="preserve"> </w:t>
      </w:r>
      <w:proofErr w:type="spellStart"/>
      <w:r>
        <w:rPr>
          <w:color w:val="auto"/>
          <w:sz w:val="23"/>
          <w:szCs w:val="23"/>
        </w:rPr>
        <w:t>је</w:t>
      </w:r>
      <w:proofErr w:type="spellEnd"/>
      <w:r>
        <w:rPr>
          <w:color w:val="auto"/>
          <w:sz w:val="23"/>
          <w:szCs w:val="23"/>
        </w:rPr>
        <w:t xml:space="preserve"> </w:t>
      </w:r>
      <w:proofErr w:type="spellStart"/>
      <w:r>
        <w:rPr>
          <w:color w:val="auto"/>
          <w:sz w:val="23"/>
          <w:szCs w:val="23"/>
        </w:rPr>
        <w:t>очувана</w:t>
      </w:r>
      <w:proofErr w:type="spellEnd"/>
      <w:r>
        <w:rPr>
          <w:color w:val="auto"/>
          <w:sz w:val="23"/>
          <w:szCs w:val="23"/>
        </w:rPr>
        <w:t xml:space="preserve"> </w:t>
      </w:r>
      <w:proofErr w:type="spellStart"/>
      <w:r>
        <w:rPr>
          <w:color w:val="auto"/>
          <w:sz w:val="23"/>
          <w:szCs w:val="23"/>
        </w:rPr>
        <w:t>макроекономска</w:t>
      </w:r>
      <w:proofErr w:type="spellEnd"/>
      <w:r>
        <w:rPr>
          <w:color w:val="auto"/>
          <w:sz w:val="23"/>
          <w:szCs w:val="23"/>
        </w:rPr>
        <w:t xml:space="preserve"> </w:t>
      </w:r>
      <w:proofErr w:type="spellStart"/>
      <w:r>
        <w:rPr>
          <w:color w:val="auto"/>
          <w:sz w:val="23"/>
          <w:szCs w:val="23"/>
        </w:rPr>
        <w:t>стабилност</w:t>
      </w:r>
      <w:proofErr w:type="spellEnd"/>
      <w:r>
        <w:rPr>
          <w:color w:val="auto"/>
          <w:sz w:val="23"/>
          <w:szCs w:val="23"/>
        </w:rPr>
        <w:t xml:space="preserve"> и </w:t>
      </w:r>
      <w:proofErr w:type="spellStart"/>
      <w:r>
        <w:rPr>
          <w:color w:val="auto"/>
          <w:sz w:val="23"/>
          <w:szCs w:val="23"/>
        </w:rPr>
        <w:t>створене</w:t>
      </w:r>
      <w:proofErr w:type="spellEnd"/>
      <w:r>
        <w:rPr>
          <w:color w:val="auto"/>
          <w:sz w:val="23"/>
          <w:szCs w:val="23"/>
        </w:rPr>
        <w:t xml:space="preserve"> </w:t>
      </w:r>
      <w:proofErr w:type="spellStart"/>
      <w:r>
        <w:rPr>
          <w:color w:val="auto"/>
          <w:sz w:val="23"/>
          <w:szCs w:val="23"/>
        </w:rPr>
        <w:t>основе</w:t>
      </w:r>
      <w:proofErr w:type="spellEnd"/>
      <w:r>
        <w:rPr>
          <w:color w:val="auto"/>
          <w:sz w:val="23"/>
          <w:szCs w:val="23"/>
        </w:rPr>
        <w:t xml:space="preserve"> </w:t>
      </w:r>
      <w:proofErr w:type="spellStart"/>
      <w:r>
        <w:rPr>
          <w:color w:val="auto"/>
          <w:sz w:val="23"/>
          <w:szCs w:val="23"/>
        </w:rPr>
        <w:t>за</w:t>
      </w:r>
      <w:proofErr w:type="spellEnd"/>
      <w:r>
        <w:rPr>
          <w:color w:val="auto"/>
          <w:sz w:val="23"/>
          <w:szCs w:val="23"/>
        </w:rPr>
        <w:t xml:space="preserve"> </w:t>
      </w:r>
      <w:proofErr w:type="spellStart"/>
      <w:r>
        <w:rPr>
          <w:color w:val="auto"/>
          <w:sz w:val="23"/>
          <w:szCs w:val="23"/>
        </w:rPr>
        <w:t>убрзани</w:t>
      </w:r>
      <w:proofErr w:type="spellEnd"/>
      <w:r>
        <w:rPr>
          <w:color w:val="auto"/>
          <w:sz w:val="23"/>
          <w:szCs w:val="23"/>
        </w:rPr>
        <w:t xml:space="preserve"> </w:t>
      </w:r>
      <w:proofErr w:type="spellStart"/>
      <w:r>
        <w:rPr>
          <w:color w:val="auto"/>
          <w:sz w:val="23"/>
          <w:szCs w:val="23"/>
        </w:rPr>
        <w:t>опоравак</w:t>
      </w:r>
      <w:proofErr w:type="spellEnd"/>
      <w:r>
        <w:rPr>
          <w:color w:val="auto"/>
          <w:sz w:val="23"/>
          <w:szCs w:val="23"/>
        </w:rPr>
        <w:t xml:space="preserve">. </w:t>
      </w:r>
      <w:proofErr w:type="spellStart"/>
      <w:r>
        <w:rPr>
          <w:color w:val="auto"/>
          <w:sz w:val="23"/>
          <w:szCs w:val="23"/>
        </w:rPr>
        <w:t>Истовремено</w:t>
      </w:r>
      <w:proofErr w:type="spellEnd"/>
      <w:r>
        <w:rPr>
          <w:color w:val="auto"/>
          <w:sz w:val="23"/>
          <w:szCs w:val="23"/>
        </w:rPr>
        <w:t xml:space="preserve">, </w:t>
      </w:r>
      <w:proofErr w:type="spellStart"/>
      <w:r>
        <w:rPr>
          <w:color w:val="auto"/>
          <w:sz w:val="23"/>
          <w:szCs w:val="23"/>
        </w:rPr>
        <w:t>успешан</w:t>
      </w:r>
      <w:proofErr w:type="spellEnd"/>
      <w:r>
        <w:rPr>
          <w:color w:val="auto"/>
          <w:sz w:val="23"/>
          <w:szCs w:val="23"/>
        </w:rPr>
        <w:t xml:space="preserve"> </w:t>
      </w:r>
      <w:proofErr w:type="spellStart"/>
      <w:r>
        <w:rPr>
          <w:color w:val="auto"/>
          <w:sz w:val="23"/>
          <w:szCs w:val="23"/>
        </w:rPr>
        <w:t>процес</w:t>
      </w:r>
      <w:proofErr w:type="spellEnd"/>
      <w:r>
        <w:rPr>
          <w:color w:val="auto"/>
          <w:sz w:val="23"/>
          <w:szCs w:val="23"/>
        </w:rPr>
        <w:t xml:space="preserve"> </w:t>
      </w:r>
      <w:proofErr w:type="spellStart"/>
      <w:r>
        <w:rPr>
          <w:color w:val="auto"/>
          <w:sz w:val="23"/>
          <w:szCs w:val="23"/>
        </w:rPr>
        <w:t>имунизације</w:t>
      </w:r>
      <w:proofErr w:type="spellEnd"/>
      <w:r>
        <w:rPr>
          <w:color w:val="auto"/>
          <w:sz w:val="23"/>
          <w:szCs w:val="23"/>
        </w:rPr>
        <w:t xml:space="preserve"> </w:t>
      </w:r>
      <w:proofErr w:type="spellStart"/>
      <w:r>
        <w:rPr>
          <w:color w:val="auto"/>
          <w:sz w:val="23"/>
          <w:szCs w:val="23"/>
        </w:rPr>
        <w:t>становништва</w:t>
      </w:r>
      <w:proofErr w:type="spellEnd"/>
      <w:r>
        <w:rPr>
          <w:color w:val="auto"/>
          <w:sz w:val="23"/>
          <w:szCs w:val="23"/>
        </w:rPr>
        <w:t xml:space="preserve">, </w:t>
      </w:r>
      <w:proofErr w:type="spellStart"/>
      <w:r>
        <w:rPr>
          <w:color w:val="auto"/>
          <w:sz w:val="23"/>
          <w:szCs w:val="23"/>
        </w:rPr>
        <w:t>уз</w:t>
      </w:r>
      <w:proofErr w:type="spellEnd"/>
      <w:r>
        <w:rPr>
          <w:color w:val="auto"/>
          <w:sz w:val="23"/>
          <w:szCs w:val="23"/>
        </w:rPr>
        <w:t xml:space="preserve"> </w:t>
      </w:r>
      <w:proofErr w:type="spellStart"/>
      <w:r>
        <w:rPr>
          <w:color w:val="auto"/>
          <w:sz w:val="23"/>
          <w:szCs w:val="23"/>
        </w:rPr>
        <w:t>обезбеђену</w:t>
      </w:r>
      <w:proofErr w:type="spellEnd"/>
      <w:r>
        <w:rPr>
          <w:color w:val="auto"/>
          <w:sz w:val="23"/>
          <w:szCs w:val="23"/>
        </w:rPr>
        <w:t xml:space="preserve"> </w:t>
      </w:r>
      <w:proofErr w:type="spellStart"/>
      <w:r>
        <w:rPr>
          <w:color w:val="auto"/>
          <w:sz w:val="23"/>
          <w:szCs w:val="23"/>
        </w:rPr>
        <w:t>доступност</w:t>
      </w:r>
      <w:proofErr w:type="spellEnd"/>
      <w:r>
        <w:rPr>
          <w:color w:val="auto"/>
          <w:sz w:val="23"/>
          <w:szCs w:val="23"/>
        </w:rPr>
        <w:t xml:space="preserve"> </w:t>
      </w:r>
      <w:proofErr w:type="spellStart"/>
      <w:r>
        <w:rPr>
          <w:color w:val="auto"/>
          <w:sz w:val="23"/>
          <w:szCs w:val="23"/>
        </w:rPr>
        <w:t>вакцина</w:t>
      </w:r>
      <w:proofErr w:type="spellEnd"/>
      <w:r>
        <w:rPr>
          <w:color w:val="auto"/>
          <w:sz w:val="23"/>
          <w:szCs w:val="23"/>
        </w:rPr>
        <w:t xml:space="preserve"> </w:t>
      </w:r>
      <w:proofErr w:type="spellStart"/>
      <w:r>
        <w:rPr>
          <w:color w:val="auto"/>
          <w:sz w:val="23"/>
          <w:szCs w:val="23"/>
        </w:rPr>
        <w:t>свим</w:t>
      </w:r>
      <w:proofErr w:type="spellEnd"/>
      <w:r>
        <w:rPr>
          <w:color w:val="auto"/>
          <w:sz w:val="23"/>
          <w:szCs w:val="23"/>
        </w:rPr>
        <w:t xml:space="preserve"> </w:t>
      </w:r>
      <w:proofErr w:type="spellStart"/>
      <w:r>
        <w:rPr>
          <w:color w:val="auto"/>
          <w:sz w:val="23"/>
          <w:szCs w:val="23"/>
        </w:rPr>
        <w:t>старосним</w:t>
      </w:r>
      <w:proofErr w:type="spellEnd"/>
      <w:r>
        <w:rPr>
          <w:color w:val="auto"/>
          <w:sz w:val="23"/>
          <w:szCs w:val="23"/>
        </w:rPr>
        <w:t xml:space="preserve"> </w:t>
      </w:r>
      <w:proofErr w:type="spellStart"/>
      <w:r>
        <w:rPr>
          <w:color w:val="auto"/>
          <w:sz w:val="23"/>
          <w:szCs w:val="23"/>
        </w:rPr>
        <w:t>групама</w:t>
      </w:r>
      <w:proofErr w:type="spellEnd"/>
      <w:r>
        <w:rPr>
          <w:color w:val="auto"/>
          <w:sz w:val="23"/>
          <w:szCs w:val="23"/>
        </w:rPr>
        <w:t xml:space="preserve">, у </w:t>
      </w:r>
      <w:proofErr w:type="spellStart"/>
      <w:r>
        <w:rPr>
          <w:color w:val="auto"/>
          <w:sz w:val="23"/>
          <w:szCs w:val="23"/>
        </w:rPr>
        <w:t>значајној</w:t>
      </w:r>
      <w:proofErr w:type="spellEnd"/>
      <w:r>
        <w:rPr>
          <w:color w:val="auto"/>
          <w:sz w:val="23"/>
          <w:szCs w:val="23"/>
        </w:rPr>
        <w:t xml:space="preserve"> </w:t>
      </w:r>
      <w:proofErr w:type="spellStart"/>
      <w:r>
        <w:rPr>
          <w:color w:val="auto"/>
          <w:sz w:val="23"/>
          <w:szCs w:val="23"/>
        </w:rPr>
        <w:t>мери</w:t>
      </w:r>
      <w:proofErr w:type="spellEnd"/>
      <w:r>
        <w:rPr>
          <w:color w:val="auto"/>
          <w:sz w:val="23"/>
          <w:szCs w:val="23"/>
        </w:rPr>
        <w:t xml:space="preserve"> </w:t>
      </w:r>
      <w:proofErr w:type="spellStart"/>
      <w:r>
        <w:rPr>
          <w:color w:val="auto"/>
          <w:sz w:val="23"/>
          <w:szCs w:val="23"/>
        </w:rPr>
        <w:t>утиче</w:t>
      </w:r>
      <w:proofErr w:type="spellEnd"/>
      <w:r>
        <w:rPr>
          <w:color w:val="auto"/>
          <w:sz w:val="23"/>
          <w:szCs w:val="23"/>
        </w:rPr>
        <w:t xml:space="preserve"> </w:t>
      </w:r>
      <w:proofErr w:type="spellStart"/>
      <w:r>
        <w:rPr>
          <w:color w:val="auto"/>
          <w:sz w:val="23"/>
          <w:szCs w:val="23"/>
        </w:rPr>
        <w:t>на</w:t>
      </w:r>
      <w:proofErr w:type="spellEnd"/>
      <w:r>
        <w:rPr>
          <w:color w:val="auto"/>
          <w:sz w:val="23"/>
          <w:szCs w:val="23"/>
        </w:rPr>
        <w:t xml:space="preserve"> </w:t>
      </w:r>
      <w:proofErr w:type="spellStart"/>
      <w:r>
        <w:rPr>
          <w:color w:val="auto"/>
          <w:sz w:val="23"/>
          <w:szCs w:val="23"/>
        </w:rPr>
        <w:t>побољшање</w:t>
      </w:r>
      <w:proofErr w:type="spellEnd"/>
      <w:r>
        <w:rPr>
          <w:color w:val="auto"/>
          <w:sz w:val="23"/>
          <w:szCs w:val="23"/>
        </w:rPr>
        <w:t xml:space="preserve"> </w:t>
      </w:r>
      <w:proofErr w:type="spellStart"/>
      <w:r>
        <w:rPr>
          <w:color w:val="auto"/>
          <w:sz w:val="23"/>
          <w:szCs w:val="23"/>
        </w:rPr>
        <w:t>епидемиолошке</w:t>
      </w:r>
      <w:proofErr w:type="spellEnd"/>
      <w:r>
        <w:rPr>
          <w:color w:val="auto"/>
          <w:sz w:val="23"/>
          <w:szCs w:val="23"/>
        </w:rPr>
        <w:t xml:space="preserve"> </w:t>
      </w:r>
      <w:proofErr w:type="spellStart"/>
      <w:r>
        <w:rPr>
          <w:color w:val="auto"/>
          <w:sz w:val="23"/>
          <w:szCs w:val="23"/>
        </w:rPr>
        <w:t>ситуације</w:t>
      </w:r>
      <w:proofErr w:type="spellEnd"/>
      <w:r>
        <w:rPr>
          <w:color w:val="auto"/>
          <w:sz w:val="23"/>
          <w:szCs w:val="23"/>
        </w:rPr>
        <w:t xml:space="preserve"> и </w:t>
      </w:r>
      <w:proofErr w:type="spellStart"/>
      <w:r>
        <w:rPr>
          <w:color w:val="auto"/>
          <w:sz w:val="23"/>
          <w:szCs w:val="23"/>
        </w:rPr>
        <w:t>постепено</w:t>
      </w:r>
      <w:proofErr w:type="spellEnd"/>
      <w:r>
        <w:rPr>
          <w:color w:val="auto"/>
          <w:sz w:val="23"/>
          <w:szCs w:val="23"/>
        </w:rPr>
        <w:t xml:space="preserve"> </w:t>
      </w:r>
      <w:proofErr w:type="spellStart"/>
      <w:r>
        <w:rPr>
          <w:color w:val="auto"/>
          <w:sz w:val="23"/>
          <w:szCs w:val="23"/>
        </w:rPr>
        <w:t>попуштање</w:t>
      </w:r>
      <w:proofErr w:type="spellEnd"/>
      <w:r>
        <w:rPr>
          <w:color w:val="auto"/>
          <w:sz w:val="23"/>
          <w:szCs w:val="23"/>
        </w:rPr>
        <w:t xml:space="preserve"> </w:t>
      </w:r>
      <w:proofErr w:type="spellStart"/>
      <w:r>
        <w:rPr>
          <w:color w:val="auto"/>
          <w:sz w:val="23"/>
          <w:szCs w:val="23"/>
        </w:rPr>
        <w:t>рестриктивних</w:t>
      </w:r>
      <w:proofErr w:type="spellEnd"/>
      <w:r>
        <w:rPr>
          <w:color w:val="auto"/>
          <w:sz w:val="23"/>
          <w:szCs w:val="23"/>
        </w:rPr>
        <w:t xml:space="preserve"> </w:t>
      </w:r>
      <w:proofErr w:type="spellStart"/>
      <w:r>
        <w:rPr>
          <w:color w:val="auto"/>
          <w:sz w:val="23"/>
          <w:szCs w:val="23"/>
        </w:rPr>
        <w:t>мера</w:t>
      </w:r>
      <w:proofErr w:type="spellEnd"/>
      <w:r>
        <w:rPr>
          <w:color w:val="auto"/>
          <w:sz w:val="23"/>
          <w:szCs w:val="23"/>
        </w:rPr>
        <w:t xml:space="preserve">. </w:t>
      </w:r>
      <w:proofErr w:type="spellStart"/>
      <w:r>
        <w:rPr>
          <w:color w:val="auto"/>
          <w:sz w:val="23"/>
          <w:szCs w:val="23"/>
        </w:rPr>
        <w:t>На</w:t>
      </w:r>
      <w:proofErr w:type="spellEnd"/>
      <w:r>
        <w:rPr>
          <w:color w:val="auto"/>
          <w:sz w:val="23"/>
          <w:szCs w:val="23"/>
        </w:rPr>
        <w:t xml:space="preserve"> </w:t>
      </w:r>
      <w:proofErr w:type="spellStart"/>
      <w:r>
        <w:rPr>
          <w:color w:val="auto"/>
          <w:sz w:val="23"/>
          <w:szCs w:val="23"/>
        </w:rPr>
        <w:t>тај</w:t>
      </w:r>
      <w:proofErr w:type="spellEnd"/>
      <w:r>
        <w:rPr>
          <w:color w:val="auto"/>
          <w:sz w:val="23"/>
          <w:szCs w:val="23"/>
        </w:rPr>
        <w:t xml:space="preserve"> </w:t>
      </w:r>
      <w:proofErr w:type="spellStart"/>
      <w:r>
        <w:rPr>
          <w:color w:val="auto"/>
          <w:sz w:val="23"/>
          <w:szCs w:val="23"/>
        </w:rPr>
        <w:t>начин</w:t>
      </w:r>
      <w:proofErr w:type="spellEnd"/>
      <w:r>
        <w:rPr>
          <w:color w:val="auto"/>
          <w:sz w:val="23"/>
          <w:szCs w:val="23"/>
        </w:rPr>
        <w:t xml:space="preserve"> </w:t>
      </w:r>
      <w:proofErr w:type="spellStart"/>
      <w:r>
        <w:rPr>
          <w:color w:val="auto"/>
          <w:sz w:val="23"/>
          <w:szCs w:val="23"/>
        </w:rPr>
        <w:t>стварају</w:t>
      </w:r>
      <w:proofErr w:type="spellEnd"/>
      <w:r>
        <w:rPr>
          <w:color w:val="auto"/>
          <w:sz w:val="23"/>
          <w:szCs w:val="23"/>
        </w:rPr>
        <w:t xml:space="preserve"> </w:t>
      </w:r>
      <w:proofErr w:type="spellStart"/>
      <w:r>
        <w:rPr>
          <w:color w:val="auto"/>
          <w:sz w:val="23"/>
          <w:szCs w:val="23"/>
        </w:rPr>
        <w:t>се</w:t>
      </w:r>
      <w:proofErr w:type="spellEnd"/>
      <w:r>
        <w:rPr>
          <w:color w:val="auto"/>
          <w:sz w:val="23"/>
          <w:szCs w:val="23"/>
        </w:rPr>
        <w:t xml:space="preserve"> </w:t>
      </w:r>
      <w:proofErr w:type="spellStart"/>
      <w:r>
        <w:rPr>
          <w:color w:val="auto"/>
          <w:sz w:val="23"/>
          <w:szCs w:val="23"/>
        </w:rPr>
        <w:t>предуслови</w:t>
      </w:r>
      <w:proofErr w:type="spellEnd"/>
      <w:r>
        <w:rPr>
          <w:color w:val="auto"/>
          <w:sz w:val="23"/>
          <w:szCs w:val="23"/>
        </w:rPr>
        <w:t xml:space="preserve"> и </w:t>
      </w:r>
      <w:proofErr w:type="spellStart"/>
      <w:r>
        <w:rPr>
          <w:color w:val="auto"/>
          <w:sz w:val="23"/>
          <w:szCs w:val="23"/>
        </w:rPr>
        <w:t>за</w:t>
      </w:r>
      <w:proofErr w:type="spellEnd"/>
      <w:r>
        <w:rPr>
          <w:color w:val="auto"/>
          <w:sz w:val="23"/>
          <w:szCs w:val="23"/>
        </w:rPr>
        <w:t xml:space="preserve"> </w:t>
      </w:r>
      <w:proofErr w:type="spellStart"/>
      <w:r>
        <w:rPr>
          <w:color w:val="auto"/>
          <w:sz w:val="23"/>
          <w:szCs w:val="23"/>
        </w:rPr>
        <w:t>потпуни</w:t>
      </w:r>
      <w:proofErr w:type="spellEnd"/>
      <w:r>
        <w:rPr>
          <w:color w:val="auto"/>
          <w:sz w:val="23"/>
          <w:szCs w:val="23"/>
        </w:rPr>
        <w:t xml:space="preserve"> </w:t>
      </w:r>
      <w:proofErr w:type="spellStart"/>
      <w:r>
        <w:rPr>
          <w:color w:val="auto"/>
          <w:sz w:val="23"/>
          <w:szCs w:val="23"/>
        </w:rPr>
        <w:t>опоравак</w:t>
      </w:r>
      <w:proofErr w:type="spellEnd"/>
      <w:r>
        <w:rPr>
          <w:color w:val="auto"/>
          <w:sz w:val="23"/>
          <w:szCs w:val="23"/>
        </w:rPr>
        <w:t xml:space="preserve"> </w:t>
      </w:r>
      <w:proofErr w:type="spellStart"/>
      <w:r>
        <w:rPr>
          <w:color w:val="auto"/>
          <w:sz w:val="23"/>
          <w:szCs w:val="23"/>
        </w:rPr>
        <w:t>појединих</w:t>
      </w:r>
      <w:proofErr w:type="spellEnd"/>
      <w:r>
        <w:rPr>
          <w:color w:val="auto"/>
          <w:sz w:val="23"/>
          <w:szCs w:val="23"/>
        </w:rPr>
        <w:t xml:space="preserve"> </w:t>
      </w:r>
      <w:proofErr w:type="spellStart"/>
      <w:r>
        <w:rPr>
          <w:color w:val="auto"/>
          <w:sz w:val="23"/>
          <w:szCs w:val="23"/>
        </w:rPr>
        <w:t>услужних</w:t>
      </w:r>
      <w:proofErr w:type="spellEnd"/>
      <w:r>
        <w:rPr>
          <w:color w:val="auto"/>
          <w:sz w:val="23"/>
          <w:szCs w:val="23"/>
        </w:rPr>
        <w:t xml:space="preserve"> </w:t>
      </w:r>
      <w:proofErr w:type="spellStart"/>
      <w:r>
        <w:rPr>
          <w:color w:val="auto"/>
          <w:sz w:val="23"/>
          <w:szCs w:val="23"/>
        </w:rPr>
        <w:t>делатности</w:t>
      </w:r>
      <w:proofErr w:type="spellEnd"/>
      <w:r>
        <w:rPr>
          <w:color w:val="auto"/>
          <w:sz w:val="23"/>
          <w:szCs w:val="23"/>
        </w:rPr>
        <w:t xml:space="preserve"> </w:t>
      </w:r>
      <w:proofErr w:type="spellStart"/>
      <w:r>
        <w:rPr>
          <w:color w:val="auto"/>
          <w:sz w:val="23"/>
          <w:szCs w:val="23"/>
        </w:rPr>
        <w:t>које</w:t>
      </w:r>
      <w:proofErr w:type="spellEnd"/>
      <w:r>
        <w:rPr>
          <w:color w:val="auto"/>
          <w:sz w:val="23"/>
          <w:szCs w:val="23"/>
        </w:rPr>
        <w:t xml:space="preserve"> </w:t>
      </w:r>
      <w:proofErr w:type="spellStart"/>
      <w:r>
        <w:rPr>
          <w:color w:val="auto"/>
          <w:sz w:val="23"/>
          <w:szCs w:val="23"/>
        </w:rPr>
        <w:t>су</w:t>
      </w:r>
      <w:proofErr w:type="spellEnd"/>
      <w:r>
        <w:rPr>
          <w:color w:val="auto"/>
          <w:sz w:val="23"/>
          <w:szCs w:val="23"/>
        </w:rPr>
        <w:t xml:space="preserve"> </w:t>
      </w:r>
      <w:proofErr w:type="spellStart"/>
      <w:r>
        <w:rPr>
          <w:color w:val="auto"/>
          <w:sz w:val="23"/>
          <w:szCs w:val="23"/>
        </w:rPr>
        <w:t>највише</w:t>
      </w:r>
      <w:proofErr w:type="spellEnd"/>
      <w:r>
        <w:rPr>
          <w:color w:val="auto"/>
          <w:sz w:val="23"/>
          <w:szCs w:val="23"/>
        </w:rPr>
        <w:t xml:space="preserve"> </w:t>
      </w:r>
      <w:proofErr w:type="spellStart"/>
      <w:r>
        <w:rPr>
          <w:color w:val="auto"/>
          <w:sz w:val="23"/>
          <w:szCs w:val="23"/>
        </w:rPr>
        <w:t>биле</w:t>
      </w:r>
      <w:proofErr w:type="spellEnd"/>
      <w:r>
        <w:rPr>
          <w:color w:val="auto"/>
          <w:sz w:val="23"/>
          <w:szCs w:val="23"/>
        </w:rPr>
        <w:t xml:space="preserve"> </w:t>
      </w:r>
      <w:proofErr w:type="spellStart"/>
      <w:r>
        <w:rPr>
          <w:color w:val="auto"/>
          <w:sz w:val="23"/>
          <w:szCs w:val="23"/>
        </w:rPr>
        <w:t>погођене</w:t>
      </w:r>
      <w:proofErr w:type="spellEnd"/>
      <w:r>
        <w:rPr>
          <w:color w:val="auto"/>
          <w:sz w:val="23"/>
          <w:szCs w:val="23"/>
        </w:rPr>
        <w:t xml:space="preserve"> </w:t>
      </w:r>
      <w:proofErr w:type="spellStart"/>
      <w:r>
        <w:rPr>
          <w:color w:val="auto"/>
          <w:sz w:val="23"/>
          <w:szCs w:val="23"/>
        </w:rPr>
        <w:t>епидемијом</w:t>
      </w:r>
      <w:proofErr w:type="spellEnd"/>
      <w:r>
        <w:rPr>
          <w:color w:val="auto"/>
          <w:sz w:val="23"/>
          <w:szCs w:val="23"/>
        </w:rPr>
        <w:t xml:space="preserve"> </w:t>
      </w:r>
      <w:proofErr w:type="spellStart"/>
      <w:r>
        <w:rPr>
          <w:color w:val="auto"/>
          <w:sz w:val="23"/>
          <w:szCs w:val="23"/>
        </w:rPr>
        <w:t>попут</w:t>
      </w:r>
      <w:proofErr w:type="spellEnd"/>
      <w:r>
        <w:rPr>
          <w:color w:val="auto"/>
          <w:sz w:val="23"/>
          <w:szCs w:val="23"/>
        </w:rPr>
        <w:t xml:space="preserve"> </w:t>
      </w:r>
      <w:proofErr w:type="spellStart"/>
      <w:r>
        <w:rPr>
          <w:color w:val="auto"/>
          <w:sz w:val="23"/>
          <w:szCs w:val="23"/>
        </w:rPr>
        <w:t>туризма</w:t>
      </w:r>
      <w:proofErr w:type="spellEnd"/>
      <w:r>
        <w:rPr>
          <w:color w:val="auto"/>
          <w:sz w:val="23"/>
          <w:szCs w:val="23"/>
        </w:rPr>
        <w:t xml:space="preserve">, </w:t>
      </w:r>
      <w:proofErr w:type="spellStart"/>
      <w:r>
        <w:rPr>
          <w:color w:val="auto"/>
          <w:sz w:val="23"/>
          <w:szCs w:val="23"/>
        </w:rPr>
        <w:t>угоститељства</w:t>
      </w:r>
      <w:proofErr w:type="spellEnd"/>
      <w:r>
        <w:rPr>
          <w:color w:val="auto"/>
          <w:sz w:val="23"/>
          <w:szCs w:val="23"/>
        </w:rPr>
        <w:t xml:space="preserve">, </w:t>
      </w:r>
      <w:proofErr w:type="spellStart"/>
      <w:r>
        <w:rPr>
          <w:color w:val="auto"/>
          <w:sz w:val="23"/>
          <w:szCs w:val="23"/>
        </w:rPr>
        <w:t>забавних</w:t>
      </w:r>
      <w:proofErr w:type="spellEnd"/>
      <w:r>
        <w:rPr>
          <w:color w:val="auto"/>
          <w:sz w:val="23"/>
          <w:szCs w:val="23"/>
        </w:rPr>
        <w:t xml:space="preserve"> и </w:t>
      </w:r>
      <w:proofErr w:type="spellStart"/>
      <w:r>
        <w:rPr>
          <w:color w:val="auto"/>
          <w:sz w:val="23"/>
          <w:szCs w:val="23"/>
        </w:rPr>
        <w:t>рекреативних</w:t>
      </w:r>
      <w:proofErr w:type="spellEnd"/>
      <w:r>
        <w:rPr>
          <w:color w:val="auto"/>
          <w:sz w:val="23"/>
          <w:szCs w:val="23"/>
        </w:rPr>
        <w:t xml:space="preserve"> </w:t>
      </w:r>
      <w:proofErr w:type="spellStart"/>
      <w:r>
        <w:rPr>
          <w:color w:val="auto"/>
          <w:sz w:val="23"/>
          <w:szCs w:val="23"/>
        </w:rPr>
        <w:t>услуга</w:t>
      </w:r>
      <w:proofErr w:type="spellEnd"/>
      <w:r>
        <w:rPr>
          <w:color w:val="auto"/>
          <w:sz w:val="23"/>
          <w:szCs w:val="23"/>
        </w:rPr>
        <w:t xml:space="preserve">, </w:t>
      </w:r>
      <w:proofErr w:type="spellStart"/>
      <w:r>
        <w:rPr>
          <w:color w:val="auto"/>
          <w:sz w:val="23"/>
          <w:szCs w:val="23"/>
        </w:rPr>
        <w:t>али</w:t>
      </w:r>
      <w:proofErr w:type="spellEnd"/>
      <w:r>
        <w:rPr>
          <w:color w:val="auto"/>
          <w:sz w:val="23"/>
          <w:szCs w:val="23"/>
        </w:rPr>
        <w:t xml:space="preserve"> и </w:t>
      </w:r>
      <w:proofErr w:type="spellStart"/>
      <w:r>
        <w:rPr>
          <w:color w:val="auto"/>
          <w:sz w:val="23"/>
          <w:szCs w:val="23"/>
        </w:rPr>
        <w:t>за</w:t>
      </w:r>
      <w:proofErr w:type="spellEnd"/>
      <w:r>
        <w:rPr>
          <w:color w:val="auto"/>
          <w:sz w:val="23"/>
          <w:szCs w:val="23"/>
        </w:rPr>
        <w:t xml:space="preserve"> </w:t>
      </w:r>
      <w:proofErr w:type="spellStart"/>
      <w:r>
        <w:rPr>
          <w:color w:val="auto"/>
          <w:sz w:val="23"/>
          <w:szCs w:val="23"/>
        </w:rPr>
        <w:t>додатно</w:t>
      </w:r>
      <w:proofErr w:type="spellEnd"/>
      <w:r>
        <w:rPr>
          <w:color w:val="auto"/>
          <w:sz w:val="23"/>
          <w:szCs w:val="23"/>
        </w:rPr>
        <w:t xml:space="preserve"> </w:t>
      </w:r>
      <w:proofErr w:type="spellStart"/>
      <w:r>
        <w:rPr>
          <w:color w:val="auto"/>
          <w:sz w:val="23"/>
          <w:szCs w:val="23"/>
        </w:rPr>
        <w:t>убрзање</w:t>
      </w:r>
      <w:proofErr w:type="spellEnd"/>
      <w:r>
        <w:rPr>
          <w:color w:val="auto"/>
          <w:sz w:val="23"/>
          <w:szCs w:val="23"/>
        </w:rPr>
        <w:t xml:space="preserve"> </w:t>
      </w:r>
      <w:proofErr w:type="spellStart"/>
      <w:r>
        <w:rPr>
          <w:color w:val="auto"/>
          <w:sz w:val="23"/>
          <w:szCs w:val="23"/>
        </w:rPr>
        <w:t>раста</w:t>
      </w:r>
      <w:proofErr w:type="spellEnd"/>
      <w:r>
        <w:rPr>
          <w:color w:val="auto"/>
          <w:sz w:val="23"/>
          <w:szCs w:val="23"/>
        </w:rPr>
        <w:t xml:space="preserve"> </w:t>
      </w:r>
      <w:proofErr w:type="spellStart"/>
      <w:r>
        <w:rPr>
          <w:color w:val="auto"/>
          <w:sz w:val="23"/>
          <w:szCs w:val="23"/>
        </w:rPr>
        <w:t>осталих</w:t>
      </w:r>
      <w:proofErr w:type="spellEnd"/>
      <w:r>
        <w:rPr>
          <w:color w:val="auto"/>
          <w:sz w:val="23"/>
          <w:szCs w:val="23"/>
        </w:rPr>
        <w:t xml:space="preserve"> </w:t>
      </w:r>
      <w:proofErr w:type="spellStart"/>
      <w:r>
        <w:rPr>
          <w:color w:val="auto"/>
          <w:sz w:val="23"/>
          <w:szCs w:val="23"/>
        </w:rPr>
        <w:t>делова</w:t>
      </w:r>
      <w:proofErr w:type="spellEnd"/>
      <w:r>
        <w:rPr>
          <w:color w:val="auto"/>
          <w:sz w:val="23"/>
          <w:szCs w:val="23"/>
        </w:rPr>
        <w:t xml:space="preserve"> </w:t>
      </w:r>
      <w:proofErr w:type="spellStart"/>
      <w:r>
        <w:rPr>
          <w:color w:val="auto"/>
          <w:sz w:val="23"/>
          <w:szCs w:val="23"/>
        </w:rPr>
        <w:t>привреде</w:t>
      </w:r>
      <w:proofErr w:type="spellEnd"/>
      <w:r>
        <w:rPr>
          <w:color w:val="auto"/>
          <w:sz w:val="23"/>
          <w:szCs w:val="23"/>
        </w:rPr>
        <w:t xml:space="preserve">, а </w:t>
      </w:r>
      <w:proofErr w:type="spellStart"/>
      <w:r>
        <w:rPr>
          <w:color w:val="auto"/>
          <w:sz w:val="23"/>
          <w:szCs w:val="23"/>
        </w:rPr>
        <w:t>посебно</w:t>
      </w:r>
      <w:proofErr w:type="spellEnd"/>
      <w:r>
        <w:rPr>
          <w:color w:val="auto"/>
          <w:sz w:val="23"/>
          <w:szCs w:val="23"/>
        </w:rPr>
        <w:t xml:space="preserve"> </w:t>
      </w:r>
      <w:proofErr w:type="spellStart"/>
      <w:r>
        <w:rPr>
          <w:color w:val="auto"/>
          <w:sz w:val="23"/>
          <w:szCs w:val="23"/>
        </w:rPr>
        <w:t>индустрије</w:t>
      </w:r>
      <w:proofErr w:type="spellEnd"/>
      <w:r>
        <w:rPr>
          <w:color w:val="auto"/>
          <w:sz w:val="23"/>
          <w:szCs w:val="23"/>
        </w:rPr>
        <w:t xml:space="preserve"> и </w:t>
      </w:r>
      <w:proofErr w:type="spellStart"/>
      <w:r>
        <w:rPr>
          <w:color w:val="auto"/>
          <w:sz w:val="23"/>
          <w:szCs w:val="23"/>
        </w:rPr>
        <w:t>грађевинарства</w:t>
      </w:r>
      <w:proofErr w:type="spellEnd"/>
      <w:r>
        <w:rPr>
          <w:color w:val="auto"/>
          <w:sz w:val="23"/>
          <w:szCs w:val="23"/>
        </w:rPr>
        <w:t xml:space="preserve">. </w:t>
      </w:r>
      <w:proofErr w:type="spellStart"/>
      <w:r>
        <w:rPr>
          <w:color w:val="auto"/>
          <w:sz w:val="23"/>
          <w:szCs w:val="23"/>
        </w:rPr>
        <w:t>Мере</w:t>
      </w:r>
      <w:proofErr w:type="spellEnd"/>
      <w:r>
        <w:rPr>
          <w:color w:val="auto"/>
          <w:sz w:val="23"/>
          <w:szCs w:val="23"/>
        </w:rPr>
        <w:t xml:space="preserve"> </w:t>
      </w:r>
      <w:proofErr w:type="spellStart"/>
      <w:r>
        <w:rPr>
          <w:color w:val="auto"/>
          <w:sz w:val="23"/>
          <w:szCs w:val="23"/>
        </w:rPr>
        <w:t>које</w:t>
      </w:r>
      <w:proofErr w:type="spellEnd"/>
      <w:r>
        <w:rPr>
          <w:color w:val="auto"/>
          <w:sz w:val="23"/>
          <w:szCs w:val="23"/>
        </w:rPr>
        <w:t xml:space="preserve"> у </w:t>
      </w:r>
      <w:proofErr w:type="spellStart"/>
      <w:r>
        <w:rPr>
          <w:color w:val="auto"/>
          <w:sz w:val="23"/>
          <w:szCs w:val="23"/>
        </w:rPr>
        <w:t>свом</w:t>
      </w:r>
      <w:proofErr w:type="spellEnd"/>
      <w:r>
        <w:rPr>
          <w:color w:val="auto"/>
          <w:sz w:val="23"/>
          <w:szCs w:val="23"/>
        </w:rPr>
        <w:t xml:space="preserve"> </w:t>
      </w:r>
      <w:proofErr w:type="spellStart"/>
      <w:r>
        <w:rPr>
          <w:color w:val="auto"/>
          <w:sz w:val="23"/>
          <w:szCs w:val="23"/>
        </w:rPr>
        <w:t>фокусу</w:t>
      </w:r>
      <w:proofErr w:type="spellEnd"/>
      <w:r>
        <w:rPr>
          <w:color w:val="auto"/>
          <w:sz w:val="23"/>
          <w:szCs w:val="23"/>
        </w:rPr>
        <w:t xml:space="preserve"> </w:t>
      </w:r>
      <w:proofErr w:type="spellStart"/>
      <w:r>
        <w:rPr>
          <w:color w:val="auto"/>
          <w:sz w:val="23"/>
          <w:szCs w:val="23"/>
        </w:rPr>
        <w:t>имају</w:t>
      </w:r>
      <w:proofErr w:type="spellEnd"/>
      <w:r>
        <w:rPr>
          <w:color w:val="auto"/>
          <w:sz w:val="23"/>
          <w:szCs w:val="23"/>
        </w:rPr>
        <w:t xml:space="preserve"> </w:t>
      </w:r>
      <w:proofErr w:type="spellStart"/>
      <w:r>
        <w:rPr>
          <w:color w:val="auto"/>
          <w:sz w:val="23"/>
          <w:szCs w:val="23"/>
        </w:rPr>
        <w:t>ублажавање</w:t>
      </w:r>
      <w:proofErr w:type="spellEnd"/>
      <w:r>
        <w:rPr>
          <w:color w:val="auto"/>
          <w:sz w:val="23"/>
          <w:szCs w:val="23"/>
        </w:rPr>
        <w:t xml:space="preserve"> </w:t>
      </w:r>
      <w:proofErr w:type="spellStart"/>
      <w:r>
        <w:rPr>
          <w:color w:val="auto"/>
          <w:sz w:val="23"/>
          <w:szCs w:val="23"/>
        </w:rPr>
        <w:t>последица</w:t>
      </w:r>
      <w:proofErr w:type="spellEnd"/>
      <w:r>
        <w:rPr>
          <w:color w:val="auto"/>
          <w:sz w:val="23"/>
          <w:szCs w:val="23"/>
        </w:rPr>
        <w:t xml:space="preserve"> </w:t>
      </w:r>
      <w:proofErr w:type="spellStart"/>
      <w:r>
        <w:rPr>
          <w:color w:val="auto"/>
          <w:sz w:val="23"/>
          <w:szCs w:val="23"/>
        </w:rPr>
        <w:t>епидемије</w:t>
      </w:r>
      <w:proofErr w:type="spellEnd"/>
      <w:r>
        <w:rPr>
          <w:color w:val="auto"/>
          <w:sz w:val="23"/>
          <w:szCs w:val="23"/>
        </w:rPr>
        <w:t xml:space="preserve"> </w:t>
      </w:r>
      <w:proofErr w:type="spellStart"/>
      <w:r>
        <w:rPr>
          <w:color w:val="auto"/>
          <w:sz w:val="23"/>
          <w:szCs w:val="23"/>
        </w:rPr>
        <w:t>остају</w:t>
      </w:r>
      <w:proofErr w:type="spellEnd"/>
      <w:r>
        <w:rPr>
          <w:color w:val="auto"/>
          <w:sz w:val="23"/>
          <w:szCs w:val="23"/>
        </w:rPr>
        <w:t xml:space="preserve"> </w:t>
      </w:r>
      <w:proofErr w:type="spellStart"/>
      <w:r>
        <w:rPr>
          <w:color w:val="auto"/>
          <w:sz w:val="23"/>
          <w:szCs w:val="23"/>
        </w:rPr>
        <w:t>приоритет</w:t>
      </w:r>
      <w:proofErr w:type="spellEnd"/>
      <w:r>
        <w:rPr>
          <w:color w:val="auto"/>
          <w:sz w:val="23"/>
          <w:szCs w:val="23"/>
        </w:rPr>
        <w:t xml:space="preserve"> </w:t>
      </w:r>
      <w:proofErr w:type="spellStart"/>
      <w:r>
        <w:rPr>
          <w:color w:val="auto"/>
          <w:sz w:val="23"/>
          <w:szCs w:val="23"/>
        </w:rPr>
        <w:t>креатора</w:t>
      </w:r>
      <w:proofErr w:type="spellEnd"/>
      <w:r>
        <w:rPr>
          <w:color w:val="auto"/>
          <w:sz w:val="23"/>
          <w:szCs w:val="23"/>
        </w:rPr>
        <w:t xml:space="preserve"> </w:t>
      </w:r>
      <w:proofErr w:type="spellStart"/>
      <w:r>
        <w:rPr>
          <w:color w:val="auto"/>
          <w:sz w:val="23"/>
          <w:szCs w:val="23"/>
        </w:rPr>
        <w:t>економске</w:t>
      </w:r>
      <w:proofErr w:type="spellEnd"/>
      <w:r>
        <w:rPr>
          <w:color w:val="auto"/>
          <w:sz w:val="23"/>
          <w:szCs w:val="23"/>
        </w:rPr>
        <w:t xml:space="preserve"> </w:t>
      </w:r>
      <w:proofErr w:type="spellStart"/>
      <w:r>
        <w:rPr>
          <w:color w:val="auto"/>
          <w:sz w:val="23"/>
          <w:szCs w:val="23"/>
        </w:rPr>
        <w:t>политике</w:t>
      </w:r>
      <w:proofErr w:type="spellEnd"/>
      <w:r>
        <w:rPr>
          <w:color w:val="auto"/>
          <w:sz w:val="23"/>
          <w:szCs w:val="23"/>
        </w:rPr>
        <w:t xml:space="preserve"> и у </w:t>
      </w:r>
      <w:proofErr w:type="spellStart"/>
      <w:r>
        <w:rPr>
          <w:color w:val="auto"/>
          <w:sz w:val="23"/>
          <w:szCs w:val="23"/>
        </w:rPr>
        <w:t>наредном</w:t>
      </w:r>
      <w:proofErr w:type="spellEnd"/>
      <w:r>
        <w:rPr>
          <w:color w:val="auto"/>
          <w:sz w:val="23"/>
          <w:szCs w:val="23"/>
        </w:rPr>
        <w:t xml:space="preserve"> </w:t>
      </w:r>
      <w:proofErr w:type="spellStart"/>
      <w:r>
        <w:rPr>
          <w:color w:val="auto"/>
          <w:sz w:val="23"/>
          <w:szCs w:val="23"/>
        </w:rPr>
        <w:t>периоду</w:t>
      </w:r>
      <w:proofErr w:type="spellEnd"/>
      <w:r>
        <w:rPr>
          <w:color w:val="auto"/>
          <w:sz w:val="23"/>
          <w:szCs w:val="23"/>
        </w:rPr>
        <w:t xml:space="preserve">. </w:t>
      </w:r>
      <w:proofErr w:type="spellStart"/>
      <w:r>
        <w:rPr>
          <w:color w:val="auto"/>
          <w:sz w:val="23"/>
          <w:szCs w:val="23"/>
        </w:rPr>
        <w:t>Поред</w:t>
      </w:r>
      <w:proofErr w:type="spellEnd"/>
      <w:r>
        <w:rPr>
          <w:color w:val="auto"/>
          <w:sz w:val="23"/>
          <w:szCs w:val="23"/>
        </w:rPr>
        <w:t xml:space="preserve"> </w:t>
      </w:r>
      <w:proofErr w:type="spellStart"/>
      <w:r>
        <w:rPr>
          <w:color w:val="auto"/>
          <w:sz w:val="23"/>
          <w:szCs w:val="23"/>
        </w:rPr>
        <w:t>тога</w:t>
      </w:r>
      <w:proofErr w:type="spellEnd"/>
      <w:r>
        <w:rPr>
          <w:color w:val="auto"/>
          <w:sz w:val="23"/>
          <w:szCs w:val="23"/>
        </w:rPr>
        <w:t xml:space="preserve">, </w:t>
      </w:r>
      <w:proofErr w:type="spellStart"/>
      <w:r>
        <w:rPr>
          <w:color w:val="auto"/>
          <w:sz w:val="23"/>
          <w:szCs w:val="23"/>
        </w:rPr>
        <w:t>напори</w:t>
      </w:r>
      <w:proofErr w:type="spellEnd"/>
      <w:r>
        <w:rPr>
          <w:color w:val="auto"/>
          <w:sz w:val="23"/>
          <w:szCs w:val="23"/>
        </w:rPr>
        <w:t xml:space="preserve"> </w:t>
      </w:r>
      <w:proofErr w:type="spellStart"/>
      <w:r>
        <w:rPr>
          <w:color w:val="auto"/>
          <w:sz w:val="23"/>
          <w:szCs w:val="23"/>
        </w:rPr>
        <w:t>су</w:t>
      </w:r>
      <w:proofErr w:type="spellEnd"/>
      <w:r>
        <w:rPr>
          <w:color w:val="auto"/>
          <w:sz w:val="23"/>
          <w:szCs w:val="23"/>
        </w:rPr>
        <w:t xml:space="preserve"> </w:t>
      </w:r>
      <w:proofErr w:type="spellStart"/>
      <w:r>
        <w:rPr>
          <w:color w:val="auto"/>
          <w:sz w:val="23"/>
          <w:szCs w:val="23"/>
        </w:rPr>
        <w:t>усмерени</w:t>
      </w:r>
      <w:proofErr w:type="spellEnd"/>
      <w:r>
        <w:rPr>
          <w:color w:val="auto"/>
          <w:sz w:val="23"/>
          <w:szCs w:val="23"/>
        </w:rPr>
        <w:t xml:space="preserve"> </w:t>
      </w:r>
      <w:proofErr w:type="spellStart"/>
      <w:r>
        <w:rPr>
          <w:color w:val="auto"/>
          <w:sz w:val="23"/>
          <w:szCs w:val="23"/>
        </w:rPr>
        <w:t>на</w:t>
      </w:r>
      <w:proofErr w:type="spellEnd"/>
      <w:r>
        <w:rPr>
          <w:color w:val="auto"/>
          <w:sz w:val="23"/>
          <w:szCs w:val="23"/>
        </w:rPr>
        <w:t xml:space="preserve"> </w:t>
      </w:r>
      <w:proofErr w:type="spellStart"/>
      <w:r>
        <w:rPr>
          <w:color w:val="auto"/>
          <w:sz w:val="23"/>
          <w:szCs w:val="23"/>
        </w:rPr>
        <w:t>интензивирање</w:t>
      </w:r>
      <w:proofErr w:type="spellEnd"/>
      <w:r>
        <w:rPr>
          <w:color w:val="auto"/>
          <w:sz w:val="23"/>
          <w:szCs w:val="23"/>
        </w:rPr>
        <w:t xml:space="preserve"> </w:t>
      </w:r>
      <w:proofErr w:type="spellStart"/>
      <w:r>
        <w:rPr>
          <w:color w:val="auto"/>
          <w:sz w:val="23"/>
          <w:szCs w:val="23"/>
        </w:rPr>
        <w:t>реформских</w:t>
      </w:r>
      <w:proofErr w:type="spellEnd"/>
      <w:r>
        <w:rPr>
          <w:color w:val="auto"/>
          <w:sz w:val="23"/>
          <w:szCs w:val="23"/>
        </w:rPr>
        <w:t xml:space="preserve"> </w:t>
      </w:r>
      <w:proofErr w:type="spellStart"/>
      <w:r>
        <w:rPr>
          <w:color w:val="auto"/>
          <w:sz w:val="23"/>
          <w:szCs w:val="23"/>
        </w:rPr>
        <w:t>процеса</w:t>
      </w:r>
      <w:proofErr w:type="spellEnd"/>
      <w:r>
        <w:rPr>
          <w:color w:val="auto"/>
          <w:sz w:val="23"/>
          <w:szCs w:val="23"/>
        </w:rPr>
        <w:t xml:space="preserve">, </w:t>
      </w:r>
      <w:proofErr w:type="spellStart"/>
      <w:r>
        <w:rPr>
          <w:color w:val="auto"/>
          <w:sz w:val="23"/>
          <w:szCs w:val="23"/>
        </w:rPr>
        <w:t>како</w:t>
      </w:r>
      <w:proofErr w:type="spellEnd"/>
      <w:r>
        <w:rPr>
          <w:color w:val="auto"/>
          <w:sz w:val="23"/>
          <w:szCs w:val="23"/>
        </w:rPr>
        <w:t xml:space="preserve"> </w:t>
      </w:r>
      <w:proofErr w:type="spellStart"/>
      <w:r>
        <w:rPr>
          <w:color w:val="auto"/>
          <w:sz w:val="23"/>
          <w:szCs w:val="23"/>
        </w:rPr>
        <w:t>би</w:t>
      </w:r>
      <w:proofErr w:type="spellEnd"/>
      <w:r>
        <w:rPr>
          <w:color w:val="auto"/>
          <w:sz w:val="23"/>
          <w:szCs w:val="23"/>
        </w:rPr>
        <w:t xml:space="preserve"> </w:t>
      </w:r>
      <w:proofErr w:type="spellStart"/>
      <w:r>
        <w:rPr>
          <w:color w:val="auto"/>
          <w:sz w:val="23"/>
          <w:szCs w:val="23"/>
        </w:rPr>
        <w:t>се</w:t>
      </w:r>
      <w:proofErr w:type="spellEnd"/>
      <w:r>
        <w:rPr>
          <w:color w:val="auto"/>
          <w:sz w:val="23"/>
          <w:szCs w:val="23"/>
        </w:rPr>
        <w:t xml:space="preserve"> </w:t>
      </w:r>
      <w:proofErr w:type="spellStart"/>
      <w:r>
        <w:rPr>
          <w:color w:val="auto"/>
          <w:sz w:val="23"/>
          <w:szCs w:val="23"/>
        </w:rPr>
        <w:t>обезбедио</w:t>
      </w:r>
      <w:proofErr w:type="spellEnd"/>
      <w:r>
        <w:rPr>
          <w:color w:val="auto"/>
          <w:sz w:val="23"/>
          <w:szCs w:val="23"/>
        </w:rPr>
        <w:t xml:space="preserve"> </w:t>
      </w:r>
      <w:proofErr w:type="spellStart"/>
      <w:r>
        <w:rPr>
          <w:color w:val="auto"/>
          <w:sz w:val="23"/>
          <w:szCs w:val="23"/>
        </w:rPr>
        <w:t>континуитет</w:t>
      </w:r>
      <w:proofErr w:type="spellEnd"/>
      <w:r>
        <w:rPr>
          <w:color w:val="auto"/>
          <w:sz w:val="23"/>
          <w:szCs w:val="23"/>
        </w:rPr>
        <w:t xml:space="preserve"> </w:t>
      </w:r>
      <w:proofErr w:type="spellStart"/>
      <w:r>
        <w:rPr>
          <w:color w:val="auto"/>
          <w:sz w:val="23"/>
          <w:szCs w:val="23"/>
        </w:rPr>
        <w:t>побољшања</w:t>
      </w:r>
      <w:proofErr w:type="spellEnd"/>
      <w:r>
        <w:rPr>
          <w:color w:val="auto"/>
          <w:sz w:val="23"/>
          <w:szCs w:val="23"/>
        </w:rPr>
        <w:t xml:space="preserve"> </w:t>
      </w:r>
      <w:proofErr w:type="spellStart"/>
      <w:r>
        <w:rPr>
          <w:color w:val="auto"/>
          <w:sz w:val="23"/>
          <w:szCs w:val="23"/>
        </w:rPr>
        <w:t>привредног</w:t>
      </w:r>
      <w:proofErr w:type="spellEnd"/>
      <w:r>
        <w:rPr>
          <w:color w:val="auto"/>
          <w:sz w:val="23"/>
          <w:szCs w:val="23"/>
        </w:rPr>
        <w:t xml:space="preserve"> </w:t>
      </w:r>
      <w:proofErr w:type="spellStart"/>
      <w:r>
        <w:rPr>
          <w:color w:val="auto"/>
          <w:sz w:val="23"/>
          <w:szCs w:val="23"/>
        </w:rPr>
        <w:t>окружења</w:t>
      </w:r>
      <w:proofErr w:type="spellEnd"/>
      <w:r>
        <w:rPr>
          <w:color w:val="auto"/>
          <w:sz w:val="23"/>
          <w:szCs w:val="23"/>
        </w:rPr>
        <w:t xml:space="preserve">, </w:t>
      </w:r>
      <w:proofErr w:type="spellStart"/>
      <w:r>
        <w:rPr>
          <w:color w:val="auto"/>
          <w:sz w:val="23"/>
          <w:szCs w:val="23"/>
        </w:rPr>
        <w:t>напретка</w:t>
      </w:r>
      <w:proofErr w:type="spellEnd"/>
      <w:r>
        <w:rPr>
          <w:color w:val="auto"/>
          <w:sz w:val="23"/>
          <w:szCs w:val="23"/>
        </w:rPr>
        <w:t xml:space="preserve"> </w:t>
      </w:r>
      <w:proofErr w:type="spellStart"/>
      <w:r>
        <w:rPr>
          <w:color w:val="auto"/>
          <w:sz w:val="23"/>
          <w:szCs w:val="23"/>
        </w:rPr>
        <w:t>на</w:t>
      </w:r>
      <w:proofErr w:type="spellEnd"/>
      <w:r>
        <w:rPr>
          <w:color w:val="auto"/>
          <w:sz w:val="23"/>
          <w:szCs w:val="23"/>
        </w:rPr>
        <w:t xml:space="preserve"> </w:t>
      </w:r>
      <w:proofErr w:type="spellStart"/>
      <w:r>
        <w:rPr>
          <w:color w:val="auto"/>
          <w:sz w:val="23"/>
          <w:szCs w:val="23"/>
        </w:rPr>
        <w:t>међународним</w:t>
      </w:r>
      <w:proofErr w:type="spellEnd"/>
      <w:r>
        <w:rPr>
          <w:color w:val="auto"/>
          <w:sz w:val="23"/>
          <w:szCs w:val="23"/>
        </w:rPr>
        <w:t xml:space="preserve"> </w:t>
      </w:r>
      <w:proofErr w:type="spellStart"/>
      <w:r>
        <w:rPr>
          <w:color w:val="auto"/>
          <w:sz w:val="23"/>
          <w:szCs w:val="23"/>
        </w:rPr>
        <w:t>листама</w:t>
      </w:r>
      <w:proofErr w:type="spellEnd"/>
      <w:r>
        <w:rPr>
          <w:color w:val="auto"/>
          <w:sz w:val="23"/>
          <w:szCs w:val="23"/>
        </w:rPr>
        <w:t xml:space="preserve"> </w:t>
      </w:r>
      <w:proofErr w:type="spellStart"/>
      <w:r>
        <w:rPr>
          <w:color w:val="auto"/>
          <w:sz w:val="23"/>
          <w:szCs w:val="23"/>
        </w:rPr>
        <w:t>конкурентности</w:t>
      </w:r>
      <w:proofErr w:type="spellEnd"/>
      <w:r>
        <w:rPr>
          <w:color w:val="auto"/>
          <w:sz w:val="23"/>
          <w:szCs w:val="23"/>
        </w:rPr>
        <w:t xml:space="preserve"> и </w:t>
      </w:r>
      <w:proofErr w:type="spellStart"/>
      <w:r>
        <w:rPr>
          <w:color w:val="auto"/>
          <w:sz w:val="23"/>
          <w:szCs w:val="23"/>
        </w:rPr>
        <w:t>даљег</w:t>
      </w:r>
      <w:proofErr w:type="spellEnd"/>
      <w:r>
        <w:rPr>
          <w:color w:val="auto"/>
          <w:sz w:val="23"/>
          <w:szCs w:val="23"/>
        </w:rPr>
        <w:t xml:space="preserve"> </w:t>
      </w:r>
      <w:proofErr w:type="spellStart"/>
      <w:r>
        <w:rPr>
          <w:color w:val="auto"/>
          <w:sz w:val="23"/>
          <w:szCs w:val="23"/>
        </w:rPr>
        <w:t>подизања</w:t>
      </w:r>
      <w:proofErr w:type="spellEnd"/>
      <w:r>
        <w:rPr>
          <w:color w:val="auto"/>
          <w:sz w:val="23"/>
          <w:szCs w:val="23"/>
        </w:rPr>
        <w:t xml:space="preserve"> </w:t>
      </w:r>
      <w:proofErr w:type="spellStart"/>
      <w:r>
        <w:rPr>
          <w:color w:val="auto"/>
          <w:sz w:val="23"/>
          <w:szCs w:val="23"/>
        </w:rPr>
        <w:t>кредитног</w:t>
      </w:r>
      <w:proofErr w:type="spellEnd"/>
      <w:r>
        <w:rPr>
          <w:color w:val="auto"/>
          <w:sz w:val="23"/>
          <w:szCs w:val="23"/>
        </w:rPr>
        <w:t xml:space="preserve"> </w:t>
      </w:r>
      <w:proofErr w:type="spellStart"/>
      <w:r>
        <w:rPr>
          <w:color w:val="auto"/>
          <w:sz w:val="23"/>
          <w:szCs w:val="23"/>
        </w:rPr>
        <w:t>рејтинга</w:t>
      </w:r>
      <w:proofErr w:type="spellEnd"/>
      <w:r>
        <w:rPr>
          <w:color w:val="auto"/>
          <w:sz w:val="23"/>
          <w:szCs w:val="23"/>
        </w:rPr>
        <w:t xml:space="preserve"> </w:t>
      </w:r>
      <w:proofErr w:type="spellStart"/>
      <w:r>
        <w:rPr>
          <w:color w:val="auto"/>
          <w:sz w:val="23"/>
          <w:szCs w:val="23"/>
        </w:rPr>
        <w:t>земље</w:t>
      </w:r>
      <w:proofErr w:type="spellEnd"/>
      <w:r>
        <w:rPr>
          <w:color w:val="auto"/>
          <w:sz w:val="23"/>
          <w:szCs w:val="23"/>
        </w:rPr>
        <w:t xml:space="preserve">. </w:t>
      </w:r>
      <w:proofErr w:type="spellStart"/>
      <w:r>
        <w:rPr>
          <w:color w:val="auto"/>
          <w:sz w:val="23"/>
          <w:szCs w:val="23"/>
        </w:rPr>
        <w:t>Како</w:t>
      </w:r>
      <w:proofErr w:type="spellEnd"/>
      <w:r>
        <w:rPr>
          <w:color w:val="auto"/>
          <w:sz w:val="23"/>
          <w:szCs w:val="23"/>
        </w:rPr>
        <w:t xml:space="preserve"> </w:t>
      </w:r>
      <w:proofErr w:type="spellStart"/>
      <w:r>
        <w:rPr>
          <w:color w:val="auto"/>
          <w:sz w:val="23"/>
          <w:szCs w:val="23"/>
        </w:rPr>
        <w:t>би</w:t>
      </w:r>
      <w:proofErr w:type="spellEnd"/>
      <w:r>
        <w:rPr>
          <w:color w:val="auto"/>
          <w:sz w:val="23"/>
          <w:szCs w:val="23"/>
        </w:rPr>
        <w:t xml:space="preserve"> </w:t>
      </w:r>
      <w:proofErr w:type="spellStart"/>
      <w:r>
        <w:rPr>
          <w:color w:val="auto"/>
          <w:sz w:val="23"/>
          <w:szCs w:val="23"/>
        </w:rPr>
        <w:t>се</w:t>
      </w:r>
      <w:proofErr w:type="spellEnd"/>
      <w:r>
        <w:rPr>
          <w:color w:val="auto"/>
          <w:sz w:val="23"/>
          <w:szCs w:val="23"/>
        </w:rPr>
        <w:t xml:space="preserve"> </w:t>
      </w:r>
      <w:proofErr w:type="spellStart"/>
      <w:r>
        <w:rPr>
          <w:color w:val="auto"/>
          <w:sz w:val="23"/>
          <w:szCs w:val="23"/>
        </w:rPr>
        <w:t>подржао</w:t>
      </w:r>
      <w:proofErr w:type="spellEnd"/>
      <w:r>
        <w:rPr>
          <w:color w:val="auto"/>
          <w:sz w:val="23"/>
          <w:szCs w:val="23"/>
        </w:rPr>
        <w:t xml:space="preserve"> </w:t>
      </w:r>
      <w:proofErr w:type="spellStart"/>
      <w:r>
        <w:rPr>
          <w:color w:val="auto"/>
          <w:sz w:val="23"/>
          <w:szCs w:val="23"/>
        </w:rPr>
        <w:t>економски</w:t>
      </w:r>
      <w:proofErr w:type="spellEnd"/>
      <w:r>
        <w:rPr>
          <w:color w:val="auto"/>
          <w:sz w:val="23"/>
          <w:szCs w:val="23"/>
        </w:rPr>
        <w:t xml:space="preserve"> </w:t>
      </w:r>
      <w:proofErr w:type="spellStart"/>
      <w:r>
        <w:rPr>
          <w:color w:val="auto"/>
          <w:sz w:val="23"/>
          <w:szCs w:val="23"/>
        </w:rPr>
        <w:t>раст</w:t>
      </w:r>
      <w:proofErr w:type="spellEnd"/>
      <w:r>
        <w:rPr>
          <w:color w:val="auto"/>
          <w:sz w:val="23"/>
          <w:szCs w:val="23"/>
        </w:rPr>
        <w:t xml:space="preserve"> и </w:t>
      </w:r>
      <w:proofErr w:type="spellStart"/>
      <w:r>
        <w:rPr>
          <w:color w:val="auto"/>
          <w:sz w:val="23"/>
          <w:szCs w:val="23"/>
        </w:rPr>
        <w:t>осигурао</w:t>
      </w:r>
      <w:proofErr w:type="spellEnd"/>
      <w:r>
        <w:rPr>
          <w:color w:val="auto"/>
          <w:sz w:val="23"/>
          <w:szCs w:val="23"/>
        </w:rPr>
        <w:t xml:space="preserve"> </w:t>
      </w:r>
      <w:proofErr w:type="spellStart"/>
      <w:r>
        <w:rPr>
          <w:color w:val="auto"/>
          <w:sz w:val="23"/>
          <w:szCs w:val="23"/>
        </w:rPr>
        <w:t>одрживији</w:t>
      </w:r>
      <w:proofErr w:type="spellEnd"/>
      <w:r>
        <w:rPr>
          <w:color w:val="auto"/>
          <w:sz w:val="23"/>
          <w:szCs w:val="23"/>
        </w:rPr>
        <w:t xml:space="preserve"> и </w:t>
      </w:r>
      <w:proofErr w:type="spellStart"/>
      <w:r>
        <w:rPr>
          <w:color w:val="auto"/>
          <w:sz w:val="23"/>
          <w:szCs w:val="23"/>
        </w:rPr>
        <w:t>еколошки</w:t>
      </w:r>
      <w:proofErr w:type="spellEnd"/>
      <w:r>
        <w:rPr>
          <w:color w:val="auto"/>
          <w:sz w:val="23"/>
          <w:szCs w:val="23"/>
        </w:rPr>
        <w:t xml:space="preserve"> </w:t>
      </w:r>
      <w:proofErr w:type="spellStart"/>
      <w:r>
        <w:rPr>
          <w:color w:val="auto"/>
          <w:sz w:val="23"/>
          <w:szCs w:val="23"/>
        </w:rPr>
        <w:t>прихватљивији</w:t>
      </w:r>
      <w:proofErr w:type="spellEnd"/>
      <w:r>
        <w:rPr>
          <w:color w:val="auto"/>
          <w:sz w:val="23"/>
          <w:szCs w:val="23"/>
        </w:rPr>
        <w:t xml:space="preserve"> </w:t>
      </w:r>
      <w:proofErr w:type="spellStart"/>
      <w:r>
        <w:rPr>
          <w:color w:val="auto"/>
          <w:sz w:val="23"/>
          <w:szCs w:val="23"/>
        </w:rPr>
        <w:t>развој</w:t>
      </w:r>
      <w:proofErr w:type="spellEnd"/>
      <w:r>
        <w:rPr>
          <w:color w:val="auto"/>
          <w:sz w:val="23"/>
          <w:szCs w:val="23"/>
        </w:rPr>
        <w:t xml:space="preserve"> </w:t>
      </w:r>
      <w:proofErr w:type="spellStart"/>
      <w:r>
        <w:rPr>
          <w:color w:val="auto"/>
          <w:sz w:val="23"/>
          <w:szCs w:val="23"/>
        </w:rPr>
        <w:t>један</w:t>
      </w:r>
      <w:proofErr w:type="spellEnd"/>
      <w:r>
        <w:rPr>
          <w:color w:val="auto"/>
          <w:sz w:val="23"/>
          <w:szCs w:val="23"/>
        </w:rPr>
        <w:t xml:space="preserve"> </w:t>
      </w:r>
      <w:proofErr w:type="spellStart"/>
      <w:r>
        <w:rPr>
          <w:color w:val="auto"/>
          <w:sz w:val="23"/>
          <w:szCs w:val="23"/>
        </w:rPr>
        <w:t>од</w:t>
      </w:r>
      <w:proofErr w:type="spellEnd"/>
      <w:r>
        <w:rPr>
          <w:color w:val="auto"/>
          <w:sz w:val="23"/>
          <w:szCs w:val="23"/>
        </w:rPr>
        <w:t xml:space="preserve"> </w:t>
      </w:r>
      <w:proofErr w:type="spellStart"/>
      <w:r>
        <w:rPr>
          <w:color w:val="auto"/>
          <w:sz w:val="23"/>
          <w:szCs w:val="23"/>
        </w:rPr>
        <w:t>приоритета</w:t>
      </w:r>
      <w:proofErr w:type="spellEnd"/>
      <w:r>
        <w:rPr>
          <w:color w:val="auto"/>
          <w:sz w:val="23"/>
          <w:szCs w:val="23"/>
        </w:rPr>
        <w:t xml:space="preserve"> </w:t>
      </w:r>
      <w:proofErr w:type="spellStart"/>
      <w:r>
        <w:rPr>
          <w:color w:val="auto"/>
          <w:sz w:val="23"/>
          <w:szCs w:val="23"/>
        </w:rPr>
        <w:t>Владе</w:t>
      </w:r>
      <w:proofErr w:type="spellEnd"/>
      <w:r>
        <w:rPr>
          <w:color w:val="auto"/>
          <w:sz w:val="23"/>
          <w:szCs w:val="23"/>
        </w:rPr>
        <w:t xml:space="preserve"> </w:t>
      </w:r>
      <w:proofErr w:type="spellStart"/>
      <w:r>
        <w:rPr>
          <w:color w:val="auto"/>
          <w:sz w:val="23"/>
          <w:szCs w:val="23"/>
        </w:rPr>
        <w:t>биће</w:t>
      </w:r>
      <w:proofErr w:type="spellEnd"/>
      <w:r>
        <w:rPr>
          <w:color w:val="auto"/>
          <w:sz w:val="23"/>
          <w:szCs w:val="23"/>
        </w:rPr>
        <w:t xml:space="preserve"> и </w:t>
      </w:r>
      <w:proofErr w:type="spellStart"/>
      <w:r>
        <w:rPr>
          <w:color w:val="auto"/>
          <w:sz w:val="23"/>
          <w:szCs w:val="23"/>
        </w:rPr>
        <w:t>имплементација</w:t>
      </w:r>
      <w:proofErr w:type="spellEnd"/>
      <w:r>
        <w:rPr>
          <w:color w:val="auto"/>
          <w:sz w:val="23"/>
          <w:szCs w:val="23"/>
        </w:rPr>
        <w:t xml:space="preserve"> </w:t>
      </w:r>
      <w:proofErr w:type="spellStart"/>
      <w:r>
        <w:rPr>
          <w:color w:val="auto"/>
          <w:sz w:val="23"/>
          <w:szCs w:val="23"/>
        </w:rPr>
        <w:t>зелених</w:t>
      </w:r>
      <w:proofErr w:type="spellEnd"/>
      <w:r>
        <w:rPr>
          <w:color w:val="auto"/>
          <w:sz w:val="23"/>
          <w:szCs w:val="23"/>
        </w:rPr>
        <w:t xml:space="preserve"> </w:t>
      </w:r>
      <w:proofErr w:type="spellStart"/>
      <w:r>
        <w:rPr>
          <w:color w:val="auto"/>
          <w:sz w:val="23"/>
          <w:szCs w:val="23"/>
        </w:rPr>
        <w:t>пројеката</w:t>
      </w:r>
      <w:proofErr w:type="spellEnd"/>
      <w:r>
        <w:rPr>
          <w:color w:val="auto"/>
          <w:sz w:val="23"/>
          <w:szCs w:val="23"/>
        </w:rPr>
        <w:t xml:space="preserve"> и </w:t>
      </w:r>
      <w:proofErr w:type="spellStart"/>
      <w:r>
        <w:rPr>
          <w:color w:val="auto"/>
          <w:sz w:val="23"/>
          <w:szCs w:val="23"/>
        </w:rPr>
        <w:t>подршка</w:t>
      </w:r>
      <w:proofErr w:type="spellEnd"/>
      <w:r>
        <w:rPr>
          <w:color w:val="auto"/>
          <w:sz w:val="23"/>
          <w:szCs w:val="23"/>
        </w:rPr>
        <w:t xml:space="preserve"> </w:t>
      </w:r>
      <w:proofErr w:type="spellStart"/>
      <w:r>
        <w:rPr>
          <w:color w:val="auto"/>
          <w:sz w:val="23"/>
          <w:szCs w:val="23"/>
        </w:rPr>
        <w:t>програму</w:t>
      </w:r>
      <w:proofErr w:type="spellEnd"/>
      <w:r>
        <w:rPr>
          <w:color w:val="auto"/>
          <w:sz w:val="23"/>
          <w:szCs w:val="23"/>
        </w:rPr>
        <w:t xml:space="preserve"> </w:t>
      </w:r>
      <w:proofErr w:type="spellStart"/>
      <w:r>
        <w:rPr>
          <w:color w:val="auto"/>
          <w:sz w:val="23"/>
          <w:szCs w:val="23"/>
        </w:rPr>
        <w:t>зеленог</w:t>
      </w:r>
      <w:proofErr w:type="spellEnd"/>
      <w:r>
        <w:rPr>
          <w:color w:val="auto"/>
          <w:sz w:val="23"/>
          <w:szCs w:val="23"/>
        </w:rPr>
        <w:t xml:space="preserve"> </w:t>
      </w:r>
      <w:proofErr w:type="spellStart"/>
      <w:r>
        <w:rPr>
          <w:color w:val="auto"/>
          <w:sz w:val="23"/>
          <w:szCs w:val="23"/>
        </w:rPr>
        <w:t>раста</w:t>
      </w:r>
      <w:proofErr w:type="spellEnd"/>
      <w:r>
        <w:rPr>
          <w:color w:val="auto"/>
          <w:sz w:val="23"/>
          <w:szCs w:val="23"/>
        </w:rPr>
        <w:t xml:space="preserve">. </w:t>
      </w:r>
      <w:proofErr w:type="spellStart"/>
      <w:r>
        <w:rPr>
          <w:color w:val="auto"/>
          <w:sz w:val="23"/>
          <w:szCs w:val="23"/>
        </w:rPr>
        <w:t>Такође</w:t>
      </w:r>
      <w:proofErr w:type="spellEnd"/>
      <w:r>
        <w:rPr>
          <w:color w:val="auto"/>
          <w:sz w:val="23"/>
          <w:szCs w:val="23"/>
        </w:rPr>
        <w:t xml:space="preserve">, </w:t>
      </w:r>
      <w:proofErr w:type="spellStart"/>
      <w:r>
        <w:rPr>
          <w:color w:val="auto"/>
          <w:sz w:val="23"/>
          <w:szCs w:val="23"/>
        </w:rPr>
        <w:t>опоравак</w:t>
      </w:r>
      <w:proofErr w:type="spellEnd"/>
      <w:r>
        <w:rPr>
          <w:color w:val="auto"/>
          <w:sz w:val="23"/>
          <w:szCs w:val="23"/>
        </w:rPr>
        <w:t xml:space="preserve"> </w:t>
      </w:r>
      <w:proofErr w:type="spellStart"/>
      <w:r>
        <w:rPr>
          <w:color w:val="auto"/>
          <w:sz w:val="23"/>
          <w:szCs w:val="23"/>
        </w:rPr>
        <w:t>економија</w:t>
      </w:r>
      <w:proofErr w:type="spellEnd"/>
      <w:r>
        <w:rPr>
          <w:color w:val="auto"/>
          <w:sz w:val="23"/>
          <w:szCs w:val="23"/>
        </w:rPr>
        <w:t xml:space="preserve"> </w:t>
      </w:r>
      <w:proofErr w:type="spellStart"/>
      <w:r>
        <w:rPr>
          <w:color w:val="auto"/>
          <w:sz w:val="23"/>
          <w:szCs w:val="23"/>
        </w:rPr>
        <w:t>наших</w:t>
      </w:r>
      <w:proofErr w:type="spellEnd"/>
      <w:r>
        <w:rPr>
          <w:color w:val="auto"/>
          <w:sz w:val="23"/>
          <w:szCs w:val="23"/>
        </w:rPr>
        <w:t xml:space="preserve"> </w:t>
      </w:r>
      <w:proofErr w:type="spellStart"/>
      <w:r>
        <w:rPr>
          <w:color w:val="auto"/>
          <w:sz w:val="23"/>
          <w:szCs w:val="23"/>
        </w:rPr>
        <w:t>најзначајних</w:t>
      </w:r>
      <w:proofErr w:type="spellEnd"/>
      <w:r>
        <w:rPr>
          <w:color w:val="auto"/>
          <w:sz w:val="23"/>
          <w:szCs w:val="23"/>
        </w:rPr>
        <w:t xml:space="preserve"> </w:t>
      </w:r>
      <w:proofErr w:type="spellStart"/>
      <w:r>
        <w:rPr>
          <w:color w:val="auto"/>
          <w:sz w:val="23"/>
          <w:szCs w:val="23"/>
        </w:rPr>
        <w:t>спољнотрговинских</w:t>
      </w:r>
      <w:proofErr w:type="spellEnd"/>
      <w:r>
        <w:rPr>
          <w:color w:val="auto"/>
          <w:sz w:val="23"/>
          <w:szCs w:val="23"/>
        </w:rPr>
        <w:t xml:space="preserve"> </w:t>
      </w:r>
      <w:proofErr w:type="spellStart"/>
      <w:r>
        <w:rPr>
          <w:color w:val="auto"/>
          <w:sz w:val="23"/>
          <w:szCs w:val="23"/>
        </w:rPr>
        <w:t>партнера</w:t>
      </w:r>
      <w:proofErr w:type="spellEnd"/>
      <w:r>
        <w:rPr>
          <w:color w:val="auto"/>
          <w:sz w:val="23"/>
          <w:szCs w:val="23"/>
        </w:rPr>
        <w:t xml:space="preserve"> </w:t>
      </w:r>
      <w:proofErr w:type="spellStart"/>
      <w:r>
        <w:rPr>
          <w:color w:val="auto"/>
          <w:sz w:val="23"/>
          <w:szCs w:val="23"/>
        </w:rPr>
        <w:t>предвиђен</w:t>
      </w:r>
      <w:proofErr w:type="spellEnd"/>
      <w:r>
        <w:rPr>
          <w:color w:val="auto"/>
          <w:sz w:val="23"/>
          <w:szCs w:val="23"/>
        </w:rPr>
        <w:t xml:space="preserve"> </w:t>
      </w:r>
      <w:proofErr w:type="spellStart"/>
      <w:r>
        <w:rPr>
          <w:color w:val="auto"/>
          <w:sz w:val="23"/>
          <w:szCs w:val="23"/>
        </w:rPr>
        <w:t>за</w:t>
      </w:r>
      <w:proofErr w:type="spellEnd"/>
      <w:r>
        <w:rPr>
          <w:color w:val="auto"/>
          <w:sz w:val="23"/>
          <w:szCs w:val="23"/>
        </w:rPr>
        <w:t xml:space="preserve"> </w:t>
      </w:r>
      <w:proofErr w:type="spellStart"/>
      <w:r>
        <w:rPr>
          <w:color w:val="auto"/>
          <w:sz w:val="23"/>
          <w:szCs w:val="23"/>
        </w:rPr>
        <w:t>наредну</w:t>
      </w:r>
      <w:proofErr w:type="spellEnd"/>
      <w:r>
        <w:rPr>
          <w:color w:val="auto"/>
          <w:sz w:val="23"/>
          <w:szCs w:val="23"/>
        </w:rPr>
        <w:t xml:space="preserve"> </w:t>
      </w:r>
      <w:proofErr w:type="spellStart"/>
      <w:r>
        <w:rPr>
          <w:color w:val="auto"/>
          <w:sz w:val="23"/>
          <w:szCs w:val="23"/>
        </w:rPr>
        <w:t>годину</w:t>
      </w:r>
      <w:proofErr w:type="spellEnd"/>
      <w:r>
        <w:rPr>
          <w:color w:val="auto"/>
          <w:sz w:val="23"/>
          <w:szCs w:val="23"/>
        </w:rPr>
        <w:t xml:space="preserve"> </w:t>
      </w:r>
      <w:proofErr w:type="spellStart"/>
      <w:r>
        <w:rPr>
          <w:color w:val="auto"/>
          <w:sz w:val="23"/>
          <w:szCs w:val="23"/>
        </w:rPr>
        <w:t>позитивно</w:t>
      </w:r>
      <w:proofErr w:type="spellEnd"/>
      <w:r>
        <w:rPr>
          <w:color w:val="auto"/>
          <w:sz w:val="23"/>
          <w:szCs w:val="23"/>
        </w:rPr>
        <w:t xml:space="preserve"> </w:t>
      </w:r>
      <w:proofErr w:type="spellStart"/>
      <w:r>
        <w:rPr>
          <w:color w:val="auto"/>
          <w:sz w:val="23"/>
          <w:szCs w:val="23"/>
        </w:rPr>
        <w:t>ће</w:t>
      </w:r>
      <w:proofErr w:type="spellEnd"/>
      <w:r>
        <w:rPr>
          <w:color w:val="auto"/>
          <w:sz w:val="23"/>
          <w:szCs w:val="23"/>
        </w:rPr>
        <w:t xml:space="preserve"> </w:t>
      </w:r>
      <w:proofErr w:type="spellStart"/>
      <w:r>
        <w:rPr>
          <w:color w:val="auto"/>
          <w:sz w:val="23"/>
          <w:szCs w:val="23"/>
        </w:rPr>
        <w:t>се</w:t>
      </w:r>
      <w:proofErr w:type="spellEnd"/>
      <w:r>
        <w:rPr>
          <w:color w:val="auto"/>
          <w:sz w:val="23"/>
          <w:szCs w:val="23"/>
        </w:rPr>
        <w:t xml:space="preserve"> </w:t>
      </w:r>
      <w:proofErr w:type="spellStart"/>
      <w:r>
        <w:rPr>
          <w:color w:val="auto"/>
          <w:sz w:val="23"/>
          <w:szCs w:val="23"/>
        </w:rPr>
        <w:t>одразити</w:t>
      </w:r>
      <w:proofErr w:type="spellEnd"/>
      <w:r>
        <w:rPr>
          <w:color w:val="auto"/>
          <w:sz w:val="23"/>
          <w:szCs w:val="23"/>
        </w:rPr>
        <w:t xml:space="preserve"> и </w:t>
      </w:r>
      <w:proofErr w:type="spellStart"/>
      <w:r>
        <w:rPr>
          <w:color w:val="auto"/>
          <w:sz w:val="23"/>
          <w:szCs w:val="23"/>
        </w:rPr>
        <w:t>на</w:t>
      </w:r>
      <w:proofErr w:type="spellEnd"/>
      <w:r>
        <w:rPr>
          <w:color w:val="auto"/>
          <w:sz w:val="23"/>
          <w:szCs w:val="23"/>
        </w:rPr>
        <w:t xml:space="preserve"> </w:t>
      </w:r>
      <w:proofErr w:type="spellStart"/>
      <w:r>
        <w:rPr>
          <w:color w:val="auto"/>
          <w:sz w:val="23"/>
          <w:szCs w:val="23"/>
        </w:rPr>
        <w:t>домаћу</w:t>
      </w:r>
      <w:proofErr w:type="spellEnd"/>
      <w:r>
        <w:rPr>
          <w:color w:val="auto"/>
          <w:sz w:val="23"/>
          <w:szCs w:val="23"/>
        </w:rPr>
        <w:t xml:space="preserve"> </w:t>
      </w:r>
      <w:proofErr w:type="spellStart"/>
      <w:r>
        <w:rPr>
          <w:color w:val="auto"/>
          <w:sz w:val="23"/>
          <w:szCs w:val="23"/>
        </w:rPr>
        <w:t>привреду</w:t>
      </w:r>
      <w:proofErr w:type="spellEnd"/>
      <w:r>
        <w:rPr>
          <w:color w:val="auto"/>
          <w:sz w:val="23"/>
          <w:szCs w:val="23"/>
        </w:rPr>
        <w:t xml:space="preserve"> </w:t>
      </w:r>
      <w:proofErr w:type="spellStart"/>
      <w:r>
        <w:rPr>
          <w:color w:val="auto"/>
          <w:sz w:val="23"/>
          <w:szCs w:val="23"/>
        </w:rPr>
        <w:t>те</w:t>
      </w:r>
      <w:proofErr w:type="spellEnd"/>
      <w:r>
        <w:rPr>
          <w:color w:val="auto"/>
          <w:sz w:val="23"/>
          <w:szCs w:val="23"/>
        </w:rPr>
        <w:t xml:space="preserve"> </w:t>
      </w:r>
      <w:proofErr w:type="spellStart"/>
      <w:r>
        <w:rPr>
          <w:color w:val="auto"/>
          <w:sz w:val="23"/>
          <w:szCs w:val="23"/>
        </w:rPr>
        <w:t>се</w:t>
      </w:r>
      <w:proofErr w:type="spellEnd"/>
      <w:r>
        <w:rPr>
          <w:color w:val="auto"/>
          <w:sz w:val="23"/>
          <w:szCs w:val="23"/>
        </w:rPr>
        <w:t xml:space="preserve"> </w:t>
      </w:r>
      <w:proofErr w:type="spellStart"/>
      <w:r>
        <w:rPr>
          <w:color w:val="auto"/>
          <w:sz w:val="23"/>
          <w:szCs w:val="23"/>
        </w:rPr>
        <w:t>под</w:t>
      </w:r>
      <w:proofErr w:type="spellEnd"/>
      <w:r>
        <w:rPr>
          <w:color w:val="auto"/>
          <w:sz w:val="23"/>
          <w:szCs w:val="23"/>
        </w:rPr>
        <w:t xml:space="preserve"> </w:t>
      </w:r>
      <w:proofErr w:type="spellStart"/>
      <w:r>
        <w:rPr>
          <w:color w:val="auto"/>
          <w:sz w:val="23"/>
          <w:szCs w:val="23"/>
        </w:rPr>
        <w:t>утицајем</w:t>
      </w:r>
      <w:proofErr w:type="spellEnd"/>
      <w:r>
        <w:rPr>
          <w:color w:val="auto"/>
          <w:sz w:val="23"/>
          <w:szCs w:val="23"/>
        </w:rPr>
        <w:t xml:space="preserve"> </w:t>
      </w:r>
      <w:proofErr w:type="spellStart"/>
      <w:r>
        <w:rPr>
          <w:color w:val="auto"/>
          <w:sz w:val="23"/>
          <w:szCs w:val="23"/>
        </w:rPr>
        <w:t>ових</w:t>
      </w:r>
      <w:proofErr w:type="spellEnd"/>
      <w:r>
        <w:rPr>
          <w:color w:val="auto"/>
          <w:sz w:val="23"/>
          <w:szCs w:val="23"/>
        </w:rPr>
        <w:t xml:space="preserve"> </w:t>
      </w:r>
      <w:proofErr w:type="spellStart"/>
      <w:r>
        <w:rPr>
          <w:color w:val="auto"/>
          <w:sz w:val="23"/>
          <w:szCs w:val="23"/>
        </w:rPr>
        <w:t>фактора</w:t>
      </w:r>
      <w:proofErr w:type="spellEnd"/>
      <w:r>
        <w:rPr>
          <w:color w:val="auto"/>
          <w:sz w:val="23"/>
          <w:szCs w:val="23"/>
        </w:rPr>
        <w:t xml:space="preserve"> </w:t>
      </w:r>
      <w:proofErr w:type="spellStart"/>
      <w:r>
        <w:rPr>
          <w:color w:val="auto"/>
          <w:sz w:val="23"/>
          <w:szCs w:val="23"/>
        </w:rPr>
        <w:t>раст</w:t>
      </w:r>
      <w:proofErr w:type="spellEnd"/>
      <w:r>
        <w:rPr>
          <w:color w:val="auto"/>
          <w:sz w:val="23"/>
          <w:szCs w:val="23"/>
        </w:rPr>
        <w:t xml:space="preserve"> БДП </w:t>
      </w:r>
      <w:proofErr w:type="spellStart"/>
      <w:r>
        <w:rPr>
          <w:color w:val="auto"/>
          <w:sz w:val="23"/>
          <w:szCs w:val="23"/>
        </w:rPr>
        <w:t>Србије</w:t>
      </w:r>
      <w:proofErr w:type="spellEnd"/>
      <w:r>
        <w:rPr>
          <w:color w:val="auto"/>
          <w:sz w:val="23"/>
          <w:szCs w:val="23"/>
        </w:rPr>
        <w:t xml:space="preserve"> у 2022. </w:t>
      </w:r>
      <w:proofErr w:type="spellStart"/>
      <w:r>
        <w:rPr>
          <w:color w:val="auto"/>
          <w:sz w:val="23"/>
          <w:szCs w:val="23"/>
        </w:rPr>
        <w:t>години</w:t>
      </w:r>
      <w:proofErr w:type="spellEnd"/>
      <w:r>
        <w:rPr>
          <w:color w:val="auto"/>
          <w:sz w:val="23"/>
          <w:szCs w:val="23"/>
        </w:rPr>
        <w:t xml:space="preserve"> </w:t>
      </w:r>
      <w:proofErr w:type="spellStart"/>
      <w:r>
        <w:rPr>
          <w:color w:val="auto"/>
          <w:sz w:val="23"/>
          <w:szCs w:val="23"/>
        </w:rPr>
        <w:t>пројектује</w:t>
      </w:r>
      <w:proofErr w:type="spellEnd"/>
      <w:r>
        <w:rPr>
          <w:color w:val="auto"/>
          <w:sz w:val="23"/>
          <w:szCs w:val="23"/>
        </w:rPr>
        <w:t xml:space="preserve"> </w:t>
      </w:r>
      <w:proofErr w:type="spellStart"/>
      <w:r>
        <w:rPr>
          <w:color w:val="auto"/>
          <w:sz w:val="23"/>
          <w:szCs w:val="23"/>
        </w:rPr>
        <w:t>на</w:t>
      </w:r>
      <w:proofErr w:type="spellEnd"/>
      <w:r>
        <w:rPr>
          <w:color w:val="auto"/>
          <w:sz w:val="23"/>
          <w:szCs w:val="23"/>
        </w:rPr>
        <w:t xml:space="preserve"> 4%. </w:t>
      </w:r>
      <w:proofErr w:type="spellStart"/>
      <w:r>
        <w:rPr>
          <w:color w:val="auto"/>
          <w:sz w:val="23"/>
          <w:szCs w:val="23"/>
        </w:rPr>
        <w:t>Услед</w:t>
      </w:r>
      <w:proofErr w:type="spellEnd"/>
      <w:r>
        <w:rPr>
          <w:color w:val="auto"/>
          <w:sz w:val="23"/>
          <w:szCs w:val="23"/>
        </w:rPr>
        <w:t xml:space="preserve"> </w:t>
      </w:r>
      <w:proofErr w:type="spellStart"/>
      <w:r>
        <w:rPr>
          <w:color w:val="auto"/>
          <w:sz w:val="23"/>
          <w:szCs w:val="23"/>
        </w:rPr>
        <w:t>дејства</w:t>
      </w:r>
      <w:proofErr w:type="spellEnd"/>
      <w:r>
        <w:rPr>
          <w:color w:val="auto"/>
          <w:sz w:val="23"/>
          <w:szCs w:val="23"/>
        </w:rPr>
        <w:t xml:space="preserve"> </w:t>
      </w:r>
      <w:proofErr w:type="spellStart"/>
      <w:r>
        <w:rPr>
          <w:color w:val="auto"/>
          <w:sz w:val="23"/>
          <w:szCs w:val="23"/>
        </w:rPr>
        <w:t>привремених</w:t>
      </w:r>
      <w:proofErr w:type="spellEnd"/>
      <w:r>
        <w:rPr>
          <w:color w:val="auto"/>
          <w:sz w:val="23"/>
          <w:szCs w:val="23"/>
        </w:rPr>
        <w:t xml:space="preserve"> </w:t>
      </w:r>
      <w:proofErr w:type="spellStart"/>
      <w:r>
        <w:rPr>
          <w:color w:val="auto"/>
          <w:sz w:val="23"/>
          <w:szCs w:val="23"/>
        </w:rPr>
        <w:t>фактора</w:t>
      </w:r>
      <w:proofErr w:type="spellEnd"/>
      <w:r>
        <w:rPr>
          <w:color w:val="auto"/>
          <w:sz w:val="23"/>
          <w:szCs w:val="23"/>
        </w:rPr>
        <w:t xml:space="preserve"> </w:t>
      </w:r>
      <w:proofErr w:type="spellStart"/>
      <w:r>
        <w:rPr>
          <w:color w:val="auto"/>
          <w:sz w:val="23"/>
          <w:szCs w:val="23"/>
        </w:rPr>
        <w:t>инфлација</w:t>
      </w:r>
      <w:proofErr w:type="spellEnd"/>
      <w:r>
        <w:rPr>
          <w:color w:val="auto"/>
          <w:sz w:val="23"/>
          <w:szCs w:val="23"/>
        </w:rPr>
        <w:t xml:space="preserve"> </w:t>
      </w:r>
      <w:proofErr w:type="spellStart"/>
      <w:r>
        <w:rPr>
          <w:color w:val="auto"/>
          <w:sz w:val="23"/>
          <w:szCs w:val="23"/>
        </w:rPr>
        <w:t>ће</w:t>
      </w:r>
      <w:proofErr w:type="spellEnd"/>
      <w:r>
        <w:rPr>
          <w:color w:val="auto"/>
          <w:sz w:val="23"/>
          <w:szCs w:val="23"/>
        </w:rPr>
        <w:t xml:space="preserve"> </w:t>
      </w:r>
      <w:proofErr w:type="spellStart"/>
      <w:r>
        <w:rPr>
          <w:color w:val="auto"/>
          <w:sz w:val="23"/>
          <w:szCs w:val="23"/>
        </w:rPr>
        <w:t>се</w:t>
      </w:r>
      <w:proofErr w:type="spellEnd"/>
      <w:r>
        <w:rPr>
          <w:color w:val="auto"/>
          <w:sz w:val="23"/>
          <w:szCs w:val="23"/>
        </w:rPr>
        <w:t xml:space="preserve"> у </w:t>
      </w:r>
      <w:proofErr w:type="spellStart"/>
      <w:r>
        <w:rPr>
          <w:color w:val="auto"/>
          <w:sz w:val="23"/>
          <w:szCs w:val="23"/>
        </w:rPr>
        <w:t>наредном</w:t>
      </w:r>
      <w:proofErr w:type="spellEnd"/>
      <w:r>
        <w:rPr>
          <w:color w:val="auto"/>
          <w:sz w:val="23"/>
          <w:szCs w:val="23"/>
        </w:rPr>
        <w:t xml:space="preserve"> </w:t>
      </w:r>
      <w:proofErr w:type="spellStart"/>
      <w:r>
        <w:rPr>
          <w:color w:val="auto"/>
          <w:sz w:val="23"/>
          <w:szCs w:val="23"/>
        </w:rPr>
        <w:t>једногодишњем</w:t>
      </w:r>
      <w:proofErr w:type="spellEnd"/>
      <w:r>
        <w:rPr>
          <w:color w:val="auto"/>
          <w:sz w:val="23"/>
          <w:szCs w:val="23"/>
        </w:rPr>
        <w:t xml:space="preserve"> </w:t>
      </w:r>
      <w:proofErr w:type="spellStart"/>
      <w:r>
        <w:rPr>
          <w:color w:val="auto"/>
          <w:sz w:val="23"/>
          <w:szCs w:val="23"/>
        </w:rPr>
        <w:t>периоду</w:t>
      </w:r>
      <w:proofErr w:type="spellEnd"/>
      <w:r>
        <w:rPr>
          <w:color w:val="auto"/>
          <w:sz w:val="23"/>
          <w:szCs w:val="23"/>
        </w:rPr>
        <w:t xml:space="preserve"> </w:t>
      </w:r>
      <w:proofErr w:type="spellStart"/>
      <w:r>
        <w:rPr>
          <w:color w:val="auto"/>
          <w:sz w:val="23"/>
          <w:szCs w:val="23"/>
        </w:rPr>
        <w:t>кретати</w:t>
      </w:r>
      <w:proofErr w:type="spellEnd"/>
      <w:r>
        <w:rPr>
          <w:color w:val="auto"/>
          <w:sz w:val="23"/>
          <w:szCs w:val="23"/>
        </w:rPr>
        <w:t xml:space="preserve"> </w:t>
      </w:r>
      <w:proofErr w:type="spellStart"/>
      <w:r>
        <w:rPr>
          <w:color w:val="auto"/>
          <w:sz w:val="23"/>
          <w:szCs w:val="23"/>
        </w:rPr>
        <w:t>око</w:t>
      </w:r>
      <w:proofErr w:type="spellEnd"/>
      <w:r>
        <w:rPr>
          <w:color w:val="auto"/>
          <w:sz w:val="23"/>
          <w:szCs w:val="23"/>
        </w:rPr>
        <w:t xml:space="preserve"> </w:t>
      </w:r>
      <w:proofErr w:type="spellStart"/>
      <w:r>
        <w:rPr>
          <w:color w:val="auto"/>
          <w:sz w:val="23"/>
          <w:szCs w:val="23"/>
        </w:rPr>
        <w:t>циљане</w:t>
      </w:r>
      <w:proofErr w:type="spellEnd"/>
      <w:r>
        <w:rPr>
          <w:color w:val="auto"/>
          <w:sz w:val="23"/>
          <w:szCs w:val="23"/>
        </w:rPr>
        <w:t xml:space="preserve"> </w:t>
      </w:r>
      <w:proofErr w:type="spellStart"/>
      <w:r>
        <w:rPr>
          <w:color w:val="auto"/>
          <w:sz w:val="23"/>
          <w:szCs w:val="23"/>
        </w:rPr>
        <w:t>вредности</w:t>
      </w:r>
      <w:proofErr w:type="spellEnd"/>
      <w:r>
        <w:rPr>
          <w:color w:val="auto"/>
          <w:sz w:val="23"/>
          <w:szCs w:val="23"/>
        </w:rPr>
        <w:t xml:space="preserve">. </w:t>
      </w:r>
    </w:p>
    <w:p w14:paraId="666801ED" w14:textId="77777777" w:rsidR="00725759" w:rsidRDefault="00725759" w:rsidP="00725759">
      <w:pPr>
        <w:pStyle w:val="Default"/>
        <w:ind w:firstLine="720"/>
        <w:rPr>
          <w:color w:val="auto"/>
          <w:sz w:val="23"/>
          <w:szCs w:val="23"/>
          <w:lang w:val="sr-Cyrl-RS"/>
        </w:rPr>
      </w:pPr>
    </w:p>
    <w:p w14:paraId="19861465" w14:textId="77777777" w:rsidR="00725759" w:rsidRDefault="00725759" w:rsidP="00725759">
      <w:pPr>
        <w:pStyle w:val="Default"/>
        <w:ind w:firstLine="720"/>
        <w:rPr>
          <w:color w:val="auto"/>
          <w:sz w:val="23"/>
          <w:szCs w:val="23"/>
          <w:lang w:val="sr-Cyrl-RS"/>
        </w:rPr>
      </w:pPr>
    </w:p>
    <w:p w14:paraId="0C8A0C6E" w14:textId="77777777" w:rsidR="00725759" w:rsidRDefault="00725759" w:rsidP="00725759">
      <w:pPr>
        <w:pStyle w:val="Default"/>
        <w:ind w:firstLine="720"/>
        <w:rPr>
          <w:color w:val="auto"/>
          <w:sz w:val="23"/>
          <w:szCs w:val="23"/>
          <w:lang w:val="sr-Cyrl-RS"/>
        </w:rPr>
      </w:pPr>
    </w:p>
    <w:p w14:paraId="54AE532E" w14:textId="3673D168" w:rsidR="00725759" w:rsidRDefault="00725759" w:rsidP="00725759">
      <w:pPr>
        <w:pStyle w:val="Default"/>
        <w:ind w:firstLine="720"/>
        <w:rPr>
          <w:color w:val="auto"/>
          <w:sz w:val="23"/>
          <w:szCs w:val="23"/>
          <w:lang w:val="sr-Cyrl-RS"/>
        </w:rPr>
      </w:pPr>
      <w:r>
        <w:rPr>
          <w:color w:val="auto"/>
          <w:sz w:val="23"/>
          <w:szCs w:val="23"/>
          <w:lang w:val="sr-Cyrl-RS"/>
        </w:rPr>
        <w:lastRenderedPageBreak/>
        <w:t>Основне макроекономске претпоставке за 2022. годину</w:t>
      </w:r>
    </w:p>
    <w:tbl>
      <w:tblPr>
        <w:tblStyle w:val="TableGrid"/>
        <w:tblW w:w="0" w:type="auto"/>
        <w:tblLook w:val="04A0" w:firstRow="1" w:lastRow="0" w:firstColumn="1" w:lastColumn="0" w:noHBand="0" w:noVBand="1"/>
      </w:tblPr>
      <w:tblGrid>
        <w:gridCol w:w="3964"/>
        <w:gridCol w:w="2835"/>
        <w:gridCol w:w="2218"/>
      </w:tblGrid>
      <w:tr w:rsidR="00725759" w14:paraId="5B4C6C44" w14:textId="77777777" w:rsidTr="00725759">
        <w:tc>
          <w:tcPr>
            <w:tcW w:w="3964" w:type="dxa"/>
          </w:tcPr>
          <w:p w14:paraId="51318B73" w14:textId="77777777" w:rsidR="00725759" w:rsidRDefault="00725759" w:rsidP="00725759">
            <w:pPr>
              <w:pStyle w:val="Default"/>
              <w:rPr>
                <w:color w:val="auto"/>
                <w:sz w:val="23"/>
                <w:szCs w:val="23"/>
                <w:lang w:val="sr-Cyrl-RS"/>
              </w:rPr>
            </w:pPr>
          </w:p>
        </w:tc>
        <w:tc>
          <w:tcPr>
            <w:tcW w:w="2835" w:type="dxa"/>
          </w:tcPr>
          <w:p w14:paraId="74BF8B79" w14:textId="55393A43" w:rsidR="00725759" w:rsidRDefault="00725759" w:rsidP="00725759">
            <w:pPr>
              <w:pStyle w:val="Default"/>
              <w:jc w:val="right"/>
              <w:rPr>
                <w:color w:val="auto"/>
                <w:sz w:val="23"/>
                <w:szCs w:val="23"/>
                <w:lang w:val="sr-Cyrl-RS"/>
              </w:rPr>
            </w:pPr>
            <w:r>
              <w:rPr>
                <w:color w:val="auto"/>
                <w:sz w:val="23"/>
                <w:szCs w:val="23"/>
                <w:lang w:val="sr-Cyrl-RS"/>
              </w:rPr>
              <w:t>2021</w:t>
            </w:r>
          </w:p>
        </w:tc>
        <w:tc>
          <w:tcPr>
            <w:tcW w:w="2218" w:type="dxa"/>
          </w:tcPr>
          <w:p w14:paraId="735692D8" w14:textId="0DF92E56" w:rsidR="00725759" w:rsidRDefault="00725759" w:rsidP="00725759">
            <w:pPr>
              <w:pStyle w:val="Default"/>
              <w:jc w:val="right"/>
              <w:rPr>
                <w:color w:val="auto"/>
                <w:sz w:val="23"/>
                <w:szCs w:val="23"/>
                <w:lang w:val="sr-Cyrl-RS"/>
              </w:rPr>
            </w:pPr>
            <w:r>
              <w:rPr>
                <w:color w:val="auto"/>
                <w:sz w:val="23"/>
                <w:szCs w:val="23"/>
                <w:lang w:val="sr-Cyrl-RS"/>
              </w:rPr>
              <w:t>2022</w:t>
            </w:r>
          </w:p>
        </w:tc>
      </w:tr>
      <w:tr w:rsidR="00725759" w14:paraId="34C7A909" w14:textId="77777777" w:rsidTr="00725759">
        <w:tc>
          <w:tcPr>
            <w:tcW w:w="3964" w:type="dxa"/>
          </w:tcPr>
          <w:p w14:paraId="1DE25A07" w14:textId="5BC8F5E2" w:rsidR="00725759" w:rsidRDefault="00725759" w:rsidP="00725759">
            <w:pPr>
              <w:pStyle w:val="Default"/>
              <w:rPr>
                <w:color w:val="auto"/>
                <w:sz w:val="23"/>
                <w:szCs w:val="23"/>
                <w:lang w:val="sr-Cyrl-RS"/>
              </w:rPr>
            </w:pPr>
            <w:r>
              <w:rPr>
                <w:color w:val="auto"/>
                <w:sz w:val="23"/>
                <w:szCs w:val="23"/>
                <w:lang w:val="sr-Cyrl-RS"/>
              </w:rPr>
              <w:t>БДП, млрд РСД</w:t>
            </w:r>
          </w:p>
        </w:tc>
        <w:tc>
          <w:tcPr>
            <w:tcW w:w="2835" w:type="dxa"/>
          </w:tcPr>
          <w:p w14:paraId="0FA4728C" w14:textId="674B616A" w:rsidR="00725759" w:rsidRDefault="00725759" w:rsidP="00725759">
            <w:pPr>
              <w:pStyle w:val="Default"/>
              <w:jc w:val="right"/>
              <w:rPr>
                <w:color w:val="auto"/>
                <w:sz w:val="23"/>
                <w:szCs w:val="23"/>
                <w:lang w:val="sr-Cyrl-RS"/>
              </w:rPr>
            </w:pPr>
            <w:r>
              <w:rPr>
                <w:color w:val="auto"/>
                <w:sz w:val="23"/>
                <w:szCs w:val="23"/>
                <w:lang w:val="sr-Cyrl-RS"/>
              </w:rPr>
              <w:t>5938,1</w:t>
            </w:r>
          </w:p>
        </w:tc>
        <w:tc>
          <w:tcPr>
            <w:tcW w:w="2218" w:type="dxa"/>
          </w:tcPr>
          <w:p w14:paraId="32CB1A96" w14:textId="02CAA4BD" w:rsidR="00725759" w:rsidRDefault="00725759" w:rsidP="00725759">
            <w:pPr>
              <w:pStyle w:val="Default"/>
              <w:jc w:val="right"/>
              <w:rPr>
                <w:color w:val="auto"/>
                <w:sz w:val="23"/>
                <w:szCs w:val="23"/>
                <w:lang w:val="sr-Cyrl-RS"/>
              </w:rPr>
            </w:pPr>
            <w:r>
              <w:rPr>
                <w:color w:val="auto"/>
                <w:sz w:val="23"/>
                <w:szCs w:val="23"/>
                <w:lang w:val="sr-Cyrl-RS"/>
              </w:rPr>
              <w:t>6342,1</w:t>
            </w:r>
          </w:p>
        </w:tc>
      </w:tr>
      <w:tr w:rsidR="00725759" w14:paraId="65B07BE3" w14:textId="77777777" w:rsidTr="00725759">
        <w:tc>
          <w:tcPr>
            <w:tcW w:w="3964" w:type="dxa"/>
          </w:tcPr>
          <w:p w14:paraId="6AAC8F1D" w14:textId="5EC8575E" w:rsidR="00725759" w:rsidRDefault="00725759" w:rsidP="00725759">
            <w:pPr>
              <w:pStyle w:val="Default"/>
              <w:rPr>
                <w:color w:val="auto"/>
                <w:sz w:val="23"/>
                <w:szCs w:val="23"/>
                <w:lang w:val="sr-Cyrl-RS"/>
              </w:rPr>
            </w:pPr>
            <w:r>
              <w:rPr>
                <w:color w:val="auto"/>
                <w:sz w:val="23"/>
                <w:szCs w:val="23"/>
                <w:lang w:val="sr-Cyrl-RS"/>
              </w:rPr>
              <w:t>Стопа номиналног раста БДП,%</w:t>
            </w:r>
          </w:p>
        </w:tc>
        <w:tc>
          <w:tcPr>
            <w:tcW w:w="2835" w:type="dxa"/>
          </w:tcPr>
          <w:p w14:paraId="78FB4B5C" w14:textId="69A8D431" w:rsidR="00725759" w:rsidRDefault="00725759" w:rsidP="00725759">
            <w:pPr>
              <w:pStyle w:val="Default"/>
              <w:jc w:val="right"/>
              <w:rPr>
                <w:color w:val="auto"/>
                <w:sz w:val="23"/>
                <w:szCs w:val="23"/>
                <w:lang w:val="sr-Cyrl-RS"/>
              </w:rPr>
            </w:pPr>
            <w:r>
              <w:rPr>
                <w:color w:val="auto"/>
                <w:sz w:val="23"/>
                <w:szCs w:val="23"/>
                <w:lang w:val="sr-Cyrl-RS"/>
              </w:rPr>
              <w:t>8,7</w:t>
            </w:r>
          </w:p>
        </w:tc>
        <w:tc>
          <w:tcPr>
            <w:tcW w:w="2218" w:type="dxa"/>
          </w:tcPr>
          <w:p w14:paraId="5B8703FA" w14:textId="37CB98C8" w:rsidR="00725759" w:rsidRDefault="00725759" w:rsidP="00725759">
            <w:pPr>
              <w:pStyle w:val="Default"/>
              <w:jc w:val="right"/>
              <w:rPr>
                <w:color w:val="auto"/>
                <w:sz w:val="23"/>
                <w:szCs w:val="23"/>
                <w:lang w:val="sr-Cyrl-RS"/>
              </w:rPr>
            </w:pPr>
            <w:r>
              <w:rPr>
                <w:color w:val="auto"/>
                <w:sz w:val="23"/>
                <w:szCs w:val="23"/>
                <w:lang w:val="sr-Cyrl-RS"/>
              </w:rPr>
              <w:t>6,8</w:t>
            </w:r>
          </w:p>
        </w:tc>
      </w:tr>
      <w:tr w:rsidR="00725759" w14:paraId="3E51144D" w14:textId="77777777" w:rsidTr="00725759">
        <w:tc>
          <w:tcPr>
            <w:tcW w:w="3964" w:type="dxa"/>
          </w:tcPr>
          <w:p w14:paraId="3E8DAD26" w14:textId="21B17778" w:rsidR="00725759" w:rsidRDefault="00725759" w:rsidP="00725759">
            <w:pPr>
              <w:pStyle w:val="Default"/>
              <w:rPr>
                <w:color w:val="auto"/>
                <w:sz w:val="23"/>
                <w:szCs w:val="23"/>
                <w:lang w:val="sr-Cyrl-RS"/>
              </w:rPr>
            </w:pPr>
            <w:r>
              <w:rPr>
                <w:color w:val="auto"/>
                <w:sz w:val="23"/>
                <w:szCs w:val="23"/>
                <w:lang w:val="sr-Cyrl-RS"/>
              </w:rPr>
              <w:t>Стопа реалног раста БДП,%</w:t>
            </w:r>
          </w:p>
        </w:tc>
        <w:tc>
          <w:tcPr>
            <w:tcW w:w="2835" w:type="dxa"/>
          </w:tcPr>
          <w:p w14:paraId="5C38640B" w14:textId="317A4CAA" w:rsidR="00725759" w:rsidRDefault="00725759" w:rsidP="00725759">
            <w:pPr>
              <w:pStyle w:val="Default"/>
              <w:jc w:val="right"/>
              <w:rPr>
                <w:color w:val="auto"/>
                <w:sz w:val="23"/>
                <w:szCs w:val="23"/>
                <w:lang w:val="sr-Cyrl-RS"/>
              </w:rPr>
            </w:pPr>
            <w:r>
              <w:rPr>
                <w:color w:val="auto"/>
                <w:sz w:val="23"/>
                <w:szCs w:val="23"/>
                <w:lang w:val="sr-Cyrl-RS"/>
              </w:rPr>
              <w:t>6,0</w:t>
            </w:r>
          </w:p>
        </w:tc>
        <w:tc>
          <w:tcPr>
            <w:tcW w:w="2218" w:type="dxa"/>
          </w:tcPr>
          <w:p w14:paraId="7A62E0A5" w14:textId="318FDDE3" w:rsidR="00725759" w:rsidRDefault="00725759" w:rsidP="00725759">
            <w:pPr>
              <w:pStyle w:val="Default"/>
              <w:jc w:val="right"/>
              <w:rPr>
                <w:color w:val="auto"/>
                <w:sz w:val="23"/>
                <w:szCs w:val="23"/>
                <w:lang w:val="sr-Cyrl-RS"/>
              </w:rPr>
            </w:pPr>
            <w:r>
              <w:rPr>
                <w:color w:val="auto"/>
                <w:sz w:val="23"/>
                <w:szCs w:val="23"/>
                <w:lang w:val="sr-Cyrl-RS"/>
              </w:rPr>
              <w:t>4,0</w:t>
            </w:r>
          </w:p>
        </w:tc>
      </w:tr>
      <w:tr w:rsidR="00725759" w14:paraId="6F7A3B53" w14:textId="77777777" w:rsidTr="00725759">
        <w:tc>
          <w:tcPr>
            <w:tcW w:w="3964" w:type="dxa"/>
          </w:tcPr>
          <w:p w14:paraId="47849947" w14:textId="3FB8693B" w:rsidR="00725759" w:rsidRDefault="00725759" w:rsidP="00725759">
            <w:pPr>
              <w:pStyle w:val="Default"/>
              <w:rPr>
                <w:color w:val="auto"/>
                <w:sz w:val="23"/>
                <w:szCs w:val="23"/>
                <w:lang w:val="sr-Cyrl-RS"/>
              </w:rPr>
            </w:pPr>
            <w:r>
              <w:rPr>
                <w:color w:val="auto"/>
                <w:sz w:val="23"/>
                <w:szCs w:val="23"/>
                <w:lang w:val="sr-Cyrl-RS"/>
              </w:rPr>
              <w:t>Инфлација, просек периода,%</w:t>
            </w:r>
          </w:p>
        </w:tc>
        <w:tc>
          <w:tcPr>
            <w:tcW w:w="2835" w:type="dxa"/>
          </w:tcPr>
          <w:p w14:paraId="44F90153" w14:textId="52A4B6FC" w:rsidR="00725759" w:rsidRDefault="00725759" w:rsidP="00725759">
            <w:pPr>
              <w:pStyle w:val="Default"/>
              <w:jc w:val="right"/>
              <w:rPr>
                <w:color w:val="auto"/>
                <w:sz w:val="23"/>
                <w:szCs w:val="23"/>
                <w:lang w:val="sr-Cyrl-RS"/>
              </w:rPr>
            </w:pPr>
            <w:r>
              <w:rPr>
                <w:color w:val="auto"/>
                <w:sz w:val="23"/>
                <w:szCs w:val="23"/>
                <w:lang w:val="sr-Cyrl-RS"/>
              </w:rPr>
              <w:t>2,6</w:t>
            </w:r>
          </w:p>
        </w:tc>
        <w:tc>
          <w:tcPr>
            <w:tcW w:w="2218" w:type="dxa"/>
          </w:tcPr>
          <w:p w14:paraId="1FB4A066" w14:textId="2DE673B2" w:rsidR="00725759" w:rsidRDefault="00725759" w:rsidP="00725759">
            <w:pPr>
              <w:pStyle w:val="Default"/>
              <w:jc w:val="right"/>
              <w:rPr>
                <w:color w:val="auto"/>
                <w:sz w:val="23"/>
                <w:szCs w:val="23"/>
                <w:lang w:val="sr-Cyrl-RS"/>
              </w:rPr>
            </w:pPr>
            <w:r>
              <w:rPr>
                <w:color w:val="auto"/>
                <w:sz w:val="23"/>
                <w:szCs w:val="23"/>
                <w:lang w:val="sr-Cyrl-RS"/>
              </w:rPr>
              <w:t>2,5</w:t>
            </w:r>
          </w:p>
        </w:tc>
      </w:tr>
    </w:tbl>
    <w:p w14:paraId="14355941" w14:textId="12461FE9" w:rsidR="00725759" w:rsidRDefault="00725759" w:rsidP="00725759">
      <w:pPr>
        <w:pStyle w:val="Default"/>
        <w:ind w:firstLine="720"/>
        <w:rPr>
          <w:color w:val="auto"/>
          <w:sz w:val="23"/>
          <w:szCs w:val="23"/>
          <w:lang w:val="sr-Cyrl-RS"/>
        </w:rPr>
      </w:pPr>
      <w:r>
        <w:rPr>
          <w:color w:val="auto"/>
          <w:sz w:val="23"/>
          <w:szCs w:val="23"/>
          <w:lang w:val="sr-Cyrl-RS"/>
        </w:rPr>
        <w:t>Извор: Фискална стратегија за 2022. годину са пројекцијама за 2023. и 2024. годину</w:t>
      </w:r>
    </w:p>
    <w:p w14:paraId="06CD7CD5" w14:textId="143A9C79" w:rsidR="00725759" w:rsidRDefault="00725759" w:rsidP="00725759">
      <w:pPr>
        <w:pStyle w:val="Default"/>
        <w:ind w:firstLine="720"/>
        <w:rPr>
          <w:color w:val="auto"/>
          <w:sz w:val="23"/>
          <w:szCs w:val="23"/>
          <w:lang w:val="sr-Cyrl-RS"/>
        </w:rPr>
      </w:pPr>
    </w:p>
    <w:p w14:paraId="173661A5" w14:textId="77777777" w:rsidR="00725759" w:rsidRDefault="00725759" w:rsidP="00725759">
      <w:pPr>
        <w:pStyle w:val="Default"/>
        <w:ind w:firstLine="720"/>
        <w:rPr>
          <w:sz w:val="23"/>
          <w:szCs w:val="23"/>
        </w:rPr>
      </w:pPr>
      <w:r>
        <w:rPr>
          <w:sz w:val="23"/>
          <w:szCs w:val="23"/>
        </w:rPr>
        <w:t xml:space="preserve">У 2022. </w:t>
      </w:r>
      <w:proofErr w:type="spellStart"/>
      <w:r>
        <w:rPr>
          <w:sz w:val="23"/>
          <w:szCs w:val="23"/>
        </w:rPr>
        <w:t>години</w:t>
      </w:r>
      <w:proofErr w:type="spellEnd"/>
      <w:r>
        <w:rPr>
          <w:sz w:val="23"/>
          <w:szCs w:val="23"/>
        </w:rPr>
        <w:t xml:space="preserve">, </w:t>
      </w:r>
      <w:proofErr w:type="spellStart"/>
      <w:r>
        <w:rPr>
          <w:sz w:val="23"/>
          <w:szCs w:val="23"/>
        </w:rPr>
        <w:t>економска</w:t>
      </w:r>
      <w:proofErr w:type="spellEnd"/>
      <w:r>
        <w:rPr>
          <w:sz w:val="23"/>
          <w:szCs w:val="23"/>
        </w:rPr>
        <w:t xml:space="preserve"> и </w:t>
      </w:r>
      <w:proofErr w:type="spellStart"/>
      <w:r>
        <w:rPr>
          <w:sz w:val="23"/>
          <w:szCs w:val="23"/>
        </w:rPr>
        <w:t>фискална</w:t>
      </w:r>
      <w:proofErr w:type="spellEnd"/>
      <w:r>
        <w:rPr>
          <w:sz w:val="23"/>
          <w:szCs w:val="23"/>
        </w:rPr>
        <w:t xml:space="preserve"> </w:t>
      </w:r>
      <w:proofErr w:type="spellStart"/>
      <w:r>
        <w:rPr>
          <w:sz w:val="23"/>
          <w:szCs w:val="23"/>
        </w:rPr>
        <w:t>политика</w:t>
      </w:r>
      <w:proofErr w:type="spellEnd"/>
      <w:r>
        <w:rPr>
          <w:sz w:val="23"/>
          <w:szCs w:val="23"/>
        </w:rPr>
        <w:t xml:space="preserve"> </w:t>
      </w:r>
      <w:proofErr w:type="spellStart"/>
      <w:r>
        <w:rPr>
          <w:sz w:val="23"/>
          <w:szCs w:val="23"/>
        </w:rPr>
        <w:t>зависиће</w:t>
      </w:r>
      <w:proofErr w:type="spellEnd"/>
      <w:r>
        <w:rPr>
          <w:sz w:val="23"/>
          <w:szCs w:val="23"/>
        </w:rPr>
        <w:t xml:space="preserve"> </w:t>
      </w:r>
      <w:proofErr w:type="spellStart"/>
      <w:r>
        <w:rPr>
          <w:sz w:val="23"/>
          <w:szCs w:val="23"/>
        </w:rPr>
        <w:t>од</w:t>
      </w:r>
      <w:proofErr w:type="spellEnd"/>
      <w:r>
        <w:rPr>
          <w:sz w:val="23"/>
          <w:szCs w:val="23"/>
        </w:rPr>
        <w:t xml:space="preserve"> </w:t>
      </w:r>
      <w:proofErr w:type="spellStart"/>
      <w:r>
        <w:rPr>
          <w:sz w:val="23"/>
          <w:szCs w:val="23"/>
        </w:rPr>
        <w:t>развоја</w:t>
      </w:r>
      <w:proofErr w:type="spellEnd"/>
      <w:r>
        <w:rPr>
          <w:sz w:val="23"/>
          <w:szCs w:val="23"/>
        </w:rPr>
        <w:t xml:space="preserve"> </w:t>
      </w:r>
      <w:proofErr w:type="spellStart"/>
      <w:r>
        <w:rPr>
          <w:sz w:val="23"/>
          <w:szCs w:val="23"/>
        </w:rPr>
        <w:t>пандемије</w:t>
      </w:r>
      <w:proofErr w:type="spellEnd"/>
      <w:r>
        <w:rPr>
          <w:sz w:val="23"/>
          <w:szCs w:val="23"/>
        </w:rPr>
        <w:t xml:space="preserve"> и </w:t>
      </w:r>
      <w:proofErr w:type="spellStart"/>
      <w:r>
        <w:rPr>
          <w:sz w:val="23"/>
          <w:szCs w:val="23"/>
        </w:rPr>
        <w:t>успеха</w:t>
      </w:r>
      <w:proofErr w:type="spellEnd"/>
      <w:r>
        <w:rPr>
          <w:sz w:val="23"/>
          <w:szCs w:val="23"/>
        </w:rPr>
        <w:t xml:space="preserve"> </w:t>
      </w:r>
      <w:proofErr w:type="spellStart"/>
      <w:r>
        <w:rPr>
          <w:sz w:val="23"/>
          <w:szCs w:val="23"/>
        </w:rPr>
        <w:t>на</w:t>
      </w:r>
      <w:proofErr w:type="spellEnd"/>
      <w:r>
        <w:rPr>
          <w:sz w:val="23"/>
          <w:szCs w:val="23"/>
        </w:rPr>
        <w:t xml:space="preserve"> </w:t>
      </w:r>
      <w:proofErr w:type="spellStart"/>
      <w:r>
        <w:rPr>
          <w:sz w:val="23"/>
          <w:szCs w:val="23"/>
        </w:rPr>
        <w:t>пољу</w:t>
      </w:r>
      <w:proofErr w:type="spellEnd"/>
      <w:r>
        <w:rPr>
          <w:sz w:val="23"/>
          <w:szCs w:val="23"/>
        </w:rPr>
        <w:t xml:space="preserve"> </w:t>
      </w:r>
      <w:proofErr w:type="spellStart"/>
      <w:r>
        <w:rPr>
          <w:sz w:val="23"/>
          <w:szCs w:val="23"/>
        </w:rPr>
        <w:t>борбе</w:t>
      </w:r>
      <w:proofErr w:type="spellEnd"/>
      <w:r>
        <w:rPr>
          <w:sz w:val="23"/>
          <w:szCs w:val="23"/>
        </w:rPr>
        <w:t xml:space="preserve"> </w:t>
      </w:r>
      <w:proofErr w:type="spellStart"/>
      <w:r>
        <w:rPr>
          <w:sz w:val="23"/>
          <w:szCs w:val="23"/>
        </w:rPr>
        <w:t>против</w:t>
      </w:r>
      <w:proofErr w:type="spellEnd"/>
      <w:r>
        <w:rPr>
          <w:sz w:val="23"/>
          <w:szCs w:val="23"/>
        </w:rPr>
        <w:t xml:space="preserve"> </w:t>
      </w:r>
      <w:proofErr w:type="spellStart"/>
      <w:r>
        <w:rPr>
          <w:sz w:val="23"/>
          <w:szCs w:val="23"/>
        </w:rPr>
        <w:t>ње</w:t>
      </w:r>
      <w:proofErr w:type="spellEnd"/>
      <w:r>
        <w:rPr>
          <w:sz w:val="23"/>
          <w:szCs w:val="23"/>
        </w:rPr>
        <w:t xml:space="preserve">. </w:t>
      </w:r>
      <w:proofErr w:type="spellStart"/>
      <w:r>
        <w:rPr>
          <w:sz w:val="23"/>
          <w:szCs w:val="23"/>
        </w:rPr>
        <w:t>Циљеви</w:t>
      </w:r>
      <w:proofErr w:type="spellEnd"/>
      <w:r>
        <w:rPr>
          <w:sz w:val="23"/>
          <w:szCs w:val="23"/>
        </w:rPr>
        <w:t xml:space="preserve"> </w:t>
      </w:r>
      <w:proofErr w:type="spellStart"/>
      <w:r>
        <w:rPr>
          <w:sz w:val="23"/>
          <w:szCs w:val="23"/>
        </w:rPr>
        <w:t>фискалне</w:t>
      </w:r>
      <w:proofErr w:type="spellEnd"/>
      <w:r>
        <w:rPr>
          <w:sz w:val="23"/>
          <w:szCs w:val="23"/>
        </w:rPr>
        <w:t xml:space="preserve"> </w:t>
      </w:r>
      <w:proofErr w:type="spellStart"/>
      <w:r>
        <w:rPr>
          <w:sz w:val="23"/>
          <w:szCs w:val="23"/>
        </w:rPr>
        <w:t>политике</w:t>
      </w:r>
      <w:proofErr w:type="spellEnd"/>
      <w:r>
        <w:rPr>
          <w:sz w:val="23"/>
          <w:szCs w:val="23"/>
        </w:rPr>
        <w:t xml:space="preserve"> </w:t>
      </w:r>
      <w:proofErr w:type="spellStart"/>
      <w:r>
        <w:rPr>
          <w:sz w:val="23"/>
          <w:szCs w:val="23"/>
        </w:rPr>
        <w:t>свакако</w:t>
      </w:r>
      <w:proofErr w:type="spellEnd"/>
      <w:r>
        <w:rPr>
          <w:sz w:val="23"/>
          <w:szCs w:val="23"/>
        </w:rPr>
        <w:t xml:space="preserve"> </w:t>
      </w:r>
      <w:proofErr w:type="spellStart"/>
      <w:r>
        <w:rPr>
          <w:sz w:val="23"/>
          <w:szCs w:val="23"/>
        </w:rPr>
        <w:t>су</w:t>
      </w:r>
      <w:proofErr w:type="spellEnd"/>
      <w:r>
        <w:rPr>
          <w:sz w:val="23"/>
          <w:szCs w:val="23"/>
        </w:rPr>
        <w:t xml:space="preserve"> </w:t>
      </w:r>
      <w:proofErr w:type="spellStart"/>
      <w:r>
        <w:rPr>
          <w:sz w:val="23"/>
          <w:szCs w:val="23"/>
        </w:rPr>
        <w:t>усмерени</w:t>
      </w:r>
      <w:proofErr w:type="spellEnd"/>
      <w:r>
        <w:rPr>
          <w:sz w:val="23"/>
          <w:szCs w:val="23"/>
        </w:rPr>
        <w:t xml:space="preserve"> </w:t>
      </w:r>
      <w:proofErr w:type="spellStart"/>
      <w:r>
        <w:rPr>
          <w:sz w:val="23"/>
          <w:szCs w:val="23"/>
        </w:rPr>
        <w:t>на</w:t>
      </w:r>
      <w:proofErr w:type="spellEnd"/>
      <w:r>
        <w:rPr>
          <w:sz w:val="23"/>
          <w:szCs w:val="23"/>
        </w:rPr>
        <w:t xml:space="preserve"> </w:t>
      </w:r>
      <w:proofErr w:type="spellStart"/>
      <w:r>
        <w:rPr>
          <w:sz w:val="23"/>
          <w:szCs w:val="23"/>
        </w:rPr>
        <w:t>одржање</w:t>
      </w:r>
      <w:proofErr w:type="spellEnd"/>
      <w:r>
        <w:rPr>
          <w:sz w:val="23"/>
          <w:szCs w:val="23"/>
        </w:rPr>
        <w:t xml:space="preserve"> </w:t>
      </w:r>
      <w:proofErr w:type="spellStart"/>
      <w:r>
        <w:rPr>
          <w:sz w:val="23"/>
          <w:szCs w:val="23"/>
        </w:rPr>
        <w:t>фискалне</w:t>
      </w:r>
      <w:proofErr w:type="spellEnd"/>
      <w:r>
        <w:rPr>
          <w:sz w:val="23"/>
          <w:szCs w:val="23"/>
        </w:rPr>
        <w:t xml:space="preserve"> </w:t>
      </w:r>
      <w:proofErr w:type="spellStart"/>
      <w:r>
        <w:rPr>
          <w:sz w:val="23"/>
          <w:szCs w:val="23"/>
        </w:rPr>
        <w:t>стабилности</w:t>
      </w:r>
      <w:proofErr w:type="spellEnd"/>
      <w:r>
        <w:rPr>
          <w:sz w:val="23"/>
          <w:szCs w:val="23"/>
        </w:rPr>
        <w:t xml:space="preserve"> и </w:t>
      </w:r>
      <w:proofErr w:type="spellStart"/>
      <w:r>
        <w:rPr>
          <w:sz w:val="23"/>
          <w:szCs w:val="23"/>
        </w:rPr>
        <w:t>смањење</w:t>
      </w:r>
      <w:proofErr w:type="spellEnd"/>
      <w:r>
        <w:rPr>
          <w:sz w:val="23"/>
          <w:szCs w:val="23"/>
        </w:rPr>
        <w:t xml:space="preserve"> </w:t>
      </w:r>
      <w:proofErr w:type="spellStart"/>
      <w:r>
        <w:rPr>
          <w:sz w:val="23"/>
          <w:szCs w:val="23"/>
        </w:rPr>
        <w:t>учешћа</w:t>
      </w:r>
      <w:proofErr w:type="spellEnd"/>
      <w:r>
        <w:rPr>
          <w:sz w:val="23"/>
          <w:szCs w:val="23"/>
        </w:rPr>
        <w:t xml:space="preserve"> </w:t>
      </w:r>
      <w:proofErr w:type="spellStart"/>
      <w:r>
        <w:rPr>
          <w:sz w:val="23"/>
          <w:szCs w:val="23"/>
        </w:rPr>
        <w:t>јавног</w:t>
      </w:r>
      <w:proofErr w:type="spellEnd"/>
      <w:r>
        <w:rPr>
          <w:sz w:val="23"/>
          <w:szCs w:val="23"/>
        </w:rPr>
        <w:t xml:space="preserve"> </w:t>
      </w:r>
      <w:proofErr w:type="spellStart"/>
      <w:r>
        <w:rPr>
          <w:sz w:val="23"/>
          <w:szCs w:val="23"/>
        </w:rPr>
        <w:t>дуга</w:t>
      </w:r>
      <w:proofErr w:type="spellEnd"/>
      <w:r>
        <w:rPr>
          <w:sz w:val="23"/>
          <w:szCs w:val="23"/>
        </w:rPr>
        <w:t xml:space="preserve"> у БДП. </w:t>
      </w:r>
      <w:proofErr w:type="spellStart"/>
      <w:r>
        <w:rPr>
          <w:sz w:val="23"/>
          <w:szCs w:val="23"/>
        </w:rPr>
        <w:t>Средњорочни</w:t>
      </w:r>
      <w:proofErr w:type="spellEnd"/>
      <w:r>
        <w:rPr>
          <w:sz w:val="23"/>
          <w:szCs w:val="23"/>
        </w:rPr>
        <w:t xml:space="preserve"> </w:t>
      </w:r>
      <w:proofErr w:type="spellStart"/>
      <w:r>
        <w:rPr>
          <w:sz w:val="23"/>
          <w:szCs w:val="23"/>
        </w:rPr>
        <w:t>фискални</w:t>
      </w:r>
      <w:proofErr w:type="spellEnd"/>
      <w:r>
        <w:rPr>
          <w:sz w:val="23"/>
          <w:szCs w:val="23"/>
        </w:rPr>
        <w:t xml:space="preserve"> </w:t>
      </w:r>
      <w:proofErr w:type="spellStart"/>
      <w:r>
        <w:rPr>
          <w:sz w:val="23"/>
          <w:szCs w:val="23"/>
        </w:rPr>
        <w:t>оквир</w:t>
      </w:r>
      <w:proofErr w:type="spellEnd"/>
      <w:r>
        <w:rPr>
          <w:sz w:val="23"/>
          <w:szCs w:val="23"/>
        </w:rPr>
        <w:t xml:space="preserve"> </w:t>
      </w:r>
      <w:proofErr w:type="spellStart"/>
      <w:r>
        <w:rPr>
          <w:sz w:val="23"/>
          <w:szCs w:val="23"/>
        </w:rPr>
        <w:t>предвиђа</w:t>
      </w:r>
      <w:proofErr w:type="spellEnd"/>
      <w:r>
        <w:rPr>
          <w:sz w:val="23"/>
          <w:szCs w:val="23"/>
        </w:rPr>
        <w:t xml:space="preserve"> </w:t>
      </w:r>
      <w:proofErr w:type="spellStart"/>
      <w:r>
        <w:rPr>
          <w:sz w:val="23"/>
          <w:szCs w:val="23"/>
        </w:rPr>
        <w:t>постепено</w:t>
      </w:r>
      <w:proofErr w:type="spellEnd"/>
      <w:r>
        <w:rPr>
          <w:sz w:val="23"/>
          <w:szCs w:val="23"/>
        </w:rPr>
        <w:t xml:space="preserve"> </w:t>
      </w:r>
      <w:proofErr w:type="spellStart"/>
      <w:r>
        <w:rPr>
          <w:sz w:val="23"/>
          <w:szCs w:val="23"/>
        </w:rPr>
        <w:t>смањење</w:t>
      </w:r>
      <w:proofErr w:type="spellEnd"/>
      <w:r>
        <w:rPr>
          <w:sz w:val="23"/>
          <w:szCs w:val="23"/>
        </w:rPr>
        <w:t xml:space="preserve"> </w:t>
      </w:r>
      <w:proofErr w:type="spellStart"/>
      <w:r>
        <w:rPr>
          <w:sz w:val="23"/>
          <w:szCs w:val="23"/>
        </w:rPr>
        <w:t>дефицита</w:t>
      </w:r>
      <w:proofErr w:type="spellEnd"/>
      <w:r>
        <w:rPr>
          <w:sz w:val="23"/>
          <w:szCs w:val="23"/>
        </w:rPr>
        <w:t xml:space="preserve"> </w:t>
      </w:r>
      <w:proofErr w:type="spellStart"/>
      <w:r>
        <w:rPr>
          <w:sz w:val="23"/>
          <w:szCs w:val="23"/>
        </w:rPr>
        <w:t>опште</w:t>
      </w:r>
      <w:proofErr w:type="spellEnd"/>
      <w:r>
        <w:rPr>
          <w:sz w:val="23"/>
          <w:szCs w:val="23"/>
        </w:rPr>
        <w:t xml:space="preserve"> </w:t>
      </w:r>
      <w:proofErr w:type="spellStart"/>
      <w:r>
        <w:rPr>
          <w:sz w:val="23"/>
          <w:szCs w:val="23"/>
        </w:rPr>
        <w:t>државе</w:t>
      </w:r>
      <w:proofErr w:type="spellEnd"/>
      <w:r>
        <w:rPr>
          <w:sz w:val="23"/>
          <w:szCs w:val="23"/>
        </w:rPr>
        <w:t xml:space="preserve"> </w:t>
      </w:r>
      <w:proofErr w:type="spellStart"/>
      <w:r>
        <w:rPr>
          <w:sz w:val="23"/>
          <w:szCs w:val="23"/>
        </w:rPr>
        <w:t>на</w:t>
      </w:r>
      <w:proofErr w:type="spellEnd"/>
      <w:r>
        <w:rPr>
          <w:sz w:val="23"/>
          <w:szCs w:val="23"/>
        </w:rPr>
        <w:t xml:space="preserve"> </w:t>
      </w:r>
      <w:proofErr w:type="spellStart"/>
      <w:r>
        <w:rPr>
          <w:sz w:val="23"/>
          <w:szCs w:val="23"/>
        </w:rPr>
        <w:t>ниво</w:t>
      </w:r>
      <w:proofErr w:type="spellEnd"/>
      <w:r>
        <w:rPr>
          <w:sz w:val="23"/>
          <w:szCs w:val="23"/>
        </w:rPr>
        <w:t xml:space="preserve"> </w:t>
      </w:r>
      <w:proofErr w:type="spellStart"/>
      <w:r>
        <w:rPr>
          <w:sz w:val="23"/>
          <w:szCs w:val="23"/>
        </w:rPr>
        <w:t>од</w:t>
      </w:r>
      <w:proofErr w:type="spellEnd"/>
      <w:r>
        <w:rPr>
          <w:sz w:val="23"/>
          <w:szCs w:val="23"/>
        </w:rPr>
        <w:t xml:space="preserve"> 1,0% БДП </w:t>
      </w:r>
      <w:proofErr w:type="spellStart"/>
      <w:r>
        <w:rPr>
          <w:sz w:val="23"/>
          <w:szCs w:val="23"/>
        </w:rPr>
        <w:t>до</w:t>
      </w:r>
      <w:proofErr w:type="spellEnd"/>
      <w:r>
        <w:rPr>
          <w:sz w:val="23"/>
          <w:szCs w:val="23"/>
        </w:rPr>
        <w:t xml:space="preserve"> 2024. </w:t>
      </w:r>
      <w:proofErr w:type="spellStart"/>
      <w:r>
        <w:rPr>
          <w:sz w:val="23"/>
          <w:szCs w:val="23"/>
        </w:rPr>
        <w:t>године</w:t>
      </w:r>
      <w:proofErr w:type="spellEnd"/>
      <w:r>
        <w:rPr>
          <w:sz w:val="23"/>
          <w:szCs w:val="23"/>
        </w:rPr>
        <w:t xml:space="preserve"> и </w:t>
      </w:r>
      <w:proofErr w:type="spellStart"/>
      <w:r>
        <w:rPr>
          <w:sz w:val="23"/>
          <w:szCs w:val="23"/>
        </w:rPr>
        <w:t>пад</w:t>
      </w:r>
      <w:proofErr w:type="spellEnd"/>
      <w:r>
        <w:rPr>
          <w:sz w:val="23"/>
          <w:szCs w:val="23"/>
        </w:rPr>
        <w:t xml:space="preserve"> </w:t>
      </w:r>
      <w:proofErr w:type="spellStart"/>
      <w:r>
        <w:rPr>
          <w:sz w:val="23"/>
          <w:szCs w:val="23"/>
        </w:rPr>
        <w:t>учешћа</w:t>
      </w:r>
      <w:proofErr w:type="spellEnd"/>
      <w:r>
        <w:rPr>
          <w:sz w:val="23"/>
          <w:szCs w:val="23"/>
        </w:rPr>
        <w:t xml:space="preserve"> </w:t>
      </w:r>
      <w:proofErr w:type="spellStart"/>
      <w:r>
        <w:rPr>
          <w:sz w:val="23"/>
          <w:szCs w:val="23"/>
        </w:rPr>
        <w:t>јавног</w:t>
      </w:r>
      <w:proofErr w:type="spellEnd"/>
      <w:r>
        <w:rPr>
          <w:sz w:val="23"/>
          <w:szCs w:val="23"/>
        </w:rPr>
        <w:t xml:space="preserve"> </w:t>
      </w:r>
      <w:proofErr w:type="spellStart"/>
      <w:r>
        <w:rPr>
          <w:sz w:val="23"/>
          <w:szCs w:val="23"/>
        </w:rPr>
        <w:t>дуга</w:t>
      </w:r>
      <w:proofErr w:type="spellEnd"/>
      <w:r>
        <w:rPr>
          <w:sz w:val="23"/>
          <w:szCs w:val="23"/>
        </w:rPr>
        <w:t xml:space="preserve"> </w:t>
      </w:r>
      <w:proofErr w:type="spellStart"/>
      <w:r>
        <w:rPr>
          <w:sz w:val="23"/>
          <w:szCs w:val="23"/>
        </w:rPr>
        <w:t>на</w:t>
      </w:r>
      <w:proofErr w:type="spellEnd"/>
      <w:r>
        <w:rPr>
          <w:sz w:val="23"/>
          <w:szCs w:val="23"/>
        </w:rPr>
        <w:t xml:space="preserve"> 55,5% БДП. У 2022. </w:t>
      </w:r>
      <w:proofErr w:type="spellStart"/>
      <w:r>
        <w:rPr>
          <w:sz w:val="23"/>
          <w:szCs w:val="23"/>
        </w:rPr>
        <w:t>години</w:t>
      </w:r>
      <w:proofErr w:type="spellEnd"/>
      <w:r>
        <w:rPr>
          <w:sz w:val="23"/>
          <w:szCs w:val="23"/>
        </w:rPr>
        <w:t xml:space="preserve"> </w:t>
      </w:r>
      <w:proofErr w:type="spellStart"/>
      <w:r>
        <w:rPr>
          <w:sz w:val="23"/>
          <w:szCs w:val="23"/>
        </w:rPr>
        <w:t>предвиђен</w:t>
      </w:r>
      <w:proofErr w:type="spellEnd"/>
      <w:r>
        <w:rPr>
          <w:sz w:val="23"/>
          <w:szCs w:val="23"/>
        </w:rPr>
        <w:t xml:space="preserve"> </w:t>
      </w:r>
      <w:proofErr w:type="spellStart"/>
      <w:r>
        <w:rPr>
          <w:sz w:val="23"/>
          <w:szCs w:val="23"/>
        </w:rPr>
        <w:t>је</w:t>
      </w:r>
      <w:proofErr w:type="spellEnd"/>
      <w:r>
        <w:rPr>
          <w:sz w:val="23"/>
          <w:szCs w:val="23"/>
        </w:rPr>
        <w:t xml:space="preserve"> </w:t>
      </w:r>
      <w:proofErr w:type="spellStart"/>
      <w:r>
        <w:rPr>
          <w:sz w:val="23"/>
          <w:szCs w:val="23"/>
        </w:rPr>
        <w:t>дефицит</w:t>
      </w:r>
      <w:proofErr w:type="spellEnd"/>
      <w:r>
        <w:rPr>
          <w:sz w:val="23"/>
          <w:szCs w:val="23"/>
        </w:rPr>
        <w:t xml:space="preserve"> у </w:t>
      </w:r>
      <w:proofErr w:type="spellStart"/>
      <w:r>
        <w:rPr>
          <w:sz w:val="23"/>
          <w:szCs w:val="23"/>
        </w:rPr>
        <w:t>износу</w:t>
      </w:r>
      <w:proofErr w:type="spellEnd"/>
      <w:r>
        <w:rPr>
          <w:sz w:val="23"/>
          <w:szCs w:val="23"/>
        </w:rPr>
        <w:t xml:space="preserve"> </w:t>
      </w:r>
      <w:proofErr w:type="spellStart"/>
      <w:r>
        <w:rPr>
          <w:sz w:val="23"/>
          <w:szCs w:val="23"/>
        </w:rPr>
        <w:t>од</w:t>
      </w:r>
      <w:proofErr w:type="spellEnd"/>
      <w:r>
        <w:rPr>
          <w:sz w:val="23"/>
          <w:szCs w:val="23"/>
        </w:rPr>
        <w:t xml:space="preserve"> 3% БДП. </w:t>
      </w:r>
      <w:proofErr w:type="spellStart"/>
      <w:r>
        <w:rPr>
          <w:sz w:val="23"/>
          <w:szCs w:val="23"/>
        </w:rPr>
        <w:t>Захваљујући</w:t>
      </w:r>
      <w:proofErr w:type="spellEnd"/>
      <w:r>
        <w:rPr>
          <w:sz w:val="23"/>
          <w:szCs w:val="23"/>
        </w:rPr>
        <w:t xml:space="preserve"> </w:t>
      </w:r>
      <w:proofErr w:type="spellStart"/>
      <w:r>
        <w:rPr>
          <w:sz w:val="23"/>
          <w:szCs w:val="23"/>
        </w:rPr>
        <w:t>мерама</w:t>
      </w:r>
      <w:proofErr w:type="spellEnd"/>
      <w:r>
        <w:rPr>
          <w:sz w:val="23"/>
          <w:szCs w:val="23"/>
        </w:rPr>
        <w:t xml:space="preserve"> </w:t>
      </w:r>
      <w:proofErr w:type="spellStart"/>
      <w:r>
        <w:rPr>
          <w:sz w:val="23"/>
          <w:szCs w:val="23"/>
        </w:rPr>
        <w:t>фискалне</w:t>
      </w:r>
      <w:proofErr w:type="spellEnd"/>
      <w:r>
        <w:rPr>
          <w:sz w:val="23"/>
          <w:szCs w:val="23"/>
        </w:rPr>
        <w:t xml:space="preserve"> </w:t>
      </w:r>
      <w:proofErr w:type="spellStart"/>
      <w:r>
        <w:rPr>
          <w:sz w:val="23"/>
          <w:szCs w:val="23"/>
        </w:rPr>
        <w:t>консолидације</w:t>
      </w:r>
      <w:proofErr w:type="spellEnd"/>
      <w:r>
        <w:rPr>
          <w:sz w:val="23"/>
          <w:szCs w:val="23"/>
        </w:rPr>
        <w:t xml:space="preserve"> у </w:t>
      </w:r>
      <w:proofErr w:type="spellStart"/>
      <w:r>
        <w:rPr>
          <w:sz w:val="23"/>
          <w:szCs w:val="23"/>
        </w:rPr>
        <w:t>претходном</w:t>
      </w:r>
      <w:proofErr w:type="spellEnd"/>
      <w:r>
        <w:rPr>
          <w:sz w:val="23"/>
          <w:szCs w:val="23"/>
        </w:rPr>
        <w:t xml:space="preserve"> </w:t>
      </w:r>
      <w:proofErr w:type="spellStart"/>
      <w:r>
        <w:rPr>
          <w:sz w:val="23"/>
          <w:szCs w:val="23"/>
        </w:rPr>
        <w:t>периоду</w:t>
      </w:r>
      <w:proofErr w:type="spellEnd"/>
      <w:r>
        <w:rPr>
          <w:sz w:val="23"/>
          <w:szCs w:val="23"/>
        </w:rPr>
        <w:t xml:space="preserve"> </w:t>
      </w:r>
      <w:proofErr w:type="spellStart"/>
      <w:r>
        <w:rPr>
          <w:sz w:val="23"/>
          <w:szCs w:val="23"/>
        </w:rPr>
        <w:t>створен</w:t>
      </w:r>
      <w:proofErr w:type="spellEnd"/>
      <w:r>
        <w:rPr>
          <w:sz w:val="23"/>
          <w:szCs w:val="23"/>
        </w:rPr>
        <w:t xml:space="preserve"> </w:t>
      </w:r>
      <w:proofErr w:type="spellStart"/>
      <w:r>
        <w:rPr>
          <w:sz w:val="23"/>
          <w:szCs w:val="23"/>
        </w:rPr>
        <w:t>је</w:t>
      </w:r>
      <w:proofErr w:type="spellEnd"/>
      <w:r>
        <w:rPr>
          <w:sz w:val="23"/>
          <w:szCs w:val="23"/>
        </w:rPr>
        <w:t xml:space="preserve"> </w:t>
      </w:r>
      <w:proofErr w:type="spellStart"/>
      <w:r>
        <w:rPr>
          <w:sz w:val="23"/>
          <w:szCs w:val="23"/>
        </w:rPr>
        <w:t>фискални</w:t>
      </w:r>
      <w:proofErr w:type="spellEnd"/>
      <w:r>
        <w:rPr>
          <w:sz w:val="23"/>
          <w:szCs w:val="23"/>
        </w:rPr>
        <w:t xml:space="preserve"> </w:t>
      </w:r>
      <w:proofErr w:type="spellStart"/>
      <w:r>
        <w:rPr>
          <w:sz w:val="23"/>
          <w:szCs w:val="23"/>
        </w:rPr>
        <w:t>простор</w:t>
      </w:r>
      <w:proofErr w:type="spellEnd"/>
      <w:r>
        <w:rPr>
          <w:sz w:val="23"/>
          <w:szCs w:val="23"/>
        </w:rPr>
        <w:t xml:space="preserve"> </w:t>
      </w:r>
      <w:proofErr w:type="spellStart"/>
      <w:r>
        <w:rPr>
          <w:sz w:val="23"/>
          <w:szCs w:val="23"/>
        </w:rPr>
        <w:t>који</w:t>
      </w:r>
      <w:proofErr w:type="spellEnd"/>
      <w:r>
        <w:rPr>
          <w:sz w:val="23"/>
          <w:szCs w:val="23"/>
        </w:rPr>
        <w:t xml:space="preserve"> </w:t>
      </w:r>
      <w:proofErr w:type="spellStart"/>
      <w:r>
        <w:rPr>
          <w:sz w:val="23"/>
          <w:szCs w:val="23"/>
        </w:rPr>
        <w:t>је</w:t>
      </w:r>
      <w:proofErr w:type="spellEnd"/>
      <w:r>
        <w:rPr>
          <w:sz w:val="23"/>
          <w:szCs w:val="23"/>
        </w:rPr>
        <w:t xml:space="preserve"> </w:t>
      </w:r>
      <w:proofErr w:type="spellStart"/>
      <w:r>
        <w:rPr>
          <w:sz w:val="23"/>
          <w:szCs w:val="23"/>
        </w:rPr>
        <w:t>омогућио</w:t>
      </w:r>
      <w:proofErr w:type="spellEnd"/>
      <w:r>
        <w:rPr>
          <w:sz w:val="23"/>
          <w:szCs w:val="23"/>
        </w:rPr>
        <w:t xml:space="preserve"> </w:t>
      </w:r>
      <w:proofErr w:type="spellStart"/>
      <w:r>
        <w:rPr>
          <w:sz w:val="23"/>
          <w:szCs w:val="23"/>
        </w:rPr>
        <w:t>богатe</w:t>
      </w:r>
      <w:proofErr w:type="spellEnd"/>
      <w:r>
        <w:rPr>
          <w:sz w:val="23"/>
          <w:szCs w:val="23"/>
        </w:rPr>
        <w:t xml:space="preserve"> </w:t>
      </w:r>
      <w:proofErr w:type="spellStart"/>
      <w:r>
        <w:rPr>
          <w:sz w:val="23"/>
          <w:szCs w:val="23"/>
        </w:rPr>
        <w:t>пакетe</w:t>
      </w:r>
      <w:proofErr w:type="spellEnd"/>
      <w:r>
        <w:rPr>
          <w:sz w:val="23"/>
          <w:szCs w:val="23"/>
        </w:rPr>
        <w:t xml:space="preserve"> </w:t>
      </w:r>
      <w:proofErr w:type="spellStart"/>
      <w:r>
        <w:rPr>
          <w:sz w:val="23"/>
          <w:szCs w:val="23"/>
        </w:rPr>
        <w:t>мера</w:t>
      </w:r>
      <w:proofErr w:type="spellEnd"/>
      <w:r>
        <w:rPr>
          <w:sz w:val="23"/>
          <w:szCs w:val="23"/>
        </w:rPr>
        <w:t xml:space="preserve"> у </w:t>
      </w:r>
      <w:proofErr w:type="spellStart"/>
      <w:r>
        <w:rPr>
          <w:sz w:val="23"/>
          <w:szCs w:val="23"/>
        </w:rPr>
        <w:t>склопу</w:t>
      </w:r>
      <w:proofErr w:type="spellEnd"/>
      <w:r>
        <w:rPr>
          <w:sz w:val="23"/>
          <w:szCs w:val="23"/>
        </w:rPr>
        <w:t xml:space="preserve"> </w:t>
      </w:r>
      <w:proofErr w:type="spellStart"/>
      <w:r>
        <w:rPr>
          <w:sz w:val="23"/>
          <w:szCs w:val="23"/>
        </w:rPr>
        <w:t>борбе</w:t>
      </w:r>
      <w:proofErr w:type="spellEnd"/>
      <w:r>
        <w:rPr>
          <w:sz w:val="23"/>
          <w:szCs w:val="23"/>
        </w:rPr>
        <w:t xml:space="preserve"> </w:t>
      </w:r>
      <w:proofErr w:type="spellStart"/>
      <w:r>
        <w:rPr>
          <w:sz w:val="23"/>
          <w:szCs w:val="23"/>
        </w:rPr>
        <w:t>против</w:t>
      </w:r>
      <w:proofErr w:type="spellEnd"/>
      <w:r>
        <w:rPr>
          <w:sz w:val="23"/>
          <w:szCs w:val="23"/>
        </w:rPr>
        <w:t xml:space="preserve"> </w:t>
      </w:r>
      <w:proofErr w:type="spellStart"/>
      <w:r>
        <w:rPr>
          <w:sz w:val="23"/>
          <w:szCs w:val="23"/>
        </w:rPr>
        <w:t>ефеката</w:t>
      </w:r>
      <w:proofErr w:type="spellEnd"/>
      <w:r>
        <w:rPr>
          <w:sz w:val="23"/>
          <w:szCs w:val="23"/>
        </w:rPr>
        <w:t xml:space="preserve"> </w:t>
      </w:r>
      <w:proofErr w:type="spellStart"/>
      <w:r>
        <w:rPr>
          <w:sz w:val="23"/>
          <w:szCs w:val="23"/>
        </w:rPr>
        <w:t>кризе</w:t>
      </w:r>
      <w:proofErr w:type="spellEnd"/>
      <w:r>
        <w:rPr>
          <w:sz w:val="23"/>
          <w:szCs w:val="23"/>
        </w:rPr>
        <w:t xml:space="preserve"> </w:t>
      </w:r>
      <w:proofErr w:type="spellStart"/>
      <w:r>
        <w:rPr>
          <w:sz w:val="23"/>
          <w:szCs w:val="23"/>
        </w:rPr>
        <w:t>изазване</w:t>
      </w:r>
      <w:proofErr w:type="spellEnd"/>
      <w:r>
        <w:rPr>
          <w:sz w:val="23"/>
          <w:szCs w:val="23"/>
        </w:rPr>
        <w:t xml:space="preserve"> </w:t>
      </w:r>
      <w:proofErr w:type="spellStart"/>
      <w:r>
        <w:rPr>
          <w:sz w:val="23"/>
          <w:szCs w:val="23"/>
        </w:rPr>
        <w:t>пандемијом</w:t>
      </w:r>
      <w:proofErr w:type="spellEnd"/>
      <w:r>
        <w:rPr>
          <w:sz w:val="23"/>
          <w:szCs w:val="23"/>
        </w:rPr>
        <w:t xml:space="preserve"> </w:t>
      </w:r>
      <w:proofErr w:type="spellStart"/>
      <w:r>
        <w:rPr>
          <w:sz w:val="23"/>
          <w:szCs w:val="23"/>
        </w:rPr>
        <w:t>током</w:t>
      </w:r>
      <w:proofErr w:type="spellEnd"/>
      <w:r>
        <w:rPr>
          <w:sz w:val="23"/>
          <w:szCs w:val="23"/>
        </w:rPr>
        <w:t xml:space="preserve"> 2020. и 2021. </w:t>
      </w:r>
      <w:proofErr w:type="spellStart"/>
      <w:r>
        <w:rPr>
          <w:sz w:val="23"/>
          <w:szCs w:val="23"/>
        </w:rPr>
        <w:t>године</w:t>
      </w:r>
      <w:proofErr w:type="spellEnd"/>
      <w:r>
        <w:rPr>
          <w:sz w:val="23"/>
          <w:szCs w:val="23"/>
        </w:rPr>
        <w:t xml:space="preserve">. У </w:t>
      </w:r>
      <w:proofErr w:type="spellStart"/>
      <w:r>
        <w:rPr>
          <w:sz w:val="23"/>
          <w:szCs w:val="23"/>
        </w:rPr>
        <w:t>наредној</w:t>
      </w:r>
      <w:proofErr w:type="spellEnd"/>
      <w:r>
        <w:rPr>
          <w:sz w:val="23"/>
          <w:szCs w:val="23"/>
        </w:rPr>
        <w:t xml:space="preserve"> </w:t>
      </w:r>
      <w:proofErr w:type="spellStart"/>
      <w:r>
        <w:rPr>
          <w:sz w:val="23"/>
          <w:szCs w:val="23"/>
        </w:rPr>
        <w:t>години</w:t>
      </w:r>
      <w:proofErr w:type="spellEnd"/>
      <w:r>
        <w:rPr>
          <w:sz w:val="23"/>
          <w:szCs w:val="23"/>
        </w:rPr>
        <w:t xml:space="preserve"> </w:t>
      </w:r>
      <w:proofErr w:type="spellStart"/>
      <w:r>
        <w:rPr>
          <w:sz w:val="23"/>
          <w:szCs w:val="23"/>
        </w:rPr>
        <w:t>не</w:t>
      </w:r>
      <w:proofErr w:type="spellEnd"/>
      <w:r>
        <w:rPr>
          <w:sz w:val="23"/>
          <w:szCs w:val="23"/>
        </w:rPr>
        <w:t xml:space="preserve"> </w:t>
      </w:r>
      <w:proofErr w:type="spellStart"/>
      <w:r>
        <w:rPr>
          <w:sz w:val="23"/>
          <w:szCs w:val="23"/>
        </w:rPr>
        <w:t>очекује</w:t>
      </w:r>
      <w:proofErr w:type="spellEnd"/>
      <w:r>
        <w:rPr>
          <w:sz w:val="23"/>
          <w:szCs w:val="23"/>
        </w:rPr>
        <w:t xml:space="preserve"> </w:t>
      </w:r>
      <w:proofErr w:type="spellStart"/>
      <w:r>
        <w:rPr>
          <w:sz w:val="23"/>
          <w:szCs w:val="23"/>
        </w:rPr>
        <w:t>се</w:t>
      </w:r>
      <w:proofErr w:type="spellEnd"/>
      <w:r>
        <w:rPr>
          <w:sz w:val="23"/>
          <w:szCs w:val="23"/>
        </w:rPr>
        <w:t xml:space="preserve"> </w:t>
      </w:r>
      <w:proofErr w:type="spellStart"/>
      <w:r>
        <w:rPr>
          <w:sz w:val="23"/>
          <w:szCs w:val="23"/>
        </w:rPr>
        <w:t>истоветан</w:t>
      </w:r>
      <w:proofErr w:type="spellEnd"/>
      <w:r>
        <w:rPr>
          <w:sz w:val="23"/>
          <w:szCs w:val="23"/>
        </w:rPr>
        <w:t xml:space="preserve"> </w:t>
      </w:r>
      <w:proofErr w:type="spellStart"/>
      <w:r>
        <w:rPr>
          <w:sz w:val="23"/>
          <w:szCs w:val="23"/>
        </w:rPr>
        <w:t>утицај</w:t>
      </w:r>
      <w:proofErr w:type="spellEnd"/>
      <w:r>
        <w:rPr>
          <w:sz w:val="23"/>
          <w:szCs w:val="23"/>
        </w:rPr>
        <w:t xml:space="preserve"> </w:t>
      </w:r>
      <w:proofErr w:type="spellStart"/>
      <w:r>
        <w:rPr>
          <w:sz w:val="23"/>
          <w:szCs w:val="23"/>
        </w:rPr>
        <w:t>пандемије</w:t>
      </w:r>
      <w:proofErr w:type="spellEnd"/>
      <w:r>
        <w:rPr>
          <w:sz w:val="23"/>
          <w:szCs w:val="23"/>
        </w:rPr>
        <w:t xml:space="preserve"> </w:t>
      </w:r>
      <w:proofErr w:type="spellStart"/>
      <w:r>
        <w:rPr>
          <w:sz w:val="23"/>
          <w:szCs w:val="23"/>
        </w:rPr>
        <w:t>који</w:t>
      </w:r>
      <w:proofErr w:type="spellEnd"/>
      <w:r>
        <w:rPr>
          <w:sz w:val="23"/>
          <w:szCs w:val="23"/>
        </w:rPr>
        <w:t xml:space="preserve"> </w:t>
      </w:r>
      <w:proofErr w:type="spellStart"/>
      <w:r>
        <w:rPr>
          <w:sz w:val="23"/>
          <w:szCs w:val="23"/>
        </w:rPr>
        <w:t>би</w:t>
      </w:r>
      <w:proofErr w:type="spellEnd"/>
      <w:r>
        <w:rPr>
          <w:sz w:val="23"/>
          <w:szCs w:val="23"/>
        </w:rPr>
        <w:t xml:space="preserve"> </w:t>
      </w:r>
      <w:proofErr w:type="spellStart"/>
      <w:r>
        <w:rPr>
          <w:sz w:val="23"/>
          <w:szCs w:val="23"/>
        </w:rPr>
        <w:t>захтевао</w:t>
      </w:r>
      <w:proofErr w:type="spellEnd"/>
      <w:r>
        <w:rPr>
          <w:sz w:val="23"/>
          <w:szCs w:val="23"/>
        </w:rPr>
        <w:t xml:space="preserve"> </w:t>
      </w:r>
      <w:proofErr w:type="spellStart"/>
      <w:r>
        <w:rPr>
          <w:sz w:val="23"/>
          <w:szCs w:val="23"/>
        </w:rPr>
        <w:t>сличан</w:t>
      </w:r>
      <w:proofErr w:type="spellEnd"/>
      <w:r>
        <w:rPr>
          <w:sz w:val="23"/>
          <w:szCs w:val="23"/>
        </w:rPr>
        <w:t xml:space="preserve"> </w:t>
      </w:r>
      <w:proofErr w:type="spellStart"/>
      <w:r>
        <w:rPr>
          <w:sz w:val="23"/>
          <w:szCs w:val="23"/>
        </w:rPr>
        <w:t>пакет</w:t>
      </w:r>
      <w:proofErr w:type="spellEnd"/>
      <w:r>
        <w:rPr>
          <w:sz w:val="23"/>
          <w:szCs w:val="23"/>
        </w:rPr>
        <w:t xml:space="preserve"> </w:t>
      </w:r>
      <w:proofErr w:type="spellStart"/>
      <w:r>
        <w:rPr>
          <w:sz w:val="23"/>
          <w:szCs w:val="23"/>
        </w:rPr>
        <w:t>мера</w:t>
      </w:r>
      <w:proofErr w:type="spellEnd"/>
      <w:r>
        <w:rPr>
          <w:sz w:val="23"/>
          <w:szCs w:val="23"/>
        </w:rPr>
        <w:t xml:space="preserve">, </w:t>
      </w:r>
      <w:proofErr w:type="spellStart"/>
      <w:r>
        <w:rPr>
          <w:sz w:val="23"/>
          <w:szCs w:val="23"/>
        </w:rPr>
        <w:t>али</w:t>
      </w:r>
      <w:proofErr w:type="spellEnd"/>
      <w:r>
        <w:rPr>
          <w:sz w:val="23"/>
          <w:szCs w:val="23"/>
        </w:rPr>
        <w:t xml:space="preserve"> </w:t>
      </w:r>
      <w:proofErr w:type="spellStart"/>
      <w:r>
        <w:rPr>
          <w:sz w:val="23"/>
          <w:szCs w:val="23"/>
        </w:rPr>
        <w:t>биће</w:t>
      </w:r>
      <w:proofErr w:type="spellEnd"/>
      <w:r>
        <w:rPr>
          <w:sz w:val="23"/>
          <w:szCs w:val="23"/>
        </w:rPr>
        <w:t xml:space="preserve"> </w:t>
      </w:r>
      <w:proofErr w:type="spellStart"/>
      <w:r>
        <w:rPr>
          <w:sz w:val="23"/>
          <w:szCs w:val="23"/>
        </w:rPr>
        <w:t>обезбеђене</w:t>
      </w:r>
      <w:proofErr w:type="spellEnd"/>
      <w:r>
        <w:rPr>
          <w:sz w:val="23"/>
          <w:szCs w:val="23"/>
        </w:rPr>
        <w:t xml:space="preserve"> </w:t>
      </w:r>
      <w:proofErr w:type="spellStart"/>
      <w:r>
        <w:rPr>
          <w:sz w:val="23"/>
          <w:szCs w:val="23"/>
        </w:rPr>
        <w:t>одређене</w:t>
      </w:r>
      <w:proofErr w:type="spellEnd"/>
      <w:r>
        <w:rPr>
          <w:sz w:val="23"/>
          <w:szCs w:val="23"/>
        </w:rPr>
        <w:t xml:space="preserve"> </w:t>
      </w:r>
      <w:proofErr w:type="spellStart"/>
      <w:r>
        <w:rPr>
          <w:sz w:val="23"/>
          <w:szCs w:val="23"/>
        </w:rPr>
        <w:t>резерве</w:t>
      </w:r>
      <w:proofErr w:type="spellEnd"/>
      <w:r>
        <w:rPr>
          <w:sz w:val="23"/>
          <w:szCs w:val="23"/>
        </w:rPr>
        <w:t xml:space="preserve"> у </w:t>
      </w:r>
      <w:proofErr w:type="spellStart"/>
      <w:r>
        <w:rPr>
          <w:sz w:val="23"/>
          <w:szCs w:val="23"/>
        </w:rPr>
        <w:t>случају</w:t>
      </w:r>
      <w:proofErr w:type="spellEnd"/>
      <w:r>
        <w:rPr>
          <w:sz w:val="23"/>
          <w:szCs w:val="23"/>
        </w:rPr>
        <w:t xml:space="preserve"> </w:t>
      </w:r>
      <w:proofErr w:type="spellStart"/>
      <w:r>
        <w:rPr>
          <w:sz w:val="23"/>
          <w:szCs w:val="23"/>
        </w:rPr>
        <w:t>новог</w:t>
      </w:r>
      <w:proofErr w:type="spellEnd"/>
      <w:r>
        <w:rPr>
          <w:sz w:val="23"/>
          <w:szCs w:val="23"/>
        </w:rPr>
        <w:t xml:space="preserve"> </w:t>
      </w:r>
      <w:proofErr w:type="spellStart"/>
      <w:r>
        <w:rPr>
          <w:sz w:val="23"/>
          <w:szCs w:val="23"/>
        </w:rPr>
        <w:t>погоршања</w:t>
      </w:r>
      <w:proofErr w:type="spellEnd"/>
      <w:r>
        <w:rPr>
          <w:sz w:val="23"/>
          <w:szCs w:val="23"/>
        </w:rPr>
        <w:t xml:space="preserve"> </w:t>
      </w:r>
      <w:proofErr w:type="spellStart"/>
      <w:r>
        <w:rPr>
          <w:sz w:val="23"/>
          <w:szCs w:val="23"/>
        </w:rPr>
        <w:t>економских</w:t>
      </w:r>
      <w:proofErr w:type="spellEnd"/>
      <w:r>
        <w:rPr>
          <w:sz w:val="23"/>
          <w:szCs w:val="23"/>
        </w:rPr>
        <w:t xml:space="preserve"> </w:t>
      </w:r>
      <w:proofErr w:type="spellStart"/>
      <w:r>
        <w:rPr>
          <w:sz w:val="23"/>
          <w:szCs w:val="23"/>
        </w:rPr>
        <w:t>кретања</w:t>
      </w:r>
      <w:proofErr w:type="spellEnd"/>
      <w:r>
        <w:rPr>
          <w:sz w:val="23"/>
          <w:szCs w:val="23"/>
        </w:rPr>
        <w:t xml:space="preserve">. </w:t>
      </w:r>
      <w:proofErr w:type="spellStart"/>
      <w:r>
        <w:rPr>
          <w:sz w:val="23"/>
          <w:szCs w:val="23"/>
        </w:rPr>
        <w:t>Расположив</w:t>
      </w:r>
      <w:proofErr w:type="spellEnd"/>
      <w:r>
        <w:rPr>
          <w:sz w:val="23"/>
          <w:szCs w:val="23"/>
        </w:rPr>
        <w:t xml:space="preserve"> </w:t>
      </w:r>
      <w:proofErr w:type="spellStart"/>
      <w:r>
        <w:rPr>
          <w:sz w:val="23"/>
          <w:szCs w:val="23"/>
        </w:rPr>
        <w:t>фискални</w:t>
      </w:r>
      <w:proofErr w:type="spellEnd"/>
      <w:r>
        <w:rPr>
          <w:sz w:val="23"/>
          <w:szCs w:val="23"/>
        </w:rPr>
        <w:t xml:space="preserve"> </w:t>
      </w:r>
      <w:proofErr w:type="spellStart"/>
      <w:r>
        <w:rPr>
          <w:sz w:val="23"/>
          <w:szCs w:val="23"/>
        </w:rPr>
        <w:t>простор</w:t>
      </w:r>
      <w:proofErr w:type="spellEnd"/>
      <w:r>
        <w:rPr>
          <w:sz w:val="23"/>
          <w:szCs w:val="23"/>
        </w:rPr>
        <w:t xml:space="preserve"> у 2022. </w:t>
      </w:r>
      <w:proofErr w:type="spellStart"/>
      <w:r>
        <w:rPr>
          <w:sz w:val="23"/>
          <w:szCs w:val="23"/>
        </w:rPr>
        <w:t>години</w:t>
      </w:r>
      <w:proofErr w:type="spellEnd"/>
      <w:r>
        <w:rPr>
          <w:sz w:val="23"/>
          <w:szCs w:val="23"/>
        </w:rPr>
        <w:t xml:space="preserve"> </w:t>
      </w:r>
      <w:proofErr w:type="spellStart"/>
      <w:r>
        <w:rPr>
          <w:sz w:val="23"/>
          <w:szCs w:val="23"/>
        </w:rPr>
        <w:t>биће</w:t>
      </w:r>
      <w:proofErr w:type="spellEnd"/>
      <w:r>
        <w:rPr>
          <w:sz w:val="23"/>
          <w:szCs w:val="23"/>
        </w:rPr>
        <w:t xml:space="preserve"> </w:t>
      </w:r>
      <w:proofErr w:type="spellStart"/>
      <w:r>
        <w:rPr>
          <w:sz w:val="23"/>
          <w:szCs w:val="23"/>
        </w:rPr>
        <w:t>опредељен</w:t>
      </w:r>
      <w:proofErr w:type="spellEnd"/>
      <w:r>
        <w:rPr>
          <w:sz w:val="23"/>
          <w:szCs w:val="23"/>
        </w:rPr>
        <w:t xml:space="preserve"> </w:t>
      </w:r>
      <w:proofErr w:type="spellStart"/>
      <w:r>
        <w:rPr>
          <w:sz w:val="23"/>
          <w:szCs w:val="23"/>
        </w:rPr>
        <w:t>за</w:t>
      </w:r>
      <w:proofErr w:type="spellEnd"/>
      <w:r>
        <w:rPr>
          <w:sz w:val="23"/>
          <w:szCs w:val="23"/>
        </w:rPr>
        <w:t xml:space="preserve"> </w:t>
      </w:r>
      <w:proofErr w:type="spellStart"/>
      <w:r>
        <w:rPr>
          <w:sz w:val="23"/>
          <w:szCs w:val="23"/>
        </w:rPr>
        <w:t>наставак</w:t>
      </w:r>
      <w:proofErr w:type="spellEnd"/>
      <w:r>
        <w:rPr>
          <w:sz w:val="23"/>
          <w:szCs w:val="23"/>
        </w:rPr>
        <w:t xml:space="preserve"> </w:t>
      </w:r>
      <w:proofErr w:type="spellStart"/>
      <w:r>
        <w:rPr>
          <w:sz w:val="23"/>
          <w:szCs w:val="23"/>
        </w:rPr>
        <w:t>улагања</w:t>
      </w:r>
      <w:proofErr w:type="spellEnd"/>
      <w:r>
        <w:rPr>
          <w:sz w:val="23"/>
          <w:szCs w:val="23"/>
        </w:rPr>
        <w:t xml:space="preserve"> у </w:t>
      </w:r>
      <w:proofErr w:type="spellStart"/>
      <w:r>
        <w:rPr>
          <w:sz w:val="23"/>
          <w:szCs w:val="23"/>
        </w:rPr>
        <w:t>капиталне</w:t>
      </w:r>
      <w:proofErr w:type="spellEnd"/>
      <w:r>
        <w:rPr>
          <w:sz w:val="23"/>
          <w:szCs w:val="23"/>
        </w:rPr>
        <w:t xml:space="preserve"> </w:t>
      </w:r>
      <w:proofErr w:type="spellStart"/>
      <w:r>
        <w:rPr>
          <w:sz w:val="23"/>
          <w:szCs w:val="23"/>
        </w:rPr>
        <w:t>инвестиције</w:t>
      </w:r>
      <w:proofErr w:type="spellEnd"/>
      <w:r>
        <w:rPr>
          <w:sz w:val="23"/>
          <w:szCs w:val="23"/>
        </w:rPr>
        <w:t xml:space="preserve"> и </w:t>
      </w:r>
      <w:proofErr w:type="spellStart"/>
      <w:r>
        <w:rPr>
          <w:sz w:val="23"/>
          <w:szCs w:val="23"/>
        </w:rPr>
        <w:t>здравствени</w:t>
      </w:r>
      <w:proofErr w:type="spellEnd"/>
      <w:r>
        <w:rPr>
          <w:sz w:val="23"/>
          <w:szCs w:val="23"/>
        </w:rPr>
        <w:t xml:space="preserve"> </w:t>
      </w:r>
      <w:proofErr w:type="spellStart"/>
      <w:r>
        <w:rPr>
          <w:sz w:val="23"/>
          <w:szCs w:val="23"/>
        </w:rPr>
        <w:t>систем</w:t>
      </w:r>
      <w:proofErr w:type="spellEnd"/>
      <w:r>
        <w:rPr>
          <w:sz w:val="23"/>
          <w:szCs w:val="23"/>
        </w:rPr>
        <w:t xml:space="preserve">, </w:t>
      </w:r>
      <w:proofErr w:type="spellStart"/>
      <w:r>
        <w:rPr>
          <w:sz w:val="23"/>
          <w:szCs w:val="23"/>
        </w:rPr>
        <w:t>умерено</w:t>
      </w:r>
      <w:proofErr w:type="spellEnd"/>
      <w:r>
        <w:rPr>
          <w:sz w:val="23"/>
          <w:szCs w:val="23"/>
        </w:rPr>
        <w:t xml:space="preserve"> </w:t>
      </w:r>
      <w:proofErr w:type="spellStart"/>
      <w:r>
        <w:rPr>
          <w:sz w:val="23"/>
          <w:szCs w:val="23"/>
        </w:rPr>
        <w:t>повећање</w:t>
      </w:r>
      <w:proofErr w:type="spellEnd"/>
      <w:r>
        <w:rPr>
          <w:sz w:val="23"/>
          <w:szCs w:val="23"/>
        </w:rPr>
        <w:t xml:space="preserve"> </w:t>
      </w:r>
      <w:proofErr w:type="spellStart"/>
      <w:r>
        <w:rPr>
          <w:sz w:val="23"/>
          <w:szCs w:val="23"/>
        </w:rPr>
        <w:t>пензија</w:t>
      </w:r>
      <w:proofErr w:type="spellEnd"/>
      <w:r>
        <w:rPr>
          <w:sz w:val="23"/>
          <w:szCs w:val="23"/>
        </w:rPr>
        <w:t xml:space="preserve"> и </w:t>
      </w:r>
      <w:proofErr w:type="spellStart"/>
      <w:r>
        <w:rPr>
          <w:sz w:val="23"/>
          <w:szCs w:val="23"/>
        </w:rPr>
        <w:t>плата</w:t>
      </w:r>
      <w:proofErr w:type="spellEnd"/>
      <w:r>
        <w:rPr>
          <w:sz w:val="23"/>
          <w:szCs w:val="23"/>
        </w:rPr>
        <w:t xml:space="preserve"> у </w:t>
      </w:r>
      <w:proofErr w:type="spellStart"/>
      <w:r>
        <w:rPr>
          <w:sz w:val="23"/>
          <w:szCs w:val="23"/>
        </w:rPr>
        <w:t>јавном</w:t>
      </w:r>
      <w:proofErr w:type="spellEnd"/>
      <w:r>
        <w:rPr>
          <w:sz w:val="23"/>
          <w:szCs w:val="23"/>
        </w:rPr>
        <w:t xml:space="preserve"> </w:t>
      </w:r>
      <w:proofErr w:type="spellStart"/>
      <w:r>
        <w:rPr>
          <w:sz w:val="23"/>
          <w:szCs w:val="23"/>
        </w:rPr>
        <w:t>сектору</w:t>
      </w:r>
      <w:proofErr w:type="spellEnd"/>
      <w:r>
        <w:rPr>
          <w:sz w:val="23"/>
          <w:szCs w:val="23"/>
        </w:rPr>
        <w:t xml:space="preserve"> </w:t>
      </w:r>
      <w:proofErr w:type="spellStart"/>
      <w:r>
        <w:rPr>
          <w:sz w:val="23"/>
          <w:szCs w:val="23"/>
        </w:rPr>
        <w:t>као</w:t>
      </w:r>
      <w:proofErr w:type="spellEnd"/>
      <w:r>
        <w:rPr>
          <w:sz w:val="23"/>
          <w:szCs w:val="23"/>
        </w:rPr>
        <w:t xml:space="preserve"> и </w:t>
      </w:r>
      <w:proofErr w:type="spellStart"/>
      <w:r>
        <w:rPr>
          <w:sz w:val="23"/>
          <w:szCs w:val="23"/>
        </w:rPr>
        <w:t>наставак</w:t>
      </w:r>
      <w:proofErr w:type="spellEnd"/>
      <w:r>
        <w:rPr>
          <w:sz w:val="23"/>
          <w:szCs w:val="23"/>
        </w:rPr>
        <w:t xml:space="preserve"> </w:t>
      </w:r>
      <w:proofErr w:type="spellStart"/>
      <w:r>
        <w:rPr>
          <w:sz w:val="23"/>
          <w:szCs w:val="23"/>
        </w:rPr>
        <w:t>пореског</w:t>
      </w:r>
      <w:proofErr w:type="spellEnd"/>
      <w:r>
        <w:rPr>
          <w:sz w:val="23"/>
          <w:szCs w:val="23"/>
        </w:rPr>
        <w:t xml:space="preserve"> </w:t>
      </w:r>
      <w:proofErr w:type="spellStart"/>
      <w:r>
        <w:rPr>
          <w:sz w:val="23"/>
          <w:szCs w:val="23"/>
        </w:rPr>
        <w:t>растерећења</w:t>
      </w:r>
      <w:proofErr w:type="spellEnd"/>
      <w:r>
        <w:rPr>
          <w:sz w:val="23"/>
          <w:szCs w:val="23"/>
        </w:rPr>
        <w:t xml:space="preserve"> </w:t>
      </w:r>
      <w:proofErr w:type="spellStart"/>
      <w:r>
        <w:rPr>
          <w:sz w:val="23"/>
          <w:szCs w:val="23"/>
        </w:rPr>
        <w:t>привреде</w:t>
      </w:r>
      <w:proofErr w:type="spellEnd"/>
      <w:r>
        <w:rPr>
          <w:sz w:val="23"/>
          <w:szCs w:val="23"/>
        </w:rPr>
        <w:t xml:space="preserve">. </w:t>
      </w:r>
      <w:proofErr w:type="spellStart"/>
      <w:r>
        <w:rPr>
          <w:sz w:val="23"/>
          <w:szCs w:val="23"/>
        </w:rPr>
        <w:t>Ове</w:t>
      </w:r>
      <w:proofErr w:type="spellEnd"/>
      <w:r>
        <w:rPr>
          <w:sz w:val="23"/>
          <w:szCs w:val="23"/>
        </w:rPr>
        <w:t xml:space="preserve"> </w:t>
      </w:r>
      <w:proofErr w:type="spellStart"/>
      <w:r>
        <w:rPr>
          <w:sz w:val="23"/>
          <w:szCs w:val="23"/>
        </w:rPr>
        <w:t>мере</w:t>
      </w:r>
      <w:proofErr w:type="spellEnd"/>
      <w:r>
        <w:rPr>
          <w:sz w:val="23"/>
          <w:szCs w:val="23"/>
        </w:rPr>
        <w:t xml:space="preserve"> и </w:t>
      </w:r>
      <w:proofErr w:type="spellStart"/>
      <w:r>
        <w:rPr>
          <w:sz w:val="23"/>
          <w:szCs w:val="23"/>
        </w:rPr>
        <w:t>њихове</w:t>
      </w:r>
      <w:proofErr w:type="spellEnd"/>
      <w:r>
        <w:rPr>
          <w:sz w:val="23"/>
          <w:szCs w:val="23"/>
        </w:rPr>
        <w:t xml:space="preserve"> </w:t>
      </w:r>
      <w:proofErr w:type="spellStart"/>
      <w:r>
        <w:rPr>
          <w:sz w:val="23"/>
          <w:szCs w:val="23"/>
        </w:rPr>
        <w:t>фискалне</w:t>
      </w:r>
      <w:proofErr w:type="spellEnd"/>
      <w:r>
        <w:rPr>
          <w:sz w:val="23"/>
          <w:szCs w:val="23"/>
        </w:rPr>
        <w:t xml:space="preserve"> </w:t>
      </w:r>
      <w:proofErr w:type="spellStart"/>
      <w:r>
        <w:rPr>
          <w:sz w:val="23"/>
          <w:szCs w:val="23"/>
        </w:rPr>
        <w:t>импликације</w:t>
      </w:r>
      <w:proofErr w:type="spellEnd"/>
      <w:r>
        <w:rPr>
          <w:sz w:val="23"/>
          <w:szCs w:val="23"/>
        </w:rPr>
        <w:t xml:space="preserve"> </w:t>
      </w:r>
      <w:proofErr w:type="spellStart"/>
      <w:r>
        <w:rPr>
          <w:sz w:val="23"/>
          <w:szCs w:val="23"/>
        </w:rPr>
        <w:t>дизајниране</w:t>
      </w:r>
      <w:proofErr w:type="spellEnd"/>
      <w:r>
        <w:rPr>
          <w:sz w:val="23"/>
          <w:szCs w:val="23"/>
        </w:rPr>
        <w:t xml:space="preserve"> </w:t>
      </w:r>
      <w:proofErr w:type="spellStart"/>
      <w:r>
        <w:rPr>
          <w:sz w:val="23"/>
          <w:szCs w:val="23"/>
        </w:rPr>
        <w:t>су</w:t>
      </w:r>
      <w:proofErr w:type="spellEnd"/>
      <w:r>
        <w:rPr>
          <w:sz w:val="23"/>
          <w:szCs w:val="23"/>
        </w:rPr>
        <w:t xml:space="preserve"> </w:t>
      </w:r>
      <w:proofErr w:type="spellStart"/>
      <w:r>
        <w:rPr>
          <w:sz w:val="23"/>
          <w:szCs w:val="23"/>
        </w:rPr>
        <w:t>тако</w:t>
      </w:r>
      <w:proofErr w:type="spellEnd"/>
      <w:r>
        <w:rPr>
          <w:sz w:val="23"/>
          <w:szCs w:val="23"/>
        </w:rPr>
        <w:t xml:space="preserve"> </w:t>
      </w:r>
      <w:proofErr w:type="spellStart"/>
      <w:r>
        <w:rPr>
          <w:sz w:val="23"/>
          <w:szCs w:val="23"/>
        </w:rPr>
        <w:t>да</w:t>
      </w:r>
      <w:proofErr w:type="spellEnd"/>
      <w:r>
        <w:rPr>
          <w:sz w:val="23"/>
          <w:szCs w:val="23"/>
        </w:rPr>
        <w:t xml:space="preserve"> </w:t>
      </w:r>
      <w:proofErr w:type="spellStart"/>
      <w:r>
        <w:rPr>
          <w:sz w:val="23"/>
          <w:szCs w:val="23"/>
        </w:rPr>
        <w:t>не</w:t>
      </w:r>
      <w:proofErr w:type="spellEnd"/>
      <w:r>
        <w:rPr>
          <w:sz w:val="23"/>
          <w:szCs w:val="23"/>
        </w:rPr>
        <w:t xml:space="preserve"> </w:t>
      </w:r>
      <w:proofErr w:type="spellStart"/>
      <w:r>
        <w:rPr>
          <w:sz w:val="23"/>
          <w:szCs w:val="23"/>
        </w:rPr>
        <w:t>угрозе</w:t>
      </w:r>
      <w:proofErr w:type="spellEnd"/>
      <w:r>
        <w:rPr>
          <w:sz w:val="23"/>
          <w:szCs w:val="23"/>
        </w:rPr>
        <w:t xml:space="preserve"> </w:t>
      </w:r>
      <w:proofErr w:type="spellStart"/>
      <w:r>
        <w:rPr>
          <w:sz w:val="23"/>
          <w:szCs w:val="23"/>
        </w:rPr>
        <w:t>стабилност</w:t>
      </w:r>
      <w:proofErr w:type="spellEnd"/>
      <w:r>
        <w:rPr>
          <w:sz w:val="23"/>
          <w:szCs w:val="23"/>
        </w:rPr>
        <w:t xml:space="preserve"> </w:t>
      </w:r>
      <w:proofErr w:type="spellStart"/>
      <w:r>
        <w:rPr>
          <w:sz w:val="23"/>
          <w:szCs w:val="23"/>
        </w:rPr>
        <w:t>јавних</w:t>
      </w:r>
      <w:proofErr w:type="spellEnd"/>
      <w:r>
        <w:rPr>
          <w:sz w:val="23"/>
          <w:szCs w:val="23"/>
        </w:rPr>
        <w:t xml:space="preserve"> </w:t>
      </w:r>
      <w:proofErr w:type="spellStart"/>
      <w:r>
        <w:rPr>
          <w:sz w:val="23"/>
          <w:szCs w:val="23"/>
        </w:rPr>
        <w:t>финансија</w:t>
      </w:r>
      <w:proofErr w:type="spellEnd"/>
      <w:r>
        <w:rPr>
          <w:sz w:val="23"/>
          <w:szCs w:val="23"/>
        </w:rPr>
        <w:t xml:space="preserve"> и </w:t>
      </w:r>
      <w:proofErr w:type="spellStart"/>
      <w:r>
        <w:rPr>
          <w:sz w:val="23"/>
          <w:szCs w:val="23"/>
        </w:rPr>
        <w:t>темпо</w:t>
      </w:r>
      <w:proofErr w:type="spellEnd"/>
      <w:r>
        <w:rPr>
          <w:sz w:val="23"/>
          <w:szCs w:val="23"/>
        </w:rPr>
        <w:t xml:space="preserve"> </w:t>
      </w:r>
      <w:proofErr w:type="spellStart"/>
      <w:r>
        <w:rPr>
          <w:sz w:val="23"/>
          <w:szCs w:val="23"/>
        </w:rPr>
        <w:t>смањења</w:t>
      </w:r>
      <w:proofErr w:type="spellEnd"/>
      <w:r>
        <w:rPr>
          <w:sz w:val="23"/>
          <w:szCs w:val="23"/>
        </w:rPr>
        <w:t xml:space="preserve"> </w:t>
      </w:r>
      <w:proofErr w:type="spellStart"/>
      <w:r>
        <w:rPr>
          <w:sz w:val="23"/>
          <w:szCs w:val="23"/>
        </w:rPr>
        <w:t>јавног</w:t>
      </w:r>
      <w:proofErr w:type="spellEnd"/>
      <w:r>
        <w:rPr>
          <w:sz w:val="23"/>
          <w:szCs w:val="23"/>
        </w:rPr>
        <w:t xml:space="preserve"> </w:t>
      </w:r>
      <w:proofErr w:type="spellStart"/>
      <w:r>
        <w:rPr>
          <w:sz w:val="23"/>
          <w:szCs w:val="23"/>
        </w:rPr>
        <w:t>дуга</w:t>
      </w:r>
      <w:proofErr w:type="spellEnd"/>
      <w:r>
        <w:rPr>
          <w:sz w:val="23"/>
          <w:szCs w:val="23"/>
        </w:rPr>
        <w:t xml:space="preserve">, </w:t>
      </w:r>
      <w:proofErr w:type="spellStart"/>
      <w:r>
        <w:rPr>
          <w:sz w:val="23"/>
          <w:szCs w:val="23"/>
        </w:rPr>
        <w:t>затим</w:t>
      </w:r>
      <w:proofErr w:type="spellEnd"/>
      <w:r>
        <w:rPr>
          <w:sz w:val="23"/>
          <w:szCs w:val="23"/>
        </w:rPr>
        <w:t xml:space="preserve"> </w:t>
      </w:r>
      <w:proofErr w:type="spellStart"/>
      <w:r>
        <w:rPr>
          <w:sz w:val="23"/>
          <w:szCs w:val="23"/>
        </w:rPr>
        <w:t>да</w:t>
      </w:r>
      <w:proofErr w:type="spellEnd"/>
      <w:r>
        <w:rPr>
          <w:sz w:val="23"/>
          <w:szCs w:val="23"/>
        </w:rPr>
        <w:t xml:space="preserve"> </w:t>
      </w:r>
      <w:proofErr w:type="spellStart"/>
      <w:r>
        <w:rPr>
          <w:sz w:val="23"/>
          <w:szCs w:val="23"/>
        </w:rPr>
        <w:t>одрже</w:t>
      </w:r>
      <w:proofErr w:type="spellEnd"/>
      <w:r>
        <w:rPr>
          <w:sz w:val="23"/>
          <w:szCs w:val="23"/>
        </w:rPr>
        <w:t xml:space="preserve"> </w:t>
      </w:r>
      <w:proofErr w:type="spellStart"/>
      <w:r>
        <w:rPr>
          <w:sz w:val="23"/>
          <w:szCs w:val="23"/>
        </w:rPr>
        <w:t>животни</w:t>
      </w:r>
      <w:proofErr w:type="spellEnd"/>
      <w:r>
        <w:rPr>
          <w:sz w:val="23"/>
          <w:szCs w:val="23"/>
        </w:rPr>
        <w:t xml:space="preserve"> </w:t>
      </w:r>
      <w:proofErr w:type="spellStart"/>
      <w:r>
        <w:rPr>
          <w:sz w:val="23"/>
          <w:szCs w:val="23"/>
        </w:rPr>
        <w:t>стандард</w:t>
      </w:r>
      <w:proofErr w:type="spellEnd"/>
      <w:r>
        <w:rPr>
          <w:sz w:val="23"/>
          <w:szCs w:val="23"/>
        </w:rPr>
        <w:t xml:space="preserve"> </w:t>
      </w:r>
      <w:proofErr w:type="spellStart"/>
      <w:r>
        <w:rPr>
          <w:sz w:val="23"/>
          <w:szCs w:val="23"/>
        </w:rPr>
        <w:t>становништва</w:t>
      </w:r>
      <w:proofErr w:type="spellEnd"/>
      <w:r>
        <w:rPr>
          <w:sz w:val="23"/>
          <w:szCs w:val="23"/>
        </w:rPr>
        <w:t xml:space="preserve"> и </w:t>
      </w:r>
      <w:proofErr w:type="spellStart"/>
      <w:r>
        <w:rPr>
          <w:sz w:val="23"/>
          <w:szCs w:val="23"/>
        </w:rPr>
        <w:t>помогну</w:t>
      </w:r>
      <w:proofErr w:type="spellEnd"/>
      <w:r>
        <w:rPr>
          <w:sz w:val="23"/>
          <w:szCs w:val="23"/>
        </w:rPr>
        <w:t xml:space="preserve"> </w:t>
      </w:r>
      <w:proofErr w:type="spellStart"/>
      <w:r>
        <w:rPr>
          <w:sz w:val="23"/>
          <w:szCs w:val="23"/>
        </w:rPr>
        <w:t>привредни</w:t>
      </w:r>
      <w:proofErr w:type="spellEnd"/>
      <w:r>
        <w:rPr>
          <w:sz w:val="23"/>
          <w:szCs w:val="23"/>
        </w:rPr>
        <w:t xml:space="preserve"> </w:t>
      </w:r>
      <w:proofErr w:type="spellStart"/>
      <w:r>
        <w:rPr>
          <w:sz w:val="23"/>
          <w:szCs w:val="23"/>
        </w:rPr>
        <w:t>развој</w:t>
      </w:r>
      <w:proofErr w:type="spellEnd"/>
      <w:r>
        <w:rPr>
          <w:sz w:val="23"/>
          <w:szCs w:val="23"/>
        </w:rPr>
        <w:t xml:space="preserve">, </w:t>
      </w:r>
      <w:proofErr w:type="spellStart"/>
      <w:r>
        <w:rPr>
          <w:sz w:val="23"/>
          <w:szCs w:val="23"/>
        </w:rPr>
        <w:t>али</w:t>
      </w:r>
      <w:proofErr w:type="spellEnd"/>
      <w:r>
        <w:rPr>
          <w:sz w:val="23"/>
          <w:szCs w:val="23"/>
        </w:rPr>
        <w:t xml:space="preserve"> и </w:t>
      </w:r>
      <w:proofErr w:type="spellStart"/>
      <w:r>
        <w:rPr>
          <w:sz w:val="23"/>
          <w:szCs w:val="23"/>
        </w:rPr>
        <w:t>да</w:t>
      </w:r>
      <w:proofErr w:type="spellEnd"/>
      <w:r>
        <w:rPr>
          <w:sz w:val="23"/>
          <w:szCs w:val="23"/>
        </w:rPr>
        <w:t xml:space="preserve"> </w:t>
      </w:r>
      <w:proofErr w:type="spellStart"/>
      <w:r>
        <w:rPr>
          <w:sz w:val="23"/>
          <w:szCs w:val="23"/>
        </w:rPr>
        <w:t>осигурају</w:t>
      </w:r>
      <w:proofErr w:type="spellEnd"/>
      <w:r>
        <w:rPr>
          <w:sz w:val="23"/>
          <w:szCs w:val="23"/>
        </w:rPr>
        <w:t xml:space="preserve"> </w:t>
      </w:r>
      <w:proofErr w:type="spellStart"/>
      <w:r>
        <w:rPr>
          <w:sz w:val="23"/>
          <w:szCs w:val="23"/>
        </w:rPr>
        <w:t>флексибилност</w:t>
      </w:r>
      <w:proofErr w:type="spellEnd"/>
      <w:r>
        <w:rPr>
          <w:sz w:val="23"/>
          <w:szCs w:val="23"/>
        </w:rPr>
        <w:t xml:space="preserve"> </w:t>
      </w:r>
      <w:proofErr w:type="spellStart"/>
      <w:r>
        <w:rPr>
          <w:sz w:val="23"/>
          <w:szCs w:val="23"/>
        </w:rPr>
        <w:t>реакције</w:t>
      </w:r>
      <w:proofErr w:type="spellEnd"/>
      <w:r>
        <w:rPr>
          <w:sz w:val="23"/>
          <w:szCs w:val="23"/>
        </w:rPr>
        <w:t xml:space="preserve"> </w:t>
      </w:r>
      <w:proofErr w:type="spellStart"/>
      <w:r>
        <w:rPr>
          <w:sz w:val="23"/>
          <w:szCs w:val="23"/>
        </w:rPr>
        <w:t>на</w:t>
      </w:r>
      <w:proofErr w:type="spellEnd"/>
      <w:r>
        <w:rPr>
          <w:sz w:val="23"/>
          <w:szCs w:val="23"/>
        </w:rPr>
        <w:t xml:space="preserve"> </w:t>
      </w:r>
      <w:proofErr w:type="spellStart"/>
      <w:r>
        <w:rPr>
          <w:sz w:val="23"/>
          <w:szCs w:val="23"/>
        </w:rPr>
        <w:t>евентуалне</w:t>
      </w:r>
      <w:proofErr w:type="spellEnd"/>
      <w:r>
        <w:rPr>
          <w:sz w:val="23"/>
          <w:szCs w:val="23"/>
        </w:rPr>
        <w:t xml:space="preserve"> </w:t>
      </w:r>
      <w:proofErr w:type="spellStart"/>
      <w:r>
        <w:rPr>
          <w:sz w:val="23"/>
          <w:szCs w:val="23"/>
        </w:rPr>
        <w:t>нове</w:t>
      </w:r>
      <w:proofErr w:type="spellEnd"/>
      <w:r>
        <w:rPr>
          <w:sz w:val="23"/>
          <w:szCs w:val="23"/>
        </w:rPr>
        <w:t xml:space="preserve"> </w:t>
      </w:r>
      <w:proofErr w:type="spellStart"/>
      <w:r>
        <w:rPr>
          <w:sz w:val="23"/>
          <w:szCs w:val="23"/>
        </w:rPr>
        <w:t>ударе</w:t>
      </w:r>
      <w:proofErr w:type="spellEnd"/>
      <w:r>
        <w:rPr>
          <w:sz w:val="23"/>
          <w:szCs w:val="23"/>
        </w:rPr>
        <w:t xml:space="preserve"> </w:t>
      </w:r>
      <w:proofErr w:type="spellStart"/>
      <w:r>
        <w:rPr>
          <w:sz w:val="23"/>
          <w:szCs w:val="23"/>
        </w:rPr>
        <w:t>кризе</w:t>
      </w:r>
      <w:proofErr w:type="spellEnd"/>
      <w:r>
        <w:rPr>
          <w:sz w:val="23"/>
          <w:szCs w:val="23"/>
        </w:rPr>
        <w:t xml:space="preserve">. </w:t>
      </w:r>
    </w:p>
    <w:p w14:paraId="07075A9D" w14:textId="33FFAD1E" w:rsidR="00725759" w:rsidRDefault="00725759" w:rsidP="00725759">
      <w:pPr>
        <w:pStyle w:val="Default"/>
        <w:ind w:firstLine="720"/>
        <w:rPr>
          <w:sz w:val="23"/>
          <w:szCs w:val="23"/>
        </w:rPr>
      </w:pPr>
      <w:proofErr w:type="spellStart"/>
      <w:r>
        <w:rPr>
          <w:b/>
          <w:bCs/>
          <w:sz w:val="23"/>
          <w:szCs w:val="23"/>
        </w:rPr>
        <w:t>Приликом</w:t>
      </w:r>
      <w:proofErr w:type="spellEnd"/>
      <w:r>
        <w:rPr>
          <w:b/>
          <w:bCs/>
          <w:sz w:val="23"/>
          <w:szCs w:val="23"/>
        </w:rPr>
        <w:t xml:space="preserve"> </w:t>
      </w:r>
      <w:proofErr w:type="spellStart"/>
      <w:r>
        <w:rPr>
          <w:b/>
          <w:bCs/>
          <w:sz w:val="23"/>
          <w:szCs w:val="23"/>
        </w:rPr>
        <w:t>планирања</w:t>
      </w:r>
      <w:proofErr w:type="spellEnd"/>
      <w:r>
        <w:rPr>
          <w:b/>
          <w:bCs/>
          <w:sz w:val="23"/>
          <w:szCs w:val="23"/>
        </w:rPr>
        <w:t xml:space="preserve"> </w:t>
      </w:r>
      <w:proofErr w:type="spellStart"/>
      <w:r>
        <w:rPr>
          <w:b/>
          <w:bCs/>
          <w:sz w:val="23"/>
          <w:szCs w:val="23"/>
        </w:rPr>
        <w:t>прихода</w:t>
      </w:r>
      <w:proofErr w:type="spellEnd"/>
      <w:r>
        <w:rPr>
          <w:b/>
          <w:bCs/>
          <w:sz w:val="23"/>
          <w:szCs w:val="23"/>
        </w:rPr>
        <w:t xml:space="preserve"> </w:t>
      </w:r>
      <w:proofErr w:type="spellStart"/>
      <w:r>
        <w:rPr>
          <w:b/>
          <w:bCs/>
          <w:sz w:val="23"/>
          <w:szCs w:val="23"/>
        </w:rPr>
        <w:t>локална</w:t>
      </w:r>
      <w:proofErr w:type="spellEnd"/>
      <w:r>
        <w:rPr>
          <w:b/>
          <w:bCs/>
          <w:sz w:val="23"/>
          <w:szCs w:val="23"/>
        </w:rPr>
        <w:t xml:space="preserve"> </w:t>
      </w:r>
      <w:proofErr w:type="spellStart"/>
      <w:r>
        <w:rPr>
          <w:b/>
          <w:bCs/>
          <w:sz w:val="23"/>
          <w:szCs w:val="23"/>
        </w:rPr>
        <w:t>власт</w:t>
      </w:r>
      <w:proofErr w:type="spellEnd"/>
      <w:r>
        <w:rPr>
          <w:b/>
          <w:bCs/>
          <w:sz w:val="23"/>
          <w:szCs w:val="23"/>
        </w:rPr>
        <w:t xml:space="preserve"> </w:t>
      </w:r>
      <w:proofErr w:type="spellStart"/>
      <w:r>
        <w:rPr>
          <w:b/>
          <w:bCs/>
          <w:sz w:val="23"/>
          <w:szCs w:val="23"/>
        </w:rPr>
        <w:t>је</w:t>
      </w:r>
      <w:proofErr w:type="spellEnd"/>
      <w:r>
        <w:rPr>
          <w:b/>
          <w:bCs/>
          <w:sz w:val="23"/>
          <w:szCs w:val="23"/>
        </w:rPr>
        <w:t xml:space="preserve"> у </w:t>
      </w:r>
      <w:proofErr w:type="spellStart"/>
      <w:r>
        <w:rPr>
          <w:b/>
          <w:bCs/>
          <w:sz w:val="23"/>
          <w:szCs w:val="23"/>
        </w:rPr>
        <w:t>обавези</w:t>
      </w:r>
      <w:proofErr w:type="spellEnd"/>
      <w:r>
        <w:rPr>
          <w:b/>
          <w:bCs/>
          <w:sz w:val="23"/>
          <w:szCs w:val="23"/>
        </w:rPr>
        <w:t xml:space="preserve"> </w:t>
      </w:r>
      <w:proofErr w:type="spellStart"/>
      <w:r>
        <w:rPr>
          <w:b/>
          <w:bCs/>
          <w:sz w:val="23"/>
          <w:szCs w:val="23"/>
        </w:rPr>
        <w:t>да</w:t>
      </w:r>
      <w:proofErr w:type="spellEnd"/>
      <w:r>
        <w:rPr>
          <w:b/>
          <w:bCs/>
          <w:sz w:val="23"/>
          <w:szCs w:val="23"/>
        </w:rPr>
        <w:t xml:space="preserve"> </w:t>
      </w:r>
      <w:proofErr w:type="spellStart"/>
      <w:r>
        <w:rPr>
          <w:b/>
          <w:bCs/>
          <w:sz w:val="23"/>
          <w:szCs w:val="23"/>
        </w:rPr>
        <w:t>исте</w:t>
      </w:r>
      <w:proofErr w:type="spellEnd"/>
      <w:r>
        <w:rPr>
          <w:b/>
          <w:bCs/>
          <w:sz w:val="23"/>
          <w:szCs w:val="23"/>
        </w:rPr>
        <w:t xml:space="preserve"> </w:t>
      </w:r>
      <w:proofErr w:type="spellStart"/>
      <w:r>
        <w:rPr>
          <w:b/>
          <w:bCs/>
          <w:sz w:val="23"/>
          <w:szCs w:val="23"/>
        </w:rPr>
        <w:t>реално</w:t>
      </w:r>
      <w:proofErr w:type="spellEnd"/>
      <w:r>
        <w:rPr>
          <w:b/>
          <w:bCs/>
          <w:sz w:val="23"/>
          <w:szCs w:val="23"/>
        </w:rPr>
        <w:t xml:space="preserve"> </w:t>
      </w:r>
      <w:proofErr w:type="spellStart"/>
      <w:r>
        <w:rPr>
          <w:b/>
          <w:bCs/>
          <w:sz w:val="23"/>
          <w:szCs w:val="23"/>
        </w:rPr>
        <w:t>планира</w:t>
      </w:r>
      <w:proofErr w:type="spellEnd"/>
      <w:r>
        <w:rPr>
          <w:b/>
          <w:bCs/>
          <w:sz w:val="23"/>
          <w:szCs w:val="23"/>
        </w:rPr>
        <w:t xml:space="preserve">, </w:t>
      </w:r>
      <w:proofErr w:type="spellStart"/>
      <w:r>
        <w:rPr>
          <w:sz w:val="23"/>
          <w:szCs w:val="23"/>
        </w:rPr>
        <w:t>тј</w:t>
      </w:r>
      <w:proofErr w:type="spellEnd"/>
      <w:r>
        <w:rPr>
          <w:sz w:val="23"/>
          <w:szCs w:val="23"/>
        </w:rPr>
        <w:t xml:space="preserve">. </w:t>
      </w:r>
      <w:proofErr w:type="spellStart"/>
      <w:r>
        <w:rPr>
          <w:sz w:val="23"/>
          <w:szCs w:val="23"/>
        </w:rPr>
        <w:t>потребно</w:t>
      </w:r>
      <w:proofErr w:type="spellEnd"/>
      <w:r>
        <w:rPr>
          <w:sz w:val="23"/>
          <w:szCs w:val="23"/>
        </w:rPr>
        <w:t xml:space="preserve"> </w:t>
      </w:r>
      <w:proofErr w:type="spellStart"/>
      <w:r>
        <w:rPr>
          <w:sz w:val="23"/>
          <w:szCs w:val="23"/>
        </w:rPr>
        <w:t>је</w:t>
      </w:r>
      <w:proofErr w:type="spellEnd"/>
      <w:r>
        <w:rPr>
          <w:sz w:val="23"/>
          <w:szCs w:val="23"/>
        </w:rPr>
        <w:t xml:space="preserve"> </w:t>
      </w:r>
      <w:proofErr w:type="spellStart"/>
      <w:r>
        <w:rPr>
          <w:sz w:val="23"/>
          <w:szCs w:val="23"/>
        </w:rPr>
        <w:t>поћи</w:t>
      </w:r>
      <w:proofErr w:type="spellEnd"/>
      <w:r>
        <w:rPr>
          <w:sz w:val="23"/>
          <w:szCs w:val="23"/>
        </w:rPr>
        <w:t xml:space="preserve"> </w:t>
      </w:r>
      <w:proofErr w:type="spellStart"/>
      <w:r>
        <w:rPr>
          <w:sz w:val="23"/>
          <w:szCs w:val="23"/>
        </w:rPr>
        <w:t>од</w:t>
      </w:r>
      <w:proofErr w:type="spellEnd"/>
      <w:r>
        <w:rPr>
          <w:sz w:val="23"/>
          <w:szCs w:val="23"/>
        </w:rPr>
        <w:t xml:space="preserve"> </w:t>
      </w:r>
      <w:proofErr w:type="spellStart"/>
      <w:r>
        <w:rPr>
          <w:sz w:val="23"/>
          <w:szCs w:val="23"/>
        </w:rPr>
        <w:t>остварења</w:t>
      </w:r>
      <w:proofErr w:type="spellEnd"/>
      <w:r>
        <w:rPr>
          <w:sz w:val="23"/>
          <w:szCs w:val="23"/>
        </w:rPr>
        <w:t xml:space="preserve"> </w:t>
      </w:r>
      <w:proofErr w:type="spellStart"/>
      <w:r>
        <w:rPr>
          <w:sz w:val="23"/>
          <w:szCs w:val="23"/>
        </w:rPr>
        <w:t>прихода</w:t>
      </w:r>
      <w:proofErr w:type="spellEnd"/>
      <w:r>
        <w:rPr>
          <w:sz w:val="23"/>
          <w:szCs w:val="23"/>
        </w:rPr>
        <w:t xml:space="preserve"> </w:t>
      </w:r>
      <w:proofErr w:type="spellStart"/>
      <w:r>
        <w:rPr>
          <w:sz w:val="23"/>
          <w:szCs w:val="23"/>
        </w:rPr>
        <w:t>за</w:t>
      </w:r>
      <w:proofErr w:type="spellEnd"/>
      <w:r>
        <w:rPr>
          <w:sz w:val="23"/>
          <w:szCs w:val="23"/>
        </w:rPr>
        <w:t xml:space="preserve"> </w:t>
      </w:r>
      <w:proofErr w:type="spellStart"/>
      <w:r>
        <w:rPr>
          <w:sz w:val="23"/>
          <w:szCs w:val="23"/>
        </w:rPr>
        <w:t>три</w:t>
      </w:r>
      <w:proofErr w:type="spellEnd"/>
      <w:r>
        <w:rPr>
          <w:sz w:val="23"/>
          <w:szCs w:val="23"/>
        </w:rPr>
        <w:t xml:space="preserve"> </w:t>
      </w:r>
      <w:proofErr w:type="spellStart"/>
      <w:r>
        <w:rPr>
          <w:sz w:val="23"/>
          <w:szCs w:val="23"/>
        </w:rPr>
        <w:t>квартала</w:t>
      </w:r>
      <w:proofErr w:type="spellEnd"/>
      <w:r>
        <w:rPr>
          <w:sz w:val="23"/>
          <w:szCs w:val="23"/>
        </w:rPr>
        <w:t xml:space="preserve"> у 2021. </w:t>
      </w:r>
      <w:proofErr w:type="spellStart"/>
      <w:r>
        <w:rPr>
          <w:sz w:val="23"/>
          <w:szCs w:val="23"/>
        </w:rPr>
        <w:t>години</w:t>
      </w:r>
      <w:proofErr w:type="spellEnd"/>
      <w:r>
        <w:rPr>
          <w:sz w:val="23"/>
          <w:szCs w:val="23"/>
        </w:rPr>
        <w:t xml:space="preserve"> и </w:t>
      </w:r>
      <w:proofErr w:type="spellStart"/>
      <w:r>
        <w:rPr>
          <w:sz w:val="23"/>
          <w:szCs w:val="23"/>
        </w:rPr>
        <w:t>њихове</w:t>
      </w:r>
      <w:proofErr w:type="spellEnd"/>
      <w:r>
        <w:rPr>
          <w:sz w:val="23"/>
          <w:szCs w:val="23"/>
        </w:rPr>
        <w:t xml:space="preserve"> </w:t>
      </w:r>
      <w:proofErr w:type="spellStart"/>
      <w:r>
        <w:rPr>
          <w:sz w:val="23"/>
          <w:szCs w:val="23"/>
        </w:rPr>
        <w:t>процене</w:t>
      </w:r>
      <w:proofErr w:type="spellEnd"/>
      <w:r>
        <w:rPr>
          <w:sz w:val="23"/>
          <w:szCs w:val="23"/>
        </w:rPr>
        <w:t xml:space="preserve"> </w:t>
      </w:r>
      <w:proofErr w:type="spellStart"/>
      <w:r>
        <w:rPr>
          <w:sz w:val="23"/>
          <w:szCs w:val="23"/>
        </w:rPr>
        <w:t>за</w:t>
      </w:r>
      <w:proofErr w:type="spellEnd"/>
      <w:r>
        <w:rPr>
          <w:sz w:val="23"/>
          <w:szCs w:val="23"/>
        </w:rPr>
        <w:t xml:space="preserve"> </w:t>
      </w:r>
      <w:proofErr w:type="spellStart"/>
      <w:r>
        <w:rPr>
          <w:sz w:val="23"/>
          <w:szCs w:val="23"/>
        </w:rPr>
        <w:t>задњи</w:t>
      </w:r>
      <w:proofErr w:type="spellEnd"/>
      <w:r>
        <w:rPr>
          <w:sz w:val="23"/>
          <w:szCs w:val="23"/>
        </w:rPr>
        <w:t xml:space="preserve"> </w:t>
      </w:r>
      <w:proofErr w:type="spellStart"/>
      <w:r>
        <w:rPr>
          <w:sz w:val="23"/>
          <w:szCs w:val="23"/>
        </w:rPr>
        <w:t>квартал</w:t>
      </w:r>
      <w:proofErr w:type="spellEnd"/>
      <w:r>
        <w:rPr>
          <w:sz w:val="23"/>
          <w:szCs w:val="23"/>
        </w:rPr>
        <w:t xml:space="preserve"> </w:t>
      </w:r>
      <w:proofErr w:type="spellStart"/>
      <w:r>
        <w:rPr>
          <w:sz w:val="23"/>
          <w:szCs w:val="23"/>
        </w:rPr>
        <w:t>те</w:t>
      </w:r>
      <w:proofErr w:type="spellEnd"/>
      <w:r>
        <w:rPr>
          <w:sz w:val="23"/>
          <w:szCs w:val="23"/>
        </w:rPr>
        <w:t xml:space="preserve"> </w:t>
      </w:r>
      <w:proofErr w:type="spellStart"/>
      <w:r>
        <w:rPr>
          <w:sz w:val="23"/>
          <w:szCs w:val="23"/>
        </w:rPr>
        <w:t>године</w:t>
      </w:r>
      <w:proofErr w:type="spellEnd"/>
      <w:r>
        <w:rPr>
          <w:sz w:val="23"/>
          <w:szCs w:val="23"/>
        </w:rPr>
        <w:t xml:space="preserve">, </w:t>
      </w:r>
      <w:proofErr w:type="spellStart"/>
      <w:r>
        <w:rPr>
          <w:sz w:val="23"/>
          <w:szCs w:val="23"/>
        </w:rPr>
        <w:t>што</w:t>
      </w:r>
      <w:proofErr w:type="spellEnd"/>
      <w:r>
        <w:rPr>
          <w:sz w:val="23"/>
          <w:szCs w:val="23"/>
        </w:rPr>
        <w:t xml:space="preserve"> </w:t>
      </w:r>
      <w:proofErr w:type="spellStart"/>
      <w:r>
        <w:rPr>
          <w:sz w:val="23"/>
          <w:szCs w:val="23"/>
        </w:rPr>
        <w:t>представља</w:t>
      </w:r>
      <w:proofErr w:type="spellEnd"/>
      <w:r>
        <w:rPr>
          <w:sz w:val="23"/>
          <w:szCs w:val="23"/>
        </w:rPr>
        <w:t xml:space="preserve"> </w:t>
      </w:r>
      <w:proofErr w:type="spellStart"/>
      <w:r>
        <w:rPr>
          <w:sz w:val="23"/>
          <w:szCs w:val="23"/>
        </w:rPr>
        <w:t>основ</w:t>
      </w:r>
      <w:proofErr w:type="spellEnd"/>
      <w:r>
        <w:rPr>
          <w:sz w:val="23"/>
          <w:szCs w:val="23"/>
        </w:rPr>
        <w:t xml:space="preserve"> </w:t>
      </w:r>
      <w:proofErr w:type="spellStart"/>
      <w:r>
        <w:rPr>
          <w:sz w:val="23"/>
          <w:szCs w:val="23"/>
        </w:rPr>
        <w:t>за</w:t>
      </w:r>
      <w:proofErr w:type="spellEnd"/>
      <w:r>
        <w:rPr>
          <w:sz w:val="23"/>
          <w:szCs w:val="23"/>
        </w:rPr>
        <w:t xml:space="preserve"> </w:t>
      </w:r>
      <w:proofErr w:type="spellStart"/>
      <w:r>
        <w:rPr>
          <w:sz w:val="23"/>
          <w:szCs w:val="23"/>
        </w:rPr>
        <w:t>њихово</w:t>
      </w:r>
      <w:proofErr w:type="spellEnd"/>
      <w:r>
        <w:rPr>
          <w:sz w:val="23"/>
          <w:szCs w:val="23"/>
        </w:rPr>
        <w:t xml:space="preserve"> </w:t>
      </w:r>
      <w:proofErr w:type="spellStart"/>
      <w:r>
        <w:rPr>
          <w:sz w:val="23"/>
          <w:szCs w:val="23"/>
        </w:rPr>
        <w:t>увећање</w:t>
      </w:r>
      <w:proofErr w:type="spellEnd"/>
      <w:r>
        <w:rPr>
          <w:sz w:val="23"/>
          <w:szCs w:val="23"/>
        </w:rPr>
        <w:t xml:space="preserve">, </w:t>
      </w:r>
      <w:proofErr w:type="spellStart"/>
      <w:r>
        <w:rPr>
          <w:sz w:val="23"/>
          <w:szCs w:val="23"/>
        </w:rPr>
        <w:t>при</w:t>
      </w:r>
      <w:proofErr w:type="spellEnd"/>
      <w:r>
        <w:rPr>
          <w:sz w:val="23"/>
          <w:szCs w:val="23"/>
        </w:rPr>
        <w:t xml:space="preserve"> </w:t>
      </w:r>
      <w:proofErr w:type="spellStart"/>
      <w:r>
        <w:rPr>
          <w:sz w:val="23"/>
          <w:szCs w:val="23"/>
        </w:rPr>
        <w:t>чему</w:t>
      </w:r>
      <w:proofErr w:type="spellEnd"/>
      <w:r>
        <w:rPr>
          <w:sz w:val="23"/>
          <w:szCs w:val="23"/>
        </w:rPr>
        <w:t xml:space="preserve"> </w:t>
      </w:r>
      <w:proofErr w:type="spellStart"/>
      <w:r>
        <w:rPr>
          <w:sz w:val="23"/>
          <w:szCs w:val="23"/>
        </w:rPr>
        <w:t>укупан</w:t>
      </w:r>
      <w:proofErr w:type="spellEnd"/>
      <w:r>
        <w:rPr>
          <w:sz w:val="23"/>
          <w:szCs w:val="23"/>
        </w:rPr>
        <w:t xml:space="preserve"> </w:t>
      </w:r>
      <w:proofErr w:type="spellStart"/>
      <w:r>
        <w:rPr>
          <w:sz w:val="23"/>
          <w:szCs w:val="23"/>
        </w:rPr>
        <w:t>раст</w:t>
      </w:r>
      <w:proofErr w:type="spellEnd"/>
      <w:r>
        <w:rPr>
          <w:sz w:val="23"/>
          <w:szCs w:val="23"/>
        </w:rPr>
        <w:t xml:space="preserve"> </w:t>
      </w:r>
      <w:proofErr w:type="spellStart"/>
      <w:r>
        <w:rPr>
          <w:sz w:val="23"/>
          <w:szCs w:val="23"/>
        </w:rPr>
        <w:t>прихода</w:t>
      </w:r>
      <w:proofErr w:type="spellEnd"/>
      <w:r>
        <w:rPr>
          <w:sz w:val="23"/>
          <w:szCs w:val="23"/>
        </w:rPr>
        <w:t xml:space="preserve"> </w:t>
      </w:r>
      <w:proofErr w:type="spellStart"/>
      <w:r>
        <w:rPr>
          <w:sz w:val="23"/>
          <w:szCs w:val="23"/>
        </w:rPr>
        <w:t>не</w:t>
      </w:r>
      <w:proofErr w:type="spellEnd"/>
      <w:r>
        <w:rPr>
          <w:sz w:val="23"/>
          <w:szCs w:val="23"/>
        </w:rPr>
        <w:t xml:space="preserve"> </w:t>
      </w:r>
      <w:proofErr w:type="spellStart"/>
      <w:r>
        <w:rPr>
          <w:sz w:val="23"/>
          <w:szCs w:val="23"/>
        </w:rPr>
        <w:t>сме</w:t>
      </w:r>
      <w:proofErr w:type="spellEnd"/>
      <w:r>
        <w:rPr>
          <w:sz w:val="23"/>
          <w:szCs w:val="23"/>
        </w:rPr>
        <w:t xml:space="preserve"> </w:t>
      </w:r>
      <w:proofErr w:type="spellStart"/>
      <w:r>
        <w:rPr>
          <w:sz w:val="23"/>
          <w:szCs w:val="23"/>
        </w:rPr>
        <w:t>да</w:t>
      </w:r>
      <w:proofErr w:type="spellEnd"/>
      <w:r>
        <w:rPr>
          <w:sz w:val="23"/>
          <w:szCs w:val="23"/>
        </w:rPr>
        <w:t xml:space="preserve"> </w:t>
      </w:r>
      <w:proofErr w:type="spellStart"/>
      <w:r>
        <w:rPr>
          <w:sz w:val="23"/>
          <w:szCs w:val="23"/>
        </w:rPr>
        <w:t>буде</w:t>
      </w:r>
      <w:proofErr w:type="spellEnd"/>
      <w:r>
        <w:rPr>
          <w:sz w:val="23"/>
          <w:szCs w:val="23"/>
        </w:rPr>
        <w:t xml:space="preserve"> </w:t>
      </w:r>
      <w:proofErr w:type="spellStart"/>
      <w:r>
        <w:rPr>
          <w:sz w:val="23"/>
          <w:szCs w:val="23"/>
        </w:rPr>
        <w:t>већи</w:t>
      </w:r>
      <w:proofErr w:type="spellEnd"/>
      <w:r>
        <w:rPr>
          <w:sz w:val="23"/>
          <w:szCs w:val="23"/>
        </w:rPr>
        <w:t xml:space="preserve"> </w:t>
      </w:r>
      <w:proofErr w:type="spellStart"/>
      <w:r>
        <w:rPr>
          <w:sz w:val="23"/>
          <w:szCs w:val="23"/>
        </w:rPr>
        <w:t>од</w:t>
      </w:r>
      <w:proofErr w:type="spellEnd"/>
      <w:r>
        <w:rPr>
          <w:sz w:val="23"/>
          <w:szCs w:val="23"/>
        </w:rPr>
        <w:t xml:space="preserve"> </w:t>
      </w:r>
      <w:proofErr w:type="spellStart"/>
      <w:r>
        <w:rPr>
          <w:sz w:val="23"/>
          <w:szCs w:val="23"/>
        </w:rPr>
        <w:t>номиналног</w:t>
      </w:r>
      <w:proofErr w:type="spellEnd"/>
      <w:r>
        <w:rPr>
          <w:sz w:val="23"/>
          <w:szCs w:val="23"/>
        </w:rPr>
        <w:t xml:space="preserve"> </w:t>
      </w:r>
      <w:proofErr w:type="spellStart"/>
      <w:r>
        <w:rPr>
          <w:sz w:val="23"/>
          <w:szCs w:val="23"/>
        </w:rPr>
        <w:t>раста</w:t>
      </w:r>
      <w:proofErr w:type="spellEnd"/>
      <w:r>
        <w:rPr>
          <w:sz w:val="23"/>
          <w:szCs w:val="23"/>
        </w:rPr>
        <w:t xml:space="preserve"> БДП (</w:t>
      </w:r>
      <w:proofErr w:type="spellStart"/>
      <w:r>
        <w:rPr>
          <w:sz w:val="23"/>
          <w:szCs w:val="23"/>
        </w:rPr>
        <w:t>пројектован</w:t>
      </w:r>
      <w:proofErr w:type="spellEnd"/>
      <w:r>
        <w:rPr>
          <w:sz w:val="23"/>
          <w:szCs w:val="23"/>
        </w:rPr>
        <w:t xml:space="preserve"> </w:t>
      </w:r>
      <w:proofErr w:type="spellStart"/>
      <w:r>
        <w:rPr>
          <w:sz w:val="23"/>
          <w:szCs w:val="23"/>
        </w:rPr>
        <w:t>номинални</w:t>
      </w:r>
      <w:proofErr w:type="spellEnd"/>
      <w:r>
        <w:rPr>
          <w:sz w:val="23"/>
          <w:szCs w:val="23"/>
        </w:rPr>
        <w:t xml:space="preserve"> </w:t>
      </w:r>
      <w:proofErr w:type="spellStart"/>
      <w:r>
        <w:rPr>
          <w:sz w:val="23"/>
          <w:szCs w:val="23"/>
        </w:rPr>
        <w:t>раст</w:t>
      </w:r>
      <w:proofErr w:type="spellEnd"/>
      <w:r>
        <w:rPr>
          <w:sz w:val="23"/>
          <w:szCs w:val="23"/>
        </w:rPr>
        <w:t xml:space="preserve"> у 2022. </w:t>
      </w:r>
      <w:proofErr w:type="spellStart"/>
      <w:r>
        <w:rPr>
          <w:sz w:val="23"/>
          <w:szCs w:val="23"/>
        </w:rPr>
        <w:t>години</w:t>
      </w:r>
      <w:proofErr w:type="spellEnd"/>
      <w:r>
        <w:rPr>
          <w:sz w:val="23"/>
          <w:szCs w:val="23"/>
        </w:rPr>
        <w:t xml:space="preserve"> </w:t>
      </w:r>
      <w:proofErr w:type="spellStart"/>
      <w:r>
        <w:rPr>
          <w:sz w:val="23"/>
          <w:szCs w:val="23"/>
        </w:rPr>
        <w:t>од</w:t>
      </w:r>
      <w:proofErr w:type="spellEnd"/>
      <w:r>
        <w:rPr>
          <w:sz w:val="23"/>
          <w:szCs w:val="23"/>
        </w:rPr>
        <w:t xml:space="preserve"> 6,8 %). </w:t>
      </w:r>
      <w:proofErr w:type="spellStart"/>
      <w:r>
        <w:rPr>
          <w:sz w:val="23"/>
          <w:szCs w:val="23"/>
        </w:rPr>
        <w:t>Изузетно</w:t>
      </w:r>
      <w:proofErr w:type="spellEnd"/>
      <w:r>
        <w:rPr>
          <w:sz w:val="23"/>
          <w:szCs w:val="23"/>
        </w:rPr>
        <w:t xml:space="preserve">, </w:t>
      </w:r>
      <w:proofErr w:type="spellStart"/>
      <w:r>
        <w:rPr>
          <w:sz w:val="23"/>
          <w:szCs w:val="23"/>
        </w:rPr>
        <w:t>локална</w:t>
      </w:r>
      <w:proofErr w:type="spellEnd"/>
      <w:r>
        <w:rPr>
          <w:sz w:val="23"/>
          <w:szCs w:val="23"/>
        </w:rPr>
        <w:t xml:space="preserve"> </w:t>
      </w:r>
      <w:proofErr w:type="spellStart"/>
      <w:r>
        <w:rPr>
          <w:sz w:val="23"/>
          <w:szCs w:val="23"/>
        </w:rPr>
        <w:t>власт</w:t>
      </w:r>
      <w:proofErr w:type="spellEnd"/>
      <w:r>
        <w:rPr>
          <w:sz w:val="23"/>
          <w:szCs w:val="23"/>
        </w:rPr>
        <w:t xml:space="preserve"> </w:t>
      </w:r>
      <w:proofErr w:type="spellStart"/>
      <w:r>
        <w:rPr>
          <w:sz w:val="23"/>
          <w:szCs w:val="23"/>
        </w:rPr>
        <w:t>може</w:t>
      </w:r>
      <w:proofErr w:type="spellEnd"/>
      <w:r>
        <w:rPr>
          <w:sz w:val="23"/>
          <w:szCs w:val="23"/>
        </w:rPr>
        <w:t xml:space="preserve"> </w:t>
      </w:r>
      <w:proofErr w:type="spellStart"/>
      <w:r>
        <w:rPr>
          <w:sz w:val="23"/>
          <w:szCs w:val="23"/>
        </w:rPr>
        <w:t>планирати</w:t>
      </w:r>
      <w:proofErr w:type="spellEnd"/>
      <w:r>
        <w:rPr>
          <w:sz w:val="23"/>
          <w:szCs w:val="23"/>
        </w:rPr>
        <w:t xml:space="preserve"> </w:t>
      </w:r>
      <w:proofErr w:type="spellStart"/>
      <w:r>
        <w:rPr>
          <w:sz w:val="23"/>
          <w:szCs w:val="23"/>
        </w:rPr>
        <w:t>већи</w:t>
      </w:r>
      <w:proofErr w:type="spellEnd"/>
      <w:r>
        <w:rPr>
          <w:sz w:val="23"/>
          <w:szCs w:val="23"/>
        </w:rPr>
        <w:t xml:space="preserve"> </w:t>
      </w:r>
      <w:proofErr w:type="spellStart"/>
      <w:r>
        <w:rPr>
          <w:sz w:val="23"/>
          <w:szCs w:val="23"/>
        </w:rPr>
        <w:t>обим</w:t>
      </w:r>
      <w:proofErr w:type="spellEnd"/>
      <w:r>
        <w:rPr>
          <w:sz w:val="23"/>
          <w:szCs w:val="23"/>
        </w:rPr>
        <w:t xml:space="preserve"> </w:t>
      </w:r>
      <w:proofErr w:type="spellStart"/>
      <w:r>
        <w:rPr>
          <w:sz w:val="23"/>
          <w:szCs w:val="23"/>
        </w:rPr>
        <w:t>прихода</w:t>
      </w:r>
      <w:proofErr w:type="spellEnd"/>
      <w:r>
        <w:rPr>
          <w:sz w:val="23"/>
          <w:szCs w:val="23"/>
        </w:rPr>
        <w:t xml:space="preserve">, с </w:t>
      </w:r>
      <w:proofErr w:type="spellStart"/>
      <w:r>
        <w:rPr>
          <w:sz w:val="23"/>
          <w:szCs w:val="23"/>
        </w:rPr>
        <w:t>тим</w:t>
      </w:r>
      <w:proofErr w:type="spellEnd"/>
      <w:r>
        <w:rPr>
          <w:sz w:val="23"/>
          <w:szCs w:val="23"/>
        </w:rPr>
        <w:t xml:space="preserve"> </w:t>
      </w:r>
      <w:proofErr w:type="spellStart"/>
      <w:r>
        <w:rPr>
          <w:sz w:val="23"/>
          <w:szCs w:val="23"/>
        </w:rPr>
        <w:t>што</w:t>
      </w:r>
      <w:proofErr w:type="spellEnd"/>
      <w:r>
        <w:rPr>
          <w:sz w:val="23"/>
          <w:szCs w:val="23"/>
        </w:rPr>
        <w:t xml:space="preserve"> </w:t>
      </w:r>
      <w:proofErr w:type="spellStart"/>
      <w:r>
        <w:rPr>
          <w:sz w:val="23"/>
          <w:szCs w:val="23"/>
        </w:rPr>
        <w:t>је</w:t>
      </w:r>
      <w:proofErr w:type="spellEnd"/>
      <w:r>
        <w:rPr>
          <w:sz w:val="23"/>
          <w:szCs w:val="23"/>
        </w:rPr>
        <w:t xml:space="preserve"> у </w:t>
      </w:r>
      <w:proofErr w:type="spellStart"/>
      <w:r>
        <w:rPr>
          <w:sz w:val="23"/>
          <w:szCs w:val="23"/>
        </w:rPr>
        <w:t>том</w:t>
      </w:r>
      <w:proofErr w:type="spellEnd"/>
      <w:r>
        <w:rPr>
          <w:sz w:val="23"/>
          <w:szCs w:val="23"/>
        </w:rPr>
        <w:t xml:space="preserve"> </w:t>
      </w:r>
      <w:proofErr w:type="spellStart"/>
      <w:r>
        <w:rPr>
          <w:sz w:val="23"/>
          <w:szCs w:val="23"/>
        </w:rPr>
        <w:t>случају</w:t>
      </w:r>
      <w:proofErr w:type="spellEnd"/>
      <w:r>
        <w:rPr>
          <w:sz w:val="23"/>
          <w:szCs w:val="23"/>
        </w:rPr>
        <w:t xml:space="preserve"> </w:t>
      </w:r>
      <w:proofErr w:type="spellStart"/>
      <w:r>
        <w:rPr>
          <w:b/>
          <w:bCs/>
          <w:sz w:val="23"/>
          <w:szCs w:val="23"/>
        </w:rPr>
        <w:t>дужна</w:t>
      </w:r>
      <w:proofErr w:type="spellEnd"/>
      <w:r>
        <w:rPr>
          <w:b/>
          <w:bCs/>
          <w:sz w:val="23"/>
          <w:szCs w:val="23"/>
        </w:rPr>
        <w:t xml:space="preserve"> </w:t>
      </w:r>
      <w:proofErr w:type="spellStart"/>
      <w:r>
        <w:rPr>
          <w:b/>
          <w:bCs/>
          <w:sz w:val="23"/>
          <w:szCs w:val="23"/>
        </w:rPr>
        <w:t>да</w:t>
      </w:r>
      <w:proofErr w:type="spellEnd"/>
      <w:r>
        <w:rPr>
          <w:b/>
          <w:bCs/>
          <w:sz w:val="23"/>
          <w:szCs w:val="23"/>
        </w:rPr>
        <w:t xml:space="preserve"> у </w:t>
      </w:r>
      <w:proofErr w:type="spellStart"/>
      <w:r>
        <w:rPr>
          <w:b/>
          <w:bCs/>
          <w:sz w:val="23"/>
          <w:szCs w:val="23"/>
        </w:rPr>
        <w:t>образложењу</w:t>
      </w:r>
      <w:proofErr w:type="spellEnd"/>
      <w:r>
        <w:rPr>
          <w:b/>
          <w:bCs/>
          <w:sz w:val="23"/>
          <w:szCs w:val="23"/>
        </w:rPr>
        <w:t xml:space="preserve"> </w:t>
      </w:r>
      <w:proofErr w:type="spellStart"/>
      <w:r>
        <w:rPr>
          <w:b/>
          <w:bCs/>
          <w:sz w:val="23"/>
          <w:szCs w:val="23"/>
        </w:rPr>
        <w:t>одлуке</w:t>
      </w:r>
      <w:proofErr w:type="spellEnd"/>
      <w:r>
        <w:rPr>
          <w:b/>
          <w:bCs/>
          <w:sz w:val="23"/>
          <w:szCs w:val="23"/>
        </w:rPr>
        <w:t xml:space="preserve"> о </w:t>
      </w:r>
      <w:proofErr w:type="spellStart"/>
      <w:r>
        <w:rPr>
          <w:b/>
          <w:bCs/>
          <w:sz w:val="23"/>
          <w:szCs w:val="23"/>
        </w:rPr>
        <w:t>буџету</w:t>
      </w:r>
      <w:proofErr w:type="spellEnd"/>
      <w:r>
        <w:rPr>
          <w:b/>
          <w:bCs/>
          <w:sz w:val="23"/>
          <w:szCs w:val="23"/>
        </w:rPr>
        <w:t xml:space="preserve"> </w:t>
      </w:r>
      <w:proofErr w:type="spellStart"/>
      <w:r>
        <w:rPr>
          <w:b/>
          <w:bCs/>
          <w:sz w:val="23"/>
          <w:szCs w:val="23"/>
        </w:rPr>
        <w:t>наведе</w:t>
      </w:r>
      <w:proofErr w:type="spellEnd"/>
      <w:r>
        <w:rPr>
          <w:b/>
          <w:bCs/>
          <w:sz w:val="23"/>
          <w:szCs w:val="23"/>
        </w:rPr>
        <w:t xml:space="preserve"> </w:t>
      </w:r>
      <w:proofErr w:type="spellStart"/>
      <w:r>
        <w:rPr>
          <w:b/>
          <w:bCs/>
          <w:sz w:val="23"/>
          <w:szCs w:val="23"/>
        </w:rPr>
        <w:t>разлоге</w:t>
      </w:r>
      <w:proofErr w:type="spellEnd"/>
      <w:r>
        <w:rPr>
          <w:b/>
          <w:bCs/>
          <w:sz w:val="23"/>
          <w:szCs w:val="23"/>
        </w:rPr>
        <w:t xml:space="preserve"> </w:t>
      </w:r>
      <w:proofErr w:type="spellStart"/>
      <w:r>
        <w:rPr>
          <w:b/>
          <w:bCs/>
          <w:sz w:val="23"/>
          <w:szCs w:val="23"/>
        </w:rPr>
        <w:t>за</w:t>
      </w:r>
      <w:proofErr w:type="spellEnd"/>
      <w:r>
        <w:rPr>
          <w:b/>
          <w:bCs/>
          <w:sz w:val="23"/>
          <w:szCs w:val="23"/>
        </w:rPr>
        <w:t xml:space="preserve"> </w:t>
      </w:r>
      <w:proofErr w:type="spellStart"/>
      <w:r>
        <w:rPr>
          <w:b/>
          <w:bCs/>
          <w:sz w:val="23"/>
          <w:szCs w:val="23"/>
        </w:rPr>
        <w:t>такво</w:t>
      </w:r>
      <w:proofErr w:type="spellEnd"/>
      <w:r>
        <w:rPr>
          <w:b/>
          <w:bCs/>
          <w:sz w:val="23"/>
          <w:szCs w:val="23"/>
        </w:rPr>
        <w:t xml:space="preserve"> </w:t>
      </w:r>
      <w:proofErr w:type="spellStart"/>
      <w:r>
        <w:rPr>
          <w:b/>
          <w:bCs/>
          <w:sz w:val="23"/>
          <w:szCs w:val="23"/>
        </w:rPr>
        <w:t>поступање</w:t>
      </w:r>
      <w:proofErr w:type="spellEnd"/>
      <w:r>
        <w:rPr>
          <w:b/>
          <w:bCs/>
          <w:sz w:val="23"/>
          <w:szCs w:val="23"/>
        </w:rPr>
        <w:t xml:space="preserve">, </w:t>
      </w:r>
      <w:proofErr w:type="spellStart"/>
      <w:r>
        <w:rPr>
          <w:sz w:val="23"/>
          <w:szCs w:val="23"/>
        </w:rPr>
        <w:t>као</w:t>
      </w:r>
      <w:proofErr w:type="spellEnd"/>
      <w:r>
        <w:rPr>
          <w:sz w:val="23"/>
          <w:szCs w:val="23"/>
        </w:rPr>
        <w:t xml:space="preserve"> и </w:t>
      </w:r>
      <w:proofErr w:type="spellStart"/>
      <w:r>
        <w:rPr>
          <w:sz w:val="23"/>
          <w:szCs w:val="23"/>
        </w:rPr>
        <w:t>да</w:t>
      </w:r>
      <w:proofErr w:type="spellEnd"/>
      <w:r>
        <w:rPr>
          <w:sz w:val="23"/>
          <w:szCs w:val="23"/>
        </w:rPr>
        <w:t xml:space="preserve"> </w:t>
      </w:r>
      <w:proofErr w:type="spellStart"/>
      <w:r>
        <w:rPr>
          <w:sz w:val="23"/>
          <w:szCs w:val="23"/>
        </w:rPr>
        <w:t>образложи</w:t>
      </w:r>
      <w:proofErr w:type="spellEnd"/>
      <w:r>
        <w:rPr>
          <w:sz w:val="23"/>
          <w:szCs w:val="23"/>
        </w:rPr>
        <w:t xml:space="preserve"> </w:t>
      </w:r>
      <w:proofErr w:type="spellStart"/>
      <w:r>
        <w:rPr>
          <w:sz w:val="23"/>
          <w:szCs w:val="23"/>
        </w:rPr>
        <w:t>параметре</w:t>
      </w:r>
      <w:proofErr w:type="spellEnd"/>
      <w:r>
        <w:rPr>
          <w:sz w:val="23"/>
          <w:szCs w:val="23"/>
        </w:rPr>
        <w:t xml:space="preserve"> (</w:t>
      </w:r>
      <w:proofErr w:type="spellStart"/>
      <w:r>
        <w:rPr>
          <w:sz w:val="23"/>
          <w:szCs w:val="23"/>
        </w:rPr>
        <w:t>кретање</w:t>
      </w:r>
      <w:proofErr w:type="spellEnd"/>
      <w:r>
        <w:rPr>
          <w:sz w:val="23"/>
          <w:szCs w:val="23"/>
        </w:rPr>
        <w:t xml:space="preserve"> </w:t>
      </w:r>
      <w:proofErr w:type="spellStart"/>
      <w:r>
        <w:rPr>
          <w:sz w:val="23"/>
          <w:szCs w:val="23"/>
        </w:rPr>
        <w:t>запослености</w:t>
      </w:r>
      <w:proofErr w:type="spellEnd"/>
      <w:r>
        <w:rPr>
          <w:sz w:val="23"/>
          <w:szCs w:val="23"/>
        </w:rPr>
        <w:t xml:space="preserve">, </w:t>
      </w:r>
      <w:proofErr w:type="spellStart"/>
      <w:r>
        <w:rPr>
          <w:sz w:val="23"/>
          <w:szCs w:val="23"/>
        </w:rPr>
        <w:t>просечне</w:t>
      </w:r>
      <w:proofErr w:type="spellEnd"/>
      <w:r>
        <w:rPr>
          <w:sz w:val="23"/>
          <w:szCs w:val="23"/>
        </w:rPr>
        <w:t xml:space="preserve"> </w:t>
      </w:r>
      <w:proofErr w:type="spellStart"/>
      <w:r>
        <w:rPr>
          <w:sz w:val="23"/>
          <w:szCs w:val="23"/>
        </w:rPr>
        <w:t>зараде</w:t>
      </w:r>
      <w:proofErr w:type="spellEnd"/>
      <w:r>
        <w:rPr>
          <w:sz w:val="23"/>
          <w:szCs w:val="23"/>
        </w:rPr>
        <w:t xml:space="preserve">, </w:t>
      </w:r>
      <w:proofErr w:type="spellStart"/>
      <w:r>
        <w:rPr>
          <w:sz w:val="23"/>
          <w:szCs w:val="23"/>
        </w:rPr>
        <w:t>очекиване</w:t>
      </w:r>
      <w:proofErr w:type="spellEnd"/>
      <w:r>
        <w:rPr>
          <w:sz w:val="23"/>
          <w:szCs w:val="23"/>
        </w:rPr>
        <w:t xml:space="preserve"> </w:t>
      </w:r>
      <w:proofErr w:type="spellStart"/>
      <w:r>
        <w:rPr>
          <w:sz w:val="23"/>
          <w:szCs w:val="23"/>
        </w:rPr>
        <w:t>инвестиционе</w:t>
      </w:r>
      <w:proofErr w:type="spellEnd"/>
      <w:r>
        <w:rPr>
          <w:sz w:val="23"/>
          <w:szCs w:val="23"/>
        </w:rPr>
        <w:t xml:space="preserve"> </w:t>
      </w:r>
      <w:proofErr w:type="spellStart"/>
      <w:r>
        <w:rPr>
          <w:sz w:val="23"/>
          <w:szCs w:val="23"/>
        </w:rPr>
        <w:t>активности</w:t>
      </w:r>
      <w:proofErr w:type="spellEnd"/>
      <w:r>
        <w:rPr>
          <w:sz w:val="23"/>
          <w:szCs w:val="23"/>
        </w:rPr>
        <w:t xml:space="preserve">, </w:t>
      </w:r>
      <w:proofErr w:type="spellStart"/>
      <w:r>
        <w:rPr>
          <w:sz w:val="23"/>
          <w:szCs w:val="23"/>
        </w:rPr>
        <w:t>промене</w:t>
      </w:r>
      <w:proofErr w:type="spellEnd"/>
      <w:r>
        <w:rPr>
          <w:sz w:val="23"/>
          <w:szCs w:val="23"/>
        </w:rPr>
        <w:t xml:space="preserve"> у </w:t>
      </w:r>
      <w:proofErr w:type="spellStart"/>
      <w:r>
        <w:rPr>
          <w:sz w:val="23"/>
          <w:szCs w:val="23"/>
        </w:rPr>
        <w:t>степену</w:t>
      </w:r>
      <w:proofErr w:type="spellEnd"/>
      <w:r>
        <w:rPr>
          <w:sz w:val="23"/>
          <w:szCs w:val="23"/>
        </w:rPr>
        <w:t xml:space="preserve"> </w:t>
      </w:r>
      <w:proofErr w:type="spellStart"/>
      <w:r>
        <w:rPr>
          <w:sz w:val="23"/>
          <w:szCs w:val="23"/>
        </w:rPr>
        <w:t>наплате</w:t>
      </w:r>
      <w:proofErr w:type="spellEnd"/>
      <w:r>
        <w:rPr>
          <w:sz w:val="23"/>
          <w:szCs w:val="23"/>
        </w:rPr>
        <w:t xml:space="preserve"> </w:t>
      </w:r>
      <w:proofErr w:type="spellStart"/>
      <w:r>
        <w:rPr>
          <w:sz w:val="23"/>
          <w:szCs w:val="23"/>
        </w:rPr>
        <w:t>пореза</w:t>
      </w:r>
      <w:proofErr w:type="spellEnd"/>
      <w:r>
        <w:rPr>
          <w:sz w:val="23"/>
          <w:szCs w:val="23"/>
        </w:rPr>
        <w:t xml:space="preserve"> </w:t>
      </w:r>
      <w:proofErr w:type="spellStart"/>
      <w:r>
        <w:rPr>
          <w:sz w:val="23"/>
          <w:szCs w:val="23"/>
        </w:rPr>
        <w:t>на</w:t>
      </w:r>
      <w:proofErr w:type="spellEnd"/>
      <w:r>
        <w:rPr>
          <w:sz w:val="23"/>
          <w:szCs w:val="23"/>
        </w:rPr>
        <w:t xml:space="preserve"> </w:t>
      </w:r>
      <w:proofErr w:type="spellStart"/>
      <w:r>
        <w:rPr>
          <w:sz w:val="23"/>
          <w:szCs w:val="23"/>
        </w:rPr>
        <w:t>имовину</w:t>
      </w:r>
      <w:proofErr w:type="spellEnd"/>
      <w:r>
        <w:rPr>
          <w:sz w:val="23"/>
          <w:szCs w:val="23"/>
        </w:rPr>
        <w:t xml:space="preserve"> </w:t>
      </w:r>
      <w:proofErr w:type="spellStart"/>
      <w:r>
        <w:rPr>
          <w:sz w:val="23"/>
          <w:szCs w:val="23"/>
        </w:rPr>
        <w:t>итд</w:t>
      </w:r>
      <w:proofErr w:type="spellEnd"/>
      <w:r>
        <w:rPr>
          <w:sz w:val="23"/>
          <w:szCs w:val="23"/>
        </w:rPr>
        <w:t xml:space="preserve">.) </w:t>
      </w:r>
      <w:proofErr w:type="spellStart"/>
      <w:r>
        <w:rPr>
          <w:sz w:val="23"/>
          <w:szCs w:val="23"/>
        </w:rPr>
        <w:t>коришћене</w:t>
      </w:r>
      <w:proofErr w:type="spellEnd"/>
      <w:r>
        <w:rPr>
          <w:sz w:val="23"/>
          <w:szCs w:val="23"/>
        </w:rPr>
        <w:t xml:space="preserve"> </w:t>
      </w:r>
      <w:proofErr w:type="spellStart"/>
      <w:r>
        <w:rPr>
          <w:sz w:val="23"/>
          <w:szCs w:val="23"/>
        </w:rPr>
        <w:t>за</w:t>
      </w:r>
      <w:proofErr w:type="spellEnd"/>
      <w:r>
        <w:rPr>
          <w:sz w:val="23"/>
          <w:szCs w:val="23"/>
        </w:rPr>
        <w:t xml:space="preserve"> </w:t>
      </w:r>
      <w:proofErr w:type="spellStart"/>
      <w:r>
        <w:rPr>
          <w:sz w:val="23"/>
          <w:szCs w:val="23"/>
        </w:rPr>
        <w:t>пројекцију</w:t>
      </w:r>
      <w:proofErr w:type="spellEnd"/>
      <w:r>
        <w:rPr>
          <w:sz w:val="23"/>
          <w:szCs w:val="23"/>
        </w:rPr>
        <w:t xml:space="preserve"> </w:t>
      </w:r>
      <w:proofErr w:type="spellStart"/>
      <w:r>
        <w:rPr>
          <w:sz w:val="23"/>
          <w:szCs w:val="23"/>
        </w:rPr>
        <w:t>таквих</w:t>
      </w:r>
      <w:proofErr w:type="spellEnd"/>
      <w:r>
        <w:rPr>
          <w:sz w:val="23"/>
          <w:szCs w:val="23"/>
        </w:rPr>
        <w:t xml:space="preserve"> </w:t>
      </w:r>
      <w:proofErr w:type="spellStart"/>
      <w:r>
        <w:rPr>
          <w:sz w:val="23"/>
          <w:szCs w:val="23"/>
        </w:rPr>
        <w:t>прихода</w:t>
      </w:r>
      <w:proofErr w:type="spellEnd"/>
      <w:r>
        <w:rPr>
          <w:sz w:val="23"/>
          <w:szCs w:val="23"/>
        </w:rPr>
        <w:t xml:space="preserve">. </w:t>
      </w:r>
    </w:p>
    <w:p w14:paraId="402BFF51" w14:textId="77777777" w:rsidR="00725759" w:rsidRDefault="00725759" w:rsidP="00725759">
      <w:pPr>
        <w:pStyle w:val="Default"/>
        <w:ind w:firstLine="720"/>
        <w:rPr>
          <w:sz w:val="23"/>
          <w:szCs w:val="23"/>
        </w:rPr>
      </w:pPr>
      <w:proofErr w:type="spellStart"/>
      <w:r>
        <w:rPr>
          <w:sz w:val="23"/>
          <w:szCs w:val="23"/>
        </w:rPr>
        <w:t>Уколико</w:t>
      </w:r>
      <w:proofErr w:type="spellEnd"/>
      <w:r>
        <w:rPr>
          <w:sz w:val="23"/>
          <w:szCs w:val="23"/>
        </w:rPr>
        <w:t xml:space="preserve"> </w:t>
      </w:r>
      <w:proofErr w:type="spellStart"/>
      <w:r>
        <w:rPr>
          <w:sz w:val="23"/>
          <w:szCs w:val="23"/>
        </w:rPr>
        <w:t>локална</w:t>
      </w:r>
      <w:proofErr w:type="spellEnd"/>
      <w:r>
        <w:rPr>
          <w:sz w:val="23"/>
          <w:szCs w:val="23"/>
        </w:rPr>
        <w:t xml:space="preserve"> </w:t>
      </w:r>
      <w:proofErr w:type="spellStart"/>
      <w:r>
        <w:rPr>
          <w:sz w:val="23"/>
          <w:szCs w:val="23"/>
        </w:rPr>
        <w:t>власт</w:t>
      </w:r>
      <w:proofErr w:type="spellEnd"/>
      <w:r>
        <w:rPr>
          <w:sz w:val="23"/>
          <w:szCs w:val="23"/>
        </w:rPr>
        <w:t xml:space="preserve"> </w:t>
      </w:r>
      <w:proofErr w:type="spellStart"/>
      <w:r>
        <w:rPr>
          <w:sz w:val="23"/>
          <w:szCs w:val="23"/>
        </w:rPr>
        <w:t>очекује</w:t>
      </w:r>
      <w:proofErr w:type="spellEnd"/>
      <w:r>
        <w:rPr>
          <w:sz w:val="23"/>
          <w:szCs w:val="23"/>
        </w:rPr>
        <w:t xml:space="preserve"> </w:t>
      </w:r>
      <w:proofErr w:type="spellStart"/>
      <w:r>
        <w:rPr>
          <w:sz w:val="23"/>
          <w:szCs w:val="23"/>
        </w:rPr>
        <w:t>приходе</w:t>
      </w:r>
      <w:proofErr w:type="spellEnd"/>
      <w:r>
        <w:rPr>
          <w:sz w:val="23"/>
          <w:szCs w:val="23"/>
        </w:rPr>
        <w:t xml:space="preserve"> </w:t>
      </w:r>
      <w:proofErr w:type="spellStart"/>
      <w:r>
        <w:rPr>
          <w:sz w:val="23"/>
          <w:szCs w:val="23"/>
        </w:rPr>
        <w:t>по</w:t>
      </w:r>
      <w:proofErr w:type="spellEnd"/>
      <w:r>
        <w:rPr>
          <w:sz w:val="23"/>
          <w:szCs w:val="23"/>
        </w:rPr>
        <w:t xml:space="preserve"> </w:t>
      </w:r>
      <w:proofErr w:type="spellStart"/>
      <w:r>
        <w:rPr>
          <w:sz w:val="23"/>
          <w:szCs w:val="23"/>
        </w:rPr>
        <w:t>основу</w:t>
      </w:r>
      <w:proofErr w:type="spellEnd"/>
      <w:r>
        <w:rPr>
          <w:sz w:val="23"/>
          <w:szCs w:val="23"/>
        </w:rPr>
        <w:t xml:space="preserve"> </w:t>
      </w:r>
      <w:proofErr w:type="spellStart"/>
      <w:r>
        <w:rPr>
          <w:sz w:val="23"/>
          <w:szCs w:val="23"/>
        </w:rPr>
        <w:t>донација</w:t>
      </w:r>
      <w:proofErr w:type="spellEnd"/>
      <w:r>
        <w:rPr>
          <w:sz w:val="23"/>
          <w:szCs w:val="23"/>
        </w:rPr>
        <w:t xml:space="preserve">, </w:t>
      </w:r>
      <w:proofErr w:type="spellStart"/>
      <w:r>
        <w:rPr>
          <w:sz w:val="23"/>
          <w:szCs w:val="23"/>
        </w:rPr>
        <w:t>апропријације</w:t>
      </w:r>
      <w:proofErr w:type="spellEnd"/>
      <w:r>
        <w:rPr>
          <w:sz w:val="23"/>
          <w:szCs w:val="23"/>
        </w:rPr>
        <w:t xml:space="preserve"> </w:t>
      </w:r>
      <w:proofErr w:type="spellStart"/>
      <w:r>
        <w:rPr>
          <w:sz w:val="23"/>
          <w:szCs w:val="23"/>
        </w:rPr>
        <w:t>прихода</w:t>
      </w:r>
      <w:proofErr w:type="spellEnd"/>
      <w:r>
        <w:rPr>
          <w:sz w:val="23"/>
          <w:szCs w:val="23"/>
        </w:rPr>
        <w:t xml:space="preserve"> и </w:t>
      </w:r>
      <w:proofErr w:type="spellStart"/>
      <w:r>
        <w:rPr>
          <w:sz w:val="23"/>
          <w:szCs w:val="23"/>
        </w:rPr>
        <w:t>расхода</w:t>
      </w:r>
      <w:proofErr w:type="spellEnd"/>
      <w:r>
        <w:rPr>
          <w:sz w:val="23"/>
          <w:szCs w:val="23"/>
        </w:rPr>
        <w:t xml:space="preserve"> (</w:t>
      </w:r>
      <w:proofErr w:type="spellStart"/>
      <w:r>
        <w:rPr>
          <w:sz w:val="23"/>
          <w:szCs w:val="23"/>
        </w:rPr>
        <w:t>извор</w:t>
      </w:r>
      <w:proofErr w:type="spellEnd"/>
      <w:r>
        <w:rPr>
          <w:sz w:val="23"/>
          <w:szCs w:val="23"/>
        </w:rPr>
        <w:t xml:space="preserve"> </w:t>
      </w:r>
      <w:proofErr w:type="spellStart"/>
      <w:r>
        <w:rPr>
          <w:sz w:val="23"/>
          <w:szCs w:val="23"/>
        </w:rPr>
        <w:t>финансирања</w:t>
      </w:r>
      <w:proofErr w:type="spellEnd"/>
      <w:r>
        <w:rPr>
          <w:sz w:val="23"/>
          <w:szCs w:val="23"/>
        </w:rPr>
        <w:t xml:space="preserve"> 05 и 06) </w:t>
      </w:r>
      <w:proofErr w:type="spellStart"/>
      <w:r>
        <w:rPr>
          <w:sz w:val="23"/>
          <w:szCs w:val="23"/>
        </w:rPr>
        <w:t>може</w:t>
      </w:r>
      <w:proofErr w:type="spellEnd"/>
      <w:r>
        <w:rPr>
          <w:sz w:val="23"/>
          <w:szCs w:val="23"/>
        </w:rPr>
        <w:t xml:space="preserve"> </w:t>
      </w:r>
      <w:proofErr w:type="spellStart"/>
      <w:r>
        <w:rPr>
          <w:sz w:val="23"/>
          <w:szCs w:val="23"/>
        </w:rPr>
        <w:t>планирати</w:t>
      </w:r>
      <w:proofErr w:type="spellEnd"/>
      <w:r>
        <w:rPr>
          <w:sz w:val="23"/>
          <w:szCs w:val="23"/>
        </w:rPr>
        <w:t xml:space="preserve"> у </w:t>
      </w:r>
      <w:proofErr w:type="spellStart"/>
      <w:r>
        <w:rPr>
          <w:sz w:val="23"/>
          <w:szCs w:val="23"/>
        </w:rPr>
        <w:t>складу</w:t>
      </w:r>
      <w:proofErr w:type="spellEnd"/>
      <w:r>
        <w:rPr>
          <w:sz w:val="23"/>
          <w:szCs w:val="23"/>
        </w:rPr>
        <w:t xml:space="preserve"> </w:t>
      </w:r>
      <w:proofErr w:type="spellStart"/>
      <w:r>
        <w:rPr>
          <w:sz w:val="23"/>
          <w:szCs w:val="23"/>
        </w:rPr>
        <w:t>са</w:t>
      </w:r>
      <w:proofErr w:type="spellEnd"/>
      <w:r>
        <w:rPr>
          <w:sz w:val="23"/>
          <w:szCs w:val="23"/>
        </w:rPr>
        <w:t xml:space="preserve"> </w:t>
      </w:r>
      <w:proofErr w:type="spellStart"/>
      <w:r>
        <w:rPr>
          <w:sz w:val="23"/>
          <w:szCs w:val="23"/>
        </w:rPr>
        <w:t>очекиваним</w:t>
      </w:r>
      <w:proofErr w:type="spellEnd"/>
      <w:r>
        <w:rPr>
          <w:sz w:val="23"/>
          <w:szCs w:val="23"/>
        </w:rPr>
        <w:t xml:space="preserve"> </w:t>
      </w:r>
      <w:proofErr w:type="spellStart"/>
      <w:r>
        <w:rPr>
          <w:sz w:val="23"/>
          <w:szCs w:val="23"/>
        </w:rPr>
        <w:t>износом</w:t>
      </w:r>
      <w:proofErr w:type="spellEnd"/>
      <w:r>
        <w:rPr>
          <w:sz w:val="23"/>
          <w:szCs w:val="23"/>
        </w:rPr>
        <w:t xml:space="preserve"> </w:t>
      </w:r>
      <w:proofErr w:type="spellStart"/>
      <w:r>
        <w:rPr>
          <w:sz w:val="23"/>
          <w:szCs w:val="23"/>
        </w:rPr>
        <w:t>ових</w:t>
      </w:r>
      <w:proofErr w:type="spellEnd"/>
      <w:r>
        <w:rPr>
          <w:sz w:val="23"/>
          <w:szCs w:val="23"/>
        </w:rPr>
        <w:t xml:space="preserve"> </w:t>
      </w:r>
      <w:proofErr w:type="spellStart"/>
      <w:r>
        <w:rPr>
          <w:sz w:val="23"/>
          <w:szCs w:val="23"/>
        </w:rPr>
        <w:t>средстава</w:t>
      </w:r>
      <w:proofErr w:type="spellEnd"/>
      <w:r>
        <w:rPr>
          <w:sz w:val="23"/>
          <w:szCs w:val="23"/>
        </w:rPr>
        <w:t xml:space="preserve">. </w:t>
      </w:r>
      <w:proofErr w:type="spellStart"/>
      <w:r>
        <w:rPr>
          <w:sz w:val="23"/>
          <w:szCs w:val="23"/>
        </w:rPr>
        <w:t>Апропријације</w:t>
      </w:r>
      <w:proofErr w:type="spellEnd"/>
      <w:r>
        <w:rPr>
          <w:sz w:val="23"/>
          <w:szCs w:val="23"/>
        </w:rPr>
        <w:t xml:space="preserve"> </w:t>
      </w:r>
      <w:proofErr w:type="spellStart"/>
      <w:r>
        <w:rPr>
          <w:sz w:val="23"/>
          <w:szCs w:val="23"/>
        </w:rPr>
        <w:t>прихода</w:t>
      </w:r>
      <w:proofErr w:type="spellEnd"/>
      <w:r>
        <w:rPr>
          <w:sz w:val="23"/>
          <w:szCs w:val="23"/>
        </w:rPr>
        <w:t xml:space="preserve"> и </w:t>
      </w:r>
      <w:proofErr w:type="spellStart"/>
      <w:r>
        <w:rPr>
          <w:sz w:val="23"/>
          <w:szCs w:val="23"/>
        </w:rPr>
        <w:t>примања</w:t>
      </w:r>
      <w:proofErr w:type="spellEnd"/>
      <w:r>
        <w:rPr>
          <w:sz w:val="23"/>
          <w:szCs w:val="23"/>
        </w:rPr>
        <w:t xml:space="preserve">, </w:t>
      </w:r>
      <w:proofErr w:type="spellStart"/>
      <w:r>
        <w:rPr>
          <w:sz w:val="23"/>
          <w:szCs w:val="23"/>
        </w:rPr>
        <w:t>расхода</w:t>
      </w:r>
      <w:proofErr w:type="spellEnd"/>
      <w:r>
        <w:rPr>
          <w:sz w:val="23"/>
          <w:szCs w:val="23"/>
        </w:rPr>
        <w:t xml:space="preserve"> и </w:t>
      </w:r>
      <w:proofErr w:type="spellStart"/>
      <w:r>
        <w:rPr>
          <w:sz w:val="23"/>
          <w:szCs w:val="23"/>
        </w:rPr>
        <w:t>издатака</w:t>
      </w:r>
      <w:proofErr w:type="spellEnd"/>
      <w:r>
        <w:rPr>
          <w:sz w:val="23"/>
          <w:szCs w:val="23"/>
        </w:rPr>
        <w:t xml:space="preserve"> </w:t>
      </w:r>
      <w:proofErr w:type="spellStart"/>
      <w:r>
        <w:rPr>
          <w:sz w:val="23"/>
          <w:szCs w:val="23"/>
        </w:rPr>
        <w:t>из</w:t>
      </w:r>
      <w:proofErr w:type="spellEnd"/>
      <w:r>
        <w:rPr>
          <w:sz w:val="23"/>
          <w:szCs w:val="23"/>
        </w:rPr>
        <w:t xml:space="preserve"> </w:t>
      </w:r>
      <w:proofErr w:type="spellStart"/>
      <w:r>
        <w:rPr>
          <w:sz w:val="23"/>
          <w:szCs w:val="23"/>
        </w:rPr>
        <w:t>изворa</w:t>
      </w:r>
      <w:proofErr w:type="spellEnd"/>
      <w:r>
        <w:rPr>
          <w:sz w:val="23"/>
          <w:szCs w:val="23"/>
        </w:rPr>
        <w:t xml:space="preserve"> </w:t>
      </w:r>
      <w:proofErr w:type="spellStart"/>
      <w:r>
        <w:rPr>
          <w:sz w:val="23"/>
          <w:szCs w:val="23"/>
        </w:rPr>
        <w:t>финансирања</w:t>
      </w:r>
      <w:proofErr w:type="spellEnd"/>
      <w:r>
        <w:rPr>
          <w:sz w:val="23"/>
          <w:szCs w:val="23"/>
        </w:rPr>
        <w:t xml:space="preserve"> 07 - </w:t>
      </w:r>
      <w:proofErr w:type="spellStart"/>
      <w:r>
        <w:rPr>
          <w:sz w:val="23"/>
          <w:szCs w:val="23"/>
        </w:rPr>
        <w:t>Трансфери</w:t>
      </w:r>
      <w:proofErr w:type="spellEnd"/>
      <w:r>
        <w:rPr>
          <w:sz w:val="23"/>
          <w:szCs w:val="23"/>
        </w:rPr>
        <w:t xml:space="preserve"> </w:t>
      </w:r>
      <w:proofErr w:type="spellStart"/>
      <w:r>
        <w:rPr>
          <w:sz w:val="23"/>
          <w:szCs w:val="23"/>
        </w:rPr>
        <w:t>од</w:t>
      </w:r>
      <w:proofErr w:type="spellEnd"/>
      <w:r>
        <w:rPr>
          <w:sz w:val="23"/>
          <w:szCs w:val="23"/>
        </w:rPr>
        <w:t xml:space="preserve"> </w:t>
      </w:r>
      <w:proofErr w:type="spellStart"/>
      <w:r>
        <w:rPr>
          <w:sz w:val="23"/>
          <w:szCs w:val="23"/>
        </w:rPr>
        <w:t>других</w:t>
      </w:r>
      <w:proofErr w:type="spellEnd"/>
      <w:r>
        <w:rPr>
          <w:sz w:val="23"/>
          <w:szCs w:val="23"/>
        </w:rPr>
        <w:t xml:space="preserve"> </w:t>
      </w:r>
      <w:proofErr w:type="spellStart"/>
      <w:r>
        <w:rPr>
          <w:sz w:val="23"/>
          <w:szCs w:val="23"/>
        </w:rPr>
        <w:t>нивоа</w:t>
      </w:r>
      <w:proofErr w:type="spellEnd"/>
      <w:r>
        <w:rPr>
          <w:sz w:val="23"/>
          <w:szCs w:val="23"/>
        </w:rPr>
        <w:t xml:space="preserve"> </w:t>
      </w:r>
      <w:proofErr w:type="spellStart"/>
      <w:r>
        <w:rPr>
          <w:sz w:val="23"/>
          <w:szCs w:val="23"/>
        </w:rPr>
        <w:t>власти</w:t>
      </w:r>
      <w:proofErr w:type="spellEnd"/>
      <w:r>
        <w:rPr>
          <w:sz w:val="23"/>
          <w:szCs w:val="23"/>
        </w:rPr>
        <w:t xml:space="preserve">, 08 - </w:t>
      </w:r>
      <w:proofErr w:type="spellStart"/>
      <w:r>
        <w:rPr>
          <w:sz w:val="23"/>
          <w:szCs w:val="23"/>
        </w:rPr>
        <w:t>Добровољни</w:t>
      </w:r>
      <w:proofErr w:type="spellEnd"/>
      <w:r>
        <w:rPr>
          <w:sz w:val="23"/>
          <w:szCs w:val="23"/>
        </w:rPr>
        <w:t xml:space="preserve"> </w:t>
      </w:r>
      <w:proofErr w:type="spellStart"/>
      <w:r>
        <w:rPr>
          <w:sz w:val="23"/>
          <w:szCs w:val="23"/>
        </w:rPr>
        <w:t>трансфери</w:t>
      </w:r>
      <w:proofErr w:type="spellEnd"/>
      <w:r>
        <w:rPr>
          <w:sz w:val="23"/>
          <w:szCs w:val="23"/>
        </w:rPr>
        <w:t xml:space="preserve"> </w:t>
      </w:r>
      <w:proofErr w:type="spellStart"/>
      <w:r>
        <w:rPr>
          <w:sz w:val="23"/>
          <w:szCs w:val="23"/>
        </w:rPr>
        <w:t>од</w:t>
      </w:r>
      <w:proofErr w:type="spellEnd"/>
      <w:r>
        <w:rPr>
          <w:sz w:val="23"/>
          <w:szCs w:val="23"/>
        </w:rPr>
        <w:t xml:space="preserve"> </w:t>
      </w:r>
      <w:proofErr w:type="spellStart"/>
      <w:r>
        <w:rPr>
          <w:sz w:val="23"/>
          <w:szCs w:val="23"/>
        </w:rPr>
        <w:t>физичких</w:t>
      </w:r>
      <w:proofErr w:type="spellEnd"/>
      <w:r>
        <w:rPr>
          <w:sz w:val="23"/>
          <w:szCs w:val="23"/>
        </w:rPr>
        <w:t xml:space="preserve"> и </w:t>
      </w:r>
      <w:proofErr w:type="spellStart"/>
      <w:r>
        <w:rPr>
          <w:sz w:val="23"/>
          <w:szCs w:val="23"/>
        </w:rPr>
        <w:t>правних</w:t>
      </w:r>
      <w:proofErr w:type="spellEnd"/>
      <w:r>
        <w:rPr>
          <w:sz w:val="23"/>
          <w:szCs w:val="23"/>
        </w:rPr>
        <w:t xml:space="preserve"> </w:t>
      </w:r>
      <w:proofErr w:type="spellStart"/>
      <w:r>
        <w:rPr>
          <w:sz w:val="23"/>
          <w:szCs w:val="23"/>
        </w:rPr>
        <w:t>лица</w:t>
      </w:r>
      <w:proofErr w:type="spellEnd"/>
      <w:r>
        <w:rPr>
          <w:sz w:val="23"/>
          <w:szCs w:val="23"/>
        </w:rPr>
        <w:t xml:space="preserve"> и 09 - </w:t>
      </w:r>
      <w:proofErr w:type="spellStart"/>
      <w:r>
        <w:rPr>
          <w:sz w:val="23"/>
          <w:szCs w:val="23"/>
        </w:rPr>
        <w:t>Примања</w:t>
      </w:r>
      <w:proofErr w:type="spellEnd"/>
      <w:r>
        <w:rPr>
          <w:sz w:val="23"/>
          <w:szCs w:val="23"/>
        </w:rPr>
        <w:t xml:space="preserve"> </w:t>
      </w:r>
      <w:proofErr w:type="spellStart"/>
      <w:r>
        <w:rPr>
          <w:sz w:val="23"/>
          <w:szCs w:val="23"/>
        </w:rPr>
        <w:t>од</w:t>
      </w:r>
      <w:proofErr w:type="spellEnd"/>
      <w:r>
        <w:rPr>
          <w:sz w:val="23"/>
          <w:szCs w:val="23"/>
        </w:rPr>
        <w:t xml:space="preserve"> </w:t>
      </w:r>
      <w:proofErr w:type="spellStart"/>
      <w:r>
        <w:rPr>
          <w:sz w:val="23"/>
          <w:szCs w:val="23"/>
        </w:rPr>
        <w:t>продаје</w:t>
      </w:r>
      <w:proofErr w:type="spellEnd"/>
      <w:r>
        <w:rPr>
          <w:sz w:val="23"/>
          <w:szCs w:val="23"/>
        </w:rPr>
        <w:t xml:space="preserve"> </w:t>
      </w:r>
      <w:proofErr w:type="spellStart"/>
      <w:r>
        <w:rPr>
          <w:sz w:val="23"/>
          <w:szCs w:val="23"/>
        </w:rPr>
        <w:t>нефинансијске</w:t>
      </w:r>
      <w:proofErr w:type="spellEnd"/>
      <w:r>
        <w:rPr>
          <w:sz w:val="23"/>
          <w:szCs w:val="23"/>
        </w:rPr>
        <w:t xml:space="preserve"> </w:t>
      </w:r>
      <w:proofErr w:type="spellStart"/>
      <w:r>
        <w:rPr>
          <w:sz w:val="23"/>
          <w:szCs w:val="23"/>
        </w:rPr>
        <w:t>имовине</w:t>
      </w:r>
      <w:proofErr w:type="spellEnd"/>
      <w:r>
        <w:rPr>
          <w:sz w:val="23"/>
          <w:szCs w:val="23"/>
        </w:rPr>
        <w:t xml:space="preserve"> </w:t>
      </w:r>
      <w:proofErr w:type="spellStart"/>
      <w:r>
        <w:rPr>
          <w:sz w:val="23"/>
          <w:szCs w:val="23"/>
        </w:rPr>
        <w:t>могу</w:t>
      </w:r>
      <w:proofErr w:type="spellEnd"/>
      <w:r>
        <w:rPr>
          <w:sz w:val="23"/>
          <w:szCs w:val="23"/>
        </w:rPr>
        <w:t xml:space="preserve"> </w:t>
      </w:r>
      <w:proofErr w:type="spellStart"/>
      <w:r>
        <w:rPr>
          <w:sz w:val="23"/>
          <w:szCs w:val="23"/>
        </w:rPr>
        <w:t>се</w:t>
      </w:r>
      <w:proofErr w:type="spellEnd"/>
      <w:r>
        <w:rPr>
          <w:sz w:val="23"/>
          <w:szCs w:val="23"/>
        </w:rPr>
        <w:t xml:space="preserve"> </w:t>
      </w:r>
      <w:proofErr w:type="spellStart"/>
      <w:r>
        <w:rPr>
          <w:sz w:val="23"/>
          <w:szCs w:val="23"/>
        </w:rPr>
        <w:t>планирати</w:t>
      </w:r>
      <w:proofErr w:type="spellEnd"/>
      <w:r>
        <w:rPr>
          <w:sz w:val="23"/>
          <w:szCs w:val="23"/>
        </w:rPr>
        <w:t xml:space="preserve"> у </w:t>
      </w:r>
      <w:proofErr w:type="spellStart"/>
      <w:r>
        <w:rPr>
          <w:sz w:val="23"/>
          <w:szCs w:val="23"/>
        </w:rPr>
        <w:t>складу</w:t>
      </w:r>
      <w:proofErr w:type="spellEnd"/>
      <w:r>
        <w:rPr>
          <w:sz w:val="23"/>
          <w:szCs w:val="23"/>
        </w:rPr>
        <w:t xml:space="preserve"> </w:t>
      </w:r>
      <w:proofErr w:type="spellStart"/>
      <w:r>
        <w:rPr>
          <w:sz w:val="23"/>
          <w:szCs w:val="23"/>
        </w:rPr>
        <w:t>са</w:t>
      </w:r>
      <w:proofErr w:type="spellEnd"/>
      <w:r>
        <w:rPr>
          <w:sz w:val="23"/>
          <w:szCs w:val="23"/>
        </w:rPr>
        <w:t xml:space="preserve"> </w:t>
      </w:r>
      <w:proofErr w:type="spellStart"/>
      <w:r>
        <w:rPr>
          <w:sz w:val="23"/>
          <w:szCs w:val="23"/>
        </w:rPr>
        <w:t>реално</w:t>
      </w:r>
      <w:proofErr w:type="spellEnd"/>
      <w:r>
        <w:rPr>
          <w:sz w:val="23"/>
          <w:szCs w:val="23"/>
        </w:rPr>
        <w:t xml:space="preserve"> </w:t>
      </w:r>
      <w:proofErr w:type="spellStart"/>
      <w:r>
        <w:rPr>
          <w:sz w:val="23"/>
          <w:szCs w:val="23"/>
        </w:rPr>
        <w:t>очекиваним</w:t>
      </w:r>
      <w:proofErr w:type="spellEnd"/>
      <w:r>
        <w:rPr>
          <w:sz w:val="23"/>
          <w:szCs w:val="23"/>
        </w:rPr>
        <w:t xml:space="preserve"> </w:t>
      </w:r>
      <w:proofErr w:type="spellStart"/>
      <w:r>
        <w:rPr>
          <w:sz w:val="23"/>
          <w:szCs w:val="23"/>
        </w:rPr>
        <w:t>приливом</w:t>
      </w:r>
      <w:proofErr w:type="spellEnd"/>
      <w:r>
        <w:rPr>
          <w:sz w:val="23"/>
          <w:szCs w:val="23"/>
        </w:rPr>
        <w:t xml:space="preserve"> </w:t>
      </w:r>
      <w:proofErr w:type="spellStart"/>
      <w:r>
        <w:rPr>
          <w:sz w:val="23"/>
          <w:szCs w:val="23"/>
        </w:rPr>
        <w:t>средстава</w:t>
      </w:r>
      <w:proofErr w:type="spellEnd"/>
      <w:r>
        <w:rPr>
          <w:sz w:val="23"/>
          <w:szCs w:val="23"/>
        </w:rPr>
        <w:t xml:space="preserve"> </w:t>
      </w:r>
      <w:proofErr w:type="spellStart"/>
      <w:r>
        <w:rPr>
          <w:sz w:val="23"/>
          <w:szCs w:val="23"/>
        </w:rPr>
        <w:t>по</w:t>
      </w:r>
      <w:proofErr w:type="spellEnd"/>
      <w:r>
        <w:rPr>
          <w:sz w:val="23"/>
          <w:szCs w:val="23"/>
        </w:rPr>
        <w:t xml:space="preserve"> </w:t>
      </w:r>
      <w:proofErr w:type="spellStart"/>
      <w:r>
        <w:rPr>
          <w:sz w:val="23"/>
          <w:szCs w:val="23"/>
        </w:rPr>
        <w:t>тим</w:t>
      </w:r>
      <w:proofErr w:type="spellEnd"/>
      <w:r>
        <w:rPr>
          <w:sz w:val="23"/>
          <w:szCs w:val="23"/>
        </w:rPr>
        <w:t xml:space="preserve"> </w:t>
      </w:r>
      <w:proofErr w:type="spellStart"/>
      <w:r>
        <w:rPr>
          <w:sz w:val="23"/>
          <w:szCs w:val="23"/>
        </w:rPr>
        <w:t>основама</w:t>
      </w:r>
      <w:proofErr w:type="spellEnd"/>
      <w:r>
        <w:rPr>
          <w:sz w:val="23"/>
          <w:szCs w:val="23"/>
        </w:rPr>
        <w:t xml:space="preserve">. </w:t>
      </w:r>
    </w:p>
    <w:p w14:paraId="72EEAECC" w14:textId="77777777" w:rsidR="00725759" w:rsidRDefault="00725759" w:rsidP="00725759">
      <w:pPr>
        <w:pStyle w:val="Default"/>
        <w:rPr>
          <w:sz w:val="23"/>
          <w:szCs w:val="23"/>
        </w:rPr>
      </w:pPr>
      <w:proofErr w:type="spellStart"/>
      <w:r>
        <w:rPr>
          <w:sz w:val="23"/>
          <w:szCs w:val="23"/>
        </w:rPr>
        <w:t>Ненаменске</w:t>
      </w:r>
      <w:proofErr w:type="spellEnd"/>
      <w:r>
        <w:rPr>
          <w:sz w:val="23"/>
          <w:szCs w:val="23"/>
        </w:rPr>
        <w:t xml:space="preserve"> </w:t>
      </w:r>
      <w:proofErr w:type="spellStart"/>
      <w:r>
        <w:rPr>
          <w:sz w:val="23"/>
          <w:szCs w:val="23"/>
        </w:rPr>
        <w:t>трансфере</w:t>
      </w:r>
      <w:proofErr w:type="spellEnd"/>
      <w:r>
        <w:rPr>
          <w:sz w:val="23"/>
          <w:szCs w:val="23"/>
        </w:rPr>
        <w:t xml:space="preserve"> </w:t>
      </w:r>
      <w:proofErr w:type="spellStart"/>
      <w:r>
        <w:rPr>
          <w:sz w:val="23"/>
          <w:szCs w:val="23"/>
        </w:rPr>
        <w:t>јединице</w:t>
      </w:r>
      <w:proofErr w:type="spellEnd"/>
      <w:r>
        <w:rPr>
          <w:sz w:val="23"/>
          <w:szCs w:val="23"/>
        </w:rPr>
        <w:t xml:space="preserve"> </w:t>
      </w:r>
      <w:proofErr w:type="spellStart"/>
      <w:r>
        <w:rPr>
          <w:sz w:val="23"/>
          <w:szCs w:val="23"/>
        </w:rPr>
        <w:t>локалне</w:t>
      </w:r>
      <w:proofErr w:type="spellEnd"/>
      <w:r>
        <w:rPr>
          <w:sz w:val="23"/>
          <w:szCs w:val="23"/>
        </w:rPr>
        <w:t xml:space="preserve"> </w:t>
      </w:r>
      <w:proofErr w:type="spellStart"/>
      <w:r>
        <w:rPr>
          <w:sz w:val="23"/>
          <w:szCs w:val="23"/>
        </w:rPr>
        <w:t>самоуправе</w:t>
      </w:r>
      <w:proofErr w:type="spellEnd"/>
      <w:r>
        <w:rPr>
          <w:sz w:val="23"/>
          <w:szCs w:val="23"/>
        </w:rPr>
        <w:t xml:space="preserve"> </w:t>
      </w:r>
      <w:proofErr w:type="spellStart"/>
      <w:r>
        <w:rPr>
          <w:sz w:val="23"/>
          <w:szCs w:val="23"/>
        </w:rPr>
        <w:t>треба</w:t>
      </w:r>
      <w:proofErr w:type="spellEnd"/>
      <w:r>
        <w:rPr>
          <w:sz w:val="23"/>
          <w:szCs w:val="23"/>
        </w:rPr>
        <w:t xml:space="preserve"> </w:t>
      </w:r>
      <w:proofErr w:type="spellStart"/>
      <w:r>
        <w:rPr>
          <w:sz w:val="23"/>
          <w:szCs w:val="23"/>
        </w:rPr>
        <w:t>да</w:t>
      </w:r>
      <w:proofErr w:type="spellEnd"/>
      <w:r>
        <w:rPr>
          <w:sz w:val="23"/>
          <w:szCs w:val="23"/>
        </w:rPr>
        <w:t xml:space="preserve"> </w:t>
      </w:r>
      <w:proofErr w:type="spellStart"/>
      <w:r>
        <w:rPr>
          <w:sz w:val="23"/>
          <w:szCs w:val="23"/>
        </w:rPr>
        <w:t>планирају</w:t>
      </w:r>
      <w:proofErr w:type="spellEnd"/>
      <w:r>
        <w:rPr>
          <w:sz w:val="23"/>
          <w:szCs w:val="23"/>
        </w:rPr>
        <w:t xml:space="preserve"> у </w:t>
      </w:r>
      <w:proofErr w:type="spellStart"/>
      <w:r>
        <w:rPr>
          <w:sz w:val="23"/>
          <w:szCs w:val="23"/>
        </w:rPr>
        <w:t>истом</w:t>
      </w:r>
      <w:proofErr w:type="spellEnd"/>
      <w:r>
        <w:rPr>
          <w:sz w:val="23"/>
          <w:szCs w:val="23"/>
        </w:rPr>
        <w:t xml:space="preserve"> </w:t>
      </w:r>
      <w:proofErr w:type="spellStart"/>
      <w:r>
        <w:rPr>
          <w:sz w:val="23"/>
          <w:szCs w:val="23"/>
        </w:rPr>
        <w:t>износу</w:t>
      </w:r>
      <w:proofErr w:type="spellEnd"/>
      <w:r>
        <w:rPr>
          <w:sz w:val="23"/>
          <w:szCs w:val="23"/>
        </w:rPr>
        <w:t xml:space="preserve"> </w:t>
      </w:r>
      <w:proofErr w:type="spellStart"/>
      <w:r>
        <w:rPr>
          <w:sz w:val="23"/>
          <w:szCs w:val="23"/>
        </w:rPr>
        <w:t>који</w:t>
      </w:r>
      <w:proofErr w:type="spellEnd"/>
      <w:r>
        <w:rPr>
          <w:sz w:val="23"/>
          <w:szCs w:val="23"/>
        </w:rPr>
        <w:t xml:space="preserve"> </w:t>
      </w:r>
      <w:proofErr w:type="spellStart"/>
      <w:r>
        <w:rPr>
          <w:sz w:val="23"/>
          <w:szCs w:val="23"/>
        </w:rPr>
        <w:t>је</w:t>
      </w:r>
      <w:proofErr w:type="spellEnd"/>
      <w:r>
        <w:rPr>
          <w:sz w:val="23"/>
          <w:szCs w:val="23"/>
        </w:rPr>
        <w:t xml:space="preserve"> </w:t>
      </w:r>
      <w:proofErr w:type="spellStart"/>
      <w:r>
        <w:rPr>
          <w:sz w:val="23"/>
          <w:szCs w:val="23"/>
        </w:rPr>
        <w:t>био</w:t>
      </w:r>
      <w:proofErr w:type="spellEnd"/>
      <w:r>
        <w:rPr>
          <w:sz w:val="23"/>
          <w:szCs w:val="23"/>
        </w:rPr>
        <w:t xml:space="preserve"> </w:t>
      </w:r>
      <w:proofErr w:type="spellStart"/>
      <w:r>
        <w:rPr>
          <w:sz w:val="23"/>
          <w:szCs w:val="23"/>
        </w:rPr>
        <w:t>опредељен</w:t>
      </w:r>
      <w:proofErr w:type="spellEnd"/>
      <w:r>
        <w:rPr>
          <w:sz w:val="23"/>
          <w:szCs w:val="23"/>
        </w:rPr>
        <w:t xml:space="preserve"> </w:t>
      </w:r>
      <w:proofErr w:type="spellStart"/>
      <w:r>
        <w:rPr>
          <w:sz w:val="23"/>
          <w:szCs w:val="23"/>
        </w:rPr>
        <w:t>Законом</w:t>
      </w:r>
      <w:proofErr w:type="spellEnd"/>
      <w:r>
        <w:rPr>
          <w:sz w:val="23"/>
          <w:szCs w:val="23"/>
        </w:rPr>
        <w:t xml:space="preserve"> о </w:t>
      </w:r>
      <w:proofErr w:type="spellStart"/>
      <w:r>
        <w:rPr>
          <w:sz w:val="23"/>
          <w:szCs w:val="23"/>
        </w:rPr>
        <w:t>буџету</w:t>
      </w:r>
      <w:proofErr w:type="spellEnd"/>
      <w:r>
        <w:rPr>
          <w:sz w:val="23"/>
          <w:szCs w:val="23"/>
        </w:rPr>
        <w:t xml:space="preserve"> </w:t>
      </w:r>
      <w:proofErr w:type="spellStart"/>
      <w:r>
        <w:rPr>
          <w:sz w:val="23"/>
          <w:szCs w:val="23"/>
        </w:rPr>
        <w:t>Републике</w:t>
      </w:r>
      <w:proofErr w:type="spellEnd"/>
      <w:r>
        <w:rPr>
          <w:sz w:val="23"/>
          <w:szCs w:val="23"/>
        </w:rPr>
        <w:t xml:space="preserve"> </w:t>
      </w:r>
      <w:proofErr w:type="spellStart"/>
      <w:r>
        <w:rPr>
          <w:sz w:val="23"/>
          <w:szCs w:val="23"/>
        </w:rPr>
        <w:t>Србије</w:t>
      </w:r>
      <w:proofErr w:type="spellEnd"/>
      <w:r>
        <w:rPr>
          <w:sz w:val="23"/>
          <w:szCs w:val="23"/>
        </w:rPr>
        <w:t xml:space="preserve"> </w:t>
      </w:r>
      <w:proofErr w:type="spellStart"/>
      <w:r>
        <w:rPr>
          <w:sz w:val="23"/>
          <w:szCs w:val="23"/>
        </w:rPr>
        <w:t>за</w:t>
      </w:r>
      <w:proofErr w:type="spellEnd"/>
      <w:r>
        <w:rPr>
          <w:sz w:val="23"/>
          <w:szCs w:val="23"/>
        </w:rPr>
        <w:t xml:space="preserve"> 2021. </w:t>
      </w:r>
      <w:proofErr w:type="spellStart"/>
      <w:r>
        <w:rPr>
          <w:sz w:val="23"/>
          <w:szCs w:val="23"/>
        </w:rPr>
        <w:t>годину</w:t>
      </w:r>
      <w:proofErr w:type="spellEnd"/>
      <w:r>
        <w:rPr>
          <w:sz w:val="23"/>
          <w:szCs w:val="23"/>
        </w:rPr>
        <w:t xml:space="preserve"> („</w:t>
      </w:r>
      <w:proofErr w:type="spellStart"/>
      <w:r>
        <w:rPr>
          <w:sz w:val="23"/>
          <w:szCs w:val="23"/>
        </w:rPr>
        <w:t>Службени</w:t>
      </w:r>
      <w:proofErr w:type="spellEnd"/>
      <w:r>
        <w:rPr>
          <w:sz w:val="23"/>
          <w:szCs w:val="23"/>
        </w:rPr>
        <w:t xml:space="preserve"> </w:t>
      </w:r>
      <w:proofErr w:type="spellStart"/>
      <w:r>
        <w:rPr>
          <w:sz w:val="23"/>
          <w:szCs w:val="23"/>
        </w:rPr>
        <w:t>гласник</w:t>
      </w:r>
      <w:proofErr w:type="spellEnd"/>
      <w:r>
        <w:rPr>
          <w:sz w:val="23"/>
          <w:szCs w:val="23"/>
        </w:rPr>
        <w:t xml:space="preserve"> РС”, </w:t>
      </w:r>
      <w:proofErr w:type="spellStart"/>
      <w:r>
        <w:rPr>
          <w:sz w:val="23"/>
          <w:szCs w:val="23"/>
        </w:rPr>
        <w:t>број</w:t>
      </w:r>
      <w:proofErr w:type="spellEnd"/>
      <w:r>
        <w:rPr>
          <w:sz w:val="23"/>
          <w:szCs w:val="23"/>
        </w:rPr>
        <w:t xml:space="preserve"> 149/20 и 40/21). </w:t>
      </w:r>
    </w:p>
    <w:p w14:paraId="49B4C949" w14:textId="77777777" w:rsidR="00725759" w:rsidRDefault="00725759" w:rsidP="001000C8">
      <w:pPr>
        <w:pStyle w:val="Default"/>
        <w:ind w:firstLine="720"/>
        <w:rPr>
          <w:sz w:val="23"/>
          <w:szCs w:val="23"/>
        </w:rPr>
      </w:pPr>
      <w:r>
        <w:rPr>
          <w:sz w:val="23"/>
          <w:szCs w:val="23"/>
        </w:rPr>
        <w:t xml:space="preserve">У </w:t>
      </w:r>
      <w:proofErr w:type="spellStart"/>
      <w:r>
        <w:rPr>
          <w:sz w:val="23"/>
          <w:szCs w:val="23"/>
        </w:rPr>
        <w:t>складу</w:t>
      </w:r>
      <w:proofErr w:type="spellEnd"/>
      <w:r>
        <w:rPr>
          <w:sz w:val="23"/>
          <w:szCs w:val="23"/>
        </w:rPr>
        <w:t xml:space="preserve"> </w:t>
      </w:r>
      <w:proofErr w:type="spellStart"/>
      <w:r>
        <w:rPr>
          <w:sz w:val="23"/>
          <w:szCs w:val="23"/>
        </w:rPr>
        <w:t>са</w:t>
      </w:r>
      <w:proofErr w:type="spellEnd"/>
      <w:r>
        <w:rPr>
          <w:sz w:val="23"/>
          <w:szCs w:val="23"/>
        </w:rPr>
        <w:t xml:space="preserve"> </w:t>
      </w:r>
      <w:proofErr w:type="spellStart"/>
      <w:r>
        <w:rPr>
          <w:sz w:val="23"/>
          <w:szCs w:val="23"/>
        </w:rPr>
        <w:t>чланом</w:t>
      </w:r>
      <w:proofErr w:type="spellEnd"/>
      <w:r>
        <w:rPr>
          <w:sz w:val="23"/>
          <w:szCs w:val="23"/>
        </w:rPr>
        <w:t xml:space="preserve"> 5. </w:t>
      </w:r>
      <w:proofErr w:type="spellStart"/>
      <w:r>
        <w:rPr>
          <w:sz w:val="23"/>
          <w:szCs w:val="23"/>
        </w:rPr>
        <w:t>Закона</w:t>
      </w:r>
      <w:proofErr w:type="spellEnd"/>
      <w:r>
        <w:rPr>
          <w:sz w:val="23"/>
          <w:szCs w:val="23"/>
        </w:rPr>
        <w:t xml:space="preserve"> о </w:t>
      </w:r>
      <w:proofErr w:type="spellStart"/>
      <w:r>
        <w:rPr>
          <w:sz w:val="23"/>
          <w:szCs w:val="23"/>
        </w:rPr>
        <w:t>буџетском</w:t>
      </w:r>
      <w:proofErr w:type="spellEnd"/>
      <w:r>
        <w:rPr>
          <w:sz w:val="23"/>
          <w:szCs w:val="23"/>
        </w:rPr>
        <w:t xml:space="preserve"> </w:t>
      </w:r>
      <w:proofErr w:type="spellStart"/>
      <w:r>
        <w:rPr>
          <w:sz w:val="23"/>
          <w:szCs w:val="23"/>
        </w:rPr>
        <w:t>систему</w:t>
      </w:r>
      <w:proofErr w:type="spellEnd"/>
      <w:r>
        <w:rPr>
          <w:sz w:val="23"/>
          <w:szCs w:val="23"/>
        </w:rPr>
        <w:t xml:space="preserve"> </w:t>
      </w:r>
      <w:proofErr w:type="spellStart"/>
      <w:r>
        <w:rPr>
          <w:sz w:val="23"/>
          <w:szCs w:val="23"/>
        </w:rPr>
        <w:t>приходи</w:t>
      </w:r>
      <w:proofErr w:type="spellEnd"/>
      <w:r>
        <w:rPr>
          <w:sz w:val="23"/>
          <w:szCs w:val="23"/>
        </w:rPr>
        <w:t xml:space="preserve"> и </w:t>
      </w:r>
      <w:proofErr w:type="spellStart"/>
      <w:r>
        <w:rPr>
          <w:sz w:val="23"/>
          <w:szCs w:val="23"/>
        </w:rPr>
        <w:t>примања</w:t>
      </w:r>
      <w:proofErr w:type="spellEnd"/>
      <w:r>
        <w:rPr>
          <w:sz w:val="23"/>
          <w:szCs w:val="23"/>
        </w:rPr>
        <w:t xml:space="preserve"> </w:t>
      </w:r>
      <w:proofErr w:type="spellStart"/>
      <w:r>
        <w:rPr>
          <w:sz w:val="23"/>
          <w:szCs w:val="23"/>
        </w:rPr>
        <w:t>исказују</w:t>
      </w:r>
      <w:proofErr w:type="spellEnd"/>
      <w:r>
        <w:rPr>
          <w:sz w:val="23"/>
          <w:szCs w:val="23"/>
        </w:rPr>
        <w:t xml:space="preserve"> </w:t>
      </w:r>
      <w:proofErr w:type="spellStart"/>
      <w:r>
        <w:rPr>
          <w:sz w:val="23"/>
          <w:szCs w:val="23"/>
        </w:rPr>
        <w:t>се</w:t>
      </w:r>
      <w:proofErr w:type="spellEnd"/>
      <w:r>
        <w:rPr>
          <w:sz w:val="23"/>
          <w:szCs w:val="23"/>
        </w:rPr>
        <w:t xml:space="preserve"> у </w:t>
      </w:r>
      <w:proofErr w:type="spellStart"/>
      <w:r>
        <w:rPr>
          <w:sz w:val="23"/>
          <w:szCs w:val="23"/>
        </w:rPr>
        <w:t>укупно</w:t>
      </w:r>
      <w:proofErr w:type="spellEnd"/>
      <w:r>
        <w:rPr>
          <w:sz w:val="23"/>
          <w:szCs w:val="23"/>
        </w:rPr>
        <w:t xml:space="preserve"> </w:t>
      </w:r>
      <w:proofErr w:type="spellStart"/>
      <w:r>
        <w:rPr>
          <w:sz w:val="23"/>
          <w:szCs w:val="23"/>
        </w:rPr>
        <w:t>оствареним</w:t>
      </w:r>
      <w:proofErr w:type="spellEnd"/>
      <w:r>
        <w:rPr>
          <w:sz w:val="23"/>
          <w:szCs w:val="23"/>
        </w:rPr>
        <w:t xml:space="preserve"> </w:t>
      </w:r>
      <w:proofErr w:type="spellStart"/>
      <w:r>
        <w:rPr>
          <w:sz w:val="23"/>
          <w:szCs w:val="23"/>
        </w:rPr>
        <w:t>износима</w:t>
      </w:r>
      <w:proofErr w:type="spellEnd"/>
      <w:r>
        <w:rPr>
          <w:sz w:val="23"/>
          <w:szCs w:val="23"/>
        </w:rPr>
        <w:t xml:space="preserve">, а </w:t>
      </w:r>
      <w:proofErr w:type="spellStart"/>
      <w:r>
        <w:rPr>
          <w:sz w:val="23"/>
          <w:szCs w:val="23"/>
        </w:rPr>
        <w:t>расходи</w:t>
      </w:r>
      <w:proofErr w:type="spellEnd"/>
      <w:r>
        <w:rPr>
          <w:sz w:val="23"/>
          <w:szCs w:val="23"/>
        </w:rPr>
        <w:t xml:space="preserve"> и </w:t>
      </w:r>
      <w:proofErr w:type="spellStart"/>
      <w:r>
        <w:rPr>
          <w:sz w:val="23"/>
          <w:szCs w:val="23"/>
        </w:rPr>
        <w:t>издаци</w:t>
      </w:r>
      <w:proofErr w:type="spellEnd"/>
      <w:r>
        <w:rPr>
          <w:sz w:val="23"/>
          <w:szCs w:val="23"/>
        </w:rPr>
        <w:t xml:space="preserve"> у </w:t>
      </w:r>
      <w:proofErr w:type="spellStart"/>
      <w:r>
        <w:rPr>
          <w:sz w:val="23"/>
          <w:szCs w:val="23"/>
        </w:rPr>
        <w:t>укупно</w:t>
      </w:r>
      <w:proofErr w:type="spellEnd"/>
      <w:r>
        <w:rPr>
          <w:sz w:val="23"/>
          <w:szCs w:val="23"/>
        </w:rPr>
        <w:t xml:space="preserve"> </w:t>
      </w:r>
      <w:proofErr w:type="spellStart"/>
      <w:r>
        <w:rPr>
          <w:sz w:val="23"/>
          <w:szCs w:val="23"/>
        </w:rPr>
        <w:t>извршеним</w:t>
      </w:r>
      <w:proofErr w:type="spellEnd"/>
      <w:r>
        <w:rPr>
          <w:sz w:val="23"/>
          <w:szCs w:val="23"/>
        </w:rPr>
        <w:t xml:space="preserve"> </w:t>
      </w:r>
      <w:proofErr w:type="spellStart"/>
      <w:r>
        <w:rPr>
          <w:sz w:val="23"/>
          <w:szCs w:val="23"/>
        </w:rPr>
        <w:t>износима</w:t>
      </w:r>
      <w:proofErr w:type="spellEnd"/>
      <w:r>
        <w:rPr>
          <w:sz w:val="23"/>
          <w:szCs w:val="23"/>
        </w:rPr>
        <w:t xml:space="preserve">. </w:t>
      </w:r>
      <w:proofErr w:type="spellStart"/>
      <w:r>
        <w:rPr>
          <w:sz w:val="23"/>
          <w:szCs w:val="23"/>
        </w:rPr>
        <w:t>Правилником</w:t>
      </w:r>
      <w:proofErr w:type="spellEnd"/>
      <w:r>
        <w:rPr>
          <w:sz w:val="23"/>
          <w:szCs w:val="23"/>
        </w:rPr>
        <w:t xml:space="preserve"> о </w:t>
      </w:r>
      <w:proofErr w:type="spellStart"/>
      <w:r>
        <w:rPr>
          <w:sz w:val="23"/>
          <w:szCs w:val="23"/>
        </w:rPr>
        <w:t>условима</w:t>
      </w:r>
      <w:proofErr w:type="spellEnd"/>
      <w:r>
        <w:rPr>
          <w:sz w:val="23"/>
          <w:szCs w:val="23"/>
        </w:rPr>
        <w:t xml:space="preserve"> и </w:t>
      </w:r>
      <w:proofErr w:type="spellStart"/>
      <w:r>
        <w:rPr>
          <w:sz w:val="23"/>
          <w:szCs w:val="23"/>
        </w:rPr>
        <w:t>начину</w:t>
      </w:r>
      <w:proofErr w:type="spellEnd"/>
      <w:r>
        <w:rPr>
          <w:sz w:val="23"/>
          <w:szCs w:val="23"/>
        </w:rPr>
        <w:t xml:space="preserve"> </w:t>
      </w:r>
      <w:proofErr w:type="spellStart"/>
      <w:r>
        <w:rPr>
          <w:sz w:val="23"/>
          <w:szCs w:val="23"/>
        </w:rPr>
        <w:t>вођења</w:t>
      </w:r>
      <w:proofErr w:type="spellEnd"/>
      <w:r>
        <w:rPr>
          <w:sz w:val="23"/>
          <w:szCs w:val="23"/>
        </w:rPr>
        <w:t xml:space="preserve"> </w:t>
      </w:r>
      <w:proofErr w:type="spellStart"/>
      <w:r>
        <w:rPr>
          <w:sz w:val="23"/>
          <w:szCs w:val="23"/>
        </w:rPr>
        <w:t>рачуна</w:t>
      </w:r>
      <w:proofErr w:type="spellEnd"/>
      <w:r>
        <w:rPr>
          <w:sz w:val="23"/>
          <w:szCs w:val="23"/>
        </w:rPr>
        <w:t xml:space="preserve"> </w:t>
      </w:r>
      <w:proofErr w:type="spellStart"/>
      <w:r>
        <w:rPr>
          <w:sz w:val="23"/>
          <w:szCs w:val="23"/>
        </w:rPr>
        <w:t>за</w:t>
      </w:r>
      <w:proofErr w:type="spellEnd"/>
      <w:r>
        <w:rPr>
          <w:sz w:val="23"/>
          <w:szCs w:val="23"/>
        </w:rPr>
        <w:t xml:space="preserve"> </w:t>
      </w:r>
      <w:proofErr w:type="spellStart"/>
      <w:r>
        <w:rPr>
          <w:sz w:val="23"/>
          <w:szCs w:val="23"/>
        </w:rPr>
        <w:t>уплату</w:t>
      </w:r>
      <w:proofErr w:type="spellEnd"/>
      <w:r>
        <w:rPr>
          <w:sz w:val="23"/>
          <w:szCs w:val="23"/>
        </w:rPr>
        <w:t xml:space="preserve"> </w:t>
      </w:r>
      <w:proofErr w:type="spellStart"/>
      <w:r>
        <w:rPr>
          <w:sz w:val="23"/>
          <w:szCs w:val="23"/>
        </w:rPr>
        <w:t>јавних</w:t>
      </w:r>
      <w:proofErr w:type="spellEnd"/>
      <w:r>
        <w:rPr>
          <w:sz w:val="23"/>
          <w:szCs w:val="23"/>
        </w:rPr>
        <w:t xml:space="preserve"> </w:t>
      </w:r>
      <w:proofErr w:type="spellStart"/>
      <w:r>
        <w:rPr>
          <w:sz w:val="23"/>
          <w:szCs w:val="23"/>
        </w:rPr>
        <w:t>прихода</w:t>
      </w:r>
      <w:proofErr w:type="spellEnd"/>
      <w:r>
        <w:rPr>
          <w:sz w:val="23"/>
          <w:szCs w:val="23"/>
        </w:rPr>
        <w:t xml:space="preserve"> и </w:t>
      </w:r>
      <w:proofErr w:type="spellStart"/>
      <w:r>
        <w:rPr>
          <w:sz w:val="23"/>
          <w:szCs w:val="23"/>
        </w:rPr>
        <w:t>распоред</w:t>
      </w:r>
      <w:proofErr w:type="spellEnd"/>
      <w:r>
        <w:rPr>
          <w:sz w:val="23"/>
          <w:szCs w:val="23"/>
        </w:rPr>
        <w:t xml:space="preserve"> </w:t>
      </w:r>
      <w:proofErr w:type="spellStart"/>
      <w:r>
        <w:rPr>
          <w:sz w:val="23"/>
          <w:szCs w:val="23"/>
        </w:rPr>
        <w:t>средстава</w:t>
      </w:r>
      <w:proofErr w:type="spellEnd"/>
      <w:r>
        <w:rPr>
          <w:sz w:val="23"/>
          <w:szCs w:val="23"/>
        </w:rPr>
        <w:t xml:space="preserve"> </w:t>
      </w:r>
      <w:proofErr w:type="spellStart"/>
      <w:r>
        <w:rPr>
          <w:sz w:val="23"/>
          <w:szCs w:val="23"/>
        </w:rPr>
        <w:t>са</w:t>
      </w:r>
      <w:proofErr w:type="spellEnd"/>
      <w:r>
        <w:rPr>
          <w:sz w:val="23"/>
          <w:szCs w:val="23"/>
        </w:rPr>
        <w:t xml:space="preserve"> </w:t>
      </w:r>
      <w:proofErr w:type="spellStart"/>
      <w:r>
        <w:rPr>
          <w:sz w:val="23"/>
          <w:szCs w:val="23"/>
        </w:rPr>
        <w:t>тих</w:t>
      </w:r>
      <w:proofErr w:type="spellEnd"/>
      <w:r>
        <w:rPr>
          <w:sz w:val="23"/>
          <w:szCs w:val="23"/>
        </w:rPr>
        <w:t xml:space="preserve"> </w:t>
      </w:r>
      <w:proofErr w:type="spellStart"/>
      <w:r>
        <w:rPr>
          <w:sz w:val="23"/>
          <w:szCs w:val="23"/>
        </w:rPr>
        <w:t>рачуна</w:t>
      </w:r>
      <w:proofErr w:type="spellEnd"/>
      <w:r>
        <w:rPr>
          <w:sz w:val="23"/>
          <w:szCs w:val="23"/>
        </w:rPr>
        <w:t xml:space="preserve"> </w:t>
      </w:r>
      <w:proofErr w:type="spellStart"/>
      <w:r>
        <w:rPr>
          <w:sz w:val="23"/>
          <w:szCs w:val="23"/>
        </w:rPr>
        <w:t>прописани</w:t>
      </w:r>
      <w:proofErr w:type="spellEnd"/>
      <w:r>
        <w:rPr>
          <w:sz w:val="23"/>
          <w:szCs w:val="23"/>
        </w:rPr>
        <w:t xml:space="preserve"> </w:t>
      </w:r>
      <w:proofErr w:type="spellStart"/>
      <w:r>
        <w:rPr>
          <w:sz w:val="23"/>
          <w:szCs w:val="23"/>
        </w:rPr>
        <w:t>су</w:t>
      </w:r>
      <w:proofErr w:type="spellEnd"/>
      <w:r>
        <w:rPr>
          <w:sz w:val="23"/>
          <w:szCs w:val="23"/>
        </w:rPr>
        <w:t xml:space="preserve"> </w:t>
      </w:r>
      <w:proofErr w:type="spellStart"/>
      <w:r>
        <w:rPr>
          <w:sz w:val="23"/>
          <w:szCs w:val="23"/>
        </w:rPr>
        <w:t>рачуни</w:t>
      </w:r>
      <w:proofErr w:type="spellEnd"/>
      <w:r>
        <w:rPr>
          <w:sz w:val="23"/>
          <w:szCs w:val="23"/>
        </w:rPr>
        <w:t xml:space="preserve"> </w:t>
      </w:r>
      <w:proofErr w:type="spellStart"/>
      <w:r>
        <w:rPr>
          <w:sz w:val="23"/>
          <w:szCs w:val="23"/>
        </w:rPr>
        <w:t>за</w:t>
      </w:r>
      <w:proofErr w:type="spellEnd"/>
      <w:r>
        <w:rPr>
          <w:sz w:val="23"/>
          <w:szCs w:val="23"/>
        </w:rPr>
        <w:t xml:space="preserve"> </w:t>
      </w:r>
      <w:proofErr w:type="spellStart"/>
      <w:r>
        <w:rPr>
          <w:sz w:val="23"/>
          <w:szCs w:val="23"/>
        </w:rPr>
        <w:t>уплату</w:t>
      </w:r>
      <w:proofErr w:type="spellEnd"/>
      <w:r>
        <w:rPr>
          <w:sz w:val="23"/>
          <w:szCs w:val="23"/>
        </w:rPr>
        <w:t xml:space="preserve"> </w:t>
      </w:r>
      <w:proofErr w:type="spellStart"/>
      <w:r>
        <w:rPr>
          <w:sz w:val="23"/>
          <w:szCs w:val="23"/>
        </w:rPr>
        <w:t>јавних</w:t>
      </w:r>
      <w:proofErr w:type="spellEnd"/>
      <w:r>
        <w:rPr>
          <w:sz w:val="23"/>
          <w:szCs w:val="23"/>
        </w:rPr>
        <w:t xml:space="preserve"> </w:t>
      </w:r>
      <w:proofErr w:type="spellStart"/>
      <w:r>
        <w:rPr>
          <w:sz w:val="23"/>
          <w:szCs w:val="23"/>
        </w:rPr>
        <w:t>прихода</w:t>
      </w:r>
      <w:proofErr w:type="spellEnd"/>
      <w:r>
        <w:rPr>
          <w:sz w:val="23"/>
          <w:szCs w:val="23"/>
        </w:rPr>
        <w:t xml:space="preserve">, </w:t>
      </w:r>
      <w:proofErr w:type="spellStart"/>
      <w:r>
        <w:rPr>
          <w:sz w:val="23"/>
          <w:szCs w:val="23"/>
        </w:rPr>
        <w:t>тако</w:t>
      </w:r>
      <w:proofErr w:type="spellEnd"/>
      <w:r>
        <w:rPr>
          <w:sz w:val="23"/>
          <w:szCs w:val="23"/>
        </w:rPr>
        <w:t xml:space="preserve"> </w:t>
      </w:r>
      <w:proofErr w:type="spellStart"/>
      <w:r>
        <w:rPr>
          <w:sz w:val="23"/>
          <w:szCs w:val="23"/>
        </w:rPr>
        <w:t>да</w:t>
      </w:r>
      <w:proofErr w:type="spellEnd"/>
      <w:r>
        <w:rPr>
          <w:sz w:val="23"/>
          <w:szCs w:val="23"/>
        </w:rPr>
        <w:t xml:space="preserve"> </w:t>
      </w:r>
      <w:proofErr w:type="spellStart"/>
      <w:r>
        <w:rPr>
          <w:sz w:val="23"/>
          <w:szCs w:val="23"/>
        </w:rPr>
        <w:t>сви</w:t>
      </w:r>
      <w:proofErr w:type="spellEnd"/>
      <w:r>
        <w:rPr>
          <w:sz w:val="23"/>
          <w:szCs w:val="23"/>
        </w:rPr>
        <w:t xml:space="preserve"> </w:t>
      </w:r>
      <w:proofErr w:type="spellStart"/>
      <w:r>
        <w:rPr>
          <w:sz w:val="23"/>
          <w:szCs w:val="23"/>
        </w:rPr>
        <w:t>јавни</w:t>
      </w:r>
      <w:proofErr w:type="spellEnd"/>
      <w:r>
        <w:rPr>
          <w:sz w:val="23"/>
          <w:szCs w:val="23"/>
        </w:rPr>
        <w:t xml:space="preserve"> </w:t>
      </w:r>
      <w:proofErr w:type="spellStart"/>
      <w:r>
        <w:rPr>
          <w:sz w:val="23"/>
          <w:szCs w:val="23"/>
        </w:rPr>
        <w:t>приходи</w:t>
      </w:r>
      <w:proofErr w:type="spellEnd"/>
      <w:r>
        <w:rPr>
          <w:sz w:val="23"/>
          <w:szCs w:val="23"/>
        </w:rPr>
        <w:t xml:space="preserve"> и </w:t>
      </w:r>
      <w:proofErr w:type="spellStart"/>
      <w:r>
        <w:rPr>
          <w:sz w:val="23"/>
          <w:szCs w:val="23"/>
        </w:rPr>
        <w:t>примања</w:t>
      </w:r>
      <w:proofErr w:type="spellEnd"/>
      <w:r>
        <w:rPr>
          <w:sz w:val="23"/>
          <w:szCs w:val="23"/>
        </w:rPr>
        <w:t xml:space="preserve"> </w:t>
      </w:r>
      <w:proofErr w:type="spellStart"/>
      <w:r>
        <w:rPr>
          <w:sz w:val="23"/>
          <w:szCs w:val="23"/>
        </w:rPr>
        <w:t>којима</w:t>
      </w:r>
      <w:proofErr w:type="spellEnd"/>
      <w:r>
        <w:rPr>
          <w:sz w:val="23"/>
          <w:szCs w:val="23"/>
        </w:rPr>
        <w:t xml:space="preserve"> </w:t>
      </w:r>
      <w:proofErr w:type="spellStart"/>
      <w:r>
        <w:rPr>
          <w:sz w:val="23"/>
          <w:szCs w:val="23"/>
        </w:rPr>
        <w:t>се</w:t>
      </w:r>
      <w:proofErr w:type="spellEnd"/>
      <w:r>
        <w:rPr>
          <w:sz w:val="23"/>
          <w:szCs w:val="23"/>
        </w:rPr>
        <w:t xml:space="preserve"> </w:t>
      </w:r>
      <w:proofErr w:type="spellStart"/>
      <w:r>
        <w:rPr>
          <w:sz w:val="23"/>
          <w:szCs w:val="23"/>
        </w:rPr>
        <w:t>финансирају</w:t>
      </w:r>
      <w:proofErr w:type="spellEnd"/>
      <w:r>
        <w:rPr>
          <w:sz w:val="23"/>
          <w:szCs w:val="23"/>
        </w:rPr>
        <w:t xml:space="preserve"> </w:t>
      </w:r>
      <w:proofErr w:type="spellStart"/>
      <w:r>
        <w:rPr>
          <w:sz w:val="23"/>
          <w:szCs w:val="23"/>
        </w:rPr>
        <w:t>надлежности</w:t>
      </w:r>
      <w:proofErr w:type="spellEnd"/>
      <w:r>
        <w:rPr>
          <w:sz w:val="23"/>
          <w:szCs w:val="23"/>
        </w:rPr>
        <w:t xml:space="preserve"> </w:t>
      </w:r>
      <w:proofErr w:type="spellStart"/>
      <w:r>
        <w:rPr>
          <w:sz w:val="23"/>
          <w:szCs w:val="23"/>
        </w:rPr>
        <w:t>локалне</w:t>
      </w:r>
      <w:proofErr w:type="spellEnd"/>
      <w:r>
        <w:rPr>
          <w:sz w:val="23"/>
          <w:szCs w:val="23"/>
        </w:rPr>
        <w:t xml:space="preserve"> </w:t>
      </w:r>
      <w:proofErr w:type="spellStart"/>
      <w:r>
        <w:rPr>
          <w:sz w:val="23"/>
          <w:szCs w:val="23"/>
        </w:rPr>
        <w:t>власти</w:t>
      </w:r>
      <w:proofErr w:type="spellEnd"/>
      <w:r>
        <w:rPr>
          <w:sz w:val="23"/>
          <w:szCs w:val="23"/>
        </w:rPr>
        <w:t xml:space="preserve"> </w:t>
      </w:r>
      <w:proofErr w:type="spellStart"/>
      <w:r>
        <w:rPr>
          <w:b/>
          <w:bCs/>
          <w:sz w:val="23"/>
          <w:szCs w:val="23"/>
        </w:rPr>
        <w:t>треба</w:t>
      </w:r>
      <w:proofErr w:type="spellEnd"/>
      <w:r>
        <w:rPr>
          <w:b/>
          <w:bCs/>
          <w:sz w:val="23"/>
          <w:szCs w:val="23"/>
        </w:rPr>
        <w:t xml:space="preserve"> </w:t>
      </w:r>
      <w:proofErr w:type="spellStart"/>
      <w:r>
        <w:rPr>
          <w:b/>
          <w:bCs/>
          <w:sz w:val="23"/>
          <w:szCs w:val="23"/>
        </w:rPr>
        <w:t>да</w:t>
      </w:r>
      <w:proofErr w:type="spellEnd"/>
      <w:r>
        <w:rPr>
          <w:b/>
          <w:bCs/>
          <w:sz w:val="23"/>
          <w:szCs w:val="23"/>
        </w:rPr>
        <w:t xml:space="preserve"> </w:t>
      </w:r>
      <w:proofErr w:type="spellStart"/>
      <w:r>
        <w:rPr>
          <w:b/>
          <w:bCs/>
          <w:sz w:val="23"/>
          <w:szCs w:val="23"/>
        </w:rPr>
        <w:t>буду</w:t>
      </w:r>
      <w:proofErr w:type="spellEnd"/>
      <w:r>
        <w:rPr>
          <w:b/>
          <w:bCs/>
          <w:sz w:val="23"/>
          <w:szCs w:val="23"/>
        </w:rPr>
        <w:t xml:space="preserve"> </w:t>
      </w:r>
      <w:proofErr w:type="spellStart"/>
      <w:r>
        <w:rPr>
          <w:b/>
          <w:bCs/>
          <w:sz w:val="23"/>
          <w:szCs w:val="23"/>
        </w:rPr>
        <w:t>уплаћени</w:t>
      </w:r>
      <w:proofErr w:type="spellEnd"/>
      <w:r>
        <w:rPr>
          <w:b/>
          <w:bCs/>
          <w:sz w:val="23"/>
          <w:szCs w:val="23"/>
        </w:rPr>
        <w:t xml:space="preserve"> </w:t>
      </w:r>
      <w:proofErr w:type="spellStart"/>
      <w:r>
        <w:rPr>
          <w:b/>
          <w:bCs/>
          <w:sz w:val="23"/>
          <w:szCs w:val="23"/>
        </w:rPr>
        <w:t>на</w:t>
      </w:r>
      <w:proofErr w:type="spellEnd"/>
      <w:r>
        <w:rPr>
          <w:b/>
          <w:bCs/>
          <w:sz w:val="23"/>
          <w:szCs w:val="23"/>
        </w:rPr>
        <w:t xml:space="preserve"> </w:t>
      </w:r>
      <w:proofErr w:type="spellStart"/>
      <w:r>
        <w:rPr>
          <w:b/>
          <w:bCs/>
          <w:sz w:val="23"/>
          <w:szCs w:val="23"/>
        </w:rPr>
        <w:t>рачуне</w:t>
      </w:r>
      <w:proofErr w:type="spellEnd"/>
      <w:r>
        <w:rPr>
          <w:b/>
          <w:bCs/>
          <w:sz w:val="23"/>
          <w:szCs w:val="23"/>
        </w:rPr>
        <w:t xml:space="preserve"> </w:t>
      </w:r>
      <w:proofErr w:type="spellStart"/>
      <w:r>
        <w:rPr>
          <w:b/>
          <w:bCs/>
          <w:sz w:val="23"/>
          <w:szCs w:val="23"/>
        </w:rPr>
        <w:t>прописане</w:t>
      </w:r>
      <w:proofErr w:type="spellEnd"/>
      <w:r>
        <w:rPr>
          <w:b/>
          <w:bCs/>
          <w:sz w:val="23"/>
          <w:szCs w:val="23"/>
        </w:rPr>
        <w:t xml:space="preserve"> </w:t>
      </w:r>
      <w:proofErr w:type="spellStart"/>
      <w:r>
        <w:rPr>
          <w:b/>
          <w:bCs/>
          <w:sz w:val="23"/>
          <w:szCs w:val="23"/>
        </w:rPr>
        <w:t>за</w:t>
      </w:r>
      <w:proofErr w:type="spellEnd"/>
      <w:r>
        <w:rPr>
          <w:b/>
          <w:bCs/>
          <w:sz w:val="23"/>
          <w:szCs w:val="23"/>
        </w:rPr>
        <w:t xml:space="preserve"> </w:t>
      </w:r>
      <w:proofErr w:type="spellStart"/>
      <w:r>
        <w:rPr>
          <w:b/>
          <w:bCs/>
          <w:sz w:val="23"/>
          <w:szCs w:val="23"/>
        </w:rPr>
        <w:t>уплату</w:t>
      </w:r>
      <w:proofErr w:type="spellEnd"/>
      <w:r>
        <w:rPr>
          <w:b/>
          <w:bCs/>
          <w:sz w:val="23"/>
          <w:szCs w:val="23"/>
        </w:rPr>
        <w:t xml:space="preserve"> </w:t>
      </w:r>
      <w:proofErr w:type="spellStart"/>
      <w:r>
        <w:rPr>
          <w:b/>
          <w:bCs/>
          <w:sz w:val="23"/>
          <w:szCs w:val="23"/>
        </w:rPr>
        <w:t>јавних</w:t>
      </w:r>
      <w:proofErr w:type="spellEnd"/>
      <w:r>
        <w:rPr>
          <w:b/>
          <w:bCs/>
          <w:sz w:val="23"/>
          <w:szCs w:val="23"/>
        </w:rPr>
        <w:t xml:space="preserve"> </w:t>
      </w:r>
      <w:proofErr w:type="spellStart"/>
      <w:r>
        <w:rPr>
          <w:b/>
          <w:bCs/>
          <w:sz w:val="23"/>
          <w:szCs w:val="23"/>
        </w:rPr>
        <w:t>прихода</w:t>
      </w:r>
      <w:proofErr w:type="spellEnd"/>
      <w:r>
        <w:rPr>
          <w:sz w:val="23"/>
          <w:szCs w:val="23"/>
        </w:rPr>
        <w:t xml:space="preserve">, </w:t>
      </w:r>
      <w:proofErr w:type="spellStart"/>
      <w:r>
        <w:rPr>
          <w:sz w:val="23"/>
          <w:szCs w:val="23"/>
        </w:rPr>
        <w:t>чиме</w:t>
      </w:r>
      <w:proofErr w:type="spellEnd"/>
      <w:r>
        <w:rPr>
          <w:sz w:val="23"/>
          <w:szCs w:val="23"/>
        </w:rPr>
        <w:t xml:space="preserve"> </w:t>
      </w:r>
      <w:proofErr w:type="spellStart"/>
      <w:r>
        <w:rPr>
          <w:sz w:val="23"/>
          <w:szCs w:val="23"/>
        </w:rPr>
        <w:t>би</w:t>
      </w:r>
      <w:proofErr w:type="spellEnd"/>
      <w:r>
        <w:rPr>
          <w:sz w:val="23"/>
          <w:szCs w:val="23"/>
        </w:rPr>
        <w:t xml:space="preserve"> </w:t>
      </w:r>
      <w:proofErr w:type="spellStart"/>
      <w:r>
        <w:rPr>
          <w:sz w:val="23"/>
          <w:szCs w:val="23"/>
        </w:rPr>
        <w:t>се</w:t>
      </w:r>
      <w:proofErr w:type="spellEnd"/>
      <w:r>
        <w:rPr>
          <w:sz w:val="23"/>
          <w:szCs w:val="23"/>
        </w:rPr>
        <w:t xml:space="preserve"> </w:t>
      </w:r>
      <w:proofErr w:type="spellStart"/>
      <w:r>
        <w:rPr>
          <w:sz w:val="23"/>
          <w:szCs w:val="23"/>
        </w:rPr>
        <w:t>испоштовало</w:t>
      </w:r>
      <w:proofErr w:type="spellEnd"/>
      <w:r>
        <w:rPr>
          <w:sz w:val="23"/>
          <w:szCs w:val="23"/>
        </w:rPr>
        <w:t xml:space="preserve"> </w:t>
      </w:r>
      <w:proofErr w:type="spellStart"/>
      <w:r>
        <w:rPr>
          <w:sz w:val="23"/>
          <w:szCs w:val="23"/>
        </w:rPr>
        <w:t>уставно</w:t>
      </w:r>
      <w:proofErr w:type="spellEnd"/>
      <w:r>
        <w:rPr>
          <w:sz w:val="23"/>
          <w:szCs w:val="23"/>
        </w:rPr>
        <w:t xml:space="preserve"> </w:t>
      </w:r>
      <w:proofErr w:type="spellStart"/>
      <w:r>
        <w:rPr>
          <w:sz w:val="23"/>
          <w:szCs w:val="23"/>
        </w:rPr>
        <w:t>начело</w:t>
      </w:r>
      <w:proofErr w:type="spellEnd"/>
      <w:r>
        <w:rPr>
          <w:sz w:val="23"/>
          <w:szCs w:val="23"/>
        </w:rPr>
        <w:t xml:space="preserve"> </w:t>
      </w:r>
      <w:proofErr w:type="spellStart"/>
      <w:r>
        <w:rPr>
          <w:sz w:val="23"/>
          <w:szCs w:val="23"/>
        </w:rPr>
        <w:t>бруто</w:t>
      </w:r>
      <w:proofErr w:type="spellEnd"/>
      <w:r>
        <w:rPr>
          <w:sz w:val="23"/>
          <w:szCs w:val="23"/>
        </w:rPr>
        <w:t xml:space="preserve"> </w:t>
      </w:r>
      <w:proofErr w:type="spellStart"/>
      <w:r>
        <w:rPr>
          <w:sz w:val="23"/>
          <w:szCs w:val="23"/>
        </w:rPr>
        <w:t>принципа</w:t>
      </w:r>
      <w:proofErr w:type="spellEnd"/>
      <w:r>
        <w:rPr>
          <w:sz w:val="23"/>
          <w:szCs w:val="23"/>
        </w:rPr>
        <w:t xml:space="preserve"> (</w:t>
      </w:r>
      <w:proofErr w:type="spellStart"/>
      <w:r>
        <w:rPr>
          <w:sz w:val="23"/>
          <w:szCs w:val="23"/>
        </w:rPr>
        <w:t>члан</w:t>
      </w:r>
      <w:proofErr w:type="spellEnd"/>
      <w:r>
        <w:rPr>
          <w:sz w:val="23"/>
          <w:szCs w:val="23"/>
        </w:rPr>
        <w:t xml:space="preserve"> 92. </w:t>
      </w:r>
      <w:proofErr w:type="spellStart"/>
      <w:r>
        <w:rPr>
          <w:sz w:val="23"/>
          <w:szCs w:val="23"/>
        </w:rPr>
        <w:t>Устава</w:t>
      </w:r>
      <w:proofErr w:type="spellEnd"/>
      <w:r>
        <w:rPr>
          <w:sz w:val="23"/>
          <w:szCs w:val="23"/>
        </w:rPr>
        <w:t xml:space="preserve"> </w:t>
      </w:r>
      <w:proofErr w:type="spellStart"/>
      <w:r>
        <w:rPr>
          <w:sz w:val="23"/>
          <w:szCs w:val="23"/>
        </w:rPr>
        <w:t>Републике</w:t>
      </w:r>
      <w:proofErr w:type="spellEnd"/>
      <w:r>
        <w:rPr>
          <w:sz w:val="23"/>
          <w:szCs w:val="23"/>
        </w:rPr>
        <w:t xml:space="preserve"> </w:t>
      </w:r>
      <w:proofErr w:type="spellStart"/>
      <w:r>
        <w:rPr>
          <w:sz w:val="23"/>
          <w:szCs w:val="23"/>
        </w:rPr>
        <w:t>Србије</w:t>
      </w:r>
      <w:proofErr w:type="spellEnd"/>
      <w:r>
        <w:rPr>
          <w:sz w:val="23"/>
          <w:szCs w:val="23"/>
        </w:rPr>
        <w:t xml:space="preserve">), а </w:t>
      </w:r>
      <w:proofErr w:type="spellStart"/>
      <w:r>
        <w:rPr>
          <w:sz w:val="23"/>
          <w:szCs w:val="23"/>
        </w:rPr>
        <w:t>не</w:t>
      </w:r>
      <w:proofErr w:type="spellEnd"/>
      <w:r>
        <w:rPr>
          <w:sz w:val="23"/>
          <w:szCs w:val="23"/>
        </w:rPr>
        <w:t xml:space="preserve"> </w:t>
      </w:r>
      <w:proofErr w:type="spellStart"/>
      <w:r>
        <w:rPr>
          <w:sz w:val="23"/>
          <w:szCs w:val="23"/>
        </w:rPr>
        <w:t>на</w:t>
      </w:r>
      <w:proofErr w:type="spellEnd"/>
      <w:r>
        <w:rPr>
          <w:sz w:val="23"/>
          <w:szCs w:val="23"/>
        </w:rPr>
        <w:t xml:space="preserve"> </w:t>
      </w:r>
      <w:proofErr w:type="spellStart"/>
      <w:r>
        <w:rPr>
          <w:sz w:val="23"/>
          <w:szCs w:val="23"/>
        </w:rPr>
        <w:t>подрачуне</w:t>
      </w:r>
      <w:proofErr w:type="spellEnd"/>
      <w:r>
        <w:rPr>
          <w:sz w:val="23"/>
          <w:szCs w:val="23"/>
        </w:rPr>
        <w:t xml:space="preserve"> </w:t>
      </w:r>
      <w:proofErr w:type="spellStart"/>
      <w:r>
        <w:rPr>
          <w:sz w:val="23"/>
          <w:szCs w:val="23"/>
        </w:rPr>
        <w:t>корисника</w:t>
      </w:r>
      <w:proofErr w:type="spellEnd"/>
      <w:r>
        <w:rPr>
          <w:sz w:val="23"/>
          <w:szCs w:val="23"/>
        </w:rPr>
        <w:t xml:space="preserve"> </w:t>
      </w:r>
      <w:proofErr w:type="spellStart"/>
      <w:r>
        <w:rPr>
          <w:sz w:val="23"/>
          <w:szCs w:val="23"/>
        </w:rPr>
        <w:t>буџетских</w:t>
      </w:r>
      <w:proofErr w:type="spellEnd"/>
      <w:r>
        <w:rPr>
          <w:sz w:val="23"/>
          <w:szCs w:val="23"/>
        </w:rPr>
        <w:t xml:space="preserve"> </w:t>
      </w:r>
      <w:proofErr w:type="spellStart"/>
      <w:r>
        <w:rPr>
          <w:sz w:val="23"/>
          <w:szCs w:val="23"/>
        </w:rPr>
        <w:t>средстава</w:t>
      </w:r>
      <w:proofErr w:type="spellEnd"/>
      <w:r>
        <w:rPr>
          <w:sz w:val="23"/>
          <w:szCs w:val="23"/>
        </w:rPr>
        <w:t xml:space="preserve">. </w:t>
      </w:r>
    </w:p>
    <w:p w14:paraId="0D23DC2C" w14:textId="77777777" w:rsidR="001000C8" w:rsidRDefault="001000C8" w:rsidP="001000C8">
      <w:pPr>
        <w:pStyle w:val="Default"/>
        <w:ind w:firstLine="720"/>
        <w:rPr>
          <w:b/>
          <w:bCs/>
          <w:sz w:val="23"/>
          <w:szCs w:val="23"/>
        </w:rPr>
      </w:pPr>
    </w:p>
    <w:p w14:paraId="3B04D07E" w14:textId="77777777" w:rsidR="001000C8" w:rsidRDefault="001000C8" w:rsidP="001000C8">
      <w:pPr>
        <w:pStyle w:val="Default"/>
        <w:ind w:firstLine="720"/>
        <w:rPr>
          <w:b/>
          <w:bCs/>
          <w:sz w:val="23"/>
          <w:szCs w:val="23"/>
        </w:rPr>
      </w:pPr>
    </w:p>
    <w:p w14:paraId="379AD50E" w14:textId="42BF343C" w:rsidR="00725759" w:rsidRDefault="00725759" w:rsidP="001000C8">
      <w:pPr>
        <w:pStyle w:val="Default"/>
        <w:ind w:firstLine="720"/>
        <w:rPr>
          <w:b/>
          <w:bCs/>
          <w:sz w:val="23"/>
          <w:szCs w:val="23"/>
        </w:rPr>
      </w:pPr>
      <w:r>
        <w:rPr>
          <w:b/>
          <w:bCs/>
          <w:sz w:val="23"/>
          <w:szCs w:val="23"/>
        </w:rPr>
        <w:lastRenderedPageBreak/>
        <w:t xml:space="preserve">4. </w:t>
      </w:r>
      <w:proofErr w:type="spellStart"/>
      <w:r>
        <w:rPr>
          <w:b/>
          <w:bCs/>
          <w:sz w:val="23"/>
          <w:szCs w:val="23"/>
        </w:rPr>
        <w:t>Доношење</w:t>
      </w:r>
      <w:proofErr w:type="spellEnd"/>
      <w:r>
        <w:rPr>
          <w:b/>
          <w:bCs/>
          <w:sz w:val="23"/>
          <w:szCs w:val="23"/>
        </w:rPr>
        <w:t xml:space="preserve"> </w:t>
      </w:r>
      <w:proofErr w:type="spellStart"/>
      <w:r>
        <w:rPr>
          <w:b/>
          <w:bCs/>
          <w:sz w:val="23"/>
          <w:szCs w:val="23"/>
        </w:rPr>
        <w:t>одлуке</w:t>
      </w:r>
      <w:proofErr w:type="spellEnd"/>
      <w:r>
        <w:rPr>
          <w:b/>
          <w:bCs/>
          <w:sz w:val="23"/>
          <w:szCs w:val="23"/>
        </w:rPr>
        <w:t xml:space="preserve"> о </w:t>
      </w:r>
      <w:proofErr w:type="spellStart"/>
      <w:r>
        <w:rPr>
          <w:b/>
          <w:bCs/>
          <w:sz w:val="23"/>
          <w:szCs w:val="23"/>
        </w:rPr>
        <w:t>локалним</w:t>
      </w:r>
      <w:proofErr w:type="spellEnd"/>
      <w:r>
        <w:rPr>
          <w:b/>
          <w:bCs/>
          <w:sz w:val="23"/>
          <w:szCs w:val="23"/>
        </w:rPr>
        <w:t xml:space="preserve"> </w:t>
      </w:r>
      <w:proofErr w:type="spellStart"/>
      <w:r>
        <w:rPr>
          <w:b/>
          <w:bCs/>
          <w:sz w:val="23"/>
          <w:szCs w:val="23"/>
        </w:rPr>
        <w:t>комуналним</w:t>
      </w:r>
      <w:proofErr w:type="spellEnd"/>
      <w:r>
        <w:rPr>
          <w:b/>
          <w:bCs/>
          <w:sz w:val="23"/>
          <w:szCs w:val="23"/>
        </w:rPr>
        <w:t xml:space="preserve"> </w:t>
      </w:r>
      <w:proofErr w:type="spellStart"/>
      <w:r>
        <w:rPr>
          <w:b/>
          <w:bCs/>
          <w:sz w:val="23"/>
          <w:szCs w:val="23"/>
        </w:rPr>
        <w:t>таксама</w:t>
      </w:r>
      <w:proofErr w:type="spellEnd"/>
      <w:r>
        <w:rPr>
          <w:b/>
          <w:bCs/>
          <w:sz w:val="23"/>
          <w:szCs w:val="23"/>
        </w:rPr>
        <w:t xml:space="preserve"> </w:t>
      </w:r>
      <w:proofErr w:type="spellStart"/>
      <w:r>
        <w:rPr>
          <w:b/>
          <w:bCs/>
          <w:sz w:val="23"/>
          <w:szCs w:val="23"/>
        </w:rPr>
        <w:t>за</w:t>
      </w:r>
      <w:proofErr w:type="spellEnd"/>
      <w:r>
        <w:rPr>
          <w:b/>
          <w:bCs/>
          <w:sz w:val="23"/>
          <w:szCs w:val="23"/>
        </w:rPr>
        <w:t xml:space="preserve"> 2022. </w:t>
      </w:r>
      <w:proofErr w:type="spellStart"/>
      <w:r>
        <w:rPr>
          <w:b/>
          <w:bCs/>
          <w:sz w:val="23"/>
          <w:szCs w:val="23"/>
        </w:rPr>
        <w:t>годину</w:t>
      </w:r>
      <w:proofErr w:type="spellEnd"/>
      <w:r>
        <w:rPr>
          <w:b/>
          <w:bCs/>
          <w:sz w:val="23"/>
          <w:szCs w:val="23"/>
        </w:rPr>
        <w:t xml:space="preserve"> </w:t>
      </w:r>
    </w:p>
    <w:p w14:paraId="3C43C00F" w14:textId="0E2BC643" w:rsidR="001000C8" w:rsidRDefault="001000C8" w:rsidP="001000C8">
      <w:pPr>
        <w:pStyle w:val="Default"/>
        <w:ind w:firstLine="720"/>
        <w:rPr>
          <w:b/>
          <w:bCs/>
          <w:sz w:val="23"/>
          <w:szCs w:val="23"/>
        </w:rPr>
      </w:pPr>
    </w:p>
    <w:p w14:paraId="36D9480C" w14:textId="77777777" w:rsidR="001000C8" w:rsidRDefault="001000C8" w:rsidP="001000C8">
      <w:pPr>
        <w:pStyle w:val="Default"/>
        <w:ind w:firstLine="720"/>
        <w:rPr>
          <w:sz w:val="23"/>
          <w:szCs w:val="23"/>
        </w:rPr>
      </w:pPr>
      <w:proofErr w:type="spellStart"/>
      <w:r>
        <w:rPr>
          <w:sz w:val="23"/>
          <w:szCs w:val="23"/>
        </w:rPr>
        <w:t>Одредбом</w:t>
      </w:r>
      <w:proofErr w:type="spellEnd"/>
      <w:r>
        <w:rPr>
          <w:sz w:val="23"/>
          <w:szCs w:val="23"/>
        </w:rPr>
        <w:t xml:space="preserve"> </w:t>
      </w:r>
      <w:proofErr w:type="spellStart"/>
      <w:r>
        <w:rPr>
          <w:sz w:val="23"/>
          <w:szCs w:val="23"/>
        </w:rPr>
        <w:t>члана</w:t>
      </w:r>
      <w:proofErr w:type="spellEnd"/>
      <w:r>
        <w:rPr>
          <w:sz w:val="23"/>
          <w:szCs w:val="23"/>
        </w:rPr>
        <w:t xml:space="preserve"> 15в </w:t>
      </w:r>
      <w:proofErr w:type="spellStart"/>
      <w:r>
        <w:rPr>
          <w:sz w:val="23"/>
          <w:szCs w:val="23"/>
        </w:rPr>
        <w:t>Закона</w:t>
      </w:r>
      <w:proofErr w:type="spellEnd"/>
      <w:r>
        <w:rPr>
          <w:sz w:val="23"/>
          <w:szCs w:val="23"/>
        </w:rPr>
        <w:t xml:space="preserve"> о </w:t>
      </w:r>
      <w:proofErr w:type="spellStart"/>
      <w:r>
        <w:rPr>
          <w:sz w:val="23"/>
          <w:szCs w:val="23"/>
        </w:rPr>
        <w:t>финансирању</w:t>
      </w:r>
      <w:proofErr w:type="spellEnd"/>
      <w:r>
        <w:rPr>
          <w:sz w:val="23"/>
          <w:szCs w:val="23"/>
        </w:rPr>
        <w:t xml:space="preserve"> </w:t>
      </w:r>
      <w:proofErr w:type="spellStart"/>
      <w:r>
        <w:rPr>
          <w:sz w:val="23"/>
          <w:szCs w:val="23"/>
        </w:rPr>
        <w:t>локалне</w:t>
      </w:r>
      <w:proofErr w:type="spellEnd"/>
      <w:r>
        <w:rPr>
          <w:sz w:val="23"/>
          <w:szCs w:val="23"/>
        </w:rPr>
        <w:t xml:space="preserve"> </w:t>
      </w:r>
      <w:proofErr w:type="spellStart"/>
      <w:r>
        <w:rPr>
          <w:sz w:val="23"/>
          <w:szCs w:val="23"/>
        </w:rPr>
        <w:t>самоуправе</w:t>
      </w:r>
      <w:proofErr w:type="spellEnd"/>
      <w:r>
        <w:rPr>
          <w:sz w:val="23"/>
          <w:szCs w:val="23"/>
        </w:rPr>
        <w:t xml:space="preserve"> („</w:t>
      </w:r>
      <w:proofErr w:type="spellStart"/>
      <w:r>
        <w:rPr>
          <w:sz w:val="23"/>
          <w:szCs w:val="23"/>
        </w:rPr>
        <w:t>Службени</w:t>
      </w:r>
      <w:proofErr w:type="spellEnd"/>
      <w:r>
        <w:rPr>
          <w:sz w:val="23"/>
          <w:szCs w:val="23"/>
        </w:rPr>
        <w:t xml:space="preserve"> </w:t>
      </w:r>
      <w:proofErr w:type="spellStart"/>
      <w:r>
        <w:rPr>
          <w:sz w:val="23"/>
          <w:szCs w:val="23"/>
        </w:rPr>
        <w:t>гласник</w:t>
      </w:r>
      <w:proofErr w:type="spellEnd"/>
      <w:r>
        <w:rPr>
          <w:sz w:val="23"/>
          <w:szCs w:val="23"/>
        </w:rPr>
        <w:t xml:space="preserve"> РС”, </w:t>
      </w:r>
      <w:proofErr w:type="spellStart"/>
      <w:r>
        <w:rPr>
          <w:sz w:val="23"/>
          <w:szCs w:val="23"/>
        </w:rPr>
        <w:t>бр</w:t>
      </w:r>
      <w:proofErr w:type="spellEnd"/>
      <w:r>
        <w:rPr>
          <w:sz w:val="23"/>
          <w:szCs w:val="23"/>
        </w:rPr>
        <w:t xml:space="preserve">. 62/06, 47/11, 93/12, 99/13, 125/14, 95/15, 83/16, 91/16, 104/16, 96/17, 89/18, 95/18 и 86/19 - у </w:t>
      </w:r>
      <w:proofErr w:type="spellStart"/>
      <w:r>
        <w:rPr>
          <w:sz w:val="23"/>
          <w:szCs w:val="23"/>
        </w:rPr>
        <w:t>даљем</w:t>
      </w:r>
      <w:proofErr w:type="spellEnd"/>
      <w:r>
        <w:rPr>
          <w:sz w:val="23"/>
          <w:szCs w:val="23"/>
        </w:rPr>
        <w:t xml:space="preserve"> </w:t>
      </w:r>
      <w:proofErr w:type="spellStart"/>
      <w:r>
        <w:rPr>
          <w:sz w:val="23"/>
          <w:szCs w:val="23"/>
        </w:rPr>
        <w:t>тексту</w:t>
      </w:r>
      <w:proofErr w:type="spellEnd"/>
      <w:r>
        <w:rPr>
          <w:sz w:val="23"/>
          <w:szCs w:val="23"/>
        </w:rPr>
        <w:t xml:space="preserve">: </w:t>
      </w:r>
      <w:proofErr w:type="spellStart"/>
      <w:r>
        <w:rPr>
          <w:sz w:val="23"/>
          <w:szCs w:val="23"/>
        </w:rPr>
        <w:t>Закон</w:t>
      </w:r>
      <w:proofErr w:type="spellEnd"/>
      <w:r>
        <w:rPr>
          <w:sz w:val="23"/>
          <w:szCs w:val="23"/>
        </w:rPr>
        <w:t xml:space="preserve">) </w:t>
      </w:r>
      <w:proofErr w:type="spellStart"/>
      <w:r>
        <w:rPr>
          <w:sz w:val="23"/>
          <w:szCs w:val="23"/>
        </w:rPr>
        <w:t>прописано</w:t>
      </w:r>
      <w:proofErr w:type="spellEnd"/>
      <w:r>
        <w:rPr>
          <w:sz w:val="23"/>
          <w:szCs w:val="23"/>
        </w:rPr>
        <w:t xml:space="preserve"> </w:t>
      </w:r>
      <w:proofErr w:type="spellStart"/>
      <w:r>
        <w:rPr>
          <w:sz w:val="23"/>
          <w:szCs w:val="23"/>
        </w:rPr>
        <w:t>је</w:t>
      </w:r>
      <w:proofErr w:type="spellEnd"/>
      <w:r>
        <w:rPr>
          <w:sz w:val="23"/>
          <w:szCs w:val="23"/>
        </w:rPr>
        <w:t xml:space="preserve"> </w:t>
      </w:r>
      <w:proofErr w:type="spellStart"/>
      <w:r>
        <w:rPr>
          <w:sz w:val="23"/>
          <w:szCs w:val="23"/>
        </w:rPr>
        <w:t>да</w:t>
      </w:r>
      <w:proofErr w:type="spellEnd"/>
      <w:r>
        <w:rPr>
          <w:sz w:val="23"/>
          <w:szCs w:val="23"/>
        </w:rPr>
        <w:t xml:space="preserve"> </w:t>
      </w:r>
      <w:proofErr w:type="spellStart"/>
      <w:r>
        <w:rPr>
          <w:sz w:val="23"/>
          <w:szCs w:val="23"/>
        </w:rPr>
        <w:t>се</w:t>
      </w:r>
      <w:proofErr w:type="spellEnd"/>
      <w:r>
        <w:rPr>
          <w:sz w:val="23"/>
          <w:szCs w:val="23"/>
        </w:rPr>
        <w:t xml:space="preserve"> </w:t>
      </w:r>
      <w:proofErr w:type="spellStart"/>
      <w:r>
        <w:rPr>
          <w:sz w:val="23"/>
          <w:szCs w:val="23"/>
        </w:rPr>
        <w:t>највиши</w:t>
      </w:r>
      <w:proofErr w:type="spellEnd"/>
      <w:r>
        <w:rPr>
          <w:sz w:val="23"/>
          <w:szCs w:val="23"/>
        </w:rPr>
        <w:t xml:space="preserve"> </w:t>
      </w:r>
      <w:proofErr w:type="spellStart"/>
      <w:r>
        <w:rPr>
          <w:sz w:val="23"/>
          <w:szCs w:val="23"/>
        </w:rPr>
        <w:t>износи</w:t>
      </w:r>
      <w:proofErr w:type="spellEnd"/>
      <w:r>
        <w:rPr>
          <w:sz w:val="23"/>
          <w:szCs w:val="23"/>
        </w:rPr>
        <w:t xml:space="preserve"> </w:t>
      </w:r>
      <w:proofErr w:type="spellStart"/>
      <w:r>
        <w:rPr>
          <w:sz w:val="23"/>
          <w:szCs w:val="23"/>
        </w:rPr>
        <w:t>локалне</w:t>
      </w:r>
      <w:proofErr w:type="spellEnd"/>
      <w:r>
        <w:rPr>
          <w:sz w:val="23"/>
          <w:szCs w:val="23"/>
        </w:rPr>
        <w:t xml:space="preserve"> </w:t>
      </w:r>
      <w:proofErr w:type="spellStart"/>
      <w:r>
        <w:rPr>
          <w:sz w:val="23"/>
          <w:szCs w:val="23"/>
        </w:rPr>
        <w:t>комуналне</w:t>
      </w:r>
      <w:proofErr w:type="spellEnd"/>
      <w:r>
        <w:rPr>
          <w:sz w:val="23"/>
          <w:szCs w:val="23"/>
        </w:rPr>
        <w:t xml:space="preserve"> </w:t>
      </w:r>
      <w:proofErr w:type="spellStart"/>
      <w:r>
        <w:rPr>
          <w:sz w:val="23"/>
          <w:szCs w:val="23"/>
        </w:rPr>
        <w:t>таксе</w:t>
      </w:r>
      <w:proofErr w:type="spellEnd"/>
      <w:r>
        <w:rPr>
          <w:sz w:val="23"/>
          <w:szCs w:val="23"/>
        </w:rPr>
        <w:t xml:space="preserve"> </w:t>
      </w:r>
      <w:proofErr w:type="spellStart"/>
      <w:r>
        <w:rPr>
          <w:sz w:val="23"/>
          <w:szCs w:val="23"/>
        </w:rPr>
        <w:t>за</w:t>
      </w:r>
      <w:proofErr w:type="spellEnd"/>
      <w:r>
        <w:rPr>
          <w:sz w:val="23"/>
          <w:szCs w:val="23"/>
        </w:rPr>
        <w:t xml:space="preserve"> </w:t>
      </w:r>
      <w:proofErr w:type="spellStart"/>
      <w:r>
        <w:rPr>
          <w:sz w:val="23"/>
          <w:szCs w:val="23"/>
        </w:rPr>
        <w:t>држање</w:t>
      </w:r>
      <w:proofErr w:type="spellEnd"/>
      <w:r>
        <w:rPr>
          <w:sz w:val="23"/>
          <w:szCs w:val="23"/>
        </w:rPr>
        <w:t xml:space="preserve"> </w:t>
      </w:r>
      <w:proofErr w:type="spellStart"/>
      <w:r>
        <w:rPr>
          <w:sz w:val="23"/>
          <w:szCs w:val="23"/>
        </w:rPr>
        <w:t>моторних</w:t>
      </w:r>
      <w:proofErr w:type="spellEnd"/>
      <w:r>
        <w:rPr>
          <w:sz w:val="23"/>
          <w:szCs w:val="23"/>
        </w:rPr>
        <w:t xml:space="preserve"> </w:t>
      </w:r>
      <w:proofErr w:type="spellStart"/>
      <w:r>
        <w:rPr>
          <w:sz w:val="23"/>
          <w:szCs w:val="23"/>
        </w:rPr>
        <w:t>друмских</w:t>
      </w:r>
      <w:proofErr w:type="spellEnd"/>
      <w:r>
        <w:rPr>
          <w:sz w:val="23"/>
          <w:szCs w:val="23"/>
        </w:rPr>
        <w:t xml:space="preserve"> и </w:t>
      </w:r>
      <w:proofErr w:type="spellStart"/>
      <w:r>
        <w:rPr>
          <w:sz w:val="23"/>
          <w:szCs w:val="23"/>
        </w:rPr>
        <w:t>прикључних</w:t>
      </w:r>
      <w:proofErr w:type="spellEnd"/>
      <w:r>
        <w:rPr>
          <w:sz w:val="23"/>
          <w:szCs w:val="23"/>
        </w:rPr>
        <w:t xml:space="preserve"> </w:t>
      </w:r>
      <w:proofErr w:type="spellStart"/>
      <w:r>
        <w:rPr>
          <w:sz w:val="23"/>
          <w:szCs w:val="23"/>
        </w:rPr>
        <w:t>возила</w:t>
      </w:r>
      <w:proofErr w:type="spellEnd"/>
      <w:r>
        <w:rPr>
          <w:sz w:val="23"/>
          <w:szCs w:val="23"/>
        </w:rPr>
        <w:t xml:space="preserve">, </w:t>
      </w:r>
      <w:proofErr w:type="spellStart"/>
      <w:r>
        <w:rPr>
          <w:sz w:val="23"/>
          <w:szCs w:val="23"/>
        </w:rPr>
        <w:t>осим</w:t>
      </w:r>
      <w:proofErr w:type="spellEnd"/>
      <w:r>
        <w:rPr>
          <w:sz w:val="23"/>
          <w:szCs w:val="23"/>
        </w:rPr>
        <w:t xml:space="preserve"> </w:t>
      </w:r>
      <w:proofErr w:type="spellStart"/>
      <w:r>
        <w:rPr>
          <w:sz w:val="23"/>
          <w:szCs w:val="23"/>
        </w:rPr>
        <w:t>пољопривредних</w:t>
      </w:r>
      <w:proofErr w:type="spellEnd"/>
      <w:r>
        <w:rPr>
          <w:sz w:val="23"/>
          <w:szCs w:val="23"/>
        </w:rPr>
        <w:t xml:space="preserve"> </w:t>
      </w:r>
      <w:proofErr w:type="spellStart"/>
      <w:r>
        <w:rPr>
          <w:sz w:val="23"/>
          <w:szCs w:val="23"/>
        </w:rPr>
        <w:t>возила</w:t>
      </w:r>
      <w:proofErr w:type="spellEnd"/>
      <w:r>
        <w:rPr>
          <w:sz w:val="23"/>
          <w:szCs w:val="23"/>
        </w:rPr>
        <w:t xml:space="preserve"> и </w:t>
      </w:r>
      <w:proofErr w:type="spellStart"/>
      <w:r>
        <w:rPr>
          <w:sz w:val="23"/>
          <w:szCs w:val="23"/>
        </w:rPr>
        <w:t>машина</w:t>
      </w:r>
      <w:proofErr w:type="spellEnd"/>
      <w:r>
        <w:rPr>
          <w:sz w:val="23"/>
          <w:szCs w:val="23"/>
        </w:rPr>
        <w:t xml:space="preserve"> </w:t>
      </w:r>
      <w:proofErr w:type="spellStart"/>
      <w:r>
        <w:rPr>
          <w:sz w:val="23"/>
          <w:szCs w:val="23"/>
        </w:rPr>
        <w:t>усклађују</w:t>
      </w:r>
      <w:proofErr w:type="spellEnd"/>
      <w:r>
        <w:rPr>
          <w:sz w:val="23"/>
          <w:szCs w:val="23"/>
        </w:rPr>
        <w:t xml:space="preserve"> </w:t>
      </w:r>
      <w:proofErr w:type="spellStart"/>
      <w:r>
        <w:rPr>
          <w:sz w:val="23"/>
          <w:szCs w:val="23"/>
        </w:rPr>
        <w:t>годишње</w:t>
      </w:r>
      <w:proofErr w:type="spellEnd"/>
      <w:r>
        <w:rPr>
          <w:sz w:val="23"/>
          <w:szCs w:val="23"/>
        </w:rPr>
        <w:t xml:space="preserve">, </w:t>
      </w:r>
      <w:proofErr w:type="spellStart"/>
      <w:r>
        <w:rPr>
          <w:sz w:val="23"/>
          <w:szCs w:val="23"/>
        </w:rPr>
        <w:t>са</w:t>
      </w:r>
      <w:proofErr w:type="spellEnd"/>
      <w:r>
        <w:rPr>
          <w:sz w:val="23"/>
          <w:szCs w:val="23"/>
        </w:rPr>
        <w:t xml:space="preserve"> </w:t>
      </w:r>
      <w:proofErr w:type="spellStart"/>
      <w:r>
        <w:rPr>
          <w:sz w:val="23"/>
          <w:szCs w:val="23"/>
        </w:rPr>
        <w:t>годишњим</w:t>
      </w:r>
      <w:proofErr w:type="spellEnd"/>
      <w:r>
        <w:rPr>
          <w:sz w:val="23"/>
          <w:szCs w:val="23"/>
        </w:rPr>
        <w:t xml:space="preserve"> </w:t>
      </w:r>
      <w:proofErr w:type="spellStart"/>
      <w:r>
        <w:rPr>
          <w:sz w:val="23"/>
          <w:szCs w:val="23"/>
        </w:rPr>
        <w:t>индексом</w:t>
      </w:r>
      <w:proofErr w:type="spellEnd"/>
      <w:r>
        <w:rPr>
          <w:sz w:val="23"/>
          <w:szCs w:val="23"/>
        </w:rPr>
        <w:t xml:space="preserve"> </w:t>
      </w:r>
      <w:proofErr w:type="spellStart"/>
      <w:r>
        <w:rPr>
          <w:sz w:val="23"/>
          <w:szCs w:val="23"/>
        </w:rPr>
        <w:t>потрошачких</w:t>
      </w:r>
      <w:proofErr w:type="spellEnd"/>
      <w:r>
        <w:rPr>
          <w:sz w:val="23"/>
          <w:szCs w:val="23"/>
        </w:rPr>
        <w:t xml:space="preserve"> </w:t>
      </w:r>
      <w:proofErr w:type="spellStart"/>
      <w:r>
        <w:rPr>
          <w:sz w:val="23"/>
          <w:szCs w:val="23"/>
        </w:rPr>
        <w:t>цена</w:t>
      </w:r>
      <w:proofErr w:type="spellEnd"/>
      <w:r>
        <w:rPr>
          <w:sz w:val="23"/>
          <w:szCs w:val="23"/>
        </w:rPr>
        <w:t xml:space="preserve"> </w:t>
      </w:r>
      <w:proofErr w:type="spellStart"/>
      <w:r>
        <w:rPr>
          <w:sz w:val="23"/>
          <w:szCs w:val="23"/>
        </w:rPr>
        <w:t>који</w:t>
      </w:r>
      <w:proofErr w:type="spellEnd"/>
      <w:r>
        <w:rPr>
          <w:sz w:val="23"/>
          <w:szCs w:val="23"/>
        </w:rPr>
        <w:t xml:space="preserve"> </w:t>
      </w:r>
      <w:proofErr w:type="spellStart"/>
      <w:r>
        <w:rPr>
          <w:sz w:val="23"/>
          <w:szCs w:val="23"/>
        </w:rPr>
        <w:t>објављује</w:t>
      </w:r>
      <w:proofErr w:type="spellEnd"/>
      <w:r>
        <w:rPr>
          <w:sz w:val="23"/>
          <w:szCs w:val="23"/>
        </w:rPr>
        <w:t xml:space="preserve"> </w:t>
      </w:r>
      <w:proofErr w:type="spellStart"/>
      <w:r>
        <w:rPr>
          <w:sz w:val="23"/>
          <w:szCs w:val="23"/>
        </w:rPr>
        <w:t>републички</w:t>
      </w:r>
      <w:proofErr w:type="spellEnd"/>
      <w:r>
        <w:rPr>
          <w:sz w:val="23"/>
          <w:szCs w:val="23"/>
        </w:rPr>
        <w:t xml:space="preserve"> </w:t>
      </w:r>
      <w:proofErr w:type="spellStart"/>
      <w:r>
        <w:rPr>
          <w:sz w:val="23"/>
          <w:szCs w:val="23"/>
        </w:rPr>
        <w:t>орган</w:t>
      </w:r>
      <w:proofErr w:type="spellEnd"/>
      <w:r>
        <w:rPr>
          <w:sz w:val="23"/>
          <w:szCs w:val="23"/>
        </w:rPr>
        <w:t xml:space="preserve"> </w:t>
      </w:r>
      <w:proofErr w:type="spellStart"/>
      <w:r>
        <w:rPr>
          <w:sz w:val="23"/>
          <w:szCs w:val="23"/>
        </w:rPr>
        <w:t>надлежан</w:t>
      </w:r>
      <w:proofErr w:type="spellEnd"/>
      <w:r>
        <w:rPr>
          <w:sz w:val="23"/>
          <w:szCs w:val="23"/>
        </w:rPr>
        <w:t xml:space="preserve"> </w:t>
      </w:r>
      <w:proofErr w:type="spellStart"/>
      <w:r>
        <w:rPr>
          <w:sz w:val="23"/>
          <w:szCs w:val="23"/>
        </w:rPr>
        <w:t>за</w:t>
      </w:r>
      <w:proofErr w:type="spellEnd"/>
      <w:r>
        <w:rPr>
          <w:sz w:val="23"/>
          <w:szCs w:val="23"/>
        </w:rPr>
        <w:t xml:space="preserve"> </w:t>
      </w:r>
      <w:proofErr w:type="spellStart"/>
      <w:r>
        <w:rPr>
          <w:sz w:val="23"/>
          <w:szCs w:val="23"/>
        </w:rPr>
        <w:t>послове</w:t>
      </w:r>
      <w:proofErr w:type="spellEnd"/>
      <w:r>
        <w:rPr>
          <w:sz w:val="23"/>
          <w:szCs w:val="23"/>
        </w:rPr>
        <w:t xml:space="preserve"> </w:t>
      </w:r>
      <w:proofErr w:type="spellStart"/>
      <w:r>
        <w:rPr>
          <w:sz w:val="23"/>
          <w:szCs w:val="23"/>
        </w:rPr>
        <w:t>статистике</w:t>
      </w:r>
      <w:proofErr w:type="spellEnd"/>
      <w:r>
        <w:rPr>
          <w:sz w:val="23"/>
          <w:szCs w:val="23"/>
        </w:rPr>
        <w:t xml:space="preserve">. </w:t>
      </w:r>
    </w:p>
    <w:p w14:paraId="48ADD6E4" w14:textId="77777777" w:rsidR="001000C8" w:rsidRDefault="001000C8" w:rsidP="001000C8">
      <w:pPr>
        <w:pStyle w:val="Default"/>
        <w:ind w:firstLine="720"/>
        <w:rPr>
          <w:sz w:val="23"/>
          <w:szCs w:val="23"/>
        </w:rPr>
      </w:pPr>
      <w:proofErr w:type="spellStart"/>
      <w:r>
        <w:rPr>
          <w:sz w:val="23"/>
          <w:szCs w:val="23"/>
        </w:rPr>
        <w:t>Највишe</w:t>
      </w:r>
      <w:proofErr w:type="spellEnd"/>
      <w:r>
        <w:rPr>
          <w:sz w:val="23"/>
          <w:szCs w:val="23"/>
        </w:rPr>
        <w:t xml:space="preserve"> </w:t>
      </w:r>
      <w:proofErr w:type="spellStart"/>
      <w:r>
        <w:rPr>
          <w:sz w:val="23"/>
          <w:szCs w:val="23"/>
        </w:rPr>
        <w:t>износe</w:t>
      </w:r>
      <w:proofErr w:type="spellEnd"/>
      <w:r>
        <w:rPr>
          <w:sz w:val="23"/>
          <w:szCs w:val="23"/>
        </w:rPr>
        <w:t xml:space="preserve"> </w:t>
      </w:r>
      <w:proofErr w:type="spellStart"/>
      <w:r>
        <w:rPr>
          <w:sz w:val="23"/>
          <w:szCs w:val="23"/>
        </w:rPr>
        <w:t>локалне</w:t>
      </w:r>
      <w:proofErr w:type="spellEnd"/>
      <w:r>
        <w:rPr>
          <w:sz w:val="23"/>
          <w:szCs w:val="23"/>
        </w:rPr>
        <w:t xml:space="preserve"> </w:t>
      </w:r>
      <w:proofErr w:type="spellStart"/>
      <w:r>
        <w:rPr>
          <w:sz w:val="23"/>
          <w:szCs w:val="23"/>
        </w:rPr>
        <w:t>комуналне</w:t>
      </w:r>
      <w:proofErr w:type="spellEnd"/>
      <w:r>
        <w:rPr>
          <w:sz w:val="23"/>
          <w:szCs w:val="23"/>
        </w:rPr>
        <w:t xml:space="preserve"> </w:t>
      </w:r>
      <w:proofErr w:type="spellStart"/>
      <w:r>
        <w:rPr>
          <w:sz w:val="23"/>
          <w:szCs w:val="23"/>
        </w:rPr>
        <w:t>таксе</w:t>
      </w:r>
      <w:proofErr w:type="spellEnd"/>
      <w:r>
        <w:rPr>
          <w:sz w:val="23"/>
          <w:szCs w:val="23"/>
        </w:rPr>
        <w:t xml:space="preserve">, </w:t>
      </w:r>
      <w:proofErr w:type="spellStart"/>
      <w:r>
        <w:rPr>
          <w:sz w:val="23"/>
          <w:szCs w:val="23"/>
        </w:rPr>
        <w:t>усклађенe</w:t>
      </w:r>
      <w:proofErr w:type="spellEnd"/>
      <w:r>
        <w:rPr>
          <w:sz w:val="23"/>
          <w:szCs w:val="23"/>
        </w:rPr>
        <w:t xml:space="preserve"> </w:t>
      </w:r>
      <w:proofErr w:type="spellStart"/>
      <w:r>
        <w:rPr>
          <w:sz w:val="23"/>
          <w:szCs w:val="23"/>
        </w:rPr>
        <w:t>са</w:t>
      </w:r>
      <w:proofErr w:type="spellEnd"/>
      <w:r>
        <w:rPr>
          <w:sz w:val="23"/>
          <w:szCs w:val="23"/>
        </w:rPr>
        <w:t xml:space="preserve"> </w:t>
      </w:r>
      <w:proofErr w:type="spellStart"/>
      <w:r>
        <w:rPr>
          <w:sz w:val="23"/>
          <w:szCs w:val="23"/>
        </w:rPr>
        <w:t>годишњим</w:t>
      </w:r>
      <w:proofErr w:type="spellEnd"/>
      <w:r>
        <w:rPr>
          <w:sz w:val="23"/>
          <w:szCs w:val="23"/>
        </w:rPr>
        <w:t xml:space="preserve"> </w:t>
      </w:r>
      <w:proofErr w:type="spellStart"/>
      <w:r>
        <w:rPr>
          <w:sz w:val="23"/>
          <w:szCs w:val="23"/>
        </w:rPr>
        <w:t>индексом</w:t>
      </w:r>
      <w:proofErr w:type="spellEnd"/>
      <w:r>
        <w:rPr>
          <w:sz w:val="23"/>
          <w:szCs w:val="23"/>
        </w:rPr>
        <w:t xml:space="preserve"> </w:t>
      </w:r>
      <w:proofErr w:type="spellStart"/>
      <w:r>
        <w:rPr>
          <w:sz w:val="23"/>
          <w:szCs w:val="23"/>
        </w:rPr>
        <w:t>потрошачких</w:t>
      </w:r>
      <w:proofErr w:type="spellEnd"/>
      <w:r>
        <w:rPr>
          <w:sz w:val="23"/>
          <w:szCs w:val="23"/>
        </w:rPr>
        <w:t xml:space="preserve"> </w:t>
      </w:r>
      <w:proofErr w:type="spellStart"/>
      <w:r>
        <w:rPr>
          <w:sz w:val="23"/>
          <w:szCs w:val="23"/>
        </w:rPr>
        <w:t>цена</w:t>
      </w:r>
      <w:proofErr w:type="spellEnd"/>
      <w:r>
        <w:rPr>
          <w:sz w:val="23"/>
          <w:szCs w:val="23"/>
        </w:rPr>
        <w:t xml:space="preserve"> </w:t>
      </w:r>
      <w:proofErr w:type="spellStart"/>
      <w:r>
        <w:rPr>
          <w:sz w:val="23"/>
          <w:szCs w:val="23"/>
        </w:rPr>
        <w:t>утврђује</w:t>
      </w:r>
      <w:proofErr w:type="spellEnd"/>
      <w:r>
        <w:rPr>
          <w:sz w:val="23"/>
          <w:szCs w:val="23"/>
        </w:rPr>
        <w:t xml:space="preserve"> </w:t>
      </w:r>
      <w:proofErr w:type="spellStart"/>
      <w:r>
        <w:rPr>
          <w:sz w:val="23"/>
          <w:szCs w:val="23"/>
        </w:rPr>
        <w:t>Влада</w:t>
      </w:r>
      <w:proofErr w:type="spellEnd"/>
      <w:r>
        <w:rPr>
          <w:sz w:val="23"/>
          <w:szCs w:val="23"/>
        </w:rPr>
        <w:t xml:space="preserve">, </w:t>
      </w:r>
      <w:proofErr w:type="spellStart"/>
      <w:r>
        <w:rPr>
          <w:sz w:val="23"/>
          <w:szCs w:val="23"/>
        </w:rPr>
        <w:t>сагласно</w:t>
      </w:r>
      <w:proofErr w:type="spellEnd"/>
      <w:r>
        <w:rPr>
          <w:sz w:val="23"/>
          <w:szCs w:val="23"/>
        </w:rPr>
        <w:t xml:space="preserve"> </w:t>
      </w:r>
      <w:proofErr w:type="spellStart"/>
      <w:r>
        <w:rPr>
          <w:sz w:val="23"/>
          <w:szCs w:val="23"/>
        </w:rPr>
        <w:t>члану</w:t>
      </w:r>
      <w:proofErr w:type="spellEnd"/>
      <w:r>
        <w:rPr>
          <w:sz w:val="23"/>
          <w:szCs w:val="23"/>
        </w:rPr>
        <w:t xml:space="preserve"> 15в </w:t>
      </w:r>
      <w:proofErr w:type="spellStart"/>
      <w:r>
        <w:rPr>
          <w:sz w:val="23"/>
          <w:szCs w:val="23"/>
        </w:rPr>
        <w:t>став</w:t>
      </w:r>
      <w:proofErr w:type="spellEnd"/>
      <w:r>
        <w:rPr>
          <w:sz w:val="23"/>
          <w:szCs w:val="23"/>
        </w:rPr>
        <w:t xml:space="preserve"> 4. </w:t>
      </w:r>
      <w:proofErr w:type="spellStart"/>
      <w:r>
        <w:rPr>
          <w:sz w:val="23"/>
          <w:szCs w:val="23"/>
        </w:rPr>
        <w:t>Закона</w:t>
      </w:r>
      <w:proofErr w:type="spellEnd"/>
      <w:r>
        <w:rPr>
          <w:sz w:val="23"/>
          <w:szCs w:val="23"/>
        </w:rPr>
        <w:t xml:space="preserve">, а </w:t>
      </w:r>
      <w:proofErr w:type="spellStart"/>
      <w:r>
        <w:rPr>
          <w:sz w:val="23"/>
          <w:szCs w:val="23"/>
        </w:rPr>
        <w:t>исти</w:t>
      </w:r>
      <w:proofErr w:type="spellEnd"/>
      <w:r>
        <w:rPr>
          <w:sz w:val="23"/>
          <w:szCs w:val="23"/>
        </w:rPr>
        <w:t xml:space="preserve"> </w:t>
      </w:r>
      <w:proofErr w:type="spellStart"/>
      <w:r>
        <w:rPr>
          <w:sz w:val="23"/>
          <w:szCs w:val="23"/>
        </w:rPr>
        <w:t>се</w:t>
      </w:r>
      <w:proofErr w:type="spellEnd"/>
      <w:r>
        <w:rPr>
          <w:sz w:val="23"/>
          <w:szCs w:val="23"/>
        </w:rPr>
        <w:t xml:space="preserve"> </w:t>
      </w:r>
      <w:proofErr w:type="spellStart"/>
      <w:r>
        <w:rPr>
          <w:sz w:val="23"/>
          <w:szCs w:val="23"/>
        </w:rPr>
        <w:t>објављују</w:t>
      </w:r>
      <w:proofErr w:type="spellEnd"/>
      <w:r>
        <w:rPr>
          <w:sz w:val="23"/>
          <w:szCs w:val="23"/>
        </w:rPr>
        <w:t xml:space="preserve"> у „</w:t>
      </w:r>
      <w:proofErr w:type="spellStart"/>
      <w:r>
        <w:rPr>
          <w:sz w:val="23"/>
          <w:szCs w:val="23"/>
        </w:rPr>
        <w:t>Службеном</w:t>
      </w:r>
      <w:proofErr w:type="spellEnd"/>
      <w:r>
        <w:rPr>
          <w:sz w:val="23"/>
          <w:szCs w:val="23"/>
        </w:rPr>
        <w:t xml:space="preserve"> </w:t>
      </w:r>
      <w:proofErr w:type="spellStart"/>
      <w:r>
        <w:rPr>
          <w:sz w:val="23"/>
          <w:szCs w:val="23"/>
        </w:rPr>
        <w:t>гласнику</w:t>
      </w:r>
      <w:proofErr w:type="spellEnd"/>
      <w:r>
        <w:rPr>
          <w:sz w:val="23"/>
          <w:szCs w:val="23"/>
        </w:rPr>
        <w:t xml:space="preserve"> </w:t>
      </w:r>
      <w:proofErr w:type="spellStart"/>
      <w:r>
        <w:rPr>
          <w:sz w:val="23"/>
          <w:szCs w:val="23"/>
        </w:rPr>
        <w:t>Републике</w:t>
      </w:r>
      <w:proofErr w:type="spellEnd"/>
      <w:r>
        <w:rPr>
          <w:sz w:val="23"/>
          <w:szCs w:val="23"/>
        </w:rPr>
        <w:t xml:space="preserve"> </w:t>
      </w:r>
      <w:proofErr w:type="spellStart"/>
      <w:r>
        <w:rPr>
          <w:sz w:val="23"/>
          <w:szCs w:val="23"/>
        </w:rPr>
        <w:t>Србије</w:t>
      </w:r>
      <w:proofErr w:type="spellEnd"/>
      <w:r>
        <w:rPr>
          <w:sz w:val="23"/>
          <w:szCs w:val="23"/>
        </w:rPr>
        <w:t xml:space="preserve">”. </w:t>
      </w:r>
    </w:p>
    <w:p w14:paraId="5019BD32" w14:textId="77777777" w:rsidR="001000C8" w:rsidRDefault="001000C8" w:rsidP="001000C8">
      <w:pPr>
        <w:pStyle w:val="Default"/>
        <w:ind w:firstLine="720"/>
        <w:rPr>
          <w:sz w:val="23"/>
          <w:szCs w:val="23"/>
        </w:rPr>
      </w:pPr>
      <w:proofErr w:type="spellStart"/>
      <w:r>
        <w:rPr>
          <w:sz w:val="23"/>
          <w:szCs w:val="23"/>
        </w:rPr>
        <w:t>Такође</w:t>
      </w:r>
      <w:proofErr w:type="spellEnd"/>
      <w:r>
        <w:rPr>
          <w:sz w:val="23"/>
          <w:szCs w:val="23"/>
        </w:rPr>
        <w:t xml:space="preserve">, </w:t>
      </w:r>
      <w:proofErr w:type="spellStart"/>
      <w:r>
        <w:rPr>
          <w:sz w:val="23"/>
          <w:szCs w:val="23"/>
        </w:rPr>
        <w:t>указујемо</w:t>
      </w:r>
      <w:proofErr w:type="spellEnd"/>
      <w:r>
        <w:rPr>
          <w:sz w:val="23"/>
          <w:szCs w:val="23"/>
        </w:rPr>
        <w:t xml:space="preserve"> </w:t>
      </w:r>
      <w:proofErr w:type="spellStart"/>
      <w:r>
        <w:rPr>
          <w:sz w:val="23"/>
          <w:szCs w:val="23"/>
        </w:rPr>
        <w:t>да</w:t>
      </w:r>
      <w:proofErr w:type="spellEnd"/>
      <w:r>
        <w:rPr>
          <w:sz w:val="23"/>
          <w:szCs w:val="23"/>
        </w:rPr>
        <w:t xml:space="preserve"> </w:t>
      </w:r>
      <w:proofErr w:type="spellStart"/>
      <w:r>
        <w:rPr>
          <w:sz w:val="23"/>
          <w:szCs w:val="23"/>
        </w:rPr>
        <w:t>локална</w:t>
      </w:r>
      <w:proofErr w:type="spellEnd"/>
      <w:r>
        <w:rPr>
          <w:sz w:val="23"/>
          <w:szCs w:val="23"/>
        </w:rPr>
        <w:t xml:space="preserve"> </w:t>
      </w:r>
      <w:proofErr w:type="spellStart"/>
      <w:r>
        <w:rPr>
          <w:sz w:val="23"/>
          <w:szCs w:val="23"/>
        </w:rPr>
        <w:t>комунална</w:t>
      </w:r>
      <w:proofErr w:type="spellEnd"/>
      <w:r>
        <w:rPr>
          <w:sz w:val="23"/>
          <w:szCs w:val="23"/>
        </w:rPr>
        <w:t xml:space="preserve"> </w:t>
      </w:r>
      <w:proofErr w:type="spellStart"/>
      <w:r>
        <w:rPr>
          <w:sz w:val="23"/>
          <w:szCs w:val="23"/>
        </w:rPr>
        <w:t>такса</w:t>
      </w:r>
      <w:proofErr w:type="spellEnd"/>
      <w:r>
        <w:rPr>
          <w:sz w:val="23"/>
          <w:szCs w:val="23"/>
        </w:rPr>
        <w:t xml:space="preserve"> </w:t>
      </w:r>
      <w:proofErr w:type="spellStart"/>
      <w:r>
        <w:rPr>
          <w:sz w:val="23"/>
          <w:szCs w:val="23"/>
        </w:rPr>
        <w:t>за</w:t>
      </w:r>
      <w:proofErr w:type="spellEnd"/>
      <w:r>
        <w:rPr>
          <w:sz w:val="23"/>
          <w:szCs w:val="23"/>
        </w:rPr>
        <w:t xml:space="preserve"> </w:t>
      </w:r>
      <w:proofErr w:type="spellStart"/>
      <w:r>
        <w:rPr>
          <w:sz w:val="23"/>
          <w:szCs w:val="23"/>
        </w:rPr>
        <w:t>држање</w:t>
      </w:r>
      <w:proofErr w:type="spellEnd"/>
      <w:r>
        <w:rPr>
          <w:sz w:val="23"/>
          <w:szCs w:val="23"/>
        </w:rPr>
        <w:t xml:space="preserve"> </w:t>
      </w:r>
      <w:proofErr w:type="spellStart"/>
      <w:r>
        <w:rPr>
          <w:sz w:val="23"/>
          <w:szCs w:val="23"/>
        </w:rPr>
        <w:t>моторних</w:t>
      </w:r>
      <w:proofErr w:type="spellEnd"/>
      <w:r>
        <w:rPr>
          <w:sz w:val="23"/>
          <w:szCs w:val="23"/>
        </w:rPr>
        <w:t xml:space="preserve"> </w:t>
      </w:r>
      <w:proofErr w:type="spellStart"/>
      <w:r>
        <w:rPr>
          <w:sz w:val="23"/>
          <w:szCs w:val="23"/>
        </w:rPr>
        <w:t>друмских</w:t>
      </w:r>
      <w:proofErr w:type="spellEnd"/>
      <w:r>
        <w:rPr>
          <w:sz w:val="23"/>
          <w:szCs w:val="23"/>
        </w:rPr>
        <w:t xml:space="preserve"> и </w:t>
      </w:r>
      <w:proofErr w:type="spellStart"/>
      <w:r>
        <w:rPr>
          <w:sz w:val="23"/>
          <w:szCs w:val="23"/>
        </w:rPr>
        <w:t>прикључних</w:t>
      </w:r>
      <w:proofErr w:type="spellEnd"/>
      <w:r>
        <w:rPr>
          <w:sz w:val="23"/>
          <w:szCs w:val="23"/>
        </w:rPr>
        <w:t xml:space="preserve"> </w:t>
      </w:r>
      <w:proofErr w:type="spellStart"/>
      <w:r>
        <w:rPr>
          <w:sz w:val="23"/>
          <w:szCs w:val="23"/>
        </w:rPr>
        <w:t>возила</w:t>
      </w:r>
      <w:proofErr w:type="spellEnd"/>
      <w:r>
        <w:rPr>
          <w:sz w:val="23"/>
          <w:szCs w:val="23"/>
        </w:rPr>
        <w:t xml:space="preserve">, </w:t>
      </w:r>
      <w:proofErr w:type="spellStart"/>
      <w:r>
        <w:rPr>
          <w:sz w:val="23"/>
          <w:szCs w:val="23"/>
        </w:rPr>
        <w:t>осим</w:t>
      </w:r>
      <w:proofErr w:type="spellEnd"/>
      <w:r>
        <w:rPr>
          <w:sz w:val="23"/>
          <w:szCs w:val="23"/>
        </w:rPr>
        <w:t xml:space="preserve"> </w:t>
      </w:r>
      <w:proofErr w:type="spellStart"/>
      <w:r>
        <w:rPr>
          <w:sz w:val="23"/>
          <w:szCs w:val="23"/>
        </w:rPr>
        <w:t>пољопривредних</w:t>
      </w:r>
      <w:proofErr w:type="spellEnd"/>
      <w:r>
        <w:rPr>
          <w:sz w:val="23"/>
          <w:szCs w:val="23"/>
        </w:rPr>
        <w:t xml:space="preserve"> </w:t>
      </w:r>
      <w:proofErr w:type="spellStart"/>
      <w:r>
        <w:rPr>
          <w:sz w:val="23"/>
          <w:szCs w:val="23"/>
        </w:rPr>
        <w:t>возила</w:t>
      </w:r>
      <w:proofErr w:type="spellEnd"/>
      <w:r>
        <w:rPr>
          <w:sz w:val="23"/>
          <w:szCs w:val="23"/>
        </w:rPr>
        <w:t xml:space="preserve"> и </w:t>
      </w:r>
      <w:proofErr w:type="spellStart"/>
      <w:r>
        <w:rPr>
          <w:sz w:val="23"/>
          <w:szCs w:val="23"/>
        </w:rPr>
        <w:t>машина</w:t>
      </w:r>
      <w:proofErr w:type="spellEnd"/>
      <w:r>
        <w:rPr>
          <w:sz w:val="23"/>
          <w:szCs w:val="23"/>
        </w:rPr>
        <w:t xml:space="preserve">, </w:t>
      </w:r>
      <w:proofErr w:type="spellStart"/>
      <w:r>
        <w:rPr>
          <w:sz w:val="23"/>
          <w:szCs w:val="23"/>
        </w:rPr>
        <w:t>мора</w:t>
      </w:r>
      <w:proofErr w:type="spellEnd"/>
      <w:r>
        <w:rPr>
          <w:sz w:val="23"/>
          <w:szCs w:val="23"/>
        </w:rPr>
        <w:t xml:space="preserve"> </w:t>
      </w:r>
      <w:proofErr w:type="spellStart"/>
      <w:r>
        <w:rPr>
          <w:sz w:val="23"/>
          <w:szCs w:val="23"/>
        </w:rPr>
        <w:t>бити</w:t>
      </w:r>
      <w:proofErr w:type="spellEnd"/>
      <w:r>
        <w:rPr>
          <w:sz w:val="23"/>
          <w:szCs w:val="23"/>
        </w:rPr>
        <w:t xml:space="preserve"> </w:t>
      </w:r>
      <w:proofErr w:type="spellStart"/>
      <w:r>
        <w:rPr>
          <w:sz w:val="23"/>
          <w:szCs w:val="23"/>
        </w:rPr>
        <w:t>усклађена</w:t>
      </w:r>
      <w:proofErr w:type="spellEnd"/>
      <w:r>
        <w:rPr>
          <w:sz w:val="23"/>
          <w:szCs w:val="23"/>
        </w:rPr>
        <w:t xml:space="preserve"> </w:t>
      </w:r>
      <w:proofErr w:type="spellStart"/>
      <w:r>
        <w:rPr>
          <w:sz w:val="23"/>
          <w:szCs w:val="23"/>
        </w:rPr>
        <w:t>са</w:t>
      </w:r>
      <w:proofErr w:type="spellEnd"/>
      <w:r>
        <w:rPr>
          <w:sz w:val="23"/>
          <w:szCs w:val="23"/>
        </w:rPr>
        <w:t xml:space="preserve"> </w:t>
      </w:r>
      <w:proofErr w:type="spellStart"/>
      <w:r>
        <w:rPr>
          <w:sz w:val="23"/>
          <w:szCs w:val="23"/>
        </w:rPr>
        <w:t>чланом</w:t>
      </w:r>
      <w:proofErr w:type="spellEnd"/>
      <w:r>
        <w:rPr>
          <w:sz w:val="23"/>
          <w:szCs w:val="23"/>
        </w:rPr>
        <w:t xml:space="preserve"> 7. </w:t>
      </w:r>
      <w:proofErr w:type="spellStart"/>
      <w:r>
        <w:rPr>
          <w:sz w:val="23"/>
          <w:szCs w:val="23"/>
        </w:rPr>
        <w:t>Закона</w:t>
      </w:r>
      <w:proofErr w:type="spellEnd"/>
      <w:r>
        <w:rPr>
          <w:sz w:val="23"/>
          <w:szCs w:val="23"/>
        </w:rPr>
        <w:t xml:space="preserve"> о </w:t>
      </w:r>
      <w:proofErr w:type="spellStart"/>
      <w:r>
        <w:rPr>
          <w:sz w:val="23"/>
          <w:szCs w:val="23"/>
        </w:rPr>
        <w:t>безбедности</w:t>
      </w:r>
      <w:proofErr w:type="spellEnd"/>
      <w:r>
        <w:rPr>
          <w:sz w:val="23"/>
          <w:szCs w:val="23"/>
        </w:rPr>
        <w:t xml:space="preserve"> </w:t>
      </w:r>
      <w:proofErr w:type="spellStart"/>
      <w:r>
        <w:rPr>
          <w:sz w:val="23"/>
          <w:szCs w:val="23"/>
        </w:rPr>
        <w:t>саобраћаја</w:t>
      </w:r>
      <w:proofErr w:type="spellEnd"/>
      <w:r>
        <w:rPr>
          <w:sz w:val="23"/>
          <w:szCs w:val="23"/>
        </w:rPr>
        <w:t xml:space="preserve"> </w:t>
      </w:r>
      <w:proofErr w:type="spellStart"/>
      <w:r>
        <w:rPr>
          <w:sz w:val="23"/>
          <w:szCs w:val="23"/>
        </w:rPr>
        <w:t>на</w:t>
      </w:r>
      <w:proofErr w:type="spellEnd"/>
      <w:r>
        <w:rPr>
          <w:sz w:val="23"/>
          <w:szCs w:val="23"/>
        </w:rPr>
        <w:t xml:space="preserve"> </w:t>
      </w:r>
      <w:proofErr w:type="spellStart"/>
      <w:r>
        <w:rPr>
          <w:sz w:val="23"/>
          <w:szCs w:val="23"/>
        </w:rPr>
        <w:t>путевима</w:t>
      </w:r>
      <w:proofErr w:type="spellEnd"/>
      <w:r>
        <w:rPr>
          <w:sz w:val="23"/>
          <w:szCs w:val="23"/>
        </w:rPr>
        <w:t xml:space="preserve"> („</w:t>
      </w:r>
      <w:proofErr w:type="spellStart"/>
      <w:r>
        <w:rPr>
          <w:sz w:val="23"/>
          <w:szCs w:val="23"/>
        </w:rPr>
        <w:t>Службени</w:t>
      </w:r>
      <w:proofErr w:type="spellEnd"/>
      <w:r>
        <w:rPr>
          <w:sz w:val="23"/>
          <w:szCs w:val="23"/>
        </w:rPr>
        <w:t xml:space="preserve"> </w:t>
      </w:r>
      <w:proofErr w:type="spellStart"/>
      <w:r>
        <w:rPr>
          <w:sz w:val="23"/>
          <w:szCs w:val="23"/>
        </w:rPr>
        <w:t>гласник</w:t>
      </w:r>
      <w:proofErr w:type="spellEnd"/>
      <w:r>
        <w:rPr>
          <w:sz w:val="23"/>
          <w:szCs w:val="23"/>
        </w:rPr>
        <w:t xml:space="preserve"> РС”, </w:t>
      </w:r>
      <w:proofErr w:type="spellStart"/>
      <w:r>
        <w:rPr>
          <w:sz w:val="23"/>
          <w:szCs w:val="23"/>
        </w:rPr>
        <w:t>бр</w:t>
      </w:r>
      <w:proofErr w:type="spellEnd"/>
      <w:r>
        <w:rPr>
          <w:sz w:val="23"/>
          <w:szCs w:val="23"/>
        </w:rPr>
        <w:t xml:space="preserve">. 41/09...41/18, 87/18 и 23/19), </w:t>
      </w:r>
      <w:proofErr w:type="spellStart"/>
      <w:r>
        <w:rPr>
          <w:sz w:val="23"/>
          <w:szCs w:val="23"/>
        </w:rPr>
        <w:t>односно</w:t>
      </w:r>
      <w:proofErr w:type="spellEnd"/>
      <w:r>
        <w:rPr>
          <w:sz w:val="23"/>
          <w:szCs w:val="23"/>
        </w:rPr>
        <w:t xml:space="preserve"> </w:t>
      </w:r>
      <w:proofErr w:type="spellStart"/>
      <w:r>
        <w:rPr>
          <w:sz w:val="23"/>
          <w:szCs w:val="23"/>
        </w:rPr>
        <w:t>са</w:t>
      </w:r>
      <w:proofErr w:type="spellEnd"/>
      <w:r>
        <w:rPr>
          <w:sz w:val="23"/>
          <w:szCs w:val="23"/>
        </w:rPr>
        <w:t xml:space="preserve"> </w:t>
      </w:r>
      <w:proofErr w:type="spellStart"/>
      <w:r>
        <w:rPr>
          <w:sz w:val="23"/>
          <w:szCs w:val="23"/>
        </w:rPr>
        <w:t>Правилником</w:t>
      </w:r>
      <w:proofErr w:type="spellEnd"/>
      <w:r>
        <w:rPr>
          <w:sz w:val="23"/>
          <w:szCs w:val="23"/>
        </w:rPr>
        <w:t xml:space="preserve"> о </w:t>
      </w:r>
      <w:proofErr w:type="spellStart"/>
      <w:r>
        <w:rPr>
          <w:sz w:val="23"/>
          <w:szCs w:val="23"/>
        </w:rPr>
        <w:t>подели</w:t>
      </w:r>
      <w:proofErr w:type="spellEnd"/>
      <w:r>
        <w:rPr>
          <w:sz w:val="23"/>
          <w:szCs w:val="23"/>
        </w:rPr>
        <w:t xml:space="preserve"> </w:t>
      </w:r>
      <w:proofErr w:type="spellStart"/>
      <w:r>
        <w:rPr>
          <w:sz w:val="23"/>
          <w:szCs w:val="23"/>
        </w:rPr>
        <w:t>моторних</w:t>
      </w:r>
      <w:proofErr w:type="spellEnd"/>
      <w:r>
        <w:rPr>
          <w:sz w:val="23"/>
          <w:szCs w:val="23"/>
        </w:rPr>
        <w:t xml:space="preserve"> и </w:t>
      </w:r>
      <w:proofErr w:type="spellStart"/>
      <w:r>
        <w:rPr>
          <w:sz w:val="23"/>
          <w:szCs w:val="23"/>
        </w:rPr>
        <w:t>прикључних</w:t>
      </w:r>
      <w:proofErr w:type="spellEnd"/>
      <w:r>
        <w:rPr>
          <w:sz w:val="23"/>
          <w:szCs w:val="23"/>
        </w:rPr>
        <w:t xml:space="preserve"> </w:t>
      </w:r>
      <w:proofErr w:type="spellStart"/>
      <w:r>
        <w:rPr>
          <w:sz w:val="23"/>
          <w:szCs w:val="23"/>
        </w:rPr>
        <w:t>возила</w:t>
      </w:r>
      <w:proofErr w:type="spellEnd"/>
      <w:r>
        <w:rPr>
          <w:sz w:val="23"/>
          <w:szCs w:val="23"/>
        </w:rPr>
        <w:t xml:space="preserve"> и </w:t>
      </w:r>
      <w:proofErr w:type="spellStart"/>
      <w:r>
        <w:rPr>
          <w:sz w:val="23"/>
          <w:szCs w:val="23"/>
        </w:rPr>
        <w:t>техничким</w:t>
      </w:r>
      <w:proofErr w:type="spellEnd"/>
      <w:r>
        <w:rPr>
          <w:sz w:val="23"/>
          <w:szCs w:val="23"/>
        </w:rPr>
        <w:t xml:space="preserve"> </w:t>
      </w:r>
      <w:proofErr w:type="spellStart"/>
      <w:r>
        <w:rPr>
          <w:sz w:val="23"/>
          <w:szCs w:val="23"/>
        </w:rPr>
        <w:t>условима</w:t>
      </w:r>
      <w:proofErr w:type="spellEnd"/>
      <w:r>
        <w:rPr>
          <w:sz w:val="23"/>
          <w:szCs w:val="23"/>
        </w:rPr>
        <w:t xml:space="preserve"> </w:t>
      </w:r>
      <w:proofErr w:type="spellStart"/>
      <w:r>
        <w:rPr>
          <w:sz w:val="23"/>
          <w:szCs w:val="23"/>
        </w:rPr>
        <w:t>за</w:t>
      </w:r>
      <w:proofErr w:type="spellEnd"/>
      <w:r>
        <w:rPr>
          <w:sz w:val="23"/>
          <w:szCs w:val="23"/>
        </w:rPr>
        <w:t xml:space="preserve"> </w:t>
      </w:r>
      <w:proofErr w:type="spellStart"/>
      <w:r>
        <w:rPr>
          <w:sz w:val="23"/>
          <w:szCs w:val="23"/>
        </w:rPr>
        <w:t>возила</w:t>
      </w:r>
      <w:proofErr w:type="spellEnd"/>
      <w:r>
        <w:rPr>
          <w:sz w:val="23"/>
          <w:szCs w:val="23"/>
        </w:rPr>
        <w:t xml:space="preserve"> у </w:t>
      </w:r>
      <w:proofErr w:type="spellStart"/>
      <w:r>
        <w:rPr>
          <w:sz w:val="23"/>
          <w:szCs w:val="23"/>
        </w:rPr>
        <w:t>саобраћају</w:t>
      </w:r>
      <w:proofErr w:type="spellEnd"/>
      <w:r>
        <w:rPr>
          <w:sz w:val="23"/>
          <w:szCs w:val="23"/>
        </w:rPr>
        <w:t xml:space="preserve"> </w:t>
      </w:r>
      <w:proofErr w:type="spellStart"/>
      <w:r>
        <w:rPr>
          <w:sz w:val="23"/>
          <w:szCs w:val="23"/>
        </w:rPr>
        <w:t>на</w:t>
      </w:r>
      <w:proofErr w:type="spellEnd"/>
      <w:r>
        <w:rPr>
          <w:sz w:val="23"/>
          <w:szCs w:val="23"/>
        </w:rPr>
        <w:t xml:space="preserve"> </w:t>
      </w:r>
      <w:proofErr w:type="spellStart"/>
      <w:r>
        <w:rPr>
          <w:sz w:val="23"/>
          <w:szCs w:val="23"/>
        </w:rPr>
        <w:t>путевима</w:t>
      </w:r>
      <w:proofErr w:type="spellEnd"/>
      <w:r>
        <w:rPr>
          <w:sz w:val="23"/>
          <w:szCs w:val="23"/>
        </w:rPr>
        <w:t xml:space="preserve"> („</w:t>
      </w:r>
      <w:proofErr w:type="spellStart"/>
      <w:r>
        <w:rPr>
          <w:sz w:val="23"/>
          <w:szCs w:val="23"/>
        </w:rPr>
        <w:t>Службени</w:t>
      </w:r>
      <w:proofErr w:type="spellEnd"/>
      <w:r>
        <w:rPr>
          <w:sz w:val="23"/>
          <w:szCs w:val="23"/>
        </w:rPr>
        <w:t xml:space="preserve"> </w:t>
      </w:r>
      <w:proofErr w:type="spellStart"/>
      <w:r>
        <w:rPr>
          <w:sz w:val="23"/>
          <w:szCs w:val="23"/>
        </w:rPr>
        <w:t>гласник</w:t>
      </w:r>
      <w:proofErr w:type="spellEnd"/>
      <w:r>
        <w:rPr>
          <w:sz w:val="23"/>
          <w:szCs w:val="23"/>
        </w:rPr>
        <w:t xml:space="preserve"> РС”, </w:t>
      </w:r>
      <w:proofErr w:type="spellStart"/>
      <w:r>
        <w:rPr>
          <w:sz w:val="23"/>
          <w:szCs w:val="23"/>
        </w:rPr>
        <w:t>бр</w:t>
      </w:r>
      <w:proofErr w:type="spellEnd"/>
      <w:r>
        <w:rPr>
          <w:sz w:val="23"/>
          <w:szCs w:val="23"/>
        </w:rPr>
        <w:t xml:space="preserve">. 40/12...70/18, 95/18, 104/18,93/19, 2/20 и 64/21), </w:t>
      </w:r>
      <w:proofErr w:type="spellStart"/>
      <w:r>
        <w:rPr>
          <w:sz w:val="23"/>
          <w:szCs w:val="23"/>
        </w:rPr>
        <w:t>донетим</w:t>
      </w:r>
      <w:proofErr w:type="spellEnd"/>
      <w:r>
        <w:rPr>
          <w:sz w:val="23"/>
          <w:szCs w:val="23"/>
        </w:rPr>
        <w:t xml:space="preserve"> </w:t>
      </w:r>
      <w:proofErr w:type="spellStart"/>
      <w:r>
        <w:rPr>
          <w:sz w:val="23"/>
          <w:szCs w:val="23"/>
        </w:rPr>
        <w:t>на</w:t>
      </w:r>
      <w:proofErr w:type="spellEnd"/>
      <w:r>
        <w:rPr>
          <w:sz w:val="23"/>
          <w:szCs w:val="23"/>
        </w:rPr>
        <w:t xml:space="preserve"> </w:t>
      </w:r>
      <w:proofErr w:type="spellStart"/>
      <w:r>
        <w:rPr>
          <w:sz w:val="23"/>
          <w:szCs w:val="23"/>
        </w:rPr>
        <w:t>основу</w:t>
      </w:r>
      <w:proofErr w:type="spellEnd"/>
      <w:r>
        <w:rPr>
          <w:sz w:val="23"/>
          <w:szCs w:val="23"/>
        </w:rPr>
        <w:t xml:space="preserve"> </w:t>
      </w:r>
      <w:proofErr w:type="spellStart"/>
      <w:r>
        <w:rPr>
          <w:sz w:val="23"/>
          <w:szCs w:val="23"/>
        </w:rPr>
        <w:t>члана</w:t>
      </w:r>
      <w:proofErr w:type="spellEnd"/>
      <w:r>
        <w:rPr>
          <w:sz w:val="23"/>
          <w:szCs w:val="23"/>
        </w:rPr>
        <w:t xml:space="preserve"> 7. </w:t>
      </w:r>
      <w:proofErr w:type="spellStart"/>
      <w:r>
        <w:rPr>
          <w:sz w:val="23"/>
          <w:szCs w:val="23"/>
        </w:rPr>
        <w:t>став</w:t>
      </w:r>
      <w:proofErr w:type="spellEnd"/>
      <w:r>
        <w:rPr>
          <w:sz w:val="23"/>
          <w:szCs w:val="23"/>
        </w:rPr>
        <w:t xml:space="preserve"> 2. </w:t>
      </w:r>
      <w:proofErr w:type="spellStart"/>
      <w:r>
        <w:rPr>
          <w:sz w:val="23"/>
          <w:szCs w:val="23"/>
        </w:rPr>
        <w:t>Закона</w:t>
      </w:r>
      <w:proofErr w:type="spellEnd"/>
      <w:r>
        <w:rPr>
          <w:sz w:val="23"/>
          <w:szCs w:val="23"/>
        </w:rPr>
        <w:t xml:space="preserve"> о </w:t>
      </w:r>
      <w:proofErr w:type="spellStart"/>
      <w:r>
        <w:rPr>
          <w:sz w:val="23"/>
          <w:szCs w:val="23"/>
        </w:rPr>
        <w:t>безбедности</w:t>
      </w:r>
      <w:proofErr w:type="spellEnd"/>
      <w:r>
        <w:rPr>
          <w:sz w:val="23"/>
          <w:szCs w:val="23"/>
        </w:rPr>
        <w:t xml:space="preserve"> </w:t>
      </w:r>
      <w:proofErr w:type="spellStart"/>
      <w:r>
        <w:rPr>
          <w:sz w:val="23"/>
          <w:szCs w:val="23"/>
        </w:rPr>
        <w:t>саобраћаја</w:t>
      </w:r>
      <w:proofErr w:type="spellEnd"/>
      <w:r>
        <w:rPr>
          <w:sz w:val="23"/>
          <w:szCs w:val="23"/>
        </w:rPr>
        <w:t xml:space="preserve"> </w:t>
      </w:r>
      <w:proofErr w:type="spellStart"/>
      <w:r>
        <w:rPr>
          <w:sz w:val="23"/>
          <w:szCs w:val="23"/>
        </w:rPr>
        <w:t>на</w:t>
      </w:r>
      <w:proofErr w:type="spellEnd"/>
      <w:r>
        <w:rPr>
          <w:sz w:val="23"/>
          <w:szCs w:val="23"/>
        </w:rPr>
        <w:t xml:space="preserve"> </w:t>
      </w:r>
      <w:proofErr w:type="spellStart"/>
      <w:r>
        <w:rPr>
          <w:sz w:val="23"/>
          <w:szCs w:val="23"/>
        </w:rPr>
        <w:t>путевима</w:t>
      </w:r>
      <w:proofErr w:type="spellEnd"/>
      <w:r>
        <w:rPr>
          <w:sz w:val="23"/>
          <w:szCs w:val="23"/>
        </w:rPr>
        <w:t xml:space="preserve">, </w:t>
      </w:r>
      <w:proofErr w:type="spellStart"/>
      <w:r>
        <w:rPr>
          <w:sz w:val="23"/>
          <w:szCs w:val="23"/>
        </w:rPr>
        <w:t>тако</w:t>
      </w:r>
      <w:proofErr w:type="spellEnd"/>
      <w:r>
        <w:rPr>
          <w:sz w:val="23"/>
          <w:szCs w:val="23"/>
        </w:rPr>
        <w:t xml:space="preserve"> </w:t>
      </w:r>
      <w:proofErr w:type="spellStart"/>
      <w:r>
        <w:rPr>
          <w:sz w:val="23"/>
          <w:szCs w:val="23"/>
        </w:rPr>
        <w:t>да</w:t>
      </w:r>
      <w:proofErr w:type="spellEnd"/>
      <w:r>
        <w:rPr>
          <w:sz w:val="23"/>
          <w:szCs w:val="23"/>
        </w:rPr>
        <w:t xml:space="preserve"> </w:t>
      </w:r>
      <w:proofErr w:type="spellStart"/>
      <w:r>
        <w:rPr>
          <w:sz w:val="23"/>
          <w:szCs w:val="23"/>
        </w:rPr>
        <w:t>је</w:t>
      </w:r>
      <w:proofErr w:type="spellEnd"/>
      <w:r>
        <w:rPr>
          <w:sz w:val="23"/>
          <w:szCs w:val="23"/>
        </w:rPr>
        <w:t xml:space="preserve"> </w:t>
      </w:r>
      <w:proofErr w:type="spellStart"/>
      <w:r>
        <w:rPr>
          <w:sz w:val="23"/>
          <w:szCs w:val="23"/>
        </w:rPr>
        <w:t>потребно</w:t>
      </w:r>
      <w:proofErr w:type="spellEnd"/>
      <w:r>
        <w:rPr>
          <w:sz w:val="23"/>
          <w:szCs w:val="23"/>
        </w:rPr>
        <w:t xml:space="preserve"> </w:t>
      </w:r>
      <w:proofErr w:type="spellStart"/>
      <w:r>
        <w:rPr>
          <w:sz w:val="23"/>
          <w:szCs w:val="23"/>
        </w:rPr>
        <w:t>ускладити</w:t>
      </w:r>
      <w:proofErr w:type="spellEnd"/>
      <w:r>
        <w:rPr>
          <w:sz w:val="23"/>
          <w:szCs w:val="23"/>
        </w:rPr>
        <w:t xml:space="preserve"> </w:t>
      </w:r>
      <w:proofErr w:type="spellStart"/>
      <w:r>
        <w:rPr>
          <w:sz w:val="23"/>
          <w:szCs w:val="23"/>
        </w:rPr>
        <w:t>врсте</w:t>
      </w:r>
      <w:proofErr w:type="spellEnd"/>
      <w:r>
        <w:rPr>
          <w:sz w:val="23"/>
          <w:szCs w:val="23"/>
        </w:rPr>
        <w:t xml:space="preserve"> </w:t>
      </w:r>
      <w:proofErr w:type="spellStart"/>
      <w:r>
        <w:rPr>
          <w:sz w:val="23"/>
          <w:szCs w:val="23"/>
        </w:rPr>
        <w:t>возила</w:t>
      </w:r>
      <w:proofErr w:type="spellEnd"/>
      <w:r>
        <w:rPr>
          <w:sz w:val="23"/>
          <w:szCs w:val="23"/>
        </w:rPr>
        <w:t xml:space="preserve"> </w:t>
      </w:r>
      <w:proofErr w:type="spellStart"/>
      <w:r>
        <w:rPr>
          <w:sz w:val="23"/>
          <w:szCs w:val="23"/>
        </w:rPr>
        <w:t>са</w:t>
      </w:r>
      <w:proofErr w:type="spellEnd"/>
      <w:r>
        <w:rPr>
          <w:sz w:val="23"/>
          <w:szCs w:val="23"/>
        </w:rPr>
        <w:t xml:space="preserve"> </w:t>
      </w:r>
      <w:proofErr w:type="spellStart"/>
      <w:r>
        <w:rPr>
          <w:sz w:val="23"/>
          <w:szCs w:val="23"/>
        </w:rPr>
        <w:t>наведеним</w:t>
      </w:r>
      <w:proofErr w:type="spellEnd"/>
      <w:r>
        <w:rPr>
          <w:sz w:val="23"/>
          <w:szCs w:val="23"/>
        </w:rPr>
        <w:t xml:space="preserve"> </w:t>
      </w:r>
      <w:proofErr w:type="spellStart"/>
      <w:r>
        <w:rPr>
          <w:sz w:val="23"/>
          <w:szCs w:val="23"/>
        </w:rPr>
        <w:t>законом</w:t>
      </w:r>
      <w:proofErr w:type="spellEnd"/>
      <w:r>
        <w:rPr>
          <w:sz w:val="23"/>
          <w:szCs w:val="23"/>
        </w:rPr>
        <w:t xml:space="preserve"> и </w:t>
      </w:r>
      <w:proofErr w:type="spellStart"/>
      <w:r>
        <w:rPr>
          <w:sz w:val="23"/>
          <w:szCs w:val="23"/>
        </w:rPr>
        <w:t>правилником</w:t>
      </w:r>
      <w:proofErr w:type="spellEnd"/>
      <w:r>
        <w:rPr>
          <w:sz w:val="23"/>
          <w:szCs w:val="23"/>
        </w:rPr>
        <w:t xml:space="preserve">, а </w:t>
      </w:r>
      <w:proofErr w:type="spellStart"/>
      <w:r>
        <w:rPr>
          <w:sz w:val="23"/>
          <w:szCs w:val="23"/>
        </w:rPr>
        <w:t>висину</w:t>
      </w:r>
      <w:proofErr w:type="spellEnd"/>
      <w:r>
        <w:rPr>
          <w:sz w:val="23"/>
          <w:szCs w:val="23"/>
        </w:rPr>
        <w:t xml:space="preserve"> </w:t>
      </w:r>
      <w:proofErr w:type="spellStart"/>
      <w:r>
        <w:rPr>
          <w:sz w:val="23"/>
          <w:szCs w:val="23"/>
        </w:rPr>
        <w:t>комуналне</w:t>
      </w:r>
      <w:proofErr w:type="spellEnd"/>
      <w:r>
        <w:rPr>
          <w:sz w:val="23"/>
          <w:szCs w:val="23"/>
        </w:rPr>
        <w:t xml:space="preserve"> </w:t>
      </w:r>
      <w:proofErr w:type="spellStart"/>
      <w:r>
        <w:rPr>
          <w:sz w:val="23"/>
          <w:szCs w:val="23"/>
        </w:rPr>
        <w:t>таксе</w:t>
      </w:r>
      <w:proofErr w:type="spellEnd"/>
      <w:r>
        <w:rPr>
          <w:sz w:val="23"/>
          <w:szCs w:val="23"/>
        </w:rPr>
        <w:t xml:space="preserve"> </w:t>
      </w:r>
      <w:proofErr w:type="spellStart"/>
      <w:r>
        <w:rPr>
          <w:sz w:val="23"/>
          <w:szCs w:val="23"/>
        </w:rPr>
        <w:t>за</w:t>
      </w:r>
      <w:proofErr w:type="spellEnd"/>
      <w:r>
        <w:rPr>
          <w:sz w:val="23"/>
          <w:szCs w:val="23"/>
        </w:rPr>
        <w:t xml:space="preserve"> </w:t>
      </w:r>
      <w:proofErr w:type="spellStart"/>
      <w:r>
        <w:rPr>
          <w:sz w:val="23"/>
          <w:szCs w:val="23"/>
        </w:rPr>
        <w:t>та</w:t>
      </w:r>
      <w:proofErr w:type="spellEnd"/>
      <w:r>
        <w:rPr>
          <w:sz w:val="23"/>
          <w:szCs w:val="23"/>
        </w:rPr>
        <w:t xml:space="preserve"> </w:t>
      </w:r>
      <w:proofErr w:type="spellStart"/>
      <w:r>
        <w:rPr>
          <w:sz w:val="23"/>
          <w:szCs w:val="23"/>
        </w:rPr>
        <w:t>возила</w:t>
      </w:r>
      <w:proofErr w:type="spellEnd"/>
      <w:r>
        <w:rPr>
          <w:sz w:val="23"/>
          <w:szCs w:val="23"/>
        </w:rPr>
        <w:t xml:space="preserve"> </w:t>
      </w:r>
      <w:proofErr w:type="spellStart"/>
      <w:r>
        <w:rPr>
          <w:sz w:val="23"/>
          <w:szCs w:val="23"/>
        </w:rPr>
        <w:t>утврдити</w:t>
      </w:r>
      <w:proofErr w:type="spellEnd"/>
      <w:r>
        <w:rPr>
          <w:sz w:val="23"/>
          <w:szCs w:val="23"/>
        </w:rPr>
        <w:t xml:space="preserve"> у </w:t>
      </w:r>
      <w:proofErr w:type="spellStart"/>
      <w:r>
        <w:rPr>
          <w:sz w:val="23"/>
          <w:szCs w:val="23"/>
        </w:rPr>
        <w:t>оквиру</w:t>
      </w:r>
      <w:proofErr w:type="spellEnd"/>
      <w:r>
        <w:rPr>
          <w:sz w:val="23"/>
          <w:szCs w:val="23"/>
        </w:rPr>
        <w:t xml:space="preserve"> </w:t>
      </w:r>
      <w:proofErr w:type="spellStart"/>
      <w:r>
        <w:rPr>
          <w:sz w:val="23"/>
          <w:szCs w:val="23"/>
        </w:rPr>
        <w:t>усклађених</w:t>
      </w:r>
      <w:proofErr w:type="spellEnd"/>
      <w:r>
        <w:rPr>
          <w:sz w:val="23"/>
          <w:szCs w:val="23"/>
        </w:rPr>
        <w:t xml:space="preserve"> </w:t>
      </w:r>
      <w:proofErr w:type="spellStart"/>
      <w:r>
        <w:rPr>
          <w:sz w:val="23"/>
          <w:szCs w:val="23"/>
        </w:rPr>
        <w:t>највиших</w:t>
      </w:r>
      <w:proofErr w:type="spellEnd"/>
      <w:r>
        <w:rPr>
          <w:sz w:val="23"/>
          <w:szCs w:val="23"/>
        </w:rPr>
        <w:t xml:space="preserve"> </w:t>
      </w:r>
      <w:proofErr w:type="spellStart"/>
      <w:r>
        <w:rPr>
          <w:sz w:val="23"/>
          <w:szCs w:val="23"/>
        </w:rPr>
        <w:t>износа</w:t>
      </w:r>
      <w:proofErr w:type="spellEnd"/>
      <w:r>
        <w:rPr>
          <w:sz w:val="23"/>
          <w:szCs w:val="23"/>
        </w:rPr>
        <w:t xml:space="preserve"> </w:t>
      </w:r>
      <w:proofErr w:type="spellStart"/>
      <w:r>
        <w:rPr>
          <w:sz w:val="23"/>
          <w:szCs w:val="23"/>
        </w:rPr>
        <w:t>ове</w:t>
      </w:r>
      <w:proofErr w:type="spellEnd"/>
      <w:r>
        <w:rPr>
          <w:sz w:val="23"/>
          <w:szCs w:val="23"/>
        </w:rPr>
        <w:t xml:space="preserve"> </w:t>
      </w:r>
      <w:proofErr w:type="spellStart"/>
      <w:r>
        <w:rPr>
          <w:sz w:val="23"/>
          <w:szCs w:val="23"/>
        </w:rPr>
        <w:t>локалне</w:t>
      </w:r>
      <w:proofErr w:type="spellEnd"/>
      <w:r>
        <w:rPr>
          <w:sz w:val="23"/>
          <w:szCs w:val="23"/>
        </w:rPr>
        <w:t xml:space="preserve"> </w:t>
      </w:r>
      <w:proofErr w:type="spellStart"/>
      <w:r>
        <w:rPr>
          <w:sz w:val="23"/>
          <w:szCs w:val="23"/>
        </w:rPr>
        <w:t>комуналне</w:t>
      </w:r>
      <w:proofErr w:type="spellEnd"/>
      <w:r>
        <w:rPr>
          <w:sz w:val="23"/>
          <w:szCs w:val="23"/>
        </w:rPr>
        <w:t xml:space="preserve"> </w:t>
      </w:r>
      <w:proofErr w:type="spellStart"/>
      <w:r>
        <w:rPr>
          <w:sz w:val="23"/>
          <w:szCs w:val="23"/>
        </w:rPr>
        <w:t>таксе</w:t>
      </w:r>
      <w:proofErr w:type="spellEnd"/>
      <w:r>
        <w:rPr>
          <w:sz w:val="23"/>
          <w:szCs w:val="23"/>
        </w:rPr>
        <w:t xml:space="preserve">, </w:t>
      </w:r>
      <w:proofErr w:type="spellStart"/>
      <w:r>
        <w:rPr>
          <w:sz w:val="23"/>
          <w:szCs w:val="23"/>
        </w:rPr>
        <w:t>како</w:t>
      </w:r>
      <w:proofErr w:type="spellEnd"/>
      <w:r>
        <w:rPr>
          <w:sz w:val="23"/>
          <w:szCs w:val="23"/>
        </w:rPr>
        <w:t xml:space="preserve"> </w:t>
      </w:r>
      <w:proofErr w:type="spellStart"/>
      <w:r>
        <w:rPr>
          <w:sz w:val="23"/>
          <w:szCs w:val="23"/>
        </w:rPr>
        <w:t>би</w:t>
      </w:r>
      <w:proofErr w:type="spellEnd"/>
      <w:r>
        <w:rPr>
          <w:sz w:val="23"/>
          <w:szCs w:val="23"/>
        </w:rPr>
        <w:t xml:space="preserve"> </w:t>
      </w:r>
      <w:proofErr w:type="spellStart"/>
      <w:r>
        <w:rPr>
          <w:sz w:val="23"/>
          <w:szCs w:val="23"/>
        </w:rPr>
        <w:t>полицијске</w:t>
      </w:r>
      <w:proofErr w:type="spellEnd"/>
      <w:r>
        <w:rPr>
          <w:sz w:val="23"/>
          <w:szCs w:val="23"/>
        </w:rPr>
        <w:t xml:space="preserve"> </w:t>
      </w:r>
      <w:proofErr w:type="spellStart"/>
      <w:r>
        <w:rPr>
          <w:sz w:val="23"/>
          <w:szCs w:val="23"/>
        </w:rPr>
        <w:t>управе</w:t>
      </w:r>
      <w:proofErr w:type="spellEnd"/>
      <w:r>
        <w:rPr>
          <w:sz w:val="23"/>
          <w:szCs w:val="23"/>
        </w:rPr>
        <w:t xml:space="preserve"> </w:t>
      </w:r>
      <w:proofErr w:type="spellStart"/>
      <w:r>
        <w:rPr>
          <w:sz w:val="23"/>
          <w:szCs w:val="23"/>
        </w:rPr>
        <w:t>без</w:t>
      </w:r>
      <w:proofErr w:type="spellEnd"/>
      <w:r>
        <w:rPr>
          <w:sz w:val="23"/>
          <w:szCs w:val="23"/>
        </w:rPr>
        <w:t xml:space="preserve"> </w:t>
      </w:r>
      <w:proofErr w:type="spellStart"/>
      <w:r>
        <w:rPr>
          <w:sz w:val="23"/>
          <w:szCs w:val="23"/>
        </w:rPr>
        <w:t>проблема</w:t>
      </w:r>
      <w:proofErr w:type="spellEnd"/>
      <w:r>
        <w:rPr>
          <w:sz w:val="23"/>
          <w:szCs w:val="23"/>
        </w:rPr>
        <w:t xml:space="preserve"> </w:t>
      </w:r>
      <w:proofErr w:type="spellStart"/>
      <w:r>
        <w:rPr>
          <w:sz w:val="23"/>
          <w:szCs w:val="23"/>
        </w:rPr>
        <w:t>вршиле</w:t>
      </w:r>
      <w:proofErr w:type="spellEnd"/>
      <w:r>
        <w:rPr>
          <w:sz w:val="23"/>
          <w:szCs w:val="23"/>
        </w:rPr>
        <w:t xml:space="preserve"> </w:t>
      </w:r>
      <w:proofErr w:type="spellStart"/>
      <w:r>
        <w:rPr>
          <w:sz w:val="23"/>
          <w:szCs w:val="23"/>
        </w:rPr>
        <w:t>наплату</w:t>
      </w:r>
      <w:proofErr w:type="spellEnd"/>
      <w:r>
        <w:rPr>
          <w:sz w:val="23"/>
          <w:szCs w:val="23"/>
        </w:rPr>
        <w:t xml:space="preserve"> </w:t>
      </w:r>
      <w:proofErr w:type="spellStart"/>
      <w:r>
        <w:rPr>
          <w:sz w:val="23"/>
          <w:szCs w:val="23"/>
        </w:rPr>
        <w:t>овог</w:t>
      </w:r>
      <w:proofErr w:type="spellEnd"/>
      <w:r>
        <w:rPr>
          <w:sz w:val="23"/>
          <w:szCs w:val="23"/>
        </w:rPr>
        <w:t xml:space="preserve"> </w:t>
      </w:r>
      <w:proofErr w:type="spellStart"/>
      <w:r>
        <w:rPr>
          <w:sz w:val="23"/>
          <w:szCs w:val="23"/>
        </w:rPr>
        <w:t>локалног</w:t>
      </w:r>
      <w:proofErr w:type="spellEnd"/>
      <w:r>
        <w:rPr>
          <w:sz w:val="23"/>
          <w:szCs w:val="23"/>
        </w:rPr>
        <w:t xml:space="preserve"> </w:t>
      </w:r>
      <w:proofErr w:type="spellStart"/>
      <w:r>
        <w:rPr>
          <w:sz w:val="23"/>
          <w:szCs w:val="23"/>
        </w:rPr>
        <w:t>јавног</w:t>
      </w:r>
      <w:proofErr w:type="spellEnd"/>
      <w:r>
        <w:rPr>
          <w:sz w:val="23"/>
          <w:szCs w:val="23"/>
        </w:rPr>
        <w:t xml:space="preserve"> </w:t>
      </w:r>
      <w:proofErr w:type="spellStart"/>
      <w:r>
        <w:rPr>
          <w:sz w:val="23"/>
          <w:szCs w:val="23"/>
        </w:rPr>
        <w:t>прихода</w:t>
      </w:r>
      <w:proofErr w:type="spellEnd"/>
      <w:r>
        <w:rPr>
          <w:sz w:val="23"/>
          <w:szCs w:val="23"/>
        </w:rPr>
        <w:t xml:space="preserve">. </w:t>
      </w:r>
    </w:p>
    <w:p w14:paraId="70DED6FE" w14:textId="1E74D9FF" w:rsidR="001000C8" w:rsidRDefault="001000C8" w:rsidP="001000C8">
      <w:pPr>
        <w:pStyle w:val="Default"/>
        <w:rPr>
          <w:sz w:val="23"/>
          <w:szCs w:val="23"/>
        </w:rPr>
      </w:pPr>
      <w:proofErr w:type="spellStart"/>
      <w:r>
        <w:rPr>
          <w:sz w:val="23"/>
          <w:szCs w:val="23"/>
        </w:rPr>
        <w:t>Имајући</w:t>
      </w:r>
      <w:proofErr w:type="spellEnd"/>
      <w:r>
        <w:rPr>
          <w:sz w:val="23"/>
          <w:szCs w:val="23"/>
        </w:rPr>
        <w:t xml:space="preserve"> у </w:t>
      </w:r>
      <w:proofErr w:type="spellStart"/>
      <w:r>
        <w:rPr>
          <w:sz w:val="23"/>
          <w:szCs w:val="23"/>
        </w:rPr>
        <w:t>виду</w:t>
      </w:r>
      <w:proofErr w:type="spellEnd"/>
      <w:r>
        <w:rPr>
          <w:sz w:val="23"/>
          <w:szCs w:val="23"/>
        </w:rPr>
        <w:t xml:space="preserve"> </w:t>
      </w:r>
      <w:proofErr w:type="spellStart"/>
      <w:r>
        <w:rPr>
          <w:sz w:val="23"/>
          <w:szCs w:val="23"/>
        </w:rPr>
        <w:t>да</w:t>
      </w:r>
      <w:proofErr w:type="spellEnd"/>
      <w:r>
        <w:rPr>
          <w:sz w:val="23"/>
          <w:szCs w:val="23"/>
        </w:rPr>
        <w:t xml:space="preserve"> </w:t>
      </w:r>
      <w:proofErr w:type="spellStart"/>
      <w:r>
        <w:rPr>
          <w:sz w:val="23"/>
          <w:szCs w:val="23"/>
        </w:rPr>
        <w:t>према</w:t>
      </w:r>
      <w:proofErr w:type="spellEnd"/>
      <w:r>
        <w:rPr>
          <w:sz w:val="23"/>
          <w:szCs w:val="23"/>
        </w:rPr>
        <w:t xml:space="preserve"> </w:t>
      </w:r>
      <w:proofErr w:type="spellStart"/>
      <w:r>
        <w:rPr>
          <w:sz w:val="23"/>
          <w:szCs w:val="23"/>
        </w:rPr>
        <w:t>члану</w:t>
      </w:r>
      <w:proofErr w:type="spellEnd"/>
      <w:r>
        <w:rPr>
          <w:sz w:val="23"/>
          <w:szCs w:val="23"/>
        </w:rPr>
        <w:t xml:space="preserve"> 32. </w:t>
      </w:r>
      <w:proofErr w:type="spellStart"/>
      <w:r>
        <w:rPr>
          <w:sz w:val="23"/>
          <w:szCs w:val="23"/>
        </w:rPr>
        <w:t>Закона</w:t>
      </w:r>
      <w:proofErr w:type="spellEnd"/>
      <w:r>
        <w:rPr>
          <w:sz w:val="23"/>
          <w:szCs w:val="23"/>
        </w:rPr>
        <w:t xml:space="preserve"> о </w:t>
      </w:r>
      <w:proofErr w:type="spellStart"/>
      <w:r>
        <w:rPr>
          <w:sz w:val="23"/>
          <w:szCs w:val="23"/>
        </w:rPr>
        <w:t>локалној</w:t>
      </w:r>
      <w:proofErr w:type="spellEnd"/>
      <w:r>
        <w:rPr>
          <w:sz w:val="23"/>
          <w:szCs w:val="23"/>
        </w:rPr>
        <w:t xml:space="preserve"> </w:t>
      </w:r>
      <w:proofErr w:type="spellStart"/>
      <w:r>
        <w:rPr>
          <w:sz w:val="23"/>
          <w:szCs w:val="23"/>
        </w:rPr>
        <w:t>самоуправи</w:t>
      </w:r>
      <w:proofErr w:type="spellEnd"/>
      <w:r>
        <w:rPr>
          <w:sz w:val="23"/>
          <w:szCs w:val="23"/>
        </w:rPr>
        <w:t xml:space="preserve"> („</w:t>
      </w:r>
      <w:proofErr w:type="spellStart"/>
      <w:r>
        <w:rPr>
          <w:sz w:val="23"/>
          <w:szCs w:val="23"/>
        </w:rPr>
        <w:t>Службени</w:t>
      </w:r>
      <w:proofErr w:type="spellEnd"/>
      <w:r>
        <w:rPr>
          <w:sz w:val="23"/>
          <w:szCs w:val="23"/>
        </w:rPr>
        <w:t xml:space="preserve"> </w:t>
      </w:r>
      <w:proofErr w:type="spellStart"/>
      <w:r>
        <w:rPr>
          <w:sz w:val="23"/>
          <w:szCs w:val="23"/>
        </w:rPr>
        <w:t>гласник</w:t>
      </w:r>
      <w:proofErr w:type="spellEnd"/>
      <w:r>
        <w:rPr>
          <w:sz w:val="23"/>
          <w:szCs w:val="23"/>
        </w:rPr>
        <w:t xml:space="preserve"> РС”, </w:t>
      </w:r>
      <w:proofErr w:type="spellStart"/>
      <w:r>
        <w:rPr>
          <w:sz w:val="23"/>
          <w:szCs w:val="23"/>
        </w:rPr>
        <w:t>број</w:t>
      </w:r>
      <w:proofErr w:type="spellEnd"/>
      <w:r>
        <w:rPr>
          <w:sz w:val="23"/>
          <w:szCs w:val="23"/>
        </w:rPr>
        <w:t xml:space="preserve"> 129/07, 83/14 - </w:t>
      </w:r>
      <w:proofErr w:type="spellStart"/>
      <w:r>
        <w:rPr>
          <w:sz w:val="23"/>
          <w:szCs w:val="23"/>
        </w:rPr>
        <w:t>др.закон</w:t>
      </w:r>
      <w:proofErr w:type="spellEnd"/>
      <w:r>
        <w:rPr>
          <w:sz w:val="23"/>
          <w:szCs w:val="23"/>
        </w:rPr>
        <w:t xml:space="preserve">, 101/16 - </w:t>
      </w:r>
      <w:proofErr w:type="spellStart"/>
      <w:r>
        <w:rPr>
          <w:sz w:val="23"/>
          <w:szCs w:val="23"/>
        </w:rPr>
        <w:t>др.закон</w:t>
      </w:r>
      <w:proofErr w:type="spellEnd"/>
      <w:r>
        <w:rPr>
          <w:sz w:val="23"/>
          <w:szCs w:val="23"/>
        </w:rPr>
        <w:t xml:space="preserve"> и 47/18) </w:t>
      </w:r>
      <w:proofErr w:type="spellStart"/>
      <w:r>
        <w:rPr>
          <w:sz w:val="23"/>
          <w:szCs w:val="23"/>
        </w:rPr>
        <w:t>скупштина</w:t>
      </w:r>
      <w:proofErr w:type="spellEnd"/>
      <w:r>
        <w:rPr>
          <w:sz w:val="23"/>
          <w:szCs w:val="23"/>
        </w:rPr>
        <w:t xml:space="preserve"> </w:t>
      </w:r>
      <w:proofErr w:type="spellStart"/>
      <w:r>
        <w:rPr>
          <w:sz w:val="23"/>
          <w:szCs w:val="23"/>
        </w:rPr>
        <w:t>јединице</w:t>
      </w:r>
      <w:proofErr w:type="spellEnd"/>
      <w:r>
        <w:rPr>
          <w:sz w:val="23"/>
          <w:szCs w:val="23"/>
        </w:rPr>
        <w:t xml:space="preserve"> </w:t>
      </w:r>
      <w:proofErr w:type="spellStart"/>
      <w:r>
        <w:rPr>
          <w:sz w:val="23"/>
          <w:szCs w:val="23"/>
        </w:rPr>
        <w:t>локалне</w:t>
      </w:r>
      <w:proofErr w:type="spellEnd"/>
      <w:r>
        <w:rPr>
          <w:sz w:val="23"/>
          <w:szCs w:val="23"/>
        </w:rPr>
        <w:t xml:space="preserve"> </w:t>
      </w:r>
      <w:proofErr w:type="spellStart"/>
      <w:r>
        <w:rPr>
          <w:sz w:val="23"/>
          <w:szCs w:val="23"/>
        </w:rPr>
        <w:t>самоуправе</w:t>
      </w:r>
      <w:proofErr w:type="spellEnd"/>
      <w:r>
        <w:rPr>
          <w:sz w:val="23"/>
          <w:szCs w:val="23"/>
        </w:rPr>
        <w:t xml:space="preserve">, у </w:t>
      </w:r>
      <w:proofErr w:type="spellStart"/>
      <w:r>
        <w:rPr>
          <w:sz w:val="23"/>
          <w:szCs w:val="23"/>
        </w:rPr>
        <w:t>складу</w:t>
      </w:r>
      <w:proofErr w:type="spellEnd"/>
      <w:r>
        <w:rPr>
          <w:sz w:val="23"/>
          <w:szCs w:val="23"/>
        </w:rPr>
        <w:t xml:space="preserve"> </w:t>
      </w:r>
      <w:proofErr w:type="spellStart"/>
      <w:r>
        <w:rPr>
          <w:sz w:val="23"/>
          <w:szCs w:val="23"/>
        </w:rPr>
        <w:t>са</w:t>
      </w:r>
      <w:proofErr w:type="spellEnd"/>
      <w:r>
        <w:rPr>
          <w:sz w:val="23"/>
          <w:szCs w:val="23"/>
        </w:rPr>
        <w:t xml:space="preserve"> </w:t>
      </w:r>
      <w:proofErr w:type="spellStart"/>
      <w:r>
        <w:rPr>
          <w:sz w:val="23"/>
          <w:szCs w:val="23"/>
        </w:rPr>
        <w:t>законом</w:t>
      </w:r>
      <w:proofErr w:type="spellEnd"/>
      <w:r>
        <w:rPr>
          <w:sz w:val="23"/>
          <w:szCs w:val="23"/>
        </w:rPr>
        <w:t xml:space="preserve">, </w:t>
      </w:r>
      <w:proofErr w:type="spellStart"/>
      <w:r>
        <w:rPr>
          <w:sz w:val="23"/>
          <w:szCs w:val="23"/>
        </w:rPr>
        <w:t>између</w:t>
      </w:r>
      <w:proofErr w:type="spellEnd"/>
      <w:r>
        <w:rPr>
          <w:sz w:val="23"/>
          <w:szCs w:val="23"/>
        </w:rPr>
        <w:t xml:space="preserve"> </w:t>
      </w:r>
      <w:proofErr w:type="spellStart"/>
      <w:r>
        <w:rPr>
          <w:sz w:val="23"/>
          <w:szCs w:val="23"/>
        </w:rPr>
        <w:t>осталог</w:t>
      </w:r>
      <w:proofErr w:type="spellEnd"/>
      <w:r>
        <w:rPr>
          <w:sz w:val="23"/>
          <w:szCs w:val="23"/>
        </w:rPr>
        <w:t xml:space="preserve">, </w:t>
      </w:r>
      <w:proofErr w:type="spellStart"/>
      <w:r>
        <w:rPr>
          <w:sz w:val="23"/>
          <w:szCs w:val="23"/>
        </w:rPr>
        <w:t>утврђује</w:t>
      </w:r>
      <w:proofErr w:type="spellEnd"/>
      <w:r>
        <w:rPr>
          <w:sz w:val="23"/>
          <w:szCs w:val="23"/>
        </w:rPr>
        <w:t xml:space="preserve"> </w:t>
      </w:r>
      <w:proofErr w:type="spellStart"/>
      <w:r>
        <w:rPr>
          <w:sz w:val="23"/>
          <w:szCs w:val="23"/>
        </w:rPr>
        <w:t>стопе</w:t>
      </w:r>
      <w:proofErr w:type="spellEnd"/>
      <w:r>
        <w:rPr>
          <w:sz w:val="23"/>
          <w:szCs w:val="23"/>
        </w:rPr>
        <w:t xml:space="preserve"> </w:t>
      </w:r>
      <w:proofErr w:type="spellStart"/>
      <w:r>
        <w:rPr>
          <w:sz w:val="23"/>
          <w:szCs w:val="23"/>
        </w:rPr>
        <w:t>изворних</w:t>
      </w:r>
      <w:proofErr w:type="spellEnd"/>
      <w:r>
        <w:rPr>
          <w:sz w:val="23"/>
          <w:szCs w:val="23"/>
        </w:rPr>
        <w:t xml:space="preserve"> </w:t>
      </w:r>
      <w:proofErr w:type="spellStart"/>
      <w:r>
        <w:rPr>
          <w:sz w:val="23"/>
          <w:szCs w:val="23"/>
        </w:rPr>
        <w:t>прихода</w:t>
      </w:r>
      <w:proofErr w:type="spellEnd"/>
      <w:r>
        <w:rPr>
          <w:sz w:val="23"/>
          <w:szCs w:val="23"/>
        </w:rPr>
        <w:t xml:space="preserve">, </w:t>
      </w:r>
      <w:proofErr w:type="spellStart"/>
      <w:r>
        <w:rPr>
          <w:sz w:val="23"/>
          <w:szCs w:val="23"/>
        </w:rPr>
        <w:t>као</w:t>
      </w:r>
      <w:proofErr w:type="spellEnd"/>
      <w:r>
        <w:rPr>
          <w:sz w:val="23"/>
          <w:szCs w:val="23"/>
        </w:rPr>
        <w:t xml:space="preserve"> и </w:t>
      </w:r>
      <w:proofErr w:type="spellStart"/>
      <w:r>
        <w:rPr>
          <w:sz w:val="23"/>
          <w:szCs w:val="23"/>
        </w:rPr>
        <w:t>начин</w:t>
      </w:r>
      <w:proofErr w:type="spellEnd"/>
      <w:r>
        <w:rPr>
          <w:sz w:val="23"/>
          <w:szCs w:val="23"/>
        </w:rPr>
        <w:t xml:space="preserve"> и </w:t>
      </w:r>
      <w:proofErr w:type="spellStart"/>
      <w:r>
        <w:rPr>
          <w:sz w:val="23"/>
          <w:szCs w:val="23"/>
        </w:rPr>
        <w:t>мерила</w:t>
      </w:r>
      <w:proofErr w:type="spellEnd"/>
      <w:r>
        <w:rPr>
          <w:sz w:val="23"/>
          <w:szCs w:val="23"/>
        </w:rPr>
        <w:t xml:space="preserve"> </w:t>
      </w:r>
      <w:proofErr w:type="spellStart"/>
      <w:r>
        <w:rPr>
          <w:sz w:val="23"/>
          <w:szCs w:val="23"/>
        </w:rPr>
        <w:t>за</w:t>
      </w:r>
      <w:proofErr w:type="spellEnd"/>
      <w:r>
        <w:rPr>
          <w:sz w:val="23"/>
          <w:szCs w:val="23"/>
        </w:rPr>
        <w:t xml:space="preserve"> </w:t>
      </w:r>
      <w:proofErr w:type="spellStart"/>
      <w:r>
        <w:rPr>
          <w:sz w:val="23"/>
          <w:szCs w:val="23"/>
        </w:rPr>
        <w:t>одређивање</w:t>
      </w:r>
      <w:proofErr w:type="spellEnd"/>
      <w:r>
        <w:rPr>
          <w:sz w:val="23"/>
          <w:szCs w:val="23"/>
        </w:rPr>
        <w:t xml:space="preserve"> </w:t>
      </w:r>
      <w:proofErr w:type="spellStart"/>
      <w:r>
        <w:rPr>
          <w:sz w:val="23"/>
          <w:szCs w:val="23"/>
        </w:rPr>
        <w:t>висине</w:t>
      </w:r>
      <w:proofErr w:type="spellEnd"/>
      <w:r>
        <w:rPr>
          <w:sz w:val="23"/>
          <w:szCs w:val="23"/>
        </w:rPr>
        <w:t xml:space="preserve"> </w:t>
      </w:r>
      <w:proofErr w:type="spellStart"/>
      <w:r>
        <w:rPr>
          <w:sz w:val="23"/>
          <w:szCs w:val="23"/>
        </w:rPr>
        <w:t>локалних</w:t>
      </w:r>
      <w:proofErr w:type="spellEnd"/>
      <w:r>
        <w:rPr>
          <w:sz w:val="23"/>
          <w:szCs w:val="23"/>
        </w:rPr>
        <w:t xml:space="preserve"> </w:t>
      </w:r>
      <w:proofErr w:type="spellStart"/>
      <w:r>
        <w:rPr>
          <w:sz w:val="23"/>
          <w:szCs w:val="23"/>
        </w:rPr>
        <w:t>такси</w:t>
      </w:r>
      <w:proofErr w:type="spellEnd"/>
      <w:r>
        <w:rPr>
          <w:sz w:val="23"/>
          <w:szCs w:val="23"/>
        </w:rPr>
        <w:t xml:space="preserve"> и </w:t>
      </w:r>
      <w:proofErr w:type="spellStart"/>
      <w:r>
        <w:rPr>
          <w:sz w:val="23"/>
          <w:szCs w:val="23"/>
        </w:rPr>
        <w:t>накнада</w:t>
      </w:r>
      <w:proofErr w:type="spellEnd"/>
      <w:r>
        <w:rPr>
          <w:sz w:val="23"/>
          <w:szCs w:val="23"/>
        </w:rPr>
        <w:t xml:space="preserve">, </w:t>
      </w:r>
      <w:proofErr w:type="spellStart"/>
      <w:r>
        <w:rPr>
          <w:sz w:val="23"/>
          <w:szCs w:val="23"/>
        </w:rPr>
        <w:t>јединице</w:t>
      </w:r>
      <w:proofErr w:type="spellEnd"/>
      <w:r>
        <w:rPr>
          <w:sz w:val="23"/>
          <w:szCs w:val="23"/>
        </w:rPr>
        <w:t xml:space="preserve"> </w:t>
      </w:r>
      <w:proofErr w:type="spellStart"/>
      <w:r>
        <w:rPr>
          <w:sz w:val="23"/>
          <w:szCs w:val="23"/>
        </w:rPr>
        <w:t>локалне</w:t>
      </w:r>
      <w:proofErr w:type="spellEnd"/>
      <w:r>
        <w:rPr>
          <w:sz w:val="23"/>
          <w:szCs w:val="23"/>
        </w:rPr>
        <w:t xml:space="preserve"> </w:t>
      </w:r>
      <w:proofErr w:type="spellStart"/>
      <w:r>
        <w:rPr>
          <w:sz w:val="23"/>
          <w:szCs w:val="23"/>
        </w:rPr>
        <w:t>самоуправе</w:t>
      </w:r>
      <w:proofErr w:type="spellEnd"/>
      <w:r>
        <w:rPr>
          <w:sz w:val="23"/>
          <w:szCs w:val="23"/>
        </w:rPr>
        <w:t xml:space="preserve"> </w:t>
      </w:r>
      <w:proofErr w:type="spellStart"/>
      <w:r>
        <w:rPr>
          <w:sz w:val="23"/>
          <w:szCs w:val="23"/>
        </w:rPr>
        <w:t>су</w:t>
      </w:r>
      <w:proofErr w:type="spellEnd"/>
      <w:r>
        <w:rPr>
          <w:sz w:val="23"/>
          <w:szCs w:val="23"/>
        </w:rPr>
        <w:t xml:space="preserve"> у </w:t>
      </w:r>
      <w:proofErr w:type="spellStart"/>
      <w:r>
        <w:rPr>
          <w:sz w:val="23"/>
          <w:szCs w:val="23"/>
        </w:rPr>
        <w:t>обавези</w:t>
      </w:r>
      <w:proofErr w:type="spellEnd"/>
      <w:r>
        <w:rPr>
          <w:sz w:val="23"/>
          <w:szCs w:val="23"/>
        </w:rPr>
        <w:t xml:space="preserve"> </w:t>
      </w:r>
      <w:proofErr w:type="spellStart"/>
      <w:r>
        <w:rPr>
          <w:sz w:val="23"/>
          <w:szCs w:val="23"/>
        </w:rPr>
        <w:t>да</w:t>
      </w:r>
      <w:proofErr w:type="spellEnd"/>
      <w:r>
        <w:rPr>
          <w:sz w:val="23"/>
          <w:szCs w:val="23"/>
        </w:rPr>
        <w:t xml:space="preserve">, </w:t>
      </w:r>
      <w:proofErr w:type="spellStart"/>
      <w:r>
        <w:rPr>
          <w:sz w:val="23"/>
          <w:szCs w:val="23"/>
        </w:rPr>
        <w:t>приликом</w:t>
      </w:r>
      <w:proofErr w:type="spellEnd"/>
      <w:r>
        <w:rPr>
          <w:sz w:val="23"/>
          <w:szCs w:val="23"/>
        </w:rPr>
        <w:t xml:space="preserve"> </w:t>
      </w:r>
      <w:proofErr w:type="spellStart"/>
      <w:r>
        <w:rPr>
          <w:sz w:val="23"/>
          <w:szCs w:val="23"/>
        </w:rPr>
        <w:t>одређивања</w:t>
      </w:r>
      <w:proofErr w:type="spellEnd"/>
      <w:r>
        <w:rPr>
          <w:sz w:val="23"/>
          <w:szCs w:val="23"/>
        </w:rPr>
        <w:t xml:space="preserve"> </w:t>
      </w:r>
      <w:proofErr w:type="spellStart"/>
      <w:r>
        <w:rPr>
          <w:sz w:val="23"/>
          <w:szCs w:val="23"/>
        </w:rPr>
        <w:t>висине</w:t>
      </w:r>
      <w:proofErr w:type="spellEnd"/>
      <w:r>
        <w:rPr>
          <w:sz w:val="23"/>
          <w:szCs w:val="23"/>
        </w:rPr>
        <w:t xml:space="preserve"> </w:t>
      </w:r>
      <w:proofErr w:type="spellStart"/>
      <w:r>
        <w:rPr>
          <w:sz w:val="23"/>
          <w:szCs w:val="23"/>
        </w:rPr>
        <w:t>локалних</w:t>
      </w:r>
      <w:proofErr w:type="spellEnd"/>
      <w:r>
        <w:rPr>
          <w:sz w:val="23"/>
          <w:szCs w:val="23"/>
        </w:rPr>
        <w:t xml:space="preserve"> </w:t>
      </w:r>
      <w:proofErr w:type="spellStart"/>
      <w:r>
        <w:rPr>
          <w:sz w:val="23"/>
          <w:szCs w:val="23"/>
        </w:rPr>
        <w:t>комуналних</w:t>
      </w:r>
      <w:proofErr w:type="spellEnd"/>
      <w:r>
        <w:rPr>
          <w:sz w:val="23"/>
          <w:szCs w:val="23"/>
        </w:rPr>
        <w:t xml:space="preserve"> </w:t>
      </w:r>
      <w:proofErr w:type="spellStart"/>
      <w:r>
        <w:rPr>
          <w:sz w:val="23"/>
          <w:szCs w:val="23"/>
        </w:rPr>
        <w:t>такси</w:t>
      </w:r>
      <w:proofErr w:type="spellEnd"/>
      <w:r>
        <w:rPr>
          <w:sz w:val="23"/>
          <w:szCs w:val="23"/>
        </w:rPr>
        <w:t xml:space="preserve">, </w:t>
      </w:r>
      <w:proofErr w:type="spellStart"/>
      <w:r>
        <w:rPr>
          <w:sz w:val="23"/>
          <w:szCs w:val="23"/>
        </w:rPr>
        <w:t>имају</w:t>
      </w:r>
      <w:proofErr w:type="spellEnd"/>
      <w:r>
        <w:rPr>
          <w:sz w:val="23"/>
          <w:szCs w:val="23"/>
        </w:rPr>
        <w:t xml:space="preserve"> у </w:t>
      </w:r>
      <w:proofErr w:type="spellStart"/>
      <w:r>
        <w:rPr>
          <w:sz w:val="23"/>
          <w:szCs w:val="23"/>
        </w:rPr>
        <w:t>виду</w:t>
      </w:r>
      <w:proofErr w:type="spellEnd"/>
      <w:r>
        <w:rPr>
          <w:sz w:val="23"/>
          <w:szCs w:val="23"/>
        </w:rPr>
        <w:t xml:space="preserve"> </w:t>
      </w:r>
      <w:proofErr w:type="spellStart"/>
      <w:r>
        <w:rPr>
          <w:sz w:val="23"/>
          <w:szCs w:val="23"/>
        </w:rPr>
        <w:t>члан</w:t>
      </w:r>
      <w:proofErr w:type="spellEnd"/>
      <w:r>
        <w:rPr>
          <w:sz w:val="23"/>
          <w:szCs w:val="23"/>
        </w:rPr>
        <w:t xml:space="preserve"> 91. </w:t>
      </w:r>
      <w:proofErr w:type="spellStart"/>
      <w:r>
        <w:rPr>
          <w:sz w:val="23"/>
          <w:szCs w:val="23"/>
        </w:rPr>
        <w:t>Устава</w:t>
      </w:r>
      <w:proofErr w:type="spellEnd"/>
      <w:r>
        <w:rPr>
          <w:sz w:val="23"/>
          <w:szCs w:val="23"/>
        </w:rPr>
        <w:t xml:space="preserve"> </w:t>
      </w:r>
      <w:proofErr w:type="spellStart"/>
      <w:r>
        <w:rPr>
          <w:sz w:val="23"/>
          <w:szCs w:val="23"/>
        </w:rPr>
        <w:t>Републике</w:t>
      </w:r>
      <w:proofErr w:type="spellEnd"/>
      <w:r>
        <w:rPr>
          <w:sz w:val="23"/>
          <w:szCs w:val="23"/>
        </w:rPr>
        <w:t xml:space="preserve"> </w:t>
      </w:r>
      <w:proofErr w:type="spellStart"/>
      <w:r>
        <w:rPr>
          <w:sz w:val="23"/>
          <w:szCs w:val="23"/>
        </w:rPr>
        <w:t>Србије</w:t>
      </w:r>
      <w:proofErr w:type="spellEnd"/>
      <w:r>
        <w:rPr>
          <w:sz w:val="23"/>
          <w:szCs w:val="23"/>
        </w:rPr>
        <w:t xml:space="preserve">, </w:t>
      </w:r>
      <w:proofErr w:type="spellStart"/>
      <w:r>
        <w:rPr>
          <w:sz w:val="23"/>
          <w:szCs w:val="23"/>
        </w:rPr>
        <w:t>према</w:t>
      </w:r>
      <w:proofErr w:type="spellEnd"/>
      <w:r>
        <w:rPr>
          <w:sz w:val="23"/>
          <w:szCs w:val="23"/>
        </w:rPr>
        <w:t xml:space="preserve"> </w:t>
      </w:r>
      <w:proofErr w:type="spellStart"/>
      <w:r>
        <w:rPr>
          <w:sz w:val="23"/>
          <w:szCs w:val="23"/>
        </w:rPr>
        <w:t>коме</w:t>
      </w:r>
      <w:proofErr w:type="spellEnd"/>
      <w:r>
        <w:rPr>
          <w:sz w:val="23"/>
          <w:szCs w:val="23"/>
        </w:rPr>
        <w:t xml:space="preserve"> </w:t>
      </w:r>
      <w:proofErr w:type="spellStart"/>
      <w:r>
        <w:rPr>
          <w:sz w:val="23"/>
          <w:szCs w:val="23"/>
        </w:rPr>
        <w:t>се</w:t>
      </w:r>
      <w:proofErr w:type="spellEnd"/>
      <w:r>
        <w:rPr>
          <w:sz w:val="23"/>
          <w:szCs w:val="23"/>
        </w:rPr>
        <w:t xml:space="preserve"> </w:t>
      </w:r>
      <w:proofErr w:type="spellStart"/>
      <w:r>
        <w:rPr>
          <w:sz w:val="23"/>
          <w:szCs w:val="23"/>
        </w:rPr>
        <w:t>обавеза</w:t>
      </w:r>
      <w:proofErr w:type="spellEnd"/>
      <w:r>
        <w:rPr>
          <w:sz w:val="23"/>
          <w:szCs w:val="23"/>
        </w:rPr>
        <w:t xml:space="preserve"> </w:t>
      </w:r>
      <w:proofErr w:type="spellStart"/>
      <w:r>
        <w:rPr>
          <w:sz w:val="23"/>
          <w:szCs w:val="23"/>
        </w:rPr>
        <w:t>плаћања</w:t>
      </w:r>
      <w:proofErr w:type="spellEnd"/>
      <w:r>
        <w:rPr>
          <w:sz w:val="23"/>
          <w:szCs w:val="23"/>
        </w:rPr>
        <w:t xml:space="preserve"> </w:t>
      </w:r>
      <w:proofErr w:type="spellStart"/>
      <w:r>
        <w:rPr>
          <w:sz w:val="23"/>
          <w:szCs w:val="23"/>
        </w:rPr>
        <w:t>пореза</w:t>
      </w:r>
      <w:proofErr w:type="spellEnd"/>
      <w:r>
        <w:rPr>
          <w:sz w:val="23"/>
          <w:szCs w:val="23"/>
        </w:rPr>
        <w:t xml:space="preserve"> и </w:t>
      </w:r>
      <w:proofErr w:type="spellStart"/>
      <w:r>
        <w:rPr>
          <w:sz w:val="23"/>
          <w:szCs w:val="23"/>
        </w:rPr>
        <w:t>других</w:t>
      </w:r>
      <w:proofErr w:type="spellEnd"/>
      <w:r w:rsidRPr="001000C8">
        <w:rPr>
          <w:sz w:val="23"/>
          <w:szCs w:val="23"/>
        </w:rPr>
        <w:t xml:space="preserve"> </w:t>
      </w:r>
      <w:proofErr w:type="spellStart"/>
      <w:r>
        <w:rPr>
          <w:sz w:val="23"/>
          <w:szCs w:val="23"/>
        </w:rPr>
        <w:t>дажбина</w:t>
      </w:r>
      <w:proofErr w:type="spellEnd"/>
      <w:r>
        <w:rPr>
          <w:sz w:val="23"/>
          <w:szCs w:val="23"/>
        </w:rPr>
        <w:t xml:space="preserve"> </w:t>
      </w:r>
      <w:proofErr w:type="spellStart"/>
      <w:r>
        <w:rPr>
          <w:sz w:val="23"/>
          <w:szCs w:val="23"/>
        </w:rPr>
        <w:t>заснива</w:t>
      </w:r>
      <w:proofErr w:type="spellEnd"/>
      <w:r>
        <w:rPr>
          <w:sz w:val="23"/>
          <w:szCs w:val="23"/>
        </w:rPr>
        <w:t xml:space="preserve"> </w:t>
      </w:r>
      <w:proofErr w:type="spellStart"/>
      <w:r>
        <w:rPr>
          <w:sz w:val="23"/>
          <w:szCs w:val="23"/>
        </w:rPr>
        <w:t>на</w:t>
      </w:r>
      <w:proofErr w:type="spellEnd"/>
      <w:r>
        <w:rPr>
          <w:sz w:val="23"/>
          <w:szCs w:val="23"/>
        </w:rPr>
        <w:t xml:space="preserve"> </w:t>
      </w:r>
      <w:proofErr w:type="spellStart"/>
      <w:r>
        <w:rPr>
          <w:sz w:val="23"/>
          <w:szCs w:val="23"/>
        </w:rPr>
        <w:t>економској</w:t>
      </w:r>
      <w:proofErr w:type="spellEnd"/>
      <w:r>
        <w:rPr>
          <w:sz w:val="23"/>
          <w:szCs w:val="23"/>
        </w:rPr>
        <w:t xml:space="preserve"> </w:t>
      </w:r>
      <w:proofErr w:type="spellStart"/>
      <w:r>
        <w:rPr>
          <w:sz w:val="23"/>
          <w:szCs w:val="23"/>
        </w:rPr>
        <w:t>моћи</w:t>
      </w:r>
      <w:proofErr w:type="spellEnd"/>
      <w:r>
        <w:rPr>
          <w:sz w:val="23"/>
          <w:szCs w:val="23"/>
        </w:rPr>
        <w:t xml:space="preserve"> </w:t>
      </w:r>
      <w:proofErr w:type="spellStart"/>
      <w:r>
        <w:rPr>
          <w:sz w:val="23"/>
          <w:szCs w:val="23"/>
        </w:rPr>
        <w:t>обвезника</w:t>
      </w:r>
      <w:proofErr w:type="spellEnd"/>
      <w:r>
        <w:rPr>
          <w:sz w:val="23"/>
          <w:szCs w:val="23"/>
        </w:rPr>
        <w:t xml:space="preserve">. У </w:t>
      </w:r>
      <w:proofErr w:type="spellStart"/>
      <w:r>
        <w:rPr>
          <w:sz w:val="23"/>
          <w:szCs w:val="23"/>
        </w:rPr>
        <w:t>складу</w:t>
      </w:r>
      <w:proofErr w:type="spellEnd"/>
      <w:r>
        <w:rPr>
          <w:sz w:val="23"/>
          <w:szCs w:val="23"/>
        </w:rPr>
        <w:t xml:space="preserve"> </w:t>
      </w:r>
      <w:proofErr w:type="spellStart"/>
      <w:r>
        <w:rPr>
          <w:sz w:val="23"/>
          <w:szCs w:val="23"/>
        </w:rPr>
        <w:t>са</w:t>
      </w:r>
      <w:proofErr w:type="spellEnd"/>
      <w:r>
        <w:rPr>
          <w:sz w:val="23"/>
          <w:szCs w:val="23"/>
        </w:rPr>
        <w:t xml:space="preserve"> </w:t>
      </w:r>
      <w:proofErr w:type="spellStart"/>
      <w:r>
        <w:rPr>
          <w:sz w:val="23"/>
          <w:szCs w:val="23"/>
        </w:rPr>
        <w:t>тим</w:t>
      </w:r>
      <w:proofErr w:type="spellEnd"/>
      <w:r>
        <w:rPr>
          <w:sz w:val="23"/>
          <w:szCs w:val="23"/>
        </w:rPr>
        <w:t xml:space="preserve">, </w:t>
      </w:r>
      <w:proofErr w:type="spellStart"/>
      <w:r>
        <w:rPr>
          <w:sz w:val="23"/>
          <w:szCs w:val="23"/>
        </w:rPr>
        <w:t>јединице</w:t>
      </w:r>
      <w:proofErr w:type="spellEnd"/>
      <w:r>
        <w:rPr>
          <w:sz w:val="23"/>
          <w:szCs w:val="23"/>
        </w:rPr>
        <w:t xml:space="preserve"> </w:t>
      </w:r>
      <w:proofErr w:type="spellStart"/>
      <w:r>
        <w:rPr>
          <w:sz w:val="23"/>
          <w:szCs w:val="23"/>
        </w:rPr>
        <w:t>локалне</w:t>
      </w:r>
      <w:proofErr w:type="spellEnd"/>
      <w:r>
        <w:rPr>
          <w:sz w:val="23"/>
          <w:szCs w:val="23"/>
        </w:rPr>
        <w:t xml:space="preserve"> </w:t>
      </w:r>
      <w:proofErr w:type="spellStart"/>
      <w:r>
        <w:rPr>
          <w:sz w:val="23"/>
          <w:szCs w:val="23"/>
        </w:rPr>
        <w:t>самоуправе</w:t>
      </w:r>
      <w:proofErr w:type="spellEnd"/>
      <w:r>
        <w:rPr>
          <w:sz w:val="23"/>
          <w:szCs w:val="23"/>
        </w:rPr>
        <w:t xml:space="preserve"> </w:t>
      </w:r>
      <w:proofErr w:type="spellStart"/>
      <w:r>
        <w:rPr>
          <w:sz w:val="23"/>
          <w:szCs w:val="23"/>
        </w:rPr>
        <w:t>су</w:t>
      </w:r>
      <w:proofErr w:type="spellEnd"/>
      <w:r>
        <w:rPr>
          <w:sz w:val="23"/>
          <w:szCs w:val="23"/>
        </w:rPr>
        <w:t xml:space="preserve"> у </w:t>
      </w:r>
      <w:proofErr w:type="spellStart"/>
      <w:r>
        <w:rPr>
          <w:sz w:val="23"/>
          <w:szCs w:val="23"/>
        </w:rPr>
        <w:t>обавези</w:t>
      </w:r>
      <w:proofErr w:type="spellEnd"/>
      <w:r>
        <w:rPr>
          <w:sz w:val="23"/>
          <w:szCs w:val="23"/>
        </w:rPr>
        <w:t xml:space="preserve"> </w:t>
      </w:r>
      <w:proofErr w:type="spellStart"/>
      <w:r>
        <w:rPr>
          <w:sz w:val="23"/>
          <w:szCs w:val="23"/>
        </w:rPr>
        <w:t>да</w:t>
      </w:r>
      <w:proofErr w:type="spellEnd"/>
      <w:r>
        <w:rPr>
          <w:sz w:val="23"/>
          <w:szCs w:val="23"/>
        </w:rPr>
        <w:t xml:space="preserve"> </w:t>
      </w:r>
      <w:proofErr w:type="spellStart"/>
      <w:r>
        <w:rPr>
          <w:sz w:val="23"/>
          <w:szCs w:val="23"/>
        </w:rPr>
        <w:t>определе</w:t>
      </w:r>
      <w:proofErr w:type="spellEnd"/>
      <w:r>
        <w:rPr>
          <w:sz w:val="23"/>
          <w:szCs w:val="23"/>
        </w:rPr>
        <w:t xml:space="preserve"> </w:t>
      </w:r>
      <w:proofErr w:type="spellStart"/>
      <w:r>
        <w:rPr>
          <w:sz w:val="23"/>
          <w:szCs w:val="23"/>
        </w:rPr>
        <w:t>висину</w:t>
      </w:r>
      <w:proofErr w:type="spellEnd"/>
      <w:r>
        <w:rPr>
          <w:sz w:val="23"/>
          <w:szCs w:val="23"/>
        </w:rPr>
        <w:t xml:space="preserve"> </w:t>
      </w:r>
      <w:proofErr w:type="spellStart"/>
      <w:r>
        <w:rPr>
          <w:sz w:val="23"/>
          <w:szCs w:val="23"/>
        </w:rPr>
        <w:t>локалних</w:t>
      </w:r>
      <w:proofErr w:type="spellEnd"/>
      <w:r>
        <w:rPr>
          <w:sz w:val="23"/>
          <w:szCs w:val="23"/>
        </w:rPr>
        <w:t xml:space="preserve"> </w:t>
      </w:r>
      <w:proofErr w:type="spellStart"/>
      <w:r>
        <w:rPr>
          <w:sz w:val="23"/>
          <w:szCs w:val="23"/>
        </w:rPr>
        <w:t>комуналних</w:t>
      </w:r>
      <w:proofErr w:type="spellEnd"/>
      <w:r>
        <w:rPr>
          <w:sz w:val="23"/>
          <w:szCs w:val="23"/>
        </w:rPr>
        <w:t xml:space="preserve"> </w:t>
      </w:r>
      <w:proofErr w:type="spellStart"/>
      <w:r>
        <w:rPr>
          <w:sz w:val="23"/>
          <w:szCs w:val="23"/>
        </w:rPr>
        <w:t>такси</w:t>
      </w:r>
      <w:proofErr w:type="spellEnd"/>
      <w:r>
        <w:rPr>
          <w:sz w:val="23"/>
          <w:szCs w:val="23"/>
        </w:rPr>
        <w:t xml:space="preserve"> </w:t>
      </w:r>
      <w:proofErr w:type="spellStart"/>
      <w:r>
        <w:rPr>
          <w:sz w:val="23"/>
          <w:szCs w:val="23"/>
        </w:rPr>
        <w:t>која</w:t>
      </w:r>
      <w:proofErr w:type="spellEnd"/>
      <w:r>
        <w:rPr>
          <w:sz w:val="23"/>
          <w:szCs w:val="23"/>
        </w:rPr>
        <w:t xml:space="preserve"> </w:t>
      </w:r>
      <w:proofErr w:type="spellStart"/>
      <w:r>
        <w:rPr>
          <w:sz w:val="23"/>
          <w:szCs w:val="23"/>
        </w:rPr>
        <w:t>неће</w:t>
      </w:r>
      <w:proofErr w:type="spellEnd"/>
      <w:r>
        <w:rPr>
          <w:sz w:val="23"/>
          <w:szCs w:val="23"/>
        </w:rPr>
        <w:t xml:space="preserve"> </w:t>
      </w:r>
      <w:proofErr w:type="spellStart"/>
      <w:r>
        <w:rPr>
          <w:sz w:val="23"/>
          <w:szCs w:val="23"/>
        </w:rPr>
        <w:t>угрозити</w:t>
      </w:r>
      <w:proofErr w:type="spellEnd"/>
      <w:r>
        <w:rPr>
          <w:sz w:val="23"/>
          <w:szCs w:val="23"/>
        </w:rPr>
        <w:t xml:space="preserve"> </w:t>
      </w:r>
      <w:proofErr w:type="spellStart"/>
      <w:r>
        <w:rPr>
          <w:sz w:val="23"/>
          <w:szCs w:val="23"/>
        </w:rPr>
        <w:t>нормално</w:t>
      </w:r>
      <w:proofErr w:type="spellEnd"/>
      <w:r>
        <w:rPr>
          <w:sz w:val="23"/>
          <w:szCs w:val="23"/>
        </w:rPr>
        <w:t xml:space="preserve"> </w:t>
      </w:r>
      <w:proofErr w:type="spellStart"/>
      <w:r>
        <w:rPr>
          <w:sz w:val="23"/>
          <w:szCs w:val="23"/>
        </w:rPr>
        <w:t>функционисање</w:t>
      </w:r>
      <w:proofErr w:type="spellEnd"/>
      <w:r>
        <w:rPr>
          <w:sz w:val="23"/>
          <w:szCs w:val="23"/>
        </w:rPr>
        <w:t xml:space="preserve"> </w:t>
      </w:r>
      <w:proofErr w:type="spellStart"/>
      <w:r>
        <w:rPr>
          <w:sz w:val="23"/>
          <w:szCs w:val="23"/>
        </w:rPr>
        <w:t>обвезника</w:t>
      </w:r>
      <w:proofErr w:type="spellEnd"/>
      <w:r>
        <w:rPr>
          <w:sz w:val="23"/>
          <w:szCs w:val="23"/>
        </w:rPr>
        <w:t xml:space="preserve">. </w:t>
      </w:r>
    </w:p>
    <w:p w14:paraId="2FEACF4D" w14:textId="77777777" w:rsidR="001000C8" w:rsidRDefault="001000C8" w:rsidP="001000C8">
      <w:pPr>
        <w:pStyle w:val="Default"/>
        <w:ind w:firstLine="720"/>
        <w:rPr>
          <w:sz w:val="23"/>
          <w:szCs w:val="23"/>
        </w:rPr>
      </w:pPr>
      <w:proofErr w:type="spellStart"/>
      <w:r>
        <w:rPr>
          <w:sz w:val="23"/>
          <w:szCs w:val="23"/>
        </w:rPr>
        <w:t>Такође</w:t>
      </w:r>
      <w:proofErr w:type="spellEnd"/>
      <w:r>
        <w:rPr>
          <w:sz w:val="23"/>
          <w:szCs w:val="23"/>
        </w:rPr>
        <w:t xml:space="preserve">, </w:t>
      </w:r>
      <w:proofErr w:type="spellStart"/>
      <w:r>
        <w:rPr>
          <w:sz w:val="23"/>
          <w:szCs w:val="23"/>
        </w:rPr>
        <w:t>актом</w:t>
      </w:r>
      <w:proofErr w:type="spellEnd"/>
      <w:r>
        <w:rPr>
          <w:sz w:val="23"/>
          <w:szCs w:val="23"/>
        </w:rPr>
        <w:t xml:space="preserve"> </w:t>
      </w:r>
      <w:proofErr w:type="spellStart"/>
      <w:r>
        <w:rPr>
          <w:sz w:val="23"/>
          <w:szCs w:val="23"/>
        </w:rPr>
        <w:t>којим</w:t>
      </w:r>
      <w:proofErr w:type="spellEnd"/>
      <w:r>
        <w:rPr>
          <w:sz w:val="23"/>
          <w:szCs w:val="23"/>
        </w:rPr>
        <w:t xml:space="preserve"> </w:t>
      </w:r>
      <w:proofErr w:type="spellStart"/>
      <w:r>
        <w:rPr>
          <w:sz w:val="23"/>
          <w:szCs w:val="23"/>
        </w:rPr>
        <w:t>се</w:t>
      </w:r>
      <w:proofErr w:type="spellEnd"/>
      <w:r>
        <w:rPr>
          <w:sz w:val="23"/>
          <w:szCs w:val="23"/>
        </w:rPr>
        <w:t xml:space="preserve"> </w:t>
      </w:r>
      <w:proofErr w:type="spellStart"/>
      <w:r>
        <w:rPr>
          <w:sz w:val="23"/>
          <w:szCs w:val="23"/>
        </w:rPr>
        <w:t>утврђују</w:t>
      </w:r>
      <w:proofErr w:type="spellEnd"/>
      <w:r>
        <w:rPr>
          <w:sz w:val="23"/>
          <w:szCs w:val="23"/>
        </w:rPr>
        <w:t xml:space="preserve"> </w:t>
      </w:r>
      <w:proofErr w:type="spellStart"/>
      <w:r>
        <w:rPr>
          <w:sz w:val="23"/>
          <w:szCs w:val="23"/>
        </w:rPr>
        <w:t>локалне</w:t>
      </w:r>
      <w:proofErr w:type="spellEnd"/>
      <w:r>
        <w:rPr>
          <w:sz w:val="23"/>
          <w:szCs w:val="23"/>
        </w:rPr>
        <w:t xml:space="preserve"> </w:t>
      </w:r>
      <w:proofErr w:type="spellStart"/>
      <w:r>
        <w:rPr>
          <w:sz w:val="23"/>
          <w:szCs w:val="23"/>
        </w:rPr>
        <w:t>комуналне</w:t>
      </w:r>
      <w:proofErr w:type="spellEnd"/>
      <w:r>
        <w:rPr>
          <w:sz w:val="23"/>
          <w:szCs w:val="23"/>
        </w:rPr>
        <w:t xml:space="preserve"> </w:t>
      </w:r>
      <w:proofErr w:type="spellStart"/>
      <w:r>
        <w:rPr>
          <w:sz w:val="23"/>
          <w:szCs w:val="23"/>
        </w:rPr>
        <w:t>таксе</w:t>
      </w:r>
      <w:proofErr w:type="spellEnd"/>
      <w:r>
        <w:rPr>
          <w:sz w:val="23"/>
          <w:szCs w:val="23"/>
        </w:rPr>
        <w:t xml:space="preserve"> </w:t>
      </w:r>
      <w:proofErr w:type="spellStart"/>
      <w:r>
        <w:rPr>
          <w:sz w:val="23"/>
          <w:szCs w:val="23"/>
        </w:rPr>
        <w:t>не</w:t>
      </w:r>
      <w:proofErr w:type="spellEnd"/>
      <w:r>
        <w:rPr>
          <w:sz w:val="23"/>
          <w:szCs w:val="23"/>
        </w:rPr>
        <w:t xml:space="preserve"> </w:t>
      </w:r>
      <w:proofErr w:type="spellStart"/>
      <w:r>
        <w:rPr>
          <w:sz w:val="23"/>
          <w:szCs w:val="23"/>
        </w:rPr>
        <w:t>може</w:t>
      </w:r>
      <w:proofErr w:type="spellEnd"/>
      <w:r>
        <w:rPr>
          <w:sz w:val="23"/>
          <w:szCs w:val="23"/>
        </w:rPr>
        <w:t xml:space="preserve"> </w:t>
      </w:r>
      <w:proofErr w:type="spellStart"/>
      <w:r>
        <w:rPr>
          <w:sz w:val="23"/>
          <w:szCs w:val="23"/>
        </w:rPr>
        <w:t>се</w:t>
      </w:r>
      <w:proofErr w:type="spellEnd"/>
      <w:r>
        <w:rPr>
          <w:sz w:val="23"/>
          <w:szCs w:val="23"/>
        </w:rPr>
        <w:t xml:space="preserve"> </w:t>
      </w:r>
      <w:proofErr w:type="spellStart"/>
      <w:r>
        <w:rPr>
          <w:sz w:val="23"/>
          <w:szCs w:val="23"/>
        </w:rPr>
        <w:t>прописивати</w:t>
      </w:r>
      <w:proofErr w:type="spellEnd"/>
      <w:r>
        <w:rPr>
          <w:sz w:val="23"/>
          <w:szCs w:val="23"/>
        </w:rPr>
        <w:t xml:space="preserve"> </w:t>
      </w:r>
      <w:proofErr w:type="spellStart"/>
      <w:r>
        <w:rPr>
          <w:sz w:val="23"/>
          <w:szCs w:val="23"/>
        </w:rPr>
        <w:t>таксени</w:t>
      </w:r>
      <w:proofErr w:type="spellEnd"/>
      <w:r>
        <w:rPr>
          <w:sz w:val="23"/>
          <w:szCs w:val="23"/>
        </w:rPr>
        <w:t xml:space="preserve"> </w:t>
      </w:r>
      <w:proofErr w:type="spellStart"/>
      <w:r>
        <w:rPr>
          <w:sz w:val="23"/>
          <w:szCs w:val="23"/>
        </w:rPr>
        <w:t>основ</w:t>
      </w:r>
      <w:proofErr w:type="spellEnd"/>
      <w:r>
        <w:rPr>
          <w:sz w:val="23"/>
          <w:szCs w:val="23"/>
        </w:rPr>
        <w:t xml:space="preserve">, </w:t>
      </w:r>
      <w:proofErr w:type="spellStart"/>
      <w:r>
        <w:rPr>
          <w:sz w:val="23"/>
          <w:szCs w:val="23"/>
        </w:rPr>
        <w:t>односно</w:t>
      </w:r>
      <w:proofErr w:type="spellEnd"/>
      <w:r>
        <w:rPr>
          <w:sz w:val="23"/>
          <w:szCs w:val="23"/>
        </w:rPr>
        <w:t xml:space="preserve"> </w:t>
      </w:r>
      <w:proofErr w:type="spellStart"/>
      <w:r>
        <w:rPr>
          <w:sz w:val="23"/>
          <w:szCs w:val="23"/>
        </w:rPr>
        <w:t>проширивати</w:t>
      </w:r>
      <w:proofErr w:type="spellEnd"/>
      <w:r>
        <w:rPr>
          <w:sz w:val="23"/>
          <w:szCs w:val="23"/>
        </w:rPr>
        <w:t xml:space="preserve"> </w:t>
      </w:r>
      <w:proofErr w:type="spellStart"/>
      <w:r>
        <w:rPr>
          <w:sz w:val="23"/>
          <w:szCs w:val="23"/>
        </w:rPr>
        <w:t>предмет</w:t>
      </w:r>
      <w:proofErr w:type="spellEnd"/>
      <w:r>
        <w:rPr>
          <w:sz w:val="23"/>
          <w:szCs w:val="23"/>
        </w:rPr>
        <w:t xml:space="preserve"> </w:t>
      </w:r>
      <w:proofErr w:type="spellStart"/>
      <w:r>
        <w:rPr>
          <w:sz w:val="23"/>
          <w:szCs w:val="23"/>
        </w:rPr>
        <w:t>таксене</w:t>
      </w:r>
      <w:proofErr w:type="spellEnd"/>
      <w:r>
        <w:rPr>
          <w:sz w:val="23"/>
          <w:szCs w:val="23"/>
        </w:rPr>
        <w:t xml:space="preserve"> </w:t>
      </w:r>
      <w:proofErr w:type="spellStart"/>
      <w:r>
        <w:rPr>
          <w:sz w:val="23"/>
          <w:szCs w:val="23"/>
        </w:rPr>
        <w:t>обавезе</w:t>
      </w:r>
      <w:proofErr w:type="spellEnd"/>
      <w:r>
        <w:rPr>
          <w:sz w:val="23"/>
          <w:szCs w:val="23"/>
        </w:rPr>
        <w:t xml:space="preserve"> </w:t>
      </w:r>
      <w:proofErr w:type="spellStart"/>
      <w:r>
        <w:rPr>
          <w:sz w:val="23"/>
          <w:szCs w:val="23"/>
        </w:rPr>
        <w:t>утврђене</w:t>
      </w:r>
      <w:proofErr w:type="spellEnd"/>
      <w:r>
        <w:rPr>
          <w:sz w:val="23"/>
          <w:szCs w:val="23"/>
        </w:rPr>
        <w:t xml:space="preserve"> </w:t>
      </w:r>
      <w:proofErr w:type="spellStart"/>
      <w:r>
        <w:rPr>
          <w:sz w:val="23"/>
          <w:szCs w:val="23"/>
        </w:rPr>
        <w:t>законом</w:t>
      </w:r>
      <w:proofErr w:type="spellEnd"/>
      <w:r>
        <w:rPr>
          <w:sz w:val="23"/>
          <w:szCs w:val="23"/>
        </w:rPr>
        <w:t xml:space="preserve">, с </w:t>
      </w:r>
      <w:proofErr w:type="spellStart"/>
      <w:r>
        <w:rPr>
          <w:sz w:val="23"/>
          <w:szCs w:val="23"/>
        </w:rPr>
        <w:t>обзиром</w:t>
      </w:r>
      <w:proofErr w:type="spellEnd"/>
      <w:r>
        <w:rPr>
          <w:sz w:val="23"/>
          <w:szCs w:val="23"/>
        </w:rPr>
        <w:t xml:space="preserve"> </w:t>
      </w:r>
      <w:proofErr w:type="spellStart"/>
      <w:r>
        <w:rPr>
          <w:sz w:val="23"/>
          <w:szCs w:val="23"/>
        </w:rPr>
        <w:t>да</w:t>
      </w:r>
      <w:proofErr w:type="spellEnd"/>
      <w:r>
        <w:rPr>
          <w:sz w:val="23"/>
          <w:szCs w:val="23"/>
        </w:rPr>
        <w:t xml:space="preserve"> </w:t>
      </w:r>
      <w:proofErr w:type="spellStart"/>
      <w:r>
        <w:rPr>
          <w:sz w:val="23"/>
          <w:szCs w:val="23"/>
        </w:rPr>
        <w:t>би</w:t>
      </w:r>
      <w:proofErr w:type="spellEnd"/>
      <w:r>
        <w:rPr>
          <w:sz w:val="23"/>
          <w:szCs w:val="23"/>
        </w:rPr>
        <w:t xml:space="preserve"> </w:t>
      </w:r>
      <w:proofErr w:type="spellStart"/>
      <w:r>
        <w:rPr>
          <w:sz w:val="23"/>
          <w:szCs w:val="23"/>
        </w:rPr>
        <w:t>то</w:t>
      </w:r>
      <w:proofErr w:type="spellEnd"/>
      <w:r>
        <w:rPr>
          <w:sz w:val="23"/>
          <w:szCs w:val="23"/>
        </w:rPr>
        <w:t xml:space="preserve"> </w:t>
      </w:r>
      <w:proofErr w:type="spellStart"/>
      <w:r>
        <w:rPr>
          <w:sz w:val="23"/>
          <w:szCs w:val="23"/>
        </w:rPr>
        <w:t>за</w:t>
      </w:r>
      <w:proofErr w:type="spellEnd"/>
      <w:r>
        <w:rPr>
          <w:sz w:val="23"/>
          <w:szCs w:val="23"/>
        </w:rPr>
        <w:t xml:space="preserve"> </w:t>
      </w:r>
      <w:proofErr w:type="spellStart"/>
      <w:r>
        <w:rPr>
          <w:sz w:val="23"/>
          <w:szCs w:val="23"/>
        </w:rPr>
        <w:t>последицу</w:t>
      </w:r>
      <w:proofErr w:type="spellEnd"/>
      <w:r>
        <w:rPr>
          <w:sz w:val="23"/>
          <w:szCs w:val="23"/>
        </w:rPr>
        <w:t xml:space="preserve"> </w:t>
      </w:r>
      <w:proofErr w:type="spellStart"/>
      <w:r>
        <w:rPr>
          <w:sz w:val="23"/>
          <w:szCs w:val="23"/>
        </w:rPr>
        <w:t>имало</w:t>
      </w:r>
      <w:proofErr w:type="spellEnd"/>
      <w:r>
        <w:rPr>
          <w:sz w:val="23"/>
          <w:szCs w:val="23"/>
        </w:rPr>
        <w:t xml:space="preserve"> </w:t>
      </w:r>
      <w:proofErr w:type="spellStart"/>
      <w:r>
        <w:rPr>
          <w:sz w:val="23"/>
          <w:szCs w:val="23"/>
        </w:rPr>
        <w:t>неусклађеност</w:t>
      </w:r>
      <w:proofErr w:type="spellEnd"/>
      <w:r>
        <w:rPr>
          <w:sz w:val="23"/>
          <w:szCs w:val="23"/>
        </w:rPr>
        <w:t xml:space="preserve"> </w:t>
      </w:r>
      <w:proofErr w:type="spellStart"/>
      <w:r>
        <w:rPr>
          <w:sz w:val="23"/>
          <w:szCs w:val="23"/>
        </w:rPr>
        <w:t>одлуке</w:t>
      </w:r>
      <w:proofErr w:type="spellEnd"/>
      <w:r>
        <w:rPr>
          <w:sz w:val="23"/>
          <w:szCs w:val="23"/>
        </w:rPr>
        <w:t xml:space="preserve"> </w:t>
      </w:r>
      <w:proofErr w:type="spellStart"/>
      <w:r>
        <w:rPr>
          <w:sz w:val="23"/>
          <w:szCs w:val="23"/>
        </w:rPr>
        <w:t>са</w:t>
      </w:r>
      <w:proofErr w:type="spellEnd"/>
      <w:r>
        <w:rPr>
          <w:sz w:val="23"/>
          <w:szCs w:val="23"/>
        </w:rPr>
        <w:t xml:space="preserve"> </w:t>
      </w:r>
      <w:proofErr w:type="spellStart"/>
      <w:r>
        <w:rPr>
          <w:sz w:val="23"/>
          <w:szCs w:val="23"/>
        </w:rPr>
        <w:t>Уставом</w:t>
      </w:r>
      <w:proofErr w:type="spellEnd"/>
      <w:r>
        <w:rPr>
          <w:sz w:val="23"/>
          <w:szCs w:val="23"/>
        </w:rPr>
        <w:t xml:space="preserve"> и </w:t>
      </w:r>
      <w:proofErr w:type="spellStart"/>
      <w:r>
        <w:rPr>
          <w:sz w:val="23"/>
          <w:szCs w:val="23"/>
        </w:rPr>
        <w:t>законом</w:t>
      </w:r>
      <w:proofErr w:type="spellEnd"/>
      <w:r>
        <w:rPr>
          <w:sz w:val="23"/>
          <w:szCs w:val="23"/>
        </w:rPr>
        <w:t xml:space="preserve">. </w:t>
      </w:r>
    </w:p>
    <w:p w14:paraId="182F9AFB" w14:textId="2882F32F" w:rsidR="001000C8" w:rsidRDefault="001000C8" w:rsidP="001000C8">
      <w:pPr>
        <w:pStyle w:val="Default"/>
        <w:rPr>
          <w:b/>
          <w:bCs/>
          <w:sz w:val="23"/>
          <w:szCs w:val="23"/>
        </w:rPr>
      </w:pPr>
    </w:p>
    <w:p w14:paraId="67A2F2EB" w14:textId="7595A8F2" w:rsidR="001000C8" w:rsidRDefault="001000C8" w:rsidP="001000C8">
      <w:pPr>
        <w:pStyle w:val="NoSpacing"/>
        <w:ind w:firstLine="720"/>
        <w:rPr>
          <w:rFonts w:ascii="Times New Roman" w:hAnsi="Times New Roman"/>
          <w:b/>
          <w:bCs/>
          <w:lang w:val="sr-Cyrl-CS"/>
        </w:rPr>
      </w:pPr>
      <w:r w:rsidRPr="001000C8">
        <w:rPr>
          <w:rFonts w:ascii="Times New Roman" w:hAnsi="Times New Roman"/>
          <w:b/>
          <w:bCs/>
          <w:lang w:val="sr-Cyrl-CS"/>
        </w:rPr>
        <w:t xml:space="preserve">Реформа управљања локалним јавним финансијама </w:t>
      </w:r>
    </w:p>
    <w:p w14:paraId="097F4959" w14:textId="77777777" w:rsidR="001000C8" w:rsidRPr="001000C8" w:rsidRDefault="001000C8" w:rsidP="001000C8">
      <w:pPr>
        <w:pStyle w:val="NoSpacing"/>
        <w:ind w:firstLine="720"/>
        <w:rPr>
          <w:rFonts w:ascii="Times New Roman" w:hAnsi="Times New Roman"/>
          <w:b/>
          <w:bCs/>
          <w:lang w:val="sr-Cyrl-CS"/>
        </w:rPr>
      </w:pPr>
    </w:p>
    <w:p w14:paraId="714E18F4" w14:textId="77777777" w:rsidR="001000C8" w:rsidRPr="001000C8" w:rsidRDefault="001000C8" w:rsidP="001000C8">
      <w:pPr>
        <w:pStyle w:val="NoSpacing"/>
        <w:ind w:firstLine="720"/>
        <w:rPr>
          <w:rFonts w:ascii="Times New Roman" w:hAnsi="Times New Roman"/>
          <w:lang w:val="sr-Cyrl-CS"/>
        </w:rPr>
      </w:pPr>
      <w:r w:rsidRPr="001000C8">
        <w:rPr>
          <w:rFonts w:ascii="Times New Roman" w:hAnsi="Times New Roman"/>
          <w:lang w:val="sr-Cyrl-CS"/>
        </w:rPr>
        <w:t xml:space="preserve">У циљу јачања фискалне одговорности локалних самоуправа ревидираће се систем трансфера са циљем да се локалне самоуправе подстакну на спровођење планираног реструктурирања локалних јавних предузећа. Тиме би се обезбедило смањење субвенција комуналним предузећима и повећање квалитета њихових услуга. Истовремено би се локалне самоуправе подстакле да у већој мери користе свој фискални капацитет. </w:t>
      </w:r>
    </w:p>
    <w:p w14:paraId="5C2044F2" w14:textId="77777777" w:rsidR="001000C8" w:rsidRPr="001000C8" w:rsidRDefault="001000C8" w:rsidP="001000C8">
      <w:pPr>
        <w:pStyle w:val="NoSpacing"/>
        <w:ind w:firstLine="720"/>
        <w:rPr>
          <w:rFonts w:ascii="Times New Roman" w:hAnsi="Times New Roman"/>
          <w:lang w:val="sr-Cyrl-CS"/>
        </w:rPr>
      </w:pPr>
      <w:r w:rsidRPr="001000C8">
        <w:rPr>
          <w:rFonts w:ascii="Times New Roman" w:hAnsi="Times New Roman"/>
          <w:lang w:val="sr-Cyrl-CS"/>
        </w:rPr>
        <w:t>Приоритетне активности и мере на унапређењу локалних јавних финансија су:</w:t>
      </w:r>
    </w:p>
    <w:p w14:paraId="5D01DEF0" w14:textId="732D9181" w:rsidR="001000C8" w:rsidRPr="001000C8" w:rsidRDefault="001000C8" w:rsidP="001000C8">
      <w:pPr>
        <w:pStyle w:val="NoSpacing"/>
        <w:rPr>
          <w:rFonts w:ascii="Times New Roman" w:hAnsi="Times New Roman"/>
          <w:lang w:val="sr-Cyrl-CS"/>
        </w:rPr>
      </w:pPr>
      <w:r w:rsidRPr="001000C8">
        <w:rPr>
          <w:rFonts w:ascii="Times New Roman" w:hAnsi="Times New Roman"/>
          <w:lang w:val="sr-Cyrl-CS"/>
        </w:rPr>
        <w:t xml:space="preserve"> </w:t>
      </w:r>
      <w:r>
        <w:rPr>
          <w:rFonts w:ascii="Times New Roman" w:hAnsi="Times New Roman"/>
          <w:lang w:val="sr-Cyrl-CS"/>
        </w:rPr>
        <w:tab/>
      </w:r>
      <w:r w:rsidRPr="001000C8">
        <w:rPr>
          <w:rFonts w:ascii="Times New Roman" w:hAnsi="Times New Roman"/>
          <w:lang w:val="sr-Cyrl-CS"/>
        </w:rPr>
        <w:t>- побољшање контроле расхода на локалном нивоу и ограничење раста запослености, плата и субвенција у локалним самоуправама, као и пренос одређених надлежности са нивоа Републике на локалну самоуправу у области саобраћајне инфраструктуре, образовања, здравствене и социјалне заштите;</w:t>
      </w:r>
    </w:p>
    <w:p w14:paraId="2BD29406" w14:textId="3633E837" w:rsidR="001000C8" w:rsidRPr="001000C8" w:rsidRDefault="001000C8" w:rsidP="001000C8">
      <w:pPr>
        <w:pStyle w:val="NoSpacing"/>
        <w:rPr>
          <w:rFonts w:ascii="Times New Roman" w:hAnsi="Times New Roman"/>
          <w:lang w:val="sr-Cyrl-CS"/>
        </w:rPr>
      </w:pPr>
      <w:r w:rsidRPr="001000C8">
        <w:rPr>
          <w:rFonts w:ascii="Times New Roman" w:hAnsi="Times New Roman"/>
          <w:lang w:val="sr-Cyrl-CS"/>
        </w:rPr>
        <w:t xml:space="preserve"> </w:t>
      </w:r>
      <w:r>
        <w:rPr>
          <w:rFonts w:ascii="Times New Roman" w:hAnsi="Times New Roman"/>
          <w:lang w:val="sr-Cyrl-CS"/>
        </w:rPr>
        <w:tab/>
      </w:r>
      <w:r w:rsidRPr="001000C8">
        <w:rPr>
          <w:rFonts w:ascii="Times New Roman" w:hAnsi="Times New Roman"/>
          <w:lang w:val="sr-Cyrl-CS"/>
        </w:rPr>
        <w:t>- унапређење јавних политика на локалном нивоу и повећање ефикасности услуга које пружају локалне самоуправе, путем већих инвестиција у локалне развојне пројекте и раст трошковне ефикасности инвестиција;</w:t>
      </w:r>
    </w:p>
    <w:p w14:paraId="4885872A" w14:textId="77777777" w:rsidR="001000C8" w:rsidRPr="001000C8" w:rsidRDefault="001000C8" w:rsidP="001000C8">
      <w:pPr>
        <w:pStyle w:val="NoSpacing"/>
        <w:ind w:firstLine="720"/>
        <w:rPr>
          <w:rFonts w:ascii="Times New Roman" w:hAnsi="Times New Roman"/>
          <w:lang w:val="sr-Cyrl-CS"/>
        </w:rPr>
      </w:pPr>
      <w:r w:rsidRPr="001000C8">
        <w:rPr>
          <w:rFonts w:ascii="Times New Roman" w:hAnsi="Times New Roman"/>
          <w:lang w:val="sr-Cyrl-CS"/>
        </w:rPr>
        <w:t xml:space="preserve"> - убрзање процеса враћања имовине локалној самоуправи; </w:t>
      </w:r>
    </w:p>
    <w:p w14:paraId="459F400E" w14:textId="77777777" w:rsidR="001000C8" w:rsidRPr="001000C8" w:rsidRDefault="001000C8" w:rsidP="001000C8">
      <w:pPr>
        <w:pStyle w:val="NoSpacing"/>
        <w:ind w:firstLine="720"/>
        <w:rPr>
          <w:rFonts w:ascii="Times New Roman" w:hAnsi="Times New Roman"/>
          <w:lang w:val="sr-Cyrl-CS"/>
        </w:rPr>
      </w:pPr>
      <w:r w:rsidRPr="001000C8">
        <w:rPr>
          <w:rFonts w:ascii="Times New Roman" w:hAnsi="Times New Roman"/>
          <w:lang w:val="sr-Cyrl-CS"/>
        </w:rPr>
        <w:t>- побољшање пословног амбијента на локалном нивоу кроз уклањање административних баријера, укидање непотребних бирократских процедура, увођење електронске управе и смањење корупције;</w:t>
      </w:r>
    </w:p>
    <w:p w14:paraId="09694536" w14:textId="0060649E" w:rsidR="001000C8" w:rsidRPr="001000C8" w:rsidRDefault="001000C8" w:rsidP="001000C8">
      <w:pPr>
        <w:pStyle w:val="NoSpacing"/>
        <w:rPr>
          <w:rFonts w:ascii="Times New Roman" w:hAnsi="Times New Roman"/>
          <w:lang w:val="sr-Cyrl-CS"/>
        </w:rPr>
      </w:pPr>
      <w:r w:rsidRPr="001000C8">
        <w:rPr>
          <w:rFonts w:ascii="Times New Roman" w:hAnsi="Times New Roman"/>
          <w:lang w:val="sr-Cyrl-CS"/>
        </w:rPr>
        <w:lastRenderedPageBreak/>
        <w:t xml:space="preserve"> </w:t>
      </w:r>
      <w:r>
        <w:rPr>
          <w:rFonts w:ascii="Times New Roman" w:hAnsi="Times New Roman"/>
          <w:lang w:val="sr-Cyrl-CS"/>
        </w:rPr>
        <w:tab/>
      </w:r>
      <w:r w:rsidRPr="001000C8">
        <w:rPr>
          <w:rFonts w:ascii="Times New Roman" w:hAnsi="Times New Roman"/>
          <w:lang w:val="sr-Cyrl-CS"/>
        </w:rPr>
        <w:t xml:space="preserve">- законско регулисање правила (критеријума) за утврђивање нивоа развијености локалних самоуправа које су основ за трансфере јединицама локалне самоуправе; </w:t>
      </w:r>
    </w:p>
    <w:p w14:paraId="2690E037" w14:textId="77777777" w:rsidR="001000C8" w:rsidRPr="001000C8" w:rsidRDefault="001000C8" w:rsidP="001000C8">
      <w:pPr>
        <w:pStyle w:val="NoSpacing"/>
        <w:ind w:firstLine="720"/>
        <w:rPr>
          <w:rFonts w:ascii="Times New Roman" w:hAnsi="Times New Roman"/>
          <w:lang w:val="sr-Cyrl-CS"/>
        </w:rPr>
      </w:pPr>
      <w:r w:rsidRPr="001000C8">
        <w:rPr>
          <w:rFonts w:ascii="Times New Roman" w:hAnsi="Times New Roman"/>
          <w:lang w:val="sr-Cyrl-CS"/>
        </w:rPr>
        <w:t xml:space="preserve">- повезивање висине трансфера и степена наплате изворних прихода јединица локалне самоуправе </w:t>
      </w:r>
    </w:p>
    <w:p w14:paraId="1EF66F48" w14:textId="77777777" w:rsidR="001000C8" w:rsidRPr="001000C8" w:rsidRDefault="001000C8" w:rsidP="001000C8">
      <w:pPr>
        <w:pStyle w:val="NoSpacing"/>
        <w:rPr>
          <w:rFonts w:ascii="Times New Roman" w:hAnsi="Times New Roman"/>
          <w:lang w:val="sr-Cyrl-CS"/>
        </w:rPr>
      </w:pPr>
    </w:p>
    <w:p w14:paraId="6F17D3B4" w14:textId="0D00C4B0" w:rsidR="001000C8" w:rsidRDefault="001000C8" w:rsidP="001000C8">
      <w:pPr>
        <w:pStyle w:val="NoSpacing"/>
        <w:ind w:firstLine="720"/>
        <w:rPr>
          <w:rFonts w:ascii="Times New Roman" w:hAnsi="Times New Roman"/>
          <w:b/>
          <w:bCs/>
          <w:lang w:val="sr-Cyrl-CS"/>
        </w:rPr>
      </w:pPr>
      <w:r w:rsidRPr="001000C8">
        <w:rPr>
          <w:rFonts w:ascii="Times New Roman" w:hAnsi="Times New Roman"/>
          <w:b/>
          <w:bCs/>
          <w:lang w:val="sr-Cyrl-CS"/>
        </w:rPr>
        <w:t>Опис планиране политике Општине Љиг</w:t>
      </w:r>
    </w:p>
    <w:p w14:paraId="71864BC2" w14:textId="77777777" w:rsidR="001000C8" w:rsidRPr="001000C8" w:rsidRDefault="001000C8" w:rsidP="001000C8">
      <w:pPr>
        <w:pStyle w:val="NoSpacing"/>
        <w:ind w:firstLine="720"/>
        <w:rPr>
          <w:rFonts w:ascii="Times New Roman" w:hAnsi="Times New Roman"/>
          <w:b/>
          <w:bCs/>
          <w:i/>
        </w:rPr>
      </w:pPr>
    </w:p>
    <w:p w14:paraId="0021833A" w14:textId="1133BE67" w:rsidR="001000C8" w:rsidRPr="001000C8" w:rsidRDefault="001000C8" w:rsidP="001000C8">
      <w:pPr>
        <w:pStyle w:val="NoSpacing"/>
        <w:ind w:firstLine="720"/>
        <w:rPr>
          <w:rFonts w:ascii="Times New Roman" w:hAnsi="Times New Roman"/>
          <w:lang w:val="sr-Cyrl-CS"/>
        </w:rPr>
      </w:pPr>
      <w:r w:rsidRPr="001000C8">
        <w:rPr>
          <w:rFonts w:ascii="Times New Roman" w:hAnsi="Times New Roman"/>
          <w:lang w:val="sr-Cyrl-CS"/>
        </w:rPr>
        <w:t>Политик</w:t>
      </w:r>
      <w:r>
        <w:rPr>
          <w:rFonts w:ascii="Times New Roman" w:hAnsi="Times New Roman"/>
          <w:lang w:val="sr-Cyrl-CS"/>
        </w:rPr>
        <w:t>у</w:t>
      </w:r>
      <w:r w:rsidRPr="001000C8">
        <w:rPr>
          <w:rFonts w:ascii="Times New Roman" w:hAnsi="Times New Roman"/>
          <w:lang w:val="sr-Cyrl-CS"/>
        </w:rPr>
        <w:t xml:space="preserve"> коју ће Општина Љиг водити у 202</w:t>
      </w:r>
      <w:r>
        <w:rPr>
          <w:rFonts w:ascii="Times New Roman" w:hAnsi="Times New Roman"/>
          <w:lang w:val="sr-Cyrl-CS"/>
        </w:rPr>
        <w:t>2</w:t>
      </w:r>
      <w:r w:rsidRPr="001000C8">
        <w:rPr>
          <w:rFonts w:ascii="Times New Roman" w:hAnsi="Times New Roman"/>
          <w:lang w:val="sr-Cyrl-CS"/>
        </w:rPr>
        <w:t>. години, поред вршења законом утврђених надлежности, биће усмерена на остваривање стратешких циљева дефинисаних Стратегијом одрживог развоја Општине Љиг у периоду 202</w:t>
      </w:r>
      <w:r>
        <w:rPr>
          <w:rFonts w:ascii="Times New Roman" w:hAnsi="Times New Roman"/>
          <w:lang w:val="sr-Cyrl-CS"/>
        </w:rPr>
        <w:t>2</w:t>
      </w:r>
      <w:r w:rsidRPr="001000C8">
        <w:rPr>
          <w:rFonts w:ascii="Times New Roman" w:hAnsi="Times New Roman"/>
          <w:lang w:val="sr-Cyrl-CS"/>
        </w:rPr>
        <w:t>-202</w:t>
      </w:r>
      <w:r w:rsidR="004D65F9">
        <w:rPr>
          <w:rFonts w:ascii="Times New Roman" w:hAnsi="Times New Roman"/>
        </w:rPr>
        <w:t>5</w:t>
      </w:r>
      <w:r w:rsidRPr="001000C8">
        <w:rPr>
          <w:rFonts w:ascii="Times New Roman" w:hAnsi="Times New Roman"/>
          <w:lang w:val="sr-Cyrl-CS"/>
        </w:rPr>
        <w:t>. године, која је у фази израде. Приоритети Општине Љиг за наредни трогодишњи период су:</w:t>
      </w:r>
    </w:p>
    <w:p w14:paraId="20B3EBAA" w14:textId="7E8AAC76" w:rsidR="001000C8" w:rsidRPr="001000C8" w:rsidRDefault="001000C8" w:rsidP="001000C8">
      <w:pPr>
        <w:pStyle w:val="NoSpacing"/>
        <w:ind w:firstLine="720"/>
        <w:rPr>
          <w:rFonts w:ascii="Times New Roman" w:hAnsi="Times New Roman"/>
          <w:lang w:val="sr-Latn-CS"/>
        </w:rPr>
      </w:pPr>
      <w:r>
        <w:rPr>
          <w:rFonts w:ascii="Times New Roman" w:hAnsi="Times New Roman"/>
          <w:lang w:val="sr-Cyrl-CS"/>
        </w:rPr>
        <w:t>-</w:t>
      </w:r>
      <w:r w:rsidRPr="001000C8">
        <w:rPr>
          <w:rFonts w:ascii="Times New Roman" w:hAnsi="Times New Roman"/>
          <w:lang w:val="sr-Cyrl-CS"/>
        </w:rPr>
        <w:t xml:space="preserve">Унапређење квалитета живота </w:t>
      </w:r>
      <w:r w:rsidRPr="001000C8">
        <w:rPr>
          <w:rFonts w:ascii="Times New Roman" w:hAnsi="Times New Roman"/>
          <w:color w:val="000000"/>
          <w:lang w:val="sr-Cyrl-CS"/>
        </w:rPr>
        <w:t xml:space="preserve">у свим </w:t>
      </w:r>
      <w:r w:rsidRPr="001000C8">
        <w:rPr>
          <w:rFonts w:ascii="Times New Roman" w:hAnsi="Times New Roman"/>
          <w:lang w:val="sr-Cyrl-CS"/>
        </w:rPr>
        <w:t xml:space="preserve">месним заједницама, реконструкција и изградња путне инфраструктуре, </w:t>
      </w:r>
      <w:r w:rsidRPr="001000C8">
        <w:rPr>
          <w:rFonts w:ascii="Times New Roman" w:hAnsi="Times New Roman"/>
          <w:color w:val="000000"/>
          <w:lang w:val="sr-Cyrl-CS"/>
        </w:rPr>
        <w:t>јавне расвете</w:t>
      </w:r>
      <w:r w:rsidRPr="001000C8">
        <w:rPr>
          <w:rFonts w:ascii="Times New Roman" w:hAnsi="Times New Roman"/>
          <w:color w:val="000000"/>
        </w:rPr>
        <w:t xml:space="preserve">, </w:t>
      </w:r>
      <w:r w:rsidRPr="001000C8">
        <w:rPr>
          <w:rFonts w:ascii="Times New Roman" w:hAnsi="Times New Roman"/>
          <w:color w:val="000000"/>
          <w:lang w:val="sr-Cyrl-CS"/>
        </w:rPr>
        <w:t>домова културе и осталих садржаја од</w:t>
      </w:r>
      <w:r w:rsidRPr="001000C8">
        <w:rPr>
          <w:rFonts w:ascii="Times New Roman" w:hAnsi="Times New Roman"/>
          <w:color w:val="000000"/>
        </w:rPr>
        <w:t xml:space="preserve"> </w:t>
      </w:r>
      <w:proofErr w:type="spellStart"/>
      <w:r w:rsidRPr="001000C8">
        <w:rPr>
          <w:rFonts w:ascii="Times New Roman" w:hAnsi="Times New Roman"/>
          <w:color w:val="000000"/>
        </w:rPr>
        <w:t>јавног</w:t>
      </w:r>
      <w:proofErr w:type="spellEnd"/>
      <w:r w:rsidRPr="001000C8">
        <w:rPr>
          <w:rFonts w:ascii="Times New Roman" w:hAnsi="Times New Roman"/>
          <w:color w:val="000000"/>
          <w:lang w:val="sr-Cyrl-CS"/>
        </w:rPr>
        <w:t xml:space="preserve"> интереса</w:t>
      </w:r>
      <w:r w:rsidRPr="001000C8">
        <w:rPr>
          <w:rFonts w:ascii="Times New Roman" w:hAnsi="Times New Roman"/>
        </w:rPr>
        <w:t>;</w:t>
      </w:r>
    </w:p>
    <w:p w14:paraId="316496F3" w14:textId="290734D0" w:rsidR="001000C8" w:rsidRPr="001000C8" w:rsidRDefault="001000C8" w:rsidP="001000C8">
      <w:pPr>
        <w:pStyle w:val="NoSpacing"/>
        <w:ind w:firstLine="720"/>
        <w:rPr>
          <w:rFonts w:ascii="Times New Roman" w:hAnsi="Times New Roman"/>
          <w:lang w:val="sr-Cyrl-CS"/>
        </w:rPr>
      </w:pPr>
      <w:r>
        <w:rPr>
          <w:rFonts w:ascii="Times New Roman" w:hAnsi="Times New Roman"/>
          <w:lang w:val="sr-Cyrl-RS"/>
        </w:rPr>
        <w:t>-</w:t>
      </w:r>
      <w:r w:rsidRPr="001000C8">
        <w:rPr>
          <w:rFonts w:ascii="Times New Roman" w:hAnsi="Times New Roman"/>
          <w:lang w:val="sr-Latn-CS"/>
        </w:rPr>
        <w:t>Развој привреде и запошљавање</w:t>
      </w:r>
      <w:r w:rsidRPr="001000C8">
        <w:rPr>
          <w:rFonts w:ascii="Times New Roman" w:hAnsi="Times New Roman"/>
          <w:lang w:val="sr-Cyrl-CS"/>
        </w:rPr>
        <w:t xml:space="preserve">, развој индустријских </w:t>
      </w:r>
      <w:r w:rsidRPr="001000C8">
        <w:rPr>
          <w:rFonts w:ascii="Times New Roman" w:hAnsi="Times New Roman"/>
          <w:color w:val="000000"/>
          <w:lang w:val="sr-Cyrl-CS"/>
        </w:rPr>
        <w:t>зона</w:t>
      </w:r>
      <w:r w:rsidRPr="001000C8">
        <w:rPr>
          <w:rFonts w:ascii="Times New Roman" w:hAnsi="Times New Roman"/>
          <w:color w:val="000000"/>
        </w:rPr>
        <w:t xml:space="preserve">, </w:t>
      </w:r>
      <w:r w:rsidRPr="001000C8">
        <w:rPr>
          <w:rFonts w:ascii="Times New Roman" w:hAnsi="Times New Roman"/>
          <w:color w:val="000000"/>
          <w:lang w:val="sr-Cyrl-CS"/>
        </w:rPr>
        <w:t xml:space="preserve">привлачење инвестиција </w:t>
      </w:r>
      <w:r w:rsidRPr="001000C8">
        <w:rPr>
          <w:rFonts w:ascii="Times New Roman" w:hAnsi="Times New Roman"/>
          <w:lang w:val="sr-Cyrl-CS"/>
        </w:rPr>
        <w:t>превасходно кроз заједничке програме запошљавања са НЗС и заинтересованим странама, активним привлачењем инвестиција и побољшаним пословним окружењем</w:t>
      </w:r>
      <w:r w:rsidRPr="001000C8">
        <w:rPr>
          <w:rFonts w:ascii="Times New Roman" w:hAnsi="Times New Roman"/>
        </w:rPr>
        <w:t>;</w:t>
      </w:r>
    </w:p>
    <w:p w14:paraId="7AFFC75C" w14:textId="1481D27A" w:rsidR="001000C8" w:rsidRPr="001000C8" w:rsidRDefault="001000C8" w:rsidP="001000C8">
      <w:pPr>
        <w:pStyle w:val="NoSpacing"/>
        <w:ind w:firstLine="720"/>
        <w:rPr>
          <w:rFonts w:ascii="Times New Roman" w:hAnsi="Times New Roman"/>
          <w:lang w:val="sr-Cyrl-CS"/>
        </w:rPr>
      </w:pPr>
      <w:r>
        <w:rPr>
          <w:rFonts w:ascii="Times New Roman" w:hAnsi="Times New Roman"/>
          <w:lang w:val="sr-Cyrl-CS"/>
        </w:rPr>
        <w:t>-</w:t>
      </w:r>
      <w:r w:rsidRPr="001000C8">
        <w:rPr>
          <w:rFonts w:ascii="Times New Roman" w:hAnsi="Times New Roman"/>
          <w:lang w:val="sr-Cyrl-CS"/>
        </w:rPr>
        <w:t>Развој пољопривреде и села, кроз подстицаје пољопривредним произвођачима и програмима за развој руралних средина</w:t>
      </w:r>
      <w:r w:rsidRPr="001000C8">
        <w:rPr>
          <w:rFonts w:ascii="Times New Roman" w:hAnsi="Times New Roman"/>
        </w:rPr>
        <w:t>;</w:t>
      </w:r>
    </w:p>
    <w:p w14:paraId="41900185" w14:textId="53744DAA" w:rsidR="001000C8" w:rsidRPr="001000C8" w:rsidRDefault="001000C8" w:rsidP="001000C8">
      <w:pPr>
        <w:pStyle w:val="NoSpacing"/>
        <w:ind w:firstLine="720"/>
        <w:rPr>
          <w:rFonts w:ascii="Times New Roman" w:hAnsi="Times New Roman"/>
          <w:lang w:val="sr-Cyrl-CS"/>
        </w:rPr>
      </w:pPr>
      <w:r>
        <w:rPr>
          <w:rFonts w:ascii="Times New Roman" w:hAnsi="Times New Roman"/>
          <w:lang w:val="sr-Cyrl-CS"/>
        </w:rPr>
        <w:t>-</w:t>
      </w:r>
      <w:r w:rsidRPr="001000C8">
        <w:rPr>
          <w:rFonts w:ascii="Times New Roman" w:hAnsi="Times New Roman"/>
          <w:lang w:val="sr-Cyrl-CS"/>
        </w:rPr>
        <w:t>Смањење јавне потрошње кроз финансијску дисциплину</w:t>
      </w:r>
      <w:r w:rsidRPr="001000C8">
        <w:rPr>
          <w:rFonts w:ascii="Times New Roman" w:hAnsi="Times New Roman"/>
        </w:rPr>
        <w:t>;</w:t>
      </w:r>
    </w:p>
    <w:p w14:paraId="4C9710C6" w14:textId="1D7E7B9B" w:rsidR="001000C8" w:rsidRDefault="001000C8" w:rsidP="001000C8">
      <w:pPr>
        <w:pStyle w:val="NoSpacing"/>
        <w:rPr>
          <w:rFonts w:ascii="Times New Roman" w:hAnsi="Times New Roman"/>
        </w:rPr>
      </w:pPr>
      <w:r w:rsidRPr="001000C8">
        <w:rPr>
          <w:rFonts w:ascii="Times New Roman" w:hAnsi="Times New Roman"/>
          <w:lang w:val="sr-Cyrl-CS"/>
        </w:rPr>
        <w:t xml:space="preserve"> </w:t>
      </w:r>
      <w:r w:rsidR="00BB0DD9">
        <w:rPr>
          <w:rFonts w:ascii="Times New Roman" w:hAnsi="Times New Roman"/>
          <w:lang w:val="sr-Cyrl-CS"/>
        </w:rPr>
        <w:tab/>
      </w:r>
      <w:r>
        <w:rPr>
          <w:rFonts w:ascii="Times New Roman" w:hAnsi="Times New Roman"/>
          <w:lang w:val="sr-Cyrl-CS"/>
        </w:rPr>
        <w:t>-</w:t>
      </w:r>
      <w:r w:rsidRPr="001000C8">
        <w:rPr>
          <w:rFonts w:ascii="Times New Roman" w:hAnsi="Times New Roman"/>
          <w:lang w:val="sr-Cyrl-CS"/>
        </w:rPr>
        <w:t>Успешне и професионалне сарадње са донаторима</w:t>
      </w:r>
      <w:r w:rsidRPr="001000C8">
        <w:rPr>
          <w:rFonts w:ascii="Times New Roman" w:hAnsi="Times New Roman"/>
        </w:rPr>
        <w:t>;</w:t>
      </w:r>
    </w:p>
    <w:p w14:paraId="71A68434" w14:textId="041613DD" w:rsidR="001000C8" w:rsidRPr="00BB0DD9" w:rsidRDefault="00BB0DD9" w:rsidP="001000C8">
      <w:pPr>
        <w:suppressAutoHyphens/>
        <w:spacing w:after="0" w:line="240" w:lineRule="auto"/>
        <w:ind w:firstLine="357"/>
        <w:jc w:val="both"/>
        <w:rPr>
          <w:rFonts w:ascii="Times New Roman" w:eastAsia="Times New Roman" w:hAnsi="Times New Roman"/>
          <w:color w:val="000000"/>
          <w:lang w:val="sr-Cyrl-CS"/>
        </w:rPr>
      </w:pPr>
      <w:r>
        <w:rPr>
          <w:rFonts w:ascii="Times New Roman" w:eastAsia="Times New Roman" w:hAnsi="Times New Roman"/>
          <w:color w:val="000000"/>
        </w:rPr>
        <w:t xml:space="preserve">      </w:t>
      </w:r>
      <w:r w:rsidR="001000C8" w:rsidRPr="00BB0DD9">
        <w:rPr>
          <w:rFonts w:ascii="Times New Roman" w:eastAsia="Times New Roman" w:hAnsi="Times New Roman"/>
          <w:color w:val="000000"/>
          <w:lang w:val="sr-Cyrl-CS"/>
        </w:rPr>
        <w:t>-Улагање у развој спорта, културе и туризма</w:t>
      </w:r>
      <w:r w:rsidR="001000C8" w:rsidRPr="00BB0DD9">
        <w:rPr>
          <w:rFonts w:ascii="Times New Roman" w:eastAsia="Times New Roman" w:hAnsi="Times New Roman"/>
          <w:color w:val="000000"/>
        </w:rPr>
        <w:t xml:space="preserve">, </w:t>
      </w:r>
      <w:r w:rsidR="001000C8" w:rsidRPr="00BB0DD9">
        <w:rPr>
          <w:rFonts w:ascii="Times New Roman" w:eastAsia="Times New Roman" w:hAnsi="Times New Roman"/>
          <w:color w:val="000000"/>
          <w:lang w:val="sr-Cyrl-CS"/>
        </w:rPr>
        <w:t>са истовременим мониторингом утрошка уложених средстава, како би се постигли максимални ефекти. Такође, планирано је и улагање у опремање и реконструкцију објеката који се користе у ове сврхе;</w:t>
      </w:r>
    </w:p>
    <w:p w14:paraId="1C2AC2FE" w14:textId="1C3AFCE3" w:rsidR="001000C8" w:rsidRPr="00BB0DD9" w:rsidRDefault="00BB0DD9" w:rsidP="001000C8">
      <w:pPr>
        <w:suppressAutoHyphens/>
        <w:spacing w:after="0" w:line="240" w:lineRule="auto"/>
        <w:ind w:firstLine="357"/>
        <w:jc w:val="both"/>
        <w:rPr>
          <w:rFonts w:ascii="Times New Roman" w:eastAsia="Times New Roman" w:hAnsi="Times New Roman"/>
          <w:lang w:val="sr-Cyrl-CS"/>
        </w:rPr>
      </w:pPr>
      <w:r>
        <w:rPr>
          <w:rFonts w:ascii="Times New Roman" w:eastAsia="Times New Roman" w:hAnsi="Times New Roman"/>
        </w:rPr>
        <w:t xml:space="preserve">     </w:t>
      </w:r>
      <w:r w:rsidR="001000C8" w:rsidRPr="00BB0DD9">
        <w:rPr>
          <w:rFonts w:ascii="Times New Roman" w:eastAsia="Times New Roman" w:hAnsi="Times New Roman"/>
          <w:lang w:val="sr-Cyrl-CS"/>
        </w:rPr>
        <w:t>-Свеобухватна социјална заштита кроз социјална давања угроженим групама и друге програме намењене маргинализованим и социјално угроженим појединцима;</w:t>
      </w:r>
    </w:p>
    <w:p w14:paraId="2F8746BE" w14:textId="44148185" w:rsidR="001000C8" w:rsidRPr="00BB0DD9" w:rsidRDefault="00BB0DD9" w:rsidP="003168AE">
      <w:pPr>
        <w:suppressAutoHyphens/>
        <w:spacing w:after="0" w:line="240" w:lineRule="auto"/>
        <w:ind w:firstLine="357"/>
        <w:jc w:val="both"/>
        <w:rPr>
          <w:rFonts w:ascii="Times New Roman" w:eastAsia="Times New Roman" w:hAnsi="Times New Roman"/>
          <w:lang w:val="sr-Cyrl-CS"/>
        </w:rPr>
      </w:pPr>
      <w:r>
        <w:rPr>
          <w:rFonts w:ascii="Times New Roman" w:eastAsia="Times New Roman" w:hAnsi="Times New Roman"/>
        </w:rPr>
        <w:t xml:space="preserve">    </w:t>
      </w:r>
      <w:r w:rsidR="003168AE" w:rsidRPr="00BB0DD9">
        <w:rPr>
          <w:rFonts w:ascii="Times New Roman" w:eastAsia="Times New Roman" w:hAnsi="Times New Roman"/>
          <w:lang w:val="sr-Cyrl-CS"/>
        </w:rPr>
        <w:t>-</w:t>
      </w:r>
      <w:r w:rsidR="001000C8" w:rsidRPr="00BB0DD9">
        <w:rPr>
          <w:rFonts w:ascii="Times New Roman" w:eastAsia="Times New Roman" w:hAnsi="Times New Roman"/>
          <w:lang w:val="sr-Cyrl-CS"/>
        </w:rPr>
        <w:t>Унапређење промоције културних манифестација, побољшање квалитета образовања кроз организовање додатних садржаја у образовању младих;</w:t>
      </w:r>
    </w:p>
    <w:p w14:paraId="73B1B0E6" w14:textId="6151334F" w:rsidR="001000C8" w:rsidRPr="00BB0DD9" w:rsidRDefault="00BB0DD9" w:rsidP="003168AE">
      <w:pPr>
        <w:suppressAutoHyphens/>
        <w:spacing w:after="0" w:line="240" w:lineRule="auto"/>
        <w:ind w:firstLine="357"/>
        <w:jc w:val="both"/>
        <w:rPr>
          <w:rFonts w:ascii="Times New Roman" w:eastAsia="Times New Roman" w:hAnsi="Times New Roman"/>
          <w:lang w:val="sr-Cyrl-CS"/>
        </w:rPr>
      </w:pPr>
      <w:r>
        <w:rPr>
          <w:rFonts w:ascii="Times New Roman" w:eastAsia="Times New Roman" w:hAnsi="Times New Roman"/>
        </w:rPr>
        <w:t xml:space="preserve">   </w:t>
      </w:r>
      <w:r w:rsidR="003168AE" w:rsidRPr="00BB0DD9">
        <w:rPr>
          <w:rFonts w:ascii="Times New Roman" w:eastAsia="Times New Roman" w:hAnsi="Times New Roman"/>
          <w:lang w:val="sr-Cyrl-CS"/>
        </w:rPr>
        <w:t>-</w:t>
      </w:r>
      <w:r w:rsidR="001000C8" w:rsidRPr="00BB0DD9">
        <w:rPr>
          <w:rFonts w:ascii="Times New Roman" w:eastAsia="Times New Roman" w:hAnsi="Times New Roman"/>
          <w:lang w:val="sr-Cyrl-CS"/>
        </w:rPr>
        <w:t>Унапређење здравствене заштите кроз унапређење постојећих капацитета и повећању активности на превенцији болести;</w:t>
      </w:r>
    </w:p>
    <w:p w14:paraId="02DC6B82" w14:textId="0AA66100" w:rsidR="001000C8" w:rsidRPr="00BB0DD9" w:rsidRDefault="00BB0DD9" w:rsidP="003168AE">
      <w:pPr>
        <w:suppressAutoHyphens/>
        <w:spacing w:after="0" w:line="240" w:lineRule="auto"/>
        <w:ind w:firstLine="357"/>
        <w:jc w:val="both"/>
        <w:rPr>
          <w:rFonts w:ascii="Times New Roman" w:eastAsia="Times New Roman" w:hAnsi="Times New Roman"/>
          <w:lang w:val="sr-Cyrl-CS"/>
        </w:rPr>
      </w:pPr>
      <w:r>
        <w:rPr>
          <w:rFonts w:ascii="Times New Roman" w:eastAsia="Times New Roman" w:hAnsi="Times New Roman"/>
        </w:rPr>
        <w:t xml:space="preserve">  </w:t>
      </w:r>
      <w:r w:rsidR="003168AE" w:rsidRPr="00BB0DD9">
        <w:rPr>
          <w:rFonts w:ascii="Times New Roman" w:eastAsia="Times New Roman" w:hAnsi="Times New Roman"/>
          <w:lang w:val="sr-Cyrl-CS"/>
        </w:rPr>
        <w:t>-</w:t>
      </w:r>
      <w:r w:rsidR="001000C8" w:rsidRPr="00BB0DD9">
        <w:rPr>
          <w:rFonts w:ascii="Times New Roman" w:eastAsia="Times New Roman" w:hAnsi="Times New Roman"/>
          <w:lang w:val="sr-Cyrl-CS"/>
        </w:rPr>
        <w:t>Модернизација локалне самоуправе: едукација запослених, опремање локалне самоуправе и јачање сарадње са општинама из региона и</w:t>
      </w:r>
    </w:p>
    <w:p w14:paraId="5D1508C1" w14:textId="626242ED" w:rsidR="001000C8" w:rsidRPr="00BB0DD9" w:rsidRDefault="00BB0DD9" w:rsidP="003168AE">
      <w:pPr>
        <w:suppressAutoHyphens/>
        <w:spacing w:after="0" w:line="240" w:lineRule="auto"/>
        <w:ind w:firstLine="357"/>
        <w:jc w:val="both"/>
        <w:rPr>
          <w:rFonts w:ascii="Times New Roman" w:eastAsia="Times New Roman" w:hAnsi="Times New Roman"/>
          <w:lang w:val="sr-Cyrl-CS"/>
        </w:rPr>
      </w:pPr>
      <w:r>
        <w:rPr>
          <w:rFonts w:ascii="Times New Roman" w:eastAsia="Times New Roman" w:hAnsi="Times New Roman"/>
        </w:rPr>
        <w:t xml:space="preserve">  </w:t>
      </w:r>
      <w:r w:rsidR="003168AE" w:rsidRPr="00BB0DD9">
        <w:rPr>
          <w:rFonts w:ascii="Times New Roman" w:eastAsia="Times New Roman" w:hAnsi="Times New Roman"/>
          <w:lang w:val="sr-Cyrl-RS"/>
        </w:rPr>
        <w:t>-</w:t>
      </w:r>
      <w:proofErr w:type="spellStart"/>
      <w:r w:rsidR="001000C8" w:rsidRPr="00BB0DD9">
        <w:rPr>
          <w:rFonts w:ascii="Times New Roman" w:eastAsia="Times New Roman" w:hAnsi="Times New Roman"/>
        </w:rPr>
        <w:t>Адекватна</w:t>
      </w:r>
      <w:proofErr w:type="spellEnd"/>
      <w:r w:rsidR="001000C8" w:rsidRPr="00BB0DD9">
        <w:rPr>
          <w:rFonts w:ascii="Times New Roman" w:eastAsia="Times New Roman" w:hAnsi="Times New Roman"/>
        </w:rPr>
        <w:t xml:space="preserve"> </w:t>
      </w:r>
      <w:proofErr w:type="spellStart"/>
      <w:r w:rsidR="001000C8" w:rsidRPr="00BB0DD9">
        <w:rPr>
          <w:rFonts w:ascii="Times New Roman" w:eastAsia="Times New Roman" w:hAnsi="Times New Roman"/>
        </w:rPr>
        <w:t>заштита</w:t>
      </w:r>
      <w:proofErr w:type="spellEnd"/>
      <w:r w:rsidR="001000C8" w:rsidRPr="00BB0DD9">
        <w:rPr>
          <w:rFonts w:ascii="Times New Roman" w:eastAsia="Times New Roman" w:hAnsi="Times New Roman"/>
        </w:rPr>
        <w:t xml:space="preserve"> </w:t>
      </w:r>
      <w:proofErr w:type="spellStart"/>
      <w:r w:rsidR="001000C8" w:rsidRPr="00BB0DD9">
        <w:rPr>
          <w:rFonts w:ascii="Times New Roman" w:eastAsia="Times New Roman" w:hAnsi="Times New Roman"/>
        </w:rPr>
        <w:t>животне</w:t>
      </w:r>
      <w:proofErr w:type="spellEnd"/>
      <w:r w:rsidR="001000C8" w:rsidRPr="00BB0DD9">
        <w:rPr>
          <w:rFonts w:ascii="Times New Roman" w:eastAsia="Times New Roman" w:hAnsi="Times New Roman"/>
        </w:rPr>
        <w:t xml:space="preserve"> </w:t>
      </w:r>
      <w:proofErr w:type="spellStart"/>
      <w:r w:rsidR="001000C8" w:rsidRPr="00BB0DD9">
        <w:rPr>
          <w:rFonts w:ascii="Times New Roman" w:eastAsia="Times New Roman" w:hAnsi="Times New Roman"/>
        </w:rPr>
        <w:t>средине</w:t>
      </w:r>
      <w:proofErr w:type="spellEnd"/>
      <w:r w:rsidR="001000C8" w:rsidRPr="00BB0DD9">
        <w:rPr>
          <w:rFonts w:ascii="Times New Roman" w:eastAsia="Times New Roman" w:hAnsi="Times New Roman"/>
        </w:rPr>
        <w:t>.</w:t>
      </w:r>
    </w:p>
    <w:p w14:paraId="6B25B36F" w14:textId="77777777" w:rsidR="001000C8" w:rsidRPr="001000C8" w:rsidRDefault="001000C8" w:rsidP="001000C8">
      <w:pPr>
        <w:pStyle w:val="NoSpacing"/>
        <w:rPr>
          <w:rFonts w:ascii="Times New Roman" w:hAnsi="Times New Roman"/>
          <w:lang w:val="sr-Cyrl-CS"/>
        </w:rPr>
      </w:pPr>
    </w:p>
    <w:p w14:paraId="5E1F8EB8" w14:textId="0FB6D747" w:rsidR="001000C8" w:rsidRPr="003168AE" w:rsidRDefault="001000C8" w:rsidP="003168AE">
      <w:pPr>
        <w:pStyle w:val="NoSpacing"/>
        <w:ind w:firstLine="357"/>
        <w:rPr>
          <w:rFonts w:ascii="Times New Roman" w:hAnsi="Times New Roman"/>
          <w:b/>
        </w:rPr>
      </w:pPr>
      <w:r w:rsidRPr="003168AE">
        <w:rPr>
          <w:rFonts w:ascii="Times New Roman" w:hAnsi="Times New Roman"/>
          <w:b/>
        </w:rPr>
        <w:t xml:space="preserve">5. </w:t>
      </w:r>
      <w:proofErr w:type="spellStart"/>
      <w:r w:rsidRPr="003168AE">
        <w:rPr>
          <w:rFonts w:ascii="Times New Roman" w:hAnsi="Times New Roman"/>
          <w:b/>
        </w:rPr>
        <w:t>Обим</w:t>
      </w:r>
      <w:proofErr w:type="spellEnd"/>
      <w:r w:rsidRPr="003168AE">
        <w:rPr>
          <w:rFonts w:ascii="Times New Roman" w:hAnsi="Times New Roman"/>
          <w:b/>
        </w:rPr>
        <w:t xml:space="preserve"> </w:t>
      </w:r>
      <w:proofErr w:type="spellStart"/>
      <w:r w:rsidRPr="003168AE">
        <w:rPr>
          <w:rFonts w:ascii="Times New Roman" w:hAnsi="Times New Roman"/>
          <w:b/>
        </w:rPr>
        <w:t>средстава</w:t>
      </w:r>
      <w:proofErr w:type="spellEnd"/>
      <w:r w:rsidRPr="003168AE">
        <w:rPr>
          <w:rFonts w:ascii="Times New Roman" w:hAnsi="Times New Roman"/>
          <w:b/>
        </w:rPr>
        <w:t xml:space="preserve">, </w:t>
      </w:r>
      <w:proofErr w:type="spellStart"/>
      <w:r w:rsidRPr="003168AE">
        <w:rPr>
          <w:rFonts w:ascii="Times New Roman" w:hAnsi="Times New Roman"/>
          <w:b/>
        </w:rPr>
        <w:t>односно</w:t>
      </w:r>
      <w:proofErr w:type="spellEnd"/>
      <w:r w:rsidRPr="003168AE">
        <w:rPr>
          <w:rFonts w:ascii="Times New Roman" w:hAnsi="Times New Roman"/>
          <w:b/>
        </w:rPr>
        <w:t xml:space="preserve"> </w:t>
      </w:r>
      <w:proofErr w:type="spellStart"/>
      <w:r w:rsidRPr="003168AE">
        <w:rPr>
          <w:rFonts w:ascii="Times New Roman" w:hAnsi="Times New Roman"/>
          <w:b/>
        </w:rPr>
        <w:t>лимит</w:t>
      </w:r>
      <w:proofErr w:type="spellEnd"/>
      <w:r w:rsidRPr="003168AE">
        <w:rPr>
          <w:rFonts w:ascii="Times New Roman" w:hAnsi="Times New Roman"/>
          <w:b/>
        </w:rPr>
        <w:t xml:space="preserve"> </w:t>
      </w:r>
      <w:proofErr w:type="spellStart"/>
      <w:r w:rsidRPr="003168AE">
        <w:rPr>
          <w:rFonts w:ascii="Times New Roman" w:hAnsi="Times New Roman"/>
          <w:b/>
        </w:rPr>
        <w:t>расхода</w:t>
      </w:r>
      <w:proofErr w:type="spellEnd"/>
      <w:r w:rsidRPr="003168AE">
        <w:rPr>
          <w:rFonts w:ascii="Times New Roman" w:hAnsi="Times New Roman"/>
          <w:b/>
        </w:rPr>
        <w:t xml:space="preserve"> и </w:t>
      </w:r>
      <w:proofErr w:type="spellStart"/>
      <w:r w:rsidRPr="003168AE">
        <w:rPr>
          <w:rFonts w:ascii="Times New Roman" w:hAnsi="Times New Roman"/>
          <w:b/>
        </w:rPr>
        <w:t>издатака</w:t>
      </w:r>
      <w:proofErr w:type="spellEnd"/>
      <w:r w:rsidRPr="003168AE">
        <w:rPr>
          <w:rFonts w:ascii="Times New Roman" w:hAnsi="Times New Roman"/>
          <w:b/>
        </w:rPr>
        <w:t xml:space="preserve"> </w:t>
      </w:r>
      <w:proofErr w:type="spellStart"/>
      <w:r w:rsidRPr="003168AE">
        <w:rPr>
          <w:rFonts w:ascii="Times New Roman" w:hAnsi="Times New Roman"/>
          <w:b/>
        </w:rPr>
        <w:t>буџетских</w:t>
      </w:r>
      <w:proofErr w:type="spellEnd"/>
      <w:r w:rsidRPr="003168AE">
        <w:rPr>
          <w:rFonts w:ascii="Times New Roman" w:hAnsi="Times New Roman"/>
          <w:b/>
        </w:rPr>
        <w:t xml:space="preserve"> </w:t>
      </w:r>
      <w:proofErr w:type="spellStart"/>
      <w:r w:rsidRPr="003168AE">
        <w:rPr>
          <w:rFonts w:ascii="Times New Roman" w:hAnsi="Times New Roman"/>
          <w:b/>
        </w:rPr>
        <w:t>корисника</w:t>
      </w:r>
      <w:proofErr w:type="spellEnd"/>
      <w:r w:rsidRPr="003168AE">
        <w:rPr>
          <w:rFonts w:ascii="Times New Roman" w:hAnsi="Times New Roman"/>
          <w:b/>
        </w:rPr>
        <w:t xml:space="preserve"> </w:t>
      </w:r>
      <w:proofErr w:type="spellStart"/>
      <w:r w:rsidRPr="003168AE">
        <w:rPr>
          <w:rFonts w:ascii="Times New Roman" w:hAnsi="Times New Roman"/>
          <w:b/>
        </w:rPr>
        <w:t>за</w:t>
      </w:r>
      <w:proofErr w:type="spellEnd"/>
      <w:r w:rsidRPr="003168AE">
        <w:rPr>
          <w:rFonts w:ascii="Times New Roman" w:hAnsi="Times New Roman"/>
          <w:b/>
        </w:rPr>
        <w:t xml:space="preserve"> 2022. </w:t>
      </w:r>
    </w:p>
    <w:p w14:paraId="40619E67" w14:textId="7BB30933" w:rsidR="001000C8" w:rsidRPr="003168AE" w:rsidRDefault="001000C8" w:rsidP="001000C8">
      <w:pPr>
        <w:pStyle w:val="NoSpacing"/>
        <w:rPr>
          <w:rFonts w:ascii="Times New Roman" w:hAnsi="Times New Roman"/>
          <w:b/>
        </w:rPr>
      </w:pPr>
    </w:p>
    <w:p w14:paraId="21DC5282" w14:textId="77777777" w:rsidR="00203690" w:rsidRPr="00203690" w:rsidRDefault="00203690" w:rsidP="00203690">
      <w:pPr>
        <w:pStyle w:val="NoSpacing"/>
        <w:ind w:firstLine="357"/>
        <w:rPr>
          <w:rFonts w:ascii="Times New Roman" w:hAnsi="Times New Roman"/>
          <w:lang w:val="sr-Cyrl-CS"/>
        </w:rPr>
      </w:pPr>
      <w:r w:rsidRPr="00203690">
        <w:rPr>
          <w:rFonts w:ascii="Times New Roman" w:hAnsi="Times New Roman"/>
          <w:lang w:val="sr-Cyrl-CS"/>
        </w:rPr>
        <w:t>У члану 25. Закона о буџетском систему прописано је који јавни приходи и примања припадају буџету локалне самоуправе.</w:t>
      </w:r>
    </w:p>
    <w:p w14:paraId="1C560BBD" w14:textId="66D22689" w:rsidR="00203690" w:rsidRPr="00203690" w:rsidRDefault="00203690" w:rsidP="00203690">
      <w:pPr>
        <w:pStyle w:val="NoSpacing"/>
        <w:ind w:firstLine="357"/>
        <w:rPr>
          <w:rFonts w:ascii="Times New Roman" w:hAnsi="Times New Roman"/>
          <w:lang w:val="sr-Cyrl-CS"/>
        </w:rPr>
      </w:pPr>
      <w:r w:rsidRPr="00203690">
        <w:rPr>
          <w:rFonts w:ascii="Times New Roman" w:hAnsi="Times New Roman"/>
          <w:lang w:val="sr-Cyrl-CS"/>
        </w:rPr>
        <w:t>Полазна основа за планирање обима буџета за 202</w:t>
      </w:r>
      <w:r w:rsidRPr="00203690">
        <w:rPr>
          <w:rFonts w:ascii="Times New Roman" w:hAnsi="Times New Roman"/>
        </w:rPr>
        <w:t>2</w:t>
      </w:r>
      <w:r w:rsidRPr="00203690">
        <w:rPr>
          <w:rFonts w:ascii="Times New Roman" w:hAnsi="Times New Roman"/>
          <w:lang w:val="sr-Cyrl-CS"/>
        </w:rPr>
        <w:t>.</w:t>
      </w:r>
      <w:r w:rsidRPr="00203690">
        <w:rPr>
          <w:rFonts w:ascii="Times New Roman" w:hAnsi="Times New Roman"/>
        </w:rPr>
        <w:t xml:space="preserve"> </w:t>
      </w:r>
      <w:r w:rsidRPr="00203690">
        <w:rPr>
          <w:rFonts w:ascii="Times New Roman" w:hAnsi="Times New Roman"/>
          <w:lang w:val="sr-Cyrl-CS"/>
        </w:rPr>
        <w:t>годину су смернице из Упутства за припрему Одлуке о буџету локалне власти за 202</w:t>
      </w:r>
      <w:r w:rsidRPr="00203690">
        <w:rPr>
          <w:rFonts w:ascii="Times New Roman" w:hAnsi="Times New Roman"/>
        </w:rPr>
        <w:t>2</w:t>
      </w:r>
      <w:r w:rsidRPr="00203690">
        <w:rPr>
          <w:rFonts w:ascii="Times New Roman" w:hAnsi="Times New Roman"/>
          <w:lang w:val="sr-Cyrl-CS"/>
        </w:rPr>
        <w:t>. годину и пројекција за 202</w:t>
      </w:r>
      <w:r w:rsidRPr="00203690">
        <w:rPr>
          <w:rFonts w:ascii="Times New Roman" w:hAnsi="Times New Roman"/>
        </w:rPr>
        <w:t>3</w:t>
      </w:r>
      <w:r w:rsidRPr="00203690">
        <w:rPr>
          <w:rFonts w:ascii="Times New Roman" w:hAnsi="Times New Roman"/>
          <w:lang w:val="sr-Cyrl-CS"/>
        </w:rPr>
        <w:t>. и 202</w:t>
      </w:r>
      <w:r w:rsidRPr="00203690">
        <w:rPr>
          <w:rFonts w:ascii="Times New Roman" w:hAnsi="Times New Roman"/>
        </w:rPr>
        <w:t>4</w:t>
      </w:r>
      <w:r w:rsidRPr="00203690">
        <w:rPr>
          <w:rFonts w:ascii="Times New Roman" w:hAnsi="Times New Roman"/>
          <w:lang w:val="sr-Cyrl-CS"/>
        </w:rPr>
        <w:t xml:space="preserve">.годину Министарства финансија према којима приходе треба планирати тако да треба поћи од реалног остварења у прва три квартала текуће године и процене остварења у последњем кварталу исте године. Тако пројектовани приходи могу се увећати за планирани номинални раст БДП-а од </w:t>
      </w:r>
      <w:r w:rsidRPr="00203690">
        <w:rPr>
          <w:rFonts w:ascii="Times New Roman" w:hAnsi="Times New Roman"/>
          <w:lang w:val="sr-Latn-RS"/>
        </w:rPr>
        <w:t>6,8</w:t>
      </w:r>
      <w:r w:rsidRPr="00203690">
        <w:rPr>
          <w:rFonts w:ascii="Times New Roman" w:hAnsi="Times New Roman"/>
          <w:lang w:val="sr-Cyrl-CS"/>
        </w:rPr>
        <w:t>% чиме се добија план прихода за 202</w:t>
      </w:r>
      <w:r w:rsidR="005E7258">
        <w:rPr>
          <w:rFonts w:ascii="Times New Roman" w:hAnsi="Times New Roman"/>
          <w:lang w:val="sr-Cyrl-CS"/>
        </w:rPr>
        <w:t>2</w:t>
      </w:r>
      <w:r w:rsidRPr="00203690">
        <w:rPr>
          <w:rFonts w:ascii="Times New Roman" w:hAnsi="Times New Roman"/>
          <w:lang w:val="sr-Cyrl-CS"/>
        </w:rPr>
        <w:t>. годину. У изузетном случају, уколико се приходи планирају у износу већем од овог процента, корисник јавних средстава мора да образложи на основу којих макроекеономских параметара очекује веће остварење прихода.</w:t>
      </w:r>
      <w:r w:rsidRPr="00203690">
        <w:rPr>
          <w:rFonts w:ascii="Times New Roman" w:hAnsi="Times New Roman"/>
          <w:lang w:val="sr-Cyrl-CS"/>
        </w:rPr>
        <w:tab/>
      </w:r>
    </w:p>
    <w:p w14:paraId="2C0D0237" w14:textId="11686AE7" w:rsidR="00203690" w:rsidRPr="00203690" w:rsidRDefault="00203690" w:rsidP="00203690">
      <w:pPr>
        <w:pStyle w:val="NoSpacing"/>
        <w:ind w:firstLine="357"/>
        <w:rPr>
          <w:rFonts w:ascii="Times New Roman" w:hAnsi="Times New Roman"/>
          <w:lang w:val="sr-Cyrl-CS"/>
        </w:rPr>
      </w:pPr>
      <w:r w:rsidRPr="00203690">
        <w:rPr>
          <w:rFonts w:ascii="Times New Roman" w:hAnsi="Times New Roman"/>
          <w:lang w:val="sr-Cyrl-CS"/>
        </w:rPr>
        <w:t>Приходи од ненаменских трансфера се у 202</w:t>
      </w:r>
      <w:r w:rsidR="005E7258">
        <w:rPr>
          <w:rFonts w:ascii="Times New Roman" w:hAnsi="Times New Roman"/>
          <w:lang w:val="sr-Cyrl-CS"/>
        </w:rPr>
        <w:t>2</w:t>
      </w:r>
      <w:r w:rsidRPr="00203690">
        <w:rPr>
          <w:rFonts w:ascii="Times New Roman" w:hAnsi="Times New Roman"/>
          <w:lang w:val="sr-Cyrl-CS"/>
        </w:rPr>
        <w:t>. години планирају у истом износу као и у 20</w:t>
      </w:r>
      <w:r w:rsidRPr="00203690">
        <w:rPr>
          <w:rFonts w:ascii="Times New Roman" w:hAnsi="Times New Roman"/>
          <w:lang w:val="sr-Latn-RS"/>
        </w:rPr>
        <w:t>2</w:t>
      </w:r>
      <w:r w:rsidR="005E7258">
        <w:rPr>
          <w:rFonts w:ascii="Times New Roman" w:hAnsi="Times New Roman"/>
          <w:lang w:val="sr-Cyrl-RS"/>
        </w:rPr>
        <w:t>1</w:t>
      </w:r>
      <w:r w:rsidRPr="00203690">
        <w:rPr>
          <w:rFonts w:ascii="Times New Roman" w:hAnsi="Times New Roman"/>
          <w:lang w:val="sr-Cyrl-CS"/>
        </w:rPr>
        <w:t>. години.</w:t>
      </w:r>
    </w:p>
    <w:p w14:paraId="0A1AC66F" w14:textId="5E3165CE" w:rsidR="00203690" w:rsidRDefault="00203690" w:rsidP="00203690">
      <w:pPr>
        <w:pStyle w:val="NoSpacing"/>
        <w:ind w:firstLine="357"/>
        <w:rPr>
          <w:rFonts w:ascii="Times New Roman" w:hAnsi="Times New Roman"/>
          <w:lang w:val="sr-Cyrl-CS"/>
        </w:rPr>
      </w:pPr>
      <w:r w:rsidRPr="00203690">
        <w:rPr>
          <w:rFonts w:ascii="Times New Roman" w:hAnsi="Times New Roman"/>
          <w:lang w:val="sr-Cyrl-CS"/>
        </w:rPr>
        <w:t>Примања се планирају у складу са реалним проценама примања од продаје нефинансијске имовине и кредитног задужења.</w:t>
      </w:r>
    </w:p>
    <w:p w14:paraId="281B87CC" w14:textId="77777777" w:rsidR="00203690" w:rsidRDefault="00203690" w:rsidP="00203690">
      <w:pPr>
        <w:pStyle w:val="NoSpacing"/>
        <w:ind w:firstLine="357"/>
        <w:rPr>
          <w:rFonts w:ascii="Times New Roman" w:hAnsi="Times New Roman"/>
          <w:lang w:val="sr-Cyrl-CS"/>
        </w:rPr>
      </w:pPr>
    </w:p>
    <w:p w14:paraId="740486C0" w14:textId="77777777" w:rsidR="00203690" w:rsidRDefault="00203690" w:rsidP="00203690">
      <w:pPr>
        <w:pStyle w:val="NoSpacing"/>
        <w:ind w:firstLine="357"/>
        <w:rPr>
          <w:rFonts w:ascii="Times New Roman" w:hAnsi="Times New Roman"/>
          <w:b/>
          <w:bCs/>
          <w:i/>
          <w:iCs/>
          <w:u w:val="single"/>
          <w:lang w:val="sr-Cyrl-RS"/>
        </w:rPr>
      </w:pPr>
    </w:p>
    <w:p w14:paraId="12EC626D" w14:textId="77777777" w:rsidR="00203690" w:rsidRDefault="00203690" w:rsidP="00203690">
      <w:pPr>
        <w:pStyle w:val="NoSpacing"/>
        <w:ind w:firstLine="357"/>
        <w:rPr>
          <w:rFonts w:ascii="Times New Roman" w:hAnsi="Times New Roman"/>
          <w:b/>
          <w:bCs/>
          <w:i/>
          <w:iCs/>
          <w:u w:val="single"/>
          <w:lang w:val="sr-Cyrl-RS"/>
        </w:rPr>
      </w:pPr>
    </w:p>
    <w:p w14:paraId="42635BE2" w14:textId="77777777" w:rsidR="00203690" w:rsidRDefault="00203690" w:rsidP="00203690">
      <w:pPr>
        <w:pStyle w:val="NoSpacing"/>
        <w:ind w:firstLine="357"/>
        <w:rPr>
          <w:rFonts w:ascii="Times New Roman" w:hAnsi="Times New Roman"/>
          <w:b/>
          <w:bCs/>
          <w:i/>
          <w:iCs/>
          <w:u w:val="single"/>
          <w:lang w:val="sr-Cyrl-RS"/>
        </w:rPr>
      </w:pPr>
    </w:p>
    <w:p w14:paraId="132EAF3F" w14:textId="77777777" w:rsidR="00BC7935" w:rsidRDefault="00BC7935" w:rsidP="00203690">
      <w:pPr>
        <w:pStyle w:val="NoSpacing"/>
        <w:ind w:firstLine="357"/>
        <w:rPr>
          <w:rFonts w:ascii="Times New Roman" w:hAnsi="Times New Roman"/>
          <w:b/>
          <w:bCs/>
          <w:i/>
          <w:iCs/>
          <w:u w:val="single"/>
          <w:lang w:val="sr-Cyrl-RS"/>
        </w:rPr>
      </w:pPr>
    </w:p>
    <w:p w14:paraId="559A0276" w14:textId="77777777" w:rsidR="00BC7935" w:rsidRDefault="00BC7935" w:rsidP="00203690">
      <w:pPr>
        <w:pStyle w:val="NoSpacing"/>
        <w:ind w:firstLine="357"/>
        <w:rPr>
          <w:rFonts w:ascii="Times New Roman" w:hAnsi="Times New Roman"/>
          <w:b/>
          <w:bCs/>
          <w:i/>
          <w:iCs/>
          <w:u w:val="single"/>
          <w:lang w:val="sr-Cyrl-RS"/>
        </w:rPr>
      </w:pPr>
    </w:p>
    <w:p w14:paraId="3152489E" w14:textId="0105C66D" w:rsidR="00203690" w:rsidRPr="00203690" w:rsidRDefault="00203690" w:rsidP="00203690">
      <w:pPr>
        <w:pStyle w:val="NoSpacing"/>
        <w:ind w:firstLine="357"/>
        <w:rPr>
          <w:rFonts w:ascii="Times New Roman" w:hAnsi="Times New Roman"/>
          <w:b/>
          <w:bCs/>
          <w:i/>
          <w:iCs/>
          <w:u w:val="single"/>
          <w:lang w:val="sr-Cyrl-RS"/>
        </w:rPr>
      </w:pPr>
      <w:r w:rsidRPr="00203690">
        <w:rPr>
          <w:rFonts w:ascii="Times New Roman" w:hAnsi="Times New Roman"/>
          <w:b/>
          <w:bCs/>
          <w:i/>
          <w:iCs/>
          <w:u w:val="single"/>
          <w:lang w:val="sr-Cyrl-RS"/>
        </w:rPr>
        <w:lastRenderedPageBreak/>
        <w:t>Појекција прихода и примања у периоду од 2022. до 2024. године</w:t>
      </w:r>
      <w:r>
        <w:rPr>
          <w:rFonts w:ascii="Times New Roman" w:hAnsi="Times New Roman"/>
          <w:b/>
          <w:bCs/>
          <w:i/>
          <w:iCs/>
          <w:u w:val="single"/>
          <w:lang w:val="sr-Cyrl-RS"/>
        </w:rPr>
        <w:t xml:space="preserve"> у хињадама</w:t>
      </w:r>
    </w:p>
    <w:bookmarkStart w:id="0" w:name="_MON_1687620593"/>
    <w:bookmarkEnd w:id="0"/>
    <w:p w14:paraId="5FE5C7BF" w14:textId="6BAAD607" w:rsidR="001000C8" w:rsidRDefault="00126748" w:rsidP="00203690">
      <w:pPr>
        <w:pStyle w:val="NoSpacing"/>
        <w:rPr>
          <w:rFonts w:ascii="Times New Roman" w:hAnsi="Times New Roman"/>
        </w:rPr>
      </w:pPr>
      <w:r>
        <w:rPr>
          <w:rFonts w:ascii="Times New Roman" w:hAnsi="Times New Roman"/>
        </w:rPr>
        <w:object w:dxaOrig="8311" w:dyaOrig="2506" w14:anchorId="3A635CD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5.5pt;height:125.25pt" o:ole="">
            <v:imagedata r:id="rId8" o:title=""/>
          </v:shape>
          <o:OLEObject Type="Embed" ProgID="Excel.Sheet.12" ShapeID="_x0000_i1025" DrawAspect="Content" ObjectID="_1689068921" r:id="rId9"/>
        </w:object>
      </w:r>
    </w:p>
    <w:p w14:paraId="7F6BC8D1" w14:textId="6504091D" w:rsidR="00203690" w:rsidRDefault="00203690" w:rsidP="00203690">
      <w:pPr>
        <w:pStyle w:val="NoSpacing"/>
        <w:rPr>
          <w:rFonts w:ascii="Times New Roman" w:hAnsi="Times New Roman"/>
        </w:rPr>
      </w:pPr>
    </w:p>
    <w:p w14:paraId="4FCB5CA4" w14:textId="091C2899" w:rsidR="00203690" w:rsidRPr="00203690" w:rsidRDefault="00203690" w:rsidP="00203690">
      <w:pPr>
        <w:spacing w:after="0" w:line="240" w:lineRule="auto"/>
        <w:ind w:firstLine="720"/>
        <w:jc w:val="both"/>
        <w:rPr>
          <w:rFonts w:ascii="Times New Roman" w:eastAsia="Times New Roman" w:hAnsi="Times New Roman"/>
        </w:rPr>
      </w:pPr>
      <w:r w:rsidRPr="00203690">
        <w:rPr>
          <w:rFonts w:ascii="Times New Roman" w:eastAsia="Times New Roman" w:hAnsi="Times New Roman"/>
          <w:lang w:val="sr-Cyrl-CS"/>
        </w:rPr>
        <w:t>Потребно је напоменути да су у наведену процену средстава за 202</w:t>
      </w:r>
      <w:r w:rsidR="004D65F9">
        <w:rPr>
          <w:rFonts w:ascii="Times New Roman" w:eastAsia="Times New Roman" w:hAnsi="Times New Roman"/>
        </w:rPr>
        <w:t>2</w:t>
      </w:r>
      <w:r w:rsidRPr="00203690">
        <w:rPr>
          <w:rFonts w:ascii="Times New Roman" w:eastAsia="Times New Roman" w:hAnsi="Times New Roman"/>
          <w:lang w:val="sr-Cyrl-CS"/>
        </w:rPr>
        <w:t xml:space="preserve">.годину и </w:t>
      </w:r>
      <w:proofErr w:type="spellStart"/>
      <w:r w:rsidRPr="00203690">
        <w:rPr>
          <w:rFonts w:ascii="Times New Roman" w:eastAsia="Times New Roman" w:hAnsi="Times New Roman"/>
        </w:rPr>
        <w:t>пројекцију</w:t>
      </w:r>
      <w:proofErr w:type="spellEnd"/>
      <w:r w:rsidRPr="00203690">
        <w:rPr>
          <w:rFonts w:ascii="Times New Roman" w:eastAsia="Times New Roman" w:hAnsi="Times New Roman"/>
        </w:rPr>
        <w:t xml:space="preserve"> </w:t>
      </w:r>
      <w:proofErr w:type="spellStart"/>
      <w:r w:rsidRPr="00203690">
        <w:rPr>
          <w:rFonts w:ascii="Times New Roman" w:eastAsia="Times New Roman" w:hAnsi="Times New Roman"/>
        </w:rPr>
        <w:t>за</w:t>
      </w:r>
      <w:proofErr w:type="spellEnd"/>
      <w:r w:rsidRPr="00203690">
        <w:rPr>
          <w:rFonts w:ascii="Times New Roman" w:eastAsia="Times New Roman" w:hAnsi="Times New Roman"/>
        </w:rPr>
        <w:t xml:space="preserve"> </w:t>
      </w:r>
      <w:r w:rsidRPr="00203690">
        <w:rPr>
          <w:rFonts w:ascii="Times New Roman" w:eastAsia="Times New Roman" w:hAnsi="Times New Roman"/>
          <w:lang w:val="sr-Cyrl-CS"/>
        </w:rPr>
        <w:t>наредне две године укључени приходи од донацијаи наменски трансфери од надлежних Министарстава</w:t>
      </w:r>
      <w:r w:rsidRPr="00203690">
        <w:rPr>
          <w:rFonts w:ascii="Times New Roman" w:eastAsia="Times New Roman" w:hAnsi="Times New Roman"/>
        </w:rPr>
        <w:t xml:space="preserve">, </w:t>
      </w:r>
      <w:proofErr w:type="spellStart"/>
      <w:r w:rsidRPr="00203690">
        <w:rPr>
          <w:rFonts w:ascii="Times New Roman" w:eastAsia="Times New Roman" w:hAnsi="Times New Roman"/>
        </w:rPr>
        <w:t>као</w:t>
      </w:r>
      <w:proofErr w:type="spellEnd"/>
      <w:r w:rsidRPr="00203690">
        <w:rPr>
          <w:rFonts w:ascii="Times New Roman" w:eastAsia="Times New Roman" w:hAnsi="Times New Roman"/>
        </w:rPr>
        <w:t xml:space="preserve"> и  </w:t>
      </w:r>
      <w:proofErr w:type="spellStart"/>
      <w:r w:rsidRPr="00203690">
        <w:rPr>
          <w:rFonts w:ascii="Times New Roman" w:eastAsia="Times New Roman" w:hAnsi="Times New Roman"/>
        </w:rPr>
        <w:t>донација</w:t>
      </w:r>
      <w:proofErr w:type="spellEnd"/>
      <w:r w:rsidRPr="00203690">
        <w:rPr>
          <w:rFonts w:ascii="Times New Roman" w:eastAsia="Times New Roman" w:hAnsi="Times New Roman"/>
        </w:rPr>
        <w:t xml:space="preserve"> </w:t>
      </w:r>
      <w:proofErr w:type="spellStart"/>
      <w:r w:rsidRPr="00203690">
        <w:rPr>
          <w:rFonts w:ascii="Times New Roman" w:eastAsia="Times New Roman" w:hAnsi="Times New Roman"/>
        </w:rPr>
        <w:t>од</w:t>
      </w:r>
      <w:proofErr w:type="spellEnd"/>
      <w:r w:rsidRPr="00203690">
        <w:rPr>
          <w:rFonts w:ascii="Times New Roman" w:eastAsia="Times New Roman" w:hAnsi="Times New Roman"/>
        </w:rPr>
        <w:t xml:space="preserve"> </w:t>
      </w:r>
      <w:proofErr w:type="spellStart"/>
      <w:r w:rsidRPr="00203690">
        <w:rPr>
          <w:rFonts w:ascii="Times New Roman" w:eastAsia="Times New Roman" w:hAnsi="Times New Roman"/>
        </w:rPr>
        <w:t>стране</w:t>
      </w:r>
      <w:proofErr w:type="spellEnd"/>
      <w:r w:rsidRPr="00203690">
        <w:rPr>
          <w:rFonts w:ascii="Times New Roman" w:eastAsia="Times New Roman" w:hAnsi="Times New Roman"/>
        </w:rPr>
        <w:t xml:space="preserve"> ИПА </w:t>
      </w:r>
      <w:proofErr w:type="spellStart"/>
      <w:r w:rsidRPr="00203690">
        <w:rPr>
          <w:rFonts w:ascii="Times New Roman" w:eastAsia="Times New Roman" w:hAnsi="Times New Roman"/>
        </w:rPr>
        <w:t>фондова</w:t>
      </w:r>
      <w:proofErr w:type="spellEnd"/>
      <w:r w:rsidRPr="00203690">
        <w:rPr>
          <w:rFonts w:ascii="Times New Roman" w:eastAsia="Times New Roman" w:hAnsi="Times New Roman"/>
        </w:rPr>
        <w:t xml:space="preserve"> </w:t>
      </w:r>
      <w:proofErr w:type="spellStart"/>
      <w:r w:rsidRPr="00203690">
        <w:rPr>
          <w:rFonts w:ascii="Times New Roman" w:eastAsia="Times New Roman" w:hAnsi="Times New Roman"/>
        </w:rPr>
        <w:t>Европске</w:t>
      </w:r>
      <w:proofErr w:type="spellEnd"/>
      <w:r w:rsidRPr="00203690">
        <w:rPr>
          <w:rFonts w:ascii="Times New Roman" w:eastAsia="Times New Roman" w:hAnsi="Times New Roman"/>
        </w:rPr>
        <w:t xml:space="preserve"> </w:t>
      </w:r>
      <w:proofErr w:type="spellStart"/>
      <w:r w:rsidRPr="00203690">
        <w:rPr>
          <w:rFonts w:ascii="Times New Roman" w:eastAsia="Times New Roman" w:hAnsi="Times New Roman"/>
        </w:rPr>
        <w:t>уније</w:t>
      </w:r>
      <w:proofErr w:type="spellEnd"/>
      <w:r w:rsidRPr="00203690">
        <w:rPr>
          <w:rFonts w:ascii="Times New Roman" w:eastAsia="Times New Roman" w:hAnsi="Times New Roman"/>
        </w:rPr>
        <w:t xml:space="preserve"> . </w:t>
      </w:r>
    </w:p>
    <w:p w14:paraId="24E80D2C" w14:textId="5162772E" w:rsidR="00203690" w:rsidRPr="00940914" w:rsidRDefault="00203690" w:rsidP="00203690">
      <w:pPr>
        <w:pStyle w:val="NoSpacing"/>
        <w:rPr>
          <w:rFonts w:ascii="Times New Roman" w:eastAsia="Times New Roman" w:hAnsi="Times New Roman"/>
          <w:sz w:val="24"/>
          <w:szCs w:val="24"/>
          <w:lang w:val="sr-Cyrl-CS"/>
        </w:rPr>
      </w:pPr>
      <w:r w:rsidRPr="00203690">
        <w:rPr>
          <w:rFonts w:ascii="Times New Roman" w:eastAsia="Times New Roman" w:hAnsi="Times New Roman"/>
          <w:lang w:val="sr-Cyrl-CS"/>
        </w:rPr>
        <w:t>Кретање расхода у периоду 202</w:t>
      </w:r>
      <w:r w:rsidR="004D65F9">
        <w:rPr>
          <w:rFonts w:ascii="Times New Roman" w:eastAsia="Times New Roman" w:hAnsi="Times New Roman"/>
        </w:rPr>
        <w:t>2</w:t>
      </w:r>
      <w:r w:rsidRPr="00203690">
        <w:rPr>
          <w:rFonts w:ascii="Times New Roman" w:eastAsia="Times New Roman" w:hAnsi="Times New Roman"/>
          <w:lang w:val="sr-Cyrl-CS"/>
        </w:rPr>
        <w:t>. до 202</w:t>
      </w:r>
      <w:r w:rsidR="004D65F9">
        <w:rPr>
          <w:rFonts w:ascii="Times New Roman" w:eastAsia="Times New Roman" w:hAnsi="Times New Roman"/>
        </w:rPr>
        <w:t>4</w:t>
      </w:r>
      <w:r w:rsidRPr="00203690">
        <w:rPr>
          <w:rFonts w:ascii="Times New Roman" w:eastAsia="Times New Roman" w:hAnsi="Times New Roman"/>
          <w:lang w:val="sr-Cyrl-CS"/>
        </w:rPr>
        <w:t>.године биће одређено динамиком спровођења мера фискалне консолидације Републике Србије односно општине. У том</w:t>
      </w:r>
      <w:r>
        <w:rPr>
          <w:rFonts w:ascii="Times New Roman" w:eastAsia="Times New Roman" w:hAnsi="Times New Roman"/>
        </w:rPr>
        <w:t xml:space="preserve"> </w:t>
      </w:r>
      <w:r w:rsidRPr="00940914">
        <w:rPr>
          <w:rFonts w:ascii="Times New Roman" w:eastAsia="Times New Roman" w:hAnsi="Times New Roman"/>
          <w:sz w:val="24"/>
          <w:szCs w:val="24"/>
          <w:lang w:val="sr-Cyrl-CS"/>
        </w:rPr>
        <w:t>смислу</w:t>
      </w:r>
      <w:r w:rsidRPr="00940914">
        <w:rPr>
          <w:rFonts w:ascii="Times New Roman" w:eastAsia="Times New Roman" w:hAnsi="Times New Roman"/>
          <w:sz w:val="24"/>
          <w:szCs w:val="24"/>
        </w:rPr>
        <w:t>,</w:t>
      </w:r>
      <w:r w:rsidRPr="00940914">
        <w:rPr>
          <w:rFonts w:ascii="Times New Roman" w:eastAsia="Times New Roman" w:hAnsi="Times New Roman"/>
          <w:sz w:val="24"/>
          <w:szCs w:val="24"/>
          <w:lang w:val="sr-Cyrl-CS"/>
        </w:rPr>
        <w:t xml:space="preserve"> наставиће се са смањењем учешћа јавне потрошње, нарочито издвајања за субвенционисање јавних комуналних предузећа, заустављање раста текућих трошкова пословања (класа 42), вршиће се приоритетно исплата неизмирених обавеза из претходног периода, а остатак средстава  усмериће се на инвестициона улагања. </w:t>
      </w:r>
    </w:p>
    <w:p w14:paraId="754E2487" w14:textId="3F7315FE" w:rsidR="00203690" w:rsidRPr="00940914" w:rsidRDefault="00203690" w:rsidP="00203690">
      <w:pPr>
        <w:spacing w:after="0" w:line="240" w:lineRule="auto"/>
        <w:jc w:val="both"/>
        <w:rPr>
          <w:rFonts w:ascii="Times New Roman" w:eastAsia="Times New Roman" w:hAnsi="Times New Roman"/>
          <w:sz w:val="24"/>
          <w:szCs w:val="24"/>
          <w:lang w:val="sr-Cyrl-CS"/>
        </w:rPr>
      </w:pPr>
      <w:r w:rsidRPr="00940914">
        <w:rPr>
          <w:rFonts w:ascii="Times New Roman" w:eastAsia="Times New Roman" w:hAnsi="Times New Roman"/>
          <w:sz w:val="24"/>
          <w:szCs w:val="24"/>
          <w:lang w:val="sr-Cyrl-CS"/>
        </w:rPr>
        <w:tab/>
        <w:t>Ниво средстава који ће преостати за капиталне пројекте у директној је зависности од висине посебних наменских трансфера за 202</w:t>
      </w:r>
      <w:r w:rsidR="004D65F9">
        <w:rPr>
          <w:rFonts w:ascii="Times New Roman" w:eastAsia="Times New Roman" w:hAnsi="Times New Roman"/>
          <w:sz w:val="24"/>
          <w:szCs w:val="24"/>
        </w:rPr>
        <w:t>2</w:t>
      </w:r>
      <w:r w:rsidRPr="00940914">
        <w:rPr>
          <w:rFonts w:ascii="Times New Roman" w:eastAsia="Times New Roman" w:hAnsi="Times New Roman"/>
          <w:sz w:val="24"/>
          <w:szCs w:val="24"/>
          <w:lang w:val="sr-Cyrl-CS"/>
        </w:rPr>
        <w:t>.годину као и оствареног нивоа уштеда у делу текућег пословања свих буџетских корисника.</w:t>
      </w:r>
    </w:p>
    <w:p w14:paraId="51DC3D30" w14:textId="77777777" w:rsidR="00203690" w:rsidRPr="00940914" w:rsidRDefault="00203690" w:rsidP="00203690">
      <w:pPr>
        <w:spacing w:after="0" w:line="240" w:lineRule="auto"/>
        <w:jc w:val="both"/>
        <w:rPr>
          <w:rFonts w:ascii="Times New Roman" w:eastAsia="Times New Roman" w:hAnsi="Times New Roman"/>
          <w:sz w:val="24"/>
          <w:szCs w:val="24"/>
          <w:lang w:val="sr-Cyrl-CS"/>
        </w:rPr>
      </w:pPr>
      <w:r w:rsidRPr="00940914">
        <w:rPr>
          <w:rFonts w:ascii="Times New Roman" w:eastAsia="Times New Roman" w:hAnsi="Times New Roman"/>
          <w:sz w:val="24"/>
          <w:szCs w:val="24"/>
          <w:lang w:val="sr-Cyrl-CS"/>
        </w:rPr>
        <w:tab/>
        <w:t xml:space="preserve">У наредном периоду предвиђена је чвршћа контрола расхода у јавним предузећима и установама чији је оснивач локална самоуправа. </w:t>
      </w:r>
    </w:p>
    <w:p w14:paraId="092434E1" w14:textId="322C0BE4" w:rsidR="00203690" w:rsidRDefault="00203690" w:rsidP="00203690">
      <w:pPr>
        <w:spacing w:after="0" w:line="240" w:lineRule="auto"/>
        <w:jc w:val="both"/>
        <w:rPr>
          <w:rFonts w:ascii="Times New Roman" w:eastAsia="Times New Roman" w:hAnsi="Times New Roman"/>
          <w:sz w:val="24"/>
          <w:szCs w:val="24"/>
          <w:lang w:val="sr-Cyrl-CS"/>
        </w:rPr>
      </w:pPr>
      <w:r w:rsidRPr="00940914">
        <w:rPr>
          <w:rFonts w:ascii="Times New Roman" w:eastAsia="Times New Roman" w:hAnsi="Times New Roman"/>
          <w:sz w:val="24"/>
          <w:szCs w:val="24"/>
          <w:lang w:val="sr-Cyrl-CS"/>
        </w:rPr>
        <w:tab/>
        <w:t>Расходи буџета општине Љиг у периоду 202</w:t>
      </w:r>
      <w:r w:rsidR="004D65F9">
        <w:rPr>
          <w:rFonts w:ascii="Times New Roman" w:eastAsia="Times New Roman" w:hAnsi="Times New Roman"/>
          <w:sz w:val="24"/>
          <w:szCs w:val="24"/>
        </w:rPr>
        <w:t>2</w:t>
      </w:r>
      <w:r w:rsidRPr="00940914">
        <w:rPr>
          <w:rFonts w:ascii="Times New Roman" w:eastAsia="Times New Roman" w:hAnsi="Times New Roman"/>
          <w:sz w:val="24"/>
          <w:szCs w:val="24"/>
          <w:lang w:val="sr-Cyrl-CS"/>
        </w:rPr>
        <w:t>–202</w:t>
      </w:r>
      <w:r w:rsidR="004D65F9">
        <w:rPr>
          <w:rFonts w:ascii="Times New Roman" w:eastAsia="Times New Roman" w:hAnsi="Times New Roman"/>
          <w:sz w:val="24"/>
          <w:szCs w:val="24"/>
        </w:rPr>
        <w:t>4</w:t>
      </w:r>
      <w:r w:rsidRPr="00940914">
        <w:rPr>
          <w:rFonts w:ascii="Times New Roman" w:eastAsia="Times New Roman" w:hAnsi="Times New Roman"/>
          <w:sz w:val="24"/>
          <w:szCs w:val="24"/>
          <w:lang w:val="sr-Cyrl-CS"/>
        </w:rPr>
        <w:t xml:space="preserve">. године  извршаваће се тако да се обезбеди нормално фукционисање свих буџетских корисника, </w:t>
      </w:r>
      <w:proofErr w:type="spellStart"/>
      <w:r w:rsidRPr="00940914">
        <w:rPr>
          <w:rFonts w:ascii="Times New Roman" w:eastAsia="Times New Roman" w:hAnsi="Times New Roman"/>
          <w:sz w:val="24"/>
          <w:szCs w:val="24"/>
        </w:rPr>
        <w:t>као</w:t>
      </w:r>
      <w:proofErr w:type="spellEnd"/>
      <w:r w:rsidRPr="00940914">
        <w:rPr>
          <w:rFonts w:ascii="Times New Roman" w:eastAsia="Times New Roman" w:hAnsi="Times New Roman"/>
          <w:sz w:val="24"/>
          <w:szCs w:val="24"/>
        </w:rPr>
        <w:t xml:space="preserve"> и </w:t>
      </w:r>
      <w:r w:rsidRPr="00940914">
        <w:rPr>
          <w:rFonts w:ascii="Times New Roman" w:eastAsia="Times New Roman" w:hAnsi="Times New Roman"/>
          <w:sz w:val="24"/>
          <w:szCs w:val="24"/>
          <w:lang w:val="sr-Cyrl-CS"/>
        </w:rPr>
        <w:t>да се повећају капиталне инвестиције у локалну инфраструктуру, а да се смање текући расходи код свих буџетских корисника посебно у делу коришћења роба и услуга.</w:t>
      </w:r>
    </w:p>
    <w:p w14:paraId="54186201" w14:textId="77777777" w:rsidR="00126748" w:rsidRPr="00940914" w:rsidRDefault="00126748" w:rsidP="00203690">
      <w:pPr>
        <w:spacing w:after="0" w:line="240" w:lineRule="auto"/>
        <w:jc w:val="both"/>
        <w:rPr>
          <w:rFonts w:ascii="Times New Roman" w:eastAsia="Times New Roman" w:hAnsi="Times New Roman"/>
          <w:sz w:val="24"/>
          <w:szCs w:val="24"/>
          <w:lang w:val="sr-Cyrl-CS"/>
        </w:rPr>
      </w:pPr>
    </w:p>
    <w:p w14:paraId="71B457B4" w14:textId="3CDD6B2A" w:rsidR="0082713F" w:rsidRDefault="005E7258" w:rsidP="001000C8">
      <w:pPr>
        <w:pStyle w:val="NoSpacing"/>
        <w:rPr>
          <w:rFonts w:ascii="Times New Roman" w:hAnsi="Times New Roman"/>
          <w:b/>
          <w:bCs/>
          <w:i/>
          <w:iCs/>
          <w:u w:val="single"/>
          <w:lang w:val="sr-Cyrl-RS"/>
        </w:rPr>
      </w:pPr>
      <w:r w:rsidRPr="005E7258">
        <w:rPr>
          <w:rFonts w:ascii="Times New Roman" w:hAnsi="Times New Roman"/>
          <w:b/>
          <w:bCs/>
          <w:i/>
          <w:iCs/>
          <w:u w:val="single"/>
          <w:lang w:val="sr-Cyrl-RS"/>
        </w:rPr>
        <w:t>Пројекција расхода и издатака у периоду од 2022. до 2024. године у хиљадама динара</w:t>
      </w:r>
    </w:p>
    <w:bookmarkStart w:id="1" w:name="_MON_1687621206"/>
    <w:bookmarkEnd w:id="1"/>
    <w:p w14:paraId="15650E97" w14:textId="0AACF6E4" w:rsidR="005E7258" w:rsidRDefault="00126748" w:rsidP="001000C8">
      <w:pPr>
        <w:pStyle w:val="NoSpacing"/>
        <w:rPr>
          <w:rFonts w:ascii="Times New Roman" w:hAnsi="Times New Roman"/>
          <w:lang w:val="sr-Cyrl-RS"/>
        </w:rPr>
      </w:pPr>
      <w:r>
        <w:rPr>
          <w:rFonts w:ascii="Times New Roman" w:hAnsi="Times New Roman"/>
          <w:lang w:val="sr-Cyrl-RS"/>
        </w:rPr>
        <w:object w:dxaOrig="8277" w:dyaOrig="4093" w14:anchorId="2F3FC090">
          <v:shape id="_x0000_i1026" type="#_x0000_t75" style="width:414pt;height:204.75pt" o:ole="">
            <v:imagedata r:id="rId10" o:title=""/>
          </v:shape>
          <o:OLEObject Type="Embed" ProgID="Excel.Sheet.12" ShapeID="_x0000_i1026" DrawAspect="Content" ObjectID="_1689068922" r:id="rId11"/>
        </w:object>
      </w:r>
    </w:p>
    <w:p w14:paraId="35AF4D65" w14:textId="28AAD5DB" w:rsidR="005E7258" w:rsidRDefault="005E7258" w:rsidP="001000C8">
      <w:pPr>
        <w:pStyle w:val="NoSpacing"/>
        <w:rPr>
          <w:rFonts w:ascii="Times New Roman" w:hAnsi="Times New Roman"/>
          <w:lang w:val="sr-Cyrl-RS"/>
        </w:rPr>
      </w:pPr>
    </w:p>
    <w:p w14:paraId="4FC9EC06" w14:textId="77777777" w:rsidR="005E7258" w:rsidRPr="005E7258" w:rsidRDefault="005E7258" w:rsidP="005E7258">
      <w:pPr>
        <w:pStyle w:val="NoSpacing"/>
        <w:ind w:firstLine="720"/>
        <w:rPr>
          <w:rFonts w:ascii="Times New Roman" w:hAnsi="Times New Roman"/>
        </w:rPr>
      </w:pPr>
      <w:r w:rsidRPr="005E7258">
        <w:rPr>
          <w:rFonts w:ascii="Times New Roman" w:hAnsi="Times New Roman"/>
          <w:lang w:val="sr-Cyrl-CS"/>
        </w:rPr>
        <w:t>Обим средстава који може да садржи предлог финансијског плана за буџетску годину са пројекцијама за наредне две фискалне године</w:t>
      </w:r>
    </w:p>
    <w:p w14:paraId="49607A50" w14:textId="77777777" w:rsidR="005E7258" w:rsidRPr="005E7258" w:rsidRDefault="005E7258" w:rsidP="005E7258">
      <w:pPr>
        <w:pStyle w:val="NoSpacing"/>
        <w:rPr>
          <w:rFonts w:ascii="Times New Roman" w:hAnsi="Times New Roman"/>
          <w:lang w:val="sr-Cyrl-CS"/>
        </w:rPr>
      </w:pPr>
      <w:r w:rsidRPr="005E7258">
        <w:rPr>
          <w:rFonts w:ascii="Times New Roman" w:hAnsi="Times New Roman"/>
          <w:lang w:val="sr-Cyrl-CS"/>
        </w:rPr>
        <w:lastRenderedPageBreak/>
        <w:tab/>
        <w:t>Правни основ за утврђивање предлога обима средстава који може да садржи предлог финансијског плана за кориснике средстава буџета локалне самоуправе садржан је у члану 40. тачка 4. Закона о буџетском систему.</w:t>
      </w:r>
    </w:p>
    <w:p w14:paraId="2DFBABCD" w14:textId="2FBCB337" w:rsidR="005E7258" w:rsidRPr="005E7258" w:rsidRDefault="005E7258" w:rsidP="005E7258">
      <w:pPr>
        <w:pStyle w:val="NoSpacing"/>
        <w:rPr>
          <w:rFonts w:ascii="Times New Roman" w:hAnsi="Times New Roman"/>
          <w:lang w:val="sr-Cyrl-CS"/>
        </w:rPr>
      </w:pPr>
      <w:r w:rsidRPr="00940914">
        <w:rPr>
          <w:lang w:val="sr-Cyrl-CS"/>
        </w:rPr>
        <w:tab/>
      </w:r>
      <w:r w:rsidRPr="005E7258">
        <w:rPr>
          <w:rFonts w:ascii="Times New Roman" w:hAnsi="Times New Roman"/>
          <w:lang w:val="sr-Cyrl-CS"/>
        </w:rPr>
        <w:t>Лимити расхода за буџетске кориснике општине Љиг за 202</w:t>
      </w:r>
      <w:r>
        <w:rPr>
          <w:rFonts w:ascii="Times New Roman" w:hAnsi="Times New Roman"/>
          <w:lang w:val="sr-Cyrl-CS"/>
        </w:rPr>
        <w:t>2</w:t>
      </w:r>
      <w:r w:rsidRPr="005E7258">
        <w:rPr>
          <w:rFonts w:ascii="Times New Roman" w:hAnsi="Times New Roman"/>
          <w:lang w:val="sr-Cyrl-CS"/>
        </w:rPr>
        <w:t>.годину дати су на бази сагледавања потребних средстава за рад и функционисање буџетских корисника, створених обавеза и могућности смањења појединих расхода.</w:t>
      </w:r>
    </w:p>
    <w:p w14:paraId="2AFA960A" w14:textId="03F5C308" w:rsidR="005E7258" w:rsidRDefault="005E7258" w:rsidP="005E7258">
      <w:pPr>
        <w:pStyle w:val="NoSpacing"/>
        <w:ind w:firstLine="720"/>
        <w:rPr>
          <w:rFonts w:ascii="Times New Roman" w:hAnsi="Times New Roman"/>
        </w:rPr>
      </w:pPr>
      <w:r w:rsidRPr="005E7258">
        <w:rPr>
          <w:rFonts w:ascii="Times New Roman" w:hAnsi="Times New Roman"/>
          <w:lang w:val="sr-Cyrl-CS"/>
        </w:rPr>
        <w:t>При изради  предлога финансијских планова за 202</w:t>
      </w:r>
      <w:r>
        <w:rPr>
          <w:rFonts w:ascii="Times New Roman" w:hAnsi="Times New Roman"/>
          <w:lang w:val="sr-Cyrl-CS"/>
        </w:rPr>
        <w:t>2</w:t>
      </w:r>
      <w:r w:rsidRPr="005E7258">
        <w:rPr>
          <w:rFonts w:ascii="Times New Roman" w:hAnsi="Times New Roman"/>
          <w:lang w:val="sr-Cyrl-CS"/>
        </w:rPr>
        <w:t xml:space="preserve">.годину, корисници буџетских средстава треба да планирају расходе и издатке до нивоа утврђених овим Упутством, водећи рачуна при томе о донетим Одлукама од стране Скупштине општине, односно надлежног органа општине, уговореним обавезама и </w:t>
      </w:r>
      <w:proofErr w:type="spellStart"/>
      <w:r w:rsidRPr="005E7258">
        <w:rPr>
          <w:rFonts w:ascii="Times New Roman" w:hAnsi="Times New Roman"/>
        </w:rPr>
        <w:t>сл</w:t>
      </w:r>
      <w:proofErr w:type="spellEnd"/>
      <w:r w:rsidRPr="005E7258">
        <w:rPr>
          <w:rFonts w:ascii="Times New Roman" w:hAnsi="Times New Roman"/>
        </w:rPr>
        <w:t>.</w:t>
      </w:r>
    </w:p>
    <w:p w14:paraId="0647BCC9" w14:textId="77777777" w:rsidR="00BE5AF0" w:rsidRPr="005E7258" w:rsidRDefault="00BE5AF0" w:rsidP="005E7258">
      <w:pPr>
        <w:pStyle w:val="NoSpacing"/>
        <w:ind w:firstLine="720"/>
        <w:rPr>
          <w:rFonts w:ascii="Times New Roman" w:hAnsi="Times New Roman"/>
          <w:lang w:val="sr-Cyrl-RS"/>
        </w:rPr>
      </w:pPr>
    </w:p>
    <w:p w14:paraId="3F5F8DA6" w14:textId="1983D81E" w:rsidR="005E7258" w:rsidRDefault="00DD17BE" w:rsidP="005E7258">
      <w:pPr>
        <w:pStyle w:val="NoSpacing"/>
        <w:rPr>
          <w:rFonts w:ascii="Times New Roman" w:hAnsi="Times New Roman"/>
          <w:b/>
          <w:bCs/>
          <w:i/>
          <w:iCs/>
          <w:u w:val="single"/>
          <w:lang w:val="sr-Cyrl-RS"/>
        </w:rPr>
      </w:pPr>
      <w:r w:rsidRPr="00DD17BE">
        <w:rPr>
          <w:rFonts w:ascii="Times New Roman" w:hAnsi="Times New Roman"/>
          <w:b/>
          <w:bCs/>
          <w:i/>
          <w:iCs/>
          <w:u w:val="single"/>
          <w:lang w:val="sr-Cyrl-RS"/>
        </w:rPr>
        <w:t>Преглед лимита укупних расхода буџетских корисника у 2022. годинид у динарима</w:t>
      </w:r>
    </w:p>
    <w:bookmarkStart w:id="2" w:name="_MON_1687679149"/>
    <w:bookmarkEnd w:id="2"/>
    <w:p w14:paraId="7206ADE5" w14:textId="0FB5E18C" w:rsidR="00DD17BE" w:rsidRDefault="00741929" w:rsidP="005E7258">
      <w:pPr>
        <w:pStyle w:val="NoSpacing"/>
        <w:rPr>
          <w:rFonts w:ascii="Times New Roman" w:hAnsi="Times New Roman"/>
          <w:lang w:val="sr-Cyrl-RS"/>
        </w:rPr>
      </w:pPr>
      <w:r>
        <w:rPr>
          <w:rFonts w:ascii="Times New Roman" w:hAnsi="Times New Roman"/>
          <w:lang w:val="sr-Cyrl-RS"/>
        </w:rPr>
        <w:object w:dxaOrig="9114" w:dyaOrig="6855" w14:anchorId="0C9A9DA9">
          <v:shape id="_x0000_i1036" type="#_x0000_t75" style="width:456pt;height:342pt" o:ole="">
            <v:imagedata r:id="rId12" o:title=""/>
          </v:shape>
          <o:OLEObject Type="Embed" ProgID="Excel.Sheet.12" ShapeID="_x0000_i1036" DrawAspect="Content" ObjectID="_1689068923" r:id="rId13"/>
        </w:object>
      </w:r>
    </w:p>
    <w:p w14:paraId="0CE8AACD" w14:textId="54ED440D" w:rsidR="00DD17BE" w:rsidRDefault="00DD17BE" w:rsidP="005E7258">
      <w:pPr>
        <w:pStyle w:val="NoSpacing"/>
        <w:rPr>
          <w:rFonts w:ascii="Times New Roman" w:hAnsi="Times New Roman"/>
          <w:lang w:val="sr-Cyrl-RS"/>
        </w:rPr>
      </w:pPr>
    </w:p>
    <w:p w14:paraId="3DA61E38" w14:textId="24700246" w:rsidR="00DD17BE" w:rsidRDefault="00DD17BE" w:rsidP="00DD17BE">
      <w:pPr>
        <w:autoSpaceDE w:val="0"/>
        <w:autoSpaceDN w:val="0"/>
        <w:adjustRightInd w:val="0"/>
        <w:spacing w:after="0" w:line="240" w:lineRule="auto"/>
        <w:rPr>
          <w:rFonts w:ascii="Times New Roman" w:eastAsiaTheme="minorHAnsi" w:hAnsi="Times New Roman"/>
          <w:b/>
          <w:bCs/>
          <w:i/>
          <w:iCs/>
          <w:color w:val="000000"/>
          <w:sz w:val="23"/>
          <w:szCs w:val="23"/>
        </w:rPr>
      </w:pPr>
      <w:proofErr w:type="spellStart"/>
      <w:r w:rsidRPr="00DD17BE">
        <w:rPr>
          <w:rFonts w:ascii="Times New Roman" w:eastAsiaTheme="minorHAnsi" w:hAnsi="Times New Roman"/>
          <w:b/>
          <w:bCs/>
          <w:i/>
          <w:iCs/>
          <w:color w:val="000000"/>
          <w:sz w:val="23"/>
          <w:szCs w:val="23"/>
        </w:rPr>
        <w:t>Планирање</w:t>
      </w:r>
      <w:proofErr w:type="spellEnd"/>
      <w:r w:rsidRPr="00DD17BE">
        <w:rPr>
          <w:rFonts w:ascii="Times New Roman" w:eastAsiaTheme="minorHAnsi" w:hAnsi="Times New Roman"/>
          <w:b/>
          <w:bCs/>
          <w:i/>
          <w:iCs/>
          <w:color w:val="000000"/>
          <w:sz w:val="23"/>
          <w:szCs w:val="23"/>
        </w:rPr>
        <w:t xml:space="preserve"> </w:t>
      </w:r>
      <w:proofErr w:type="spellStart"/>
      <w:r w:rsidRPr="00DD17BE">
        <w:rPr>
          <w:rFonts w:ascii="Times New Roman" w:eastAsiaTheme="minorHAnsi" w:hAnsi="Times New Roman"/>
          <w:b/>
          <w:bCs/>
          <w:i/>
          <w:iCs/>
          <w:color w:val="000000"/>
          <w:sz w:val="23"/>
          <w:szCs w:val="23"/>
        </w:rPr>
        <w:t>масе</w:t>
      </w:r>
      <w:proofErr w:type="spellEnd"/>
      <w:r w:rsidRPr="00DD17BE">
        <w:rPr>
          <w:rFonts w:ascii="Times New Roman" w:eastAsiaTheme="minorHAnsi" w:hAnsi="Times New Roman"/>
          <w:b/>
          <w:bCs/>
          <w:i/>
          <w:iCs/>
          <w:color w:val="000000"/>
          <w:sz w:val="23"/>
          <w:szCs w:val="23"/>
        </w:rPr>
        <w:t xml:space="preserve"> </w:t>
      </w:r>
      <w:proofErr w:type="spellStart"/>
      <w:r w:rsidRPr="00DD17BE">
        <w:rPr>
          <w:rFonts w:ascii="Times New Roman" w:eastAsiaTheme="minorHAnsi" w:hAnsi="Times New Roman"/>
          <w:b/>
          <w:bCs/>
          <w:i/>
          <w:iCs/>
          <w:color w:val="000000"/>
          <w:sz w:val="23"/>
          <w:szCs w:val="23"/>
        </w:rPr>
        <w:t>средстава</w:t>
      </w:r>
      <w:proofErr w:type="spellEnd"/>
      <w:r w:rsidRPr="00DD17BE">
        <w:rPr>
          <w:rFonts w:ascii="Times New Roman" w:eastAsiaTheme="minorHAnsi" w:hAnsi="Times New Roman"/>
          <w:b/>
          <w:bCs/>
          <w:i/>
          <w:iCs/>
          <w:color w:val="000000"/>
          <w:sz w:val="23"/>
          <w:szCs w:val="23"/>
        </w:rPr>
        <w:t xml:space="preserve"> </w:t>
      </w:r>
      <w:proofErr w:type="spellStart"/>
      <w:r w:rsidRPr="00DD17BE">
        <w:rPr>
          <w:rFonts w:ascii="Times New Roman" w:eastAsiaTheme="minorHAnsi" w:hAnsi="Times New Roman"/>
          <w:b/>
          <w:bCs/>
          <w:i/>
          <w:iCs/>
          <w:color w:val="000000"/>
          <w:sz w:val="23"/>
          <w:szCs w:val="23"/>
        </w:rPr>
        <w:t>за</w:t>
      </w:r>
      <w:proofErr w:type="spellEnd"/>
      <w:r w:rsidRPr="00DD17BE">
        <w:rPr>
          <w:rFonts w:ascii="Times New Roman" w:eastAsiaTheme="minorHAnsi" w:hAnsi="Times New Roman"/>
          <w:b/>
          <w:bCs/>
          <w:i/>
          <w:iCs/>
          <w:color w:val="000000"/>
          <w:sz w:val="23"/>
          <w:szCs w:val="23"/>
        </w:rPr>
        <w:t xml:space="preserve"> </w:t>
      </w:r>
      <w:proofErr w:type="spellStart"/>
      <w:r w:rsidRPr="00DD17BE">
        <w:rPr>
          <w:rFonts w:ascii="Times New Roman" w:eastAsiaTheme="minorHAnsi" w:hAnsi="Times New Roman"/>
          <w:b/>
          <w:bCs/>
          <w:i/>
          <w:iCs/>
          <w:color w:val="000000"/>
          <w:sz w:val="23"/>
          <w:szCs w:val="23"/>
        </w:rPr>
        <w:t>плате</w:t>
      </w:r>
      <w:proofErr w:type="spellEnd"/>
      <w:r w:rsidRPr="00DD17BE">
        <w:rPr>
          <w:rFonts w:ascii="Times New Roman" w:eastAsiaTheme="minorHAnsi" w:hAnsi="Times New Roman"/>
          <w:b/>
          <w:bCs/>
          <w:i/>
          <w:iCs/>
          <w:color w:val="000000"/>
          <w:sz w:val="23"/>
          <w:szCs w:val="23"/>
        </w:rPr>
        <w:t xml:space="preserve"> </w:t>
      </w:r>
      <w:proofErr w:type="spellStart"/>
      <w:r w:rsidRPr="00DD17BE">
        <w:rPr>
          <w:rFonts w:ascii="Times New Roman" w:eastAsiaTheme="minorHAnsi" w:hAnsi="Times New Roman"/>
          <w:b/>
          <w:bCs/>
          <w:i/>
          <w:iCs/>
          <w:color w:val="000000"/>
          <w:sz w:val="23"/>
          <w:szCs w:val="23"/>
        </w:rPr>
        <w:t>запослених</w:t>
      </w:r>
      <w:proofErr w:type="spellEnd"/>
      <w:r w:rsidRPr="00DD17BE">
        <w:rPr>
          <w:rFonts w:ascii="Times New Roman" w:eastAsiaTheme="minorHAnsi" w:hAnsi="Times New Roman"/>
          <w:b/>
          <w:bCs/>
          <w:i/>
          <w:iCs/>
          <w:color w:val="000000"/>
          <w:sz w:val="23"/>
          <w:szCs w:val="23"/>
        </w:rPr>
        <w:t xml:space="preserve"> у 2022. </w:t>
      </w:r>
      <w:proofErr w:type="spellStart"/>
      <w:r w:rsidRPr="00DD17BE">
        <w:rPr>
          <w:rFonts w:ascii="Times New Roman" w:eastAsiaTheme="minorHAnsi" w:hAnsi="Times New Roman"/>
          <w:b/>
          <w:bCs/>
          <w:i/>
          <w:iCs/>
          <w:color w:val="000000"/>
          <w:sz w:val="23"/>
          <w:szCs w:val="23"/>
        </w:rPr>
        <w:t>години</w:t>
      </w:r>
      <w:proofErr w:type="spellEnd"/>
      <w:r w:rsidRPr="00DD17BE">
        <w:rPr>
          <w:rFonts w:ascii="Times New Roman" w:eastAsiaTheme="minorHAnsi" w:hAnsi="Times New Roman"/>
          <w:b/>
          <w:bCs/>
          <w:i/>
          <w:iCs/>
          <w:color w:val="000000"/>
          <w:sz w:val="23"/>
          <w:szCs w:val="23"/>
        </w:rPr>
        <w:t xml:space="preserve"> </w:t>
      </w:r>
    </w:p>
    <w:p w14:paraId="7813FCA9" w14:textId="77777777" w:rsidR="00DD17BE" w:rsidRPr="00DD17BE" w:rsidRDefault="00DD17BE" w:rsidP="00DD17BE">
      <w:pPr>
        <w:autoSpaceDE w:val="0"/>
        <w:autoSpaceDN w:val="0"/>
        <w:adjustRightInd w:val="0"/>
        <w:spacing w:after="0" w:line="240" w:lineRule="auto"/>
        <w:rPr>
          <w:rFonts w:ascii="Times New Roman" w:eastAsiaTheme="minorHAnsi" w:hAnsi="Times New Roman"/>
          <w:color w:val="000000"/>
          <w:sz w:val="23"/>
          <w:szCs w:val="23"/>
        </w:rPr>
      </w:pPr>
    </w:p>
    <w:p w14:paraId="28E20F0E" w14:textId="77777777" w:rsidR="00DD17BE" w:rsidRPr="00DD17BE" w:rsidRDefault="00DD17BE" w:rsidP="00DD17BE">
      <w:pPr>
        <w:autoSpaceDE w:val="0"/>
        <w:autoSpaceDN w:val="0"/>
        <w:adjustRightInd w:val="0"/>
        <w:spacing w:after="0" w:line="240" w:lineRule="auto"/>
        <w:rPr>
          <w:rFonts w:ascii="Times New Roman" w:eastAsiaTheme="minorHAnsi" w:hAnsi="Times New Roman"/>
          <w:color w:val="000000"/>
          <w:sz w:val="23"/>
          <w:szCs w:val="23"/>
        </w:rPr>
      </w:pPr>
      <w:r w:rsidRPr="00DD17BE">
        <w:rPr>
          <w:rFonts w:ascii="Times New Roman" w:eastAsiaTheme="minorHAnsi" w:hAnsi="Times New Roman"/>
          <w:b/>
          <w:bCs/>
          <w:i/>
          <w:iCs/>
          <w:color w:val="000000"/>
          <w:sz w:val="23"/>
          <w:szCs w:val="23"/>
        </w:rPr>
        <w:t xml:space="preserve">1. </w:t>
      </w:r>
      <w:proofErr w:type="spellStart"/>
      <w:r w:rsidRPr="00DD17BE">
        <w:rPr>
          <w:rFonts w:ascii="Times New Roman" w:eastAsiaTheme="minorHAnsi" w:hAnsi="Times New Roman"/>
          <w:b/>
          <w:bCs/>
          <w:i/>
          <w:iCs/>
          <w:color w:val="000000"/>
          <w:sz w:val="23"/>
          <w:szCs w:val="23"/>
        </w:rPr>
        <w:t>Законско</w:t>
      </w:r>
      <w:proofErr w:type="spellEnd"/>
      <w:r w:rsidRPr="00DD17BE">
        <w:rPr>
          <w:rFonts w:ascii="Times New Roman" w:eastAsiaTheme="minorHAnsi" w:hAnsi="Times New Roman"/>
          <w:b/>
          <w:bCs/>
          <w:i/>
          <w:iCs/>
          <w:color w:val="000000"/>
          <w:sz w:val="23"/>
          <w:szCs w:val="23"/>
        </w:rPr>
        <w:t xml:space="preserve"> </w:t>
      </w:r>
      <w:proofErr w:type="spellStart"/>
      <w:r w:rsidRPr="00DD17BE">
        <w:rPr>
          <w:rFonts w:ascii="Times New Roman" w:eastAsiaTheme="minorHAnsi" w:hAnsi="Times New Roman"/>
          <w:b/>
          <w:bCs/>
          <w:i/>
          <w:iCs/>
          <w:color w:val="000000"/>
          <w:sz w:val="23"/>
          <w:szCs w:val="23"/>
        </w:rPr>
        <w:t>уређење</w:t>
      </w:r>
      <w:proofErr w:type="spellEnd"/>
      <w:r w:rsidRPr="00DD17BE">
        <w:rPr>
          <w:rFonts w:ascii="Times New Roman" w:eastAsiaTheme="minorHAnsi" w:hAnsi="Times New Roman"/>
          <w:b/>
          <w:bCs/>
          <w:i/>
          <w:iCs/>
          <w:color w:val="000000"/>
          <w:sz w:val="23"/>
          <w:szCs w:val="23"/>
        </w:rPr>
        <w:t xml:space="preserve"> </w:t>
      </w:r>
      <w:proofErr w:type="spellStart"/>
      <w:r w:rsidRPr="00DD17BE">
        <w:rPr>
          <w:rFonts w:ascii="Times New Roman" w:eastAsiaTheme="minorHAnsi" w:hAnsi="Times New Roman"/>
          <w:b/>
          <w:bCs/>
          <w:i/>
          <w:iCs/>
          <w:color w:val="000000"/>
          <w:sz w:val="23"/>
          <w:szCs w:val="23"/>
        </w:rPr>
        <w:t>плата</w:t>
      </w:r>
      <w:proofErr w:type="spellEnd"/>
      <w:r w:rsidRPr="00DD17BE">
        <w:rPr>
          <w:rFonts w:ascii="Times New Roman" w:eastAsiaTheme="minorHAnsi" w:hAnsi="Times New Roman"/>
          <w:b/>
          <w:bCs/>
          <w:i/>
          <w:iCs/>
          <w:color w:val="000000"/>
          <w:sz w:val="23"/>
          <w:szCs w:val="23"/>
        </w:rPr>
        <w:t xml:space="preserve"> </w:t>
      </w:r>
    </w:p>
    <w:p w14:paraId="03685538" w14:textId="77777777" w:rsidR="00DD17BE" w:rsidRPr="00DD17BE" w:rsidRDefault="00DD17BE" w:rsidP="00DD17BE">
      <w:pPr>
        <w:autoSpaceDE w:val="0"/>
        <w:autoSpaceDN w:val="0"/>
        <w:adjustRightInd w:val="0"/>
        <w:spacing w:after="0" w:line="240" w:lineRule="auto"/>
        <w:rPr>
          <w:rFonts w:ascii="Times New Roman" w:eastAsiaTheme="minorHAnsi" w:hAnsi="Times New Roman"/>
          <w:color w:val="000000"/>
          <w:sz w:val="23"/>
          <w:szCs w:val="23"/>
        </w:rPr>
      </w:pPr>
    </w:p>
    <w:p w14:paraId="549A039C" w14:textId="77777777" w:rsidR="00DD17BE" w:rsidRPr="00DD17BE" w:rsidRDefault="00DD17BE" w:rsidP="00DD17BE">
      <w:pPr>
        <w:autoSpaceDE w:val="0"/>
        <w:autoSpaceDN w:val="0"/>
        <w:adjustRightInd w:val="0"/>
        <w:spacing w:after="0" w:line="240" w:lineRule="auto"/>
        <w:ind w:firstLine="720"/>
        <w:rPr>
          <w:rFonts w:ascii="Times New Roman" w:eastAsiaTheme="minorHAnsi" w:hAnsi="Times New Roman"/>
          <w:color w:val="000000"/>
          <w:sz w:val="23"/>
          <w:szCs w:val="23"/>
        </w:rPr>
      </w:pPr>
      <w:proofErr w:type="spellStart"/>
      <w:r w:rsidRPr="00DD17BE">
        <w:rPr>
          <w:rFonts w:ascii="Times New Roman" w:eastAsiaTheme="minorHAnsi" w:hAnsi="Times New Roman"/>
          <w:color w:val="000000"/>
          <w:sz w:val="23"/>
          <w:szCs w:val="23"/>
        </w:rPr>
        <w:t>Плате</w:t>
      </w:r>
      <w:proofErr w:type="spellEnd"/>
      <w:r w:rsidRPr="00DD17BE">
        <w:rPr>
          <w:rFonts w:ascii="Times New Roman" w:eastAsiaTheme="minorHAnsi" w:hAnsi="Times New Roman"/>
          <w:color w:val="000000"/>
          <w:sz w:val="23"/>
          <w:szCs w:val="23"/>
        </w:rPr>
        <w:t xml:space="preserve"> </w:t>
      </w:r>
      <w:proofErr w:type="spellStart"/>
      <w:r w:rsidRPr="00DD17BE">
        <w:rPr>
          <w:rFonts w:ascii="Times New Roman" w:eastAsiaTheme="minorHAnsi" w:hAnsi="Times New Roman"/>
          <w:color w:val="000000"/>
          <w:sz w:val="23"/>
          <w:szCs w:val="23"/>
        </w:rPr>
        <w:t>запослених</w:t>
      </w:r>
      <w:proofErr w:type="spellEnd"/>
      <w:r w:rsidRPr="00DD17BE">
        <w:rPr>
          <w:rFonts w:ascii="Times New Roman" w:eastAsiaTheme="minorHAnsi" w:hAnsi="Times New Roman"/>
          <w:color w:val="000000"/>
          <w:sz w:val="23"/>
          <w:szCs w:val="23"/>
        </w:rPr>
        <w:t xml:space="preserve"> у </w:t>
      </w:r>
      <w:proofErr w:type="spellStart"/>
      <w:r w:rsidRPr="00DD17BE">
        <w:rPr>
          <w:rFonts w:ascii="Times New Roman" w:eastAsiaTheme="minorHAnsi" w:hAnsi="Times New Roman"/>
          <w:color w:val="000000"/>
          <w:sz w:val="23"/>
          <w:szCs w:val="23"/>
        </w:rPr>
        <w:t>јавном</w:t>
      </w:r>
      <w:proofErr w:type="spellEnd"/>
      <w:r w:rsidRPr="00DD17BE">
        <w:rPr>
          <w:rFonts w:ascii="Times New Roman" w:eastAsiaTheme="minorHAnsi" w:hAnsi="Times New Roman"/>
          <w:color w:val="000000"/>
          <w:sz w:val="23"/>
          <w:szCs w:val="23"/>
        </w:rPr>
        <w:t xml:space="preserve"> </w:t>
      </w:r>
      <w:proofErr w:type="spellStart"/>
      <w:r w:rsidRPr="00DD17BE">
        <w:rPr>
          <w:rFonts w:ascii="Times New Roman" w:eastAsiaTheme="minorHAnsi" w:hAnsi="Times New Roman"/>
          <w:color w:val="000000"/>
          <w:sz w:val="23"/>
          <w:szCs w:val="23"/>
        </w:rPr>
        <w:t>сектору</w:t>
      </w:r>
      <w:proofErr w:type="spellEnd"/>
      <w:r w:rsidRPr="00DD17BE">
        <w:rPr>
          <w:rFonts w:ascii="Times New Roman" w:eastAsiaTheme="minorHAnsi" w:hAnsi="Times New Roman"/>
          <w:color w:val="000000"/>
          <w:sz w:val="23"/>
          <w:szCs w:val="23"/>
        </w:rPr>
        <w:t xml:space="preserve"> </w:t>
      </w:r>
      <w:proofErr w:type="spellStart"/>
      <w:r w:rsidRPr="00DD17BE">
        <w:rPr>
          <w:rFonts w:ascii="Times New Roman" w:eastAsiaTheme="minorHAnsi" w:hAnsi="Times New Roman"/>
          <w:color w:val="000000"/>
          <w:sz w:val="23"/>
          <w:szCs w:val="23"/>
        </w:rPr>
        <w:t>уређене</w:t>
      </w:r>
      <w:proofErr w:type="spellEnd"/>
      <w:r w:rsidRPr="00DD17BE">
        <w:rPr>
          <w:rFonts w:ascii="Times New Roman" w:eastAsiaTheme="minorHAnsi" w:hAnsi="Times New Roman"/>
          <w:color w:val="000000"/>
          <w:sz w:val="23"/>
          <w:szCs w:val="23"/>
        </w:rPr>
        <w:t xml:space="preserve"> </w:t>
      </w:r>
      <w:proofErr w:type="spellStart"/>
      <w:r w:rsidRPr="00DD17BE">
        <w:rPr>
          <w:rFonts w:ascii="Times New Roman" w:eastAsiaTheme="minorHAnsi" w:hAnsi="Times New Roman"/>
          <w:color w:val="000000"/>
          <w:sz w:val="23"/>
          <w:szCs w:val="23"/>
        </w:rPr>
        <w:t>су</w:t>
      </w:r>
      <w:proofErr w:type="spellEnd"/>
      <w:r w:rsidRPr="00DD17BE">
        <w:rPr>
          <w:rFonts w:ascii="Times New Roman" w:eastAsiaTheme="minorHAnsi" w:hAnsi="Times New Roman"/>
          <w:color w:val="000000"/>
          <w:sz w:val="23"/>
          <w:szCs w:val="23"/>
        </w:rPr>
        <w:t xml:space="preserve"> </w:t>
      </w:r>
      <w:proofErr w:type="spellStart"/>
      <w:r w:rsidRPr="00DD17BE">
        <w:rPr>
          <w:rFonts w:ascii="Times New Roman" w:eastAsiaTheme="minorHAnsi" w:hAnsi="Times New Roman"/>
          <w:color w:val="000000"/>
          <w:sz w:val="23"/>
          <w:szCs w:val="23"/>
        </w:rPr>
        <w:t>Законом</w:t>
      </w:r>
      <w:proofErr w:type="spellEnd"/>
      <w:r w:rsidRPr="00DD17BE">
        <w:rPr>
          <w:rFonts w:ascii="Times New Roman" w:eastAsiaTheme="minorHAnsi" w:hAnsi="Times New Roman"/>
          <w:color w:val="000000"/>
          <w:sz w:val="23"/>
          <w:szCs w:val="23"/>
        </w:rPr>
        <w:t xml:space="preserve"> о </w:t>
      </w:r>
      <w:proofErr w:type="spellStart"/>
      <w:r w:rsidRPr="00DD17BE">
        <w:rPr>
          <w:rFonts w:ascii="Times New Roman" w:eastAsiaTheme="minorHAnsi" w:hAnsi="Times New Roman"/>
          <w:color w:val="000000"/>
          <w:sz w:val="23"/>
          <w:szCs w:val="23"/>
        </w:rPr>
        <w:t>систему</w:t>
      </w:r>
      <w:proofErr w:type="spellEnd"/>
      <w:r w:rsidRPr="00DD17BE">
        <w:rPr>
          <w:rFonts w:ascii="Times New Roman" w:eastAsiaTheme="minorHAnsi" w:hAnsi="Times New Roman"/>
          <w:color w:val="000000"/>
          <w:sz w:val="23"/>
          <w:szCs w:val="23"/>
        </w:rPr>
        <w:t xml:space="preserve"> </w:t>
      </w:r>
      <w:proofErr w:type="spellStart"/>
      <w:r w:rsidRPr="00DD17BE">
        <w:rPr>
          <w:rFonts w:ascii="Times New Roman" w:eastAsiaTheme="minorHAnsi" w:hAnsi="Times New Roman"/>
          <w:color w:val="000000"/>
          <w:sz w:val="23"/>
          <w:szCs w:val="23"/>
        </w:rPr>
        <w:t>плата</w:t>
      </w:r>
      <w:proofErr w:type="spellEnd"/>
      <w:r w:rsidRPr="00DD17BE">
        <w:rPr>
          <w:rFonts w:ascii="Times New Roman" w:eastAsiaTheme="minorHAnsi" w:hAnsi="Times New Roman"/>
          <w:color w:val="000000"/>
          <w:sz w:val="23"/>
          <w:szCs w:val="23"/>
        </w:rPr>
        <w:t xml:space="preserve"> </w:t>
      </w:r>
      <w:proofErr w:type="spellStart"/>
      <w:r w:rsidRPr="00DD17BE">
        <w:rPr>
          <w:rFonts w:ascii="Times New Roman" w:eastAsiaTheme="minorHAnsi" w:hAnsi="Times New Roman"/>
          <w:color w:val="000000"/>
          <w:sz w:val="23"/>
          <w:szCs w:val="23"/>
        </w:rPr>
        <w:t>запослених</w:t>
      </w:r>
      <w:proofErr w:type="spellEnd"/>
      <w:r w:rsidRPr="00DD17BE">
        <w:rPr>
          <w:rFonts w:ascii="Times New Roman" w:eastAsiaTheme="minorHAnsi" w:hAnsi="Times New Roman"/>
          <w:color w:val="000000"/>
          <w:sz w:val="23"/>
          <w:szCs w:val="23"/>
        </w:rPr>
        <w:t xml:space="preserve"> у </w:t>
      </w:r>
      <w:proofErr w:type="spellStart"/>
      <w:r w:rsidRPr="00DD17BE">
        <w:rPr>
          <w:rFonts w:ascii="Times New Roman" w:eastAsiaTheme="minorHAnsi" w:hAnsi="Times New Roman"/>
          <w:color w:val="000000"/>
          <w:sz w:val="23"/>
          <w:szCs w:val="23"/>
        </w:rPr>
        <w:t>јавном</w:t>
      </w:r>
      <w:proofErr w:type="spellEnd"/>
      <w:r w:rsidRPr="00DD17BE">
        <w:rPr>
          <w:rFonts w:ascii="Times New Roman" w:eastAsiaTheme="minorHAnsi" w:hAnsi="Times New Roman"/>
          <w:color w:val="000000"/>
          <w:sz w:val="23"/>
          <w:szCs w:val="23"/>
        </w:rPr>
        <w:t xml:space="preserve"> </w:t>
      </w:r>
      <w:proofErr w:type="spellStart"/>
      <w:r w:rsidRPr="00DD17BE">
        <w:rPr>
          <w:rFonts w:ascii="Times New Roman" w:eastAsiaTheme="minorHAnsi" w:hAnsi="Times New Roman"/>
          <w:color w:val="000000"/>
          <w:sz w:val="23"/>
          <w:szCs w:val="23"/>
        </w:rPr>
        <w:t>сектору</w:t>
      </w:r>
      <w:proofErr w:type="spellEnd"/>
      <w:r w:rsidRPr="00DD17BE">
        <w:rPr>
          <w:rFonts w:ascii="Times New Roman" w:eastAsiaTheme="minorHAnsi" w:hAnsi="Times New Roman"/>
          <w:color w:val="000000"/>
          <w:sz w:val="23"/>
          <w:szCs w:val="23"/>
        </w:rPr>
        <w:t xml:space="preserve"> („</w:t>
      </w:r>
      <w:proofErr w:type="spellStart"/>
      <w:r w:rsidRPr="00DD17BE">
        <w:rPr>
          <w:rFonts w:ascii="Times New Roman" w:eastAsiaTheme="minorHAnsi" w:hAnsi="Times New Roman"/>
          <w:color w:val="000000"/>
          <w:sz w:val="23"/>
          <w:szCs w:val="23"/>
        </w:rPr>
        <w:t>Службени</w:t>
      </w:r>
      <w:proofErr w:type="spellEnd"/>
      <w:r w:rsidRPr="00DD17BE">
        <w:rPr>
          <w:rFonts w:ascii="Times New Roman" w:eastAsiaTheme="minorHAnsi" w:hAnsi="Times New Roman"/>
          <w:color w:val="000000"/>
          <w:sz w:val="23"/>
          <w:szCs w:val="23"/>
        </w:rPr>
        <w:t xml:space="preserve"> </w:t>
      </w:r>
      <w:proofErr w:type="spellStart"/>
      <w:r w:rsidRPr="00DD17BE">
        <w:rPr>
          <w:rFonts w:ascii="Times New Roman" w:eastAsiaTheme="minorHAnsi" w:hAnsi="Times New Roman"/>
          <w:color w:val="000000"/>
          <w:sz w:val="23"/>
          <w:szCs w:val="23"/>
        </w:rPr>
        <w:t>гласник</w:t>
      </w:r>
      <w:proofErr w:type="spellEnd"/>
      <w:r w:rsidRPr="00DD17BE">
        <w:rPr>
          <w:rFonts w:ascii="Times New Roman" w:eastAsiaTheme="minorHAnsi" w:hAnsi="Times New Roman"/>
          <w:color w:val="000000"/>
          <w:sz w:val="23"/>
          <w:szCs w:val="23"/>
        </w:rPr>
        <w:t xml:space="preserve"> РС”, </w:t>
      </w:r>
      <w:proofErr w:type="spellStart"/>
      <w:r w:rsidRPr="00DD17BE">
        <w:rPr>
          <w:rFonts w:ascii="Times New Roman" w:eastAsiaTheme="minorHAnsi" w:hAnsi="Times New Roman"/>
          <w:color w:val="000000"/>
          <w:sz w:val="23"/>
          <w:szCs w:val="23"/>
        </w:rPr>
        <w:t>број</w:t>
      </w:r>
      <w:proofErr w:type="spellEnd"/>
      <w:r w:rsidRPr="00DD17BE">
        <w:rPr>
          <w:rFonts w:ascii="Times New Roman" w:eastAsiaTheme="minorHAnsi" w:hAnsi="Times New Roman"/>
          <w:color w:val="000000"/>
          <w:sz w:val="23"/>
          <w:szCs w:val="23"/>
        </w:rPr>
        <w:t xml:space="preserve"> 18/16, 108/16, 113/17, 95/18, 86/19 и 157/20). </w:t>
      </w:r>
    </w:p>
    <w:p w14:paraId="33894F57" w14:textId="77777777" w:rsidR="00DD17BE" w:rsidRPr="00DD17BE" w:rsidRDefault="00DD17BE" w:rsidP="00DD17BE">
      <w:pPr>
        <w:autoSpaceDE w:val="0"/>
        <w:autoSpaceDN w:val="0"/>
        <w:adjustRightInd w:val="0"/>
        <w:spacing w:after="0" w:line="240" w:lineRule="auto"/>
        <w:ind w:firstLine="720"/>
        <w:rPr>
          <w:rFonts w:ascii="Times New Roman" w:eastAsiaTheme="minorHAnsi" w:hAnsi="Times New Roman"/>
          <w:color w:val="000000"/>
          <w:sz w:val="23"/>
          <w:szCs w:val="23"/>
        </w:rPr>
      </w:pPr>
      <w:proofErr w:type="spellStart"/>
      <w:r w:rsidRPr="00DD17BE">
        <w:rPr>
          <w:rFonts w:ascii="Times New Roman" w:eastAsiaTheme="minorHAnsi" w:hAnsi="Times New Roman"/>
          <w:color w:val="000000"/>
          <w:sz w:val="23"/>
          <w:szCs w:val="23"/>
        </w:rPr>
        <w:t>Плате</w:t>
      </w:r>
      <w:proofErr w:type="spellEnd"/>
      <w:r w:rsidRPr="00DD17BE">
        <w:rPr>
          <w:rFonts w:ascii="Times New Roman" w:eastAsiaTheme="minorHAnsi" w:hAnsi="Times New Roman"/>
          <w:color w:val="000000"/>
          <w:sz w:val="23"/>
          <w:szCs w:val="23"/>
        </w:rPr>
        <w:t xml:space="preserve"> </w:t>
      </w:r>
      <w:proofErr w:type="spellStart"/>
      <w:r w:rsidRPr="00DD17BE">
        <w:rPr>
          <w:rFonts w:ascii="Times New Roman" w:eastAsiaTheme="minorHAnsi" w:hAnsi="Times New Roman"/>
          <w:color w:val="000000"/>
          <w:sz w:val="23"/>
          <w:szCs w:val="23"/>
        </w:rPr>
        <w:t>запослених</w:t>
      </w:r>
      <w:proofErr w:type="spellEnd"/>
      <w:r w:rsidRPr="00DD17BE">
        <w:rPr>
          <w:rFonts w:ascii="Times New Roman" w:eastAsiaTheme="minorHAnsi" w:hAnsi="Times New Roman"/>
          <w:color w:val="000000"/>
          <w:sz w:val="23"/>
          <w:szCs w:val="23"/>
        </w:rPr>
        <w:t xml:space="preserve"> </w:t>
      </w:r>
      <w:proofErr w:type="spellStart"/>
      <w:r w:rsidRPr="00DD17BE">
        <w:rPr>
          <w:rFonts w:ascii="Times New Roman" w:eastAsiaTheme="minorHAnsi" w:hAnsi="Times New Roman"/>
          <w:color w:val="000000"/>
          <w:sz w:val="23"/>
          <w:szCs w:val="23"/>
        </w:rPr>
        <w:t>код</w:t>
      </w:r>
      <w:proofErr w:type="spellEnd"/>
      <w:r w:rsidRPr="00DD17BE">
        <w:rPr>
          <w:rFonts w:ascii="Times New Roman" w:eastAsiaTheme="minorHAnsi" w:hAnsi="Times New Roman"/>
          <w:color w:val="000000"/>
          <w:sz w:val="23"/>
          <w:szCs w:val="23"/>
        </w:rPr>
        <w:t xml:space="preserve"> </w:t>
      </w:r>
      <w:proofErr w:type="spellStart"/>
      <w:r w:rsidRPr="00DD17BE">
        <w:rPr>
          <w:rFonts w:ascii="Times New Roman" w:eastAsiaTheme="minorHAnsi" w:hAnsi="Times New Roman"/>
          <w:color w:val="000000"/>
          <w:sz w:val="23"/>
          <w:szCs w:val="23"/>
        </w:rPr>
        <w:t>корисника</w:t>
      </w:r>
      <w:proofErr w:type="spellEnd"/>
      <w:r w:rsidRPr="00DD17BE">
        <w:rPr>
          <w:rFonts w:ascii="Times New Roman" w:eastAsiaTheme="minorHAnsi" w:hAnsi="Times New Roman"/>
          <w:color w:val="000000"/>
          <w:sz w:val="23"/>
          <w:szCs w:val="23"/>
        </w:rPr>
        <w:t xml:space="preserve"> </w:t>
      </w:r>
      <w:proofErr w:type="spellStart"/>
      <w:r w:rsidRPr="00DD17BE">
        <w:rPr>
          <w:rFonts w:ascii="Times New Roman" w:eastAsiaTheme="minorHAnsi" w:hAnsi="Times New Roman"/>
          <w:color w:val="000000"/>
          <w:sz w:val="23"/>
          <w:szCs w:val="23"/>
        </w:rPr>
        <w:t>буџета</w:t>
      </w:r>
      <w:proofErr w:type="spellEnd"/>
      <w:r w:rsidRPr="00DD17BE">
        <w:rPr>
          <w:rFonts w:ascii="Times New Roman" w:eastAsiaTheme="minorHAnsi" w:hAnsi="Times New Roman"/>
          <w:color w:val="000000"/>
          <w:sz w:val="23"/>
          <w:szCs w:val="23"/>
        </w:rPr>
        <w:t xml:space="preserve"> </w:t>
      </w:r>
      <w:proofErr w:type="spellStart"/>
      <w:r w:rsidRPr="00DD17BE">
        <w:rPr>
          <w:rFonts w:ascii="Times New Roman" w:eastAsiaTheme="minorHAnsi" w:hAnsi="Times New Roman"/>
          <w:color w:val="000000"/>
          <w:sz w:val="23"/>
          <w:szCs w:val="23"/>
        </w:rPr>
        <w:t>локалне</w:t>
      </w:r>
      <w:proofErr w:type="spellEnd"/>
      <w:r w:rsidRPr="00DD17BE">
        <w:rPr>
          <w:rFonts w:ascii="Times New Roman" w:eastAsiaTheme="minorHAnsi" w:hAnsi="Times New Roman"/>
          <w:color w:val="000000"/>
          <w:sz w:val="23"/>
          <w:szCs w:val="23"/>
        </w:rPr>
        <w:t xml:space="preserve"> </w:t>
      </w:r>
      <w:proofErr w:type="spellStart"/>
      <w:r w:rsidRPr="00DD17BE">
        <w:rPr>
          <w:rFonts w:ascii="Times New Roman" w:eastAsiaTheme="minorHAnsi" w:hAnsi="Times New Roman"/>
          <w:color w:val="000000"/>
          <w:sz w:val="23"/>
          <w:szCs w:val="23"/>
        </w:rPr>
        <w:t>власти</w:t>
      </w:r>
      <w:proofErr w:type="spellEnd"/>
      <w:r w:rsidRPr="00DD17BE">
        <w:rPr>
          <w:rFonts w:ascii="Times New Roman" w:eastAsiaTheme="minorHAnsi" w:hAnsi="Times New Roman"/>
          <w:color w:val="000000"/>
          <w:sz w:val="23"/>
          <w:szCs w:val="23"/>
        </w:rPr>
        <w:t xml:space="preserve"> </w:t>
      </w:r>
      <w:proofErr w:type="spellStart"/>
      <w:r w:rsidRPr="00DD17BE">
        <w:rPr>
          <w:rFonts w:ascii="Times New Roman" w:eastAsiaTheme="minorHAnsi" w:hAnsi="Times New Roman"/>
          <w:color w:val="000000"/>
          <w:sz w:val="23"/>
          <w:szCs w:val="23"/>
        </w:rPr>
        <w:t>уређене</w:t>
      </w:r>
      <w:proofErr w:type="spellEnd"/>
      <w:r w:rsidRPr="00DD17BE">
        <w:rPr>
          <w:rFonts w:ascii="Times New Roman" w:eastAsiaTheme="minorHAnsi" w:hAnsi="Times New Roman"/>
          <w:color w:val="000000"/>
          <w:sz w:val="23"/>
          <w:szCs w:val="23"/>
        </w:rPr>
        <w:t xml:space="preserve"> </w:t>
      </w:r>
      <w:proofErr w:type="spellStart"/>
      <w:r w:rsidRPr="00DD17BE">
        <w:rPr>
          <w:rFonts w:ascii="Times New Roman" w:eastAsiaTheme="minorHAnsi" w:hAnsi="Times New Roman"/>
          <w:color w:val="000000"/>
          <w:sz w:val="23"/>
          <w:szCs w:val="23"/>
        </w:rPr>
        <w:t>су</w:t>
      </w:r>
      <w:proofErr w:type="spellEnd"/>
      <w:r w:rsidRPr="00DD17BE">
        <w:rPr>
          <w:rFonts w:ascii="Times New Roman" w:eastAsiaTheme="minorHAnsi" w:hAnsi="Times New Roman"/>
          <w:color w:val="000000"/>
          <w:sz w:val="23"/>
          <w:szCs w:val="23"/>
        </w:rPr>
        <w:t xml:space="preserve"> и у </w:t>
      </w:r>
      <w:proofErr w:type="spellStart"/>
      <w:r w:rsidRPr="00DD17BE">
        <w:rPr>
          <w:rFonts w:ascii="Times New Roman" w:eastAsiaTheme="minorHAnsi" w:hAnsi="Times New Roman"/>
          <w:color w:val="000000"/>
          <w:sz w:val="23"/>
          <w:szCs w:val="23"/>
        </w:rPr>
        <w:t>складу</w:t>
      </w:r>
      <w:proofErr w:type="spellEnd"/>
      <w:r w:rsidRPr="00DD17BE">
        <w:rPr>
          <w:rFonts w:ascii="Times New Roman" w:eastAsiaTheme="minorHAnsi" w:hAnsi="Times New Roman"/>
          <w:color w:val="000000"/>
          <w:sz w:val="23"/>
          <w:szCs w:val="23"/>
        </w:rPr>
        <w:t xml:space="preserve"> </w:t>
      </w:r>
      <w:proofErr w:type="spellStart"/>
      <w:r w:rsidRPr="00DD17BE">
        <w:rPr>
          <w:rFonts w:ascii="Times New Roman" w:eastAsiaTheme="minorHAnsi" w:hAnsi="Times New Roman"/>
          <w:color w:val="000000"/>
          <w:sz w:val="23"/>
          <w:szCs w:val="23"/>
        </w:rPr>
        <w:t>са</w:t>
      </w:r>
      <w:proofErr w:type="spellEnd"/>
      <w:r w:rsidRPr="00DD17BE">
        <w:rPr>
          <w:rFonts w:ascii="Times New Roman" w:eastAsiaTheme="minorHAnsi" w:hAnsi="Times New Roman"/>
          <w:color w:val="000000"/>
          <w:sz w:val="23"/>
          <w:szCs w:val="23"/>
        </w:rPr>
        <w:t xml:space="preserve"> </w:t>
      </w:r>
      <w:proofErr w:type="spellStart"/>
      <w:r w:rsidRPr="00DD17BE">
        <w:rPr>
          <w:rFonts w:ascii="Times New Roman" w:eastAsiaTheme="minorHAnsi" w:hAnsi="Times New Roman"/>
          <w:color w:val="000000"/>
          <w:sz w:val="23"/>
          <w:szCs w:val="23"/>
        </w:rPr>
        <w:t>Законом</w:t>
      </w:r>
      <w:proofErr w:type="spellEnd"/>
      <w:r w:rsidRPr="00DD17BE">
        <w:rPr>
          <w:rFonts w:ascii="Times New Roman" w:eastAsiaTheme="minorHAnsi" w:hAnsi="Times New Roman"/>
          <w:color w:val="000000"/>
          <w:sz w:val="23"/>
          <w:szCs w:val="23"/>
        </w:rPr>
        <w:t xml:space="preserve"> о </w:t>
      </w:r>
      <w:proofErr w:type="spellStart"/>
      <w:r w:rsidRPr="00DD17BE">
        <w:rPr>
          <w:rFonts w:ascii="Times New Roman" w:eastAsiaTheme="minorHAnsi" w:hAnsi="Times New Roman"/>
          <w:color w:val="000000"/>
          <w:sz w:val="23"/>
          <w:szCs w:val="23"/>
        </w:rPr>
        <w:t>платама</w:t>
      </w:r>
      <w:proofErr w:type="spellEnd"/>
      <w:r w:rsidRPr="00DD17BE">
        <w:rPr>
          <w:rFonts w:ascii="Times New Roman" w:eastAsiaTheme="minorHAnsi" w:hAnsi="Times New Roman"/>
          <w:color w:val="000000"/>
          <w:sz w:val="23"/>
          <w:szCs w:val="23"/>
        </w:rPr>
        <w:t xml:space="preserve"> у </w:t>
      </w:r>
      <w:proofErr w:type="spellStart"/>
      <w:r w:rsidRPr="00DD17BE">
        <w:rPr>
          <w:rFonts w:ascii="Times New Roman" w:eastAsiaTheme="minorHAnsi" w:hAnsi="Times New Roman"/>
          <w:color w:val="000000"/>
          <w:sz w:val="23"/>
          <w:szCs w:val="23"/>
        </w:rPr>
        <w:t>државним</w:t>
      </w:r>
      <w:proofErr w:type="spellEnd"/>
      <w:r w:rsidRPr="00DD17BE">
        <w:rPr>
          <w:rFonts w:ascii="Times New Roman" w:eastAsiaTheme="minorHAnsi" w:hAnsi="Times New Roman"/>
          <w:color w:val="000000"/>
          <w:sz w:val="23"/>
          <w:szCs w:val="23"/>
        </w:rPr>
        <w:t xml:space="preserve"> </w:t>
      </w:r>
      <w:proofErr w:type="spellStart"/>
      <w:r w:rsidRPr="00DD17BE">
        <w:rPr>
          <w:rFonts w:ascii="Times New Roman" w:eastAsiaTheme="minorHAnsi" w:hAnsi="Times New Roman"/>
          <w:color w:val="000000"/>
          <w:sz w:val="23"/>
          <w:szCs w:val="23"/>
        </w:rPr>
        <w:t>органима</w:t>
      </w:r>
      <w:proofErr w:type="spellEnd"/>
      <w:r w:rsidRPr="00DD17BE">
        <w:rPr>
          <w:rFonts w:ascii="Times New Roman" w:eastAsiaTheme="minorHAnsi" w:hAnsi="Times New Roman"/>
          <w:color w:val="000000"/>
          <w:sz w:val="23"/>
          <w:szCs w:val="23"/>
        </w:rPr>
        <w:t xml:space="preserve"> и </w:t>
      </w:r>
      <w:proofErr w:type="spellStart"/>
      <w:r w:rsidRPr="00DD17BE">
        <w:rPr>
          <w:rFonts w:ascii="Times New Roman" w:eastAsiaTheme="minorHAnsi" w:hAnsi="Times New Roman"/>
          <w:color w:val="000000"/>
          <w:sz w:val="23"/>
          <w:szCs w:val="23"/>
        </w:rPr>
        <w:t>јавним</w:t>
      </w:r>
      <w:proofErr w:type="spellEnd"/>
      <w:r w:rsidRPr="00DD17BE">
        <w:rPr>
          <w:rFonts w:ascii="Times New Roman" w:eastAsiaTheme="minorHAnsi" w:hAnsi="Times New Roman"/>
          <w:color w:val="000000"/>
          <w:sz w:val="23"/>
          <w:szCs w:val="23"/>
        </w:rPr>
        <w:t xml:space="preserve"> </w:t>
      </w:r>
      <w:proofErr w:type="spellStart"/>
      <w:r w:rsidRPr="00DD17BE">
        <w:rPr>
          <w:rFonts w:ascii="Times New Roman" w:eastAsiaTheme="minorHAnsi" w:hAnsi="Times New Roman"/>
          <w:color w:val="000000"/>
          <w:sz w:val="23"/>
          <w:szCs w:val="23"/>
        </w:rPr>
        <w:t>службама</w:t>
      </w:r>
      <w:proofErr w:type="spellEnd"/>
      <w:r w:rsidRPr="00DD17BE">
        <w:rPr>
          <w:rFonts w:ascii="Times New Roman" w:eastAsiaTheme="minorHAnsi" w:hAnsi="Times New Roman"/>
          <w:color w:val="000000"/>
          <w:sz w:val="23"/>
          <w:szCs w:val="23"/>
        </w:rPr>
        <w:t xml:space="preserve"> („</w:t>
      </w:r>
      <w:proofErr w:type="spellStart"/>
      <w:r w:rsidRPr="00DD17BE">
        <w:rPr>
          <w:rFonts w:ascii="Times New Roman" w:eastAsiaTheme="minorHAnsi" w:hAnsi="Times New Roman"/>
          <w:color w:val="000000"/>
          <w:sz w:val="23"/>
          <w:szCs w:val="23"/>
        </w:rPr>
        <w:t>Службени</w:t>
      </w:r>
      <w:proofErr w:type="spellEnd"/>
      <w:r w:rsidRPr="00DD17BE">
        <w:rPr>
          <w:rFonts w:ascii="Times New Roman" w:eastAsiaTheme="minorHAnsi" w:hAnsi="Times New Roman"/>
          <w:color w:val="000000"/>
          <w:sz w:val="23"/>
          <w:szCs w:val="23"/>
        </w:rPr>
        <w:t xml:space="preserve"> </w:t>
      </w:r>
      <w:proofErr w:type="spellStart"/>
      <w:r w:rsidRPr="00DD17BE">
        <w:rPr>
          <w:rFonts w:ascii="Times New Roman" w:eastAsiaTheme="minorHAnsi" w:hAnsi="Times New Roman"/>
          <w:color w:val="000000"/>
          <w:sz w:val="23"/>
          <w:szCs w:val="23"/>
        </w:rPr>
        <w:t>гласник</w:t>
      </w:r>
      <w:proofErr w:type="spellEnd"/>
      <w:r w:rsidRPr="00DD17BE">
        <w:rPr>
          <w:rFonts w:ascii="Times New Roman" w:eastAsiaTheme="minorHAnsi" w:hAnsi="Times New Roman"/>
          <w:color w:val="000000"/>
          <w:sz w:val="23"/>
          <w:szCs w:val="23"/>
        </w:rPr>
        <w:t xml:space="preserve"> РС”, </w:t>
      </w:r>
      <w:proofErr w:type="spellStart"/>
      <w:r w:rsidRPr="00DD17BE">
        <w:rPr>
          <w:rFonts w:ascii="Times New Roman" w:eastAsiaTheme="minorHAnsi" w:hAnsi="Times New Roman"/>
          <w:color w:val="000000"/>
          <w:sz w:val="23"/>
          <w:szCs w:val="23"/>
        </w:rPr>
        <w:t>бр</w:t>
      </w:r>
      <w:proofErr w:type="spellEnd"/>
      <w:r w:rsidRPr="00DD17BE">
        <w:rPr>
          <w:rFonts w:ascii="Times New Roman" w:eastAsiaTheme="minorHAnsi" w:hAnsi="Times New Roman"/>
          <w:color w:val="000000"/>
          <w:sz w:val="23"/>
          <w:szCs w:val="23"/>
        </w:rPr>
        <w:t xml:space="preserve">. 34/01, 62/06...113/17 - </w:t>
      </w:r>
      <w:proofErr w:type="spellStart"/>
      <w:r w:rsidRPr="00DD17BE">
        <w:rPr>
          <w:rFonts w:ascii="Times New Roman" w:eastAsiaTheme="minorHAnsi" w:hAnsi="Times New Roman"/>
          <w:color w:val="000000"/>
          <w:sz w:val="23"/>
          <w:szCs w:val="23"/>
        </w:rPr>
        <w:t>др.закон</w:t>
      </w:r>
      <w:proofErr w:type="spellEnd"/>
      <w:r w:rsidRPr="00DD17BE">
        <w:rPr>
          <w:rFonts w:ascii="Times New Roman" w:eastAsiaTheme="minorHAnsi" w:hAnsi="Times New Roman"/>
          <w:color w:val="000000"/>
          <w:sz w:val="23"/>
          <w:szCs w:val="23"/>
        </w:rPr>
        <w:t xml:space="preserve">), </w:t>
      </w:r>
      <w:proofErr w:type="spellStart"/>
      <w:r w:rsidRPr="00DD17BE">
        <w:rPr>
          <w:rFonts w:ascii="Times New Roman" w:eastAsiaTheme="minorHAnsi" w:hAnsi="Times New Roman"/>
          <w:color w:val="000000"/>
          <w:sz w:val="23"/>
          <w:szCs w:val="23"/>
        </w:rPr>
        <w:t>Уредбом</w:t>
      </w:r>
      <w:proofErr w:type="spellEnd"/>
      <w:r w:rsidRPr="00DD17BE">
        <w:rPr>
          <w:rFonts w:ascii="Times New Roman" w:eastAsiaTheme="minorHAnsi" w:hAnsi="Times New Roman"/>
          <w:color w:val="000000"/>
          <w:sz w:val="23"/>
          <w:szCs w:val="23"/>
        </w:rPr>
        <w:t xml:space="preserve"> о </w:t>
      </w:r>
      <w:proofErr w:type="spellStart"/>
      <w:r w:rsidRPr="00DD17BE">
        <w:rPr>
          <w:rFonts w:ascii="Times New Roman" w:eastAsiaTheme="minorHAnsi" w:hAnsi="Times New Roman"/>
          <w:color w:val="000000"/>
          <w:sz w:val="23"/>
          <w:szCs w:val="23"/>
        </w:rPr>
        <w:t>коефицијентима</w:t>
      </w:r>
      <w:proofErr w:type="spellEnd"/>
      <w:r w:rsidRPr="00DD17BE">
        <w:rPr>
          <w:rFonts w:ascii="Times New Roman" w:eastAsiaTheme="minorHAnsi" w:hAnsi="Times New Roman"/>
          <w:color w:val="000000"/>
          <w:sz w:val="23"/>
          <w:szCs w:val="23"/>
        </w:rPr>
        <w:t xml:space="preserve"> </w:t>
      </w:r>
      <w:proofErr w:type="spellStart"/>
      <w:r w:rsidRPr="00DD17BE">
        <w:rPr>
          <w:rFonts w:ascii="Times New Roman" w:eastAsiaTheme="minorHAnsi" w:hAnsi="Times New Roman"/>
          <w:color w:val="000000"/>
          <w:sz w:val="23"/>
          <w:szCs w:val="23"/>
        </w:rPr>
        <w:t>за</w:t>
      </w:r>
      <w:proofErr w:type="spellEnd"/>
      <w:r w:rsidRPr="00DD17BE">
        <w:rPr>
          <w:rFonts w:ascii="Times New Roman" w:eastAsiaTheme="minorHAnsi" w:hAnsi="Times New Roman"/>
          <w:color w:val="000000"/>
          <w:sz w:val="23"/>
          <w:szCs w:val="23"/>
        </w:rPr>
        <w:t xml:space="preserve"> </w:t>
      </w:r>
      <w:proofErr w:type="spellStart"/>
      <w:r w:rsidRPr="00DD17BE">
        <w:rPr>
          <w:rFonts w:ascii="Times New Roman" w:eastAsiaTheme="minorHAnsi" w:hAnsi="Times New Roman"/>
          <w:color w:val="000000"/>
          <w:sz w:val="23"/>
          <w:szCs w:val="23"/>
        </w:rPr>
        <w:t>обрачун</w:t>
      </w:r>
      <w:proofErr w:type="spellEnd"/>
      <w:r w:rsidRPr="00DD17BE">
        <w:rPr>
          <w:rFonts w:ascii="Times New Roman" w:eastAsiaTheme="minorHAnsi" w:hAnsi="Times New Roman"/>
          <w:color w:val="000000"/>
          <w:sz w:val="23"/>
          <w:szCs w:val="23"/>
        </w:rPr>
        <w:t xml:space="preserve"> и </w:t>
      </w:r>
      <w:proofErr w:type="spellStart"/>
      <w:r w:rsidRPr="00DD17BE">
        <w:rPr>
          <w:rFonts w:ascii="Times New Roman" w:eastAsiaTheme="minorHAnsi" w:hAnsi="Times New Roman"/>
          <w:color w:val="000000"/>
          <w:sz w:val="23"/>
          <w:szCs w:val="23"/>
        </w:rPr>
        <w:t>исплату</w:t>
      </w:r>
      <w:proofErr w:type="spellEnd"/>
      <w:r w:rsidRPr="00DD17BE">
        <w:rPr>
          <w:rFonts w:ascii="Times New Roman" w:eastAsiaTheme="minorHAnsi" w:hAnsi="Times New Roman"/>
          <w:color w:val="000000"/>
          <w:sz w:val="23"/>
          <w:szCs w:val="23"/>
        </w:rPr>
        <w:t xml:space="preserve"> </w:t>
      </w:r>
      <w:proofErr w:type="spellStart"/>
      <w:r w:rsidRPr="00DD17BE">
        <w:rPr>
          <w:rFonts w:ascii="Times New Roman" w:eastAsiaTheme="minorHAnsi" w:hAnsi="Times New Roman"/>
          <w:color w:val="000000"/>
          <w:sz w:val="23"/>
          <w:szCs w:val="23"/>
        </w:rPr>
        <w:t>плата</w:t>
      </w:r>
      <w:proofErr w:type="spellEnd"/>
      <w:r w:rsidRPr="00DD17BE">
        <w:rPr>
          <w:rFonts w:ascii="Times New Roman" w:eastAsiaTheme="minorHAnsi" w:hAnsi="Times New Roman"/>
          <w:color w:val="000000"/>
          <w:sz w:val="23"/>
          <w:szCs w:val="23"/>
        </w:rPr>
        <w:t xml:space="preserve"> </w:t>
      </w:r>
      <w:proofErr w:type="spellStart"/>
      <w:r w:rsidRPr="00DD17BE">
        <w:rPr>
          <w:rFonts w:ascii="Times New Roman" w:eastAsiaTheme="minorHAnsi" w:hAnsi="Times New Roman"/>
          <w:color w:val="000000"/>
          <w:sz w:val="23"/>
          <w:szCs w:val="23"/>
        </w:rPr>
        <w:t>именованих</w:t>
      </w:r>
      <w:proofErr w:type="spellEnd"/>
      <w:r w:rsidRPr="00DD17BE">
        <w:rPr>
          <w:rFonts w:ascii="Times New Roman" w:eastAsiaTheme="minorHAnsi" w:hAnsi="Times New Roman"/>
          <w:color w:val="000000"/>
          <w:sz w:val="23"/>
          <w:szCs w:val="23"/>
        </w:rPr>
        <w:t xml:space="preserve"> и </w:t>
      </w:r>
      <w:proofErr w:type="spellStart"/>
      <w:r w:rsidRPr="00DD17BE">
        <w:rPr>
          <w:rFonts w:ascii="Times New Roman" w:eastAsiaTheme="minorHAnsi" w:hAnsi="Times New Roman"/>
          <w:color w:val="000000"/>
          <w:sz w:val="23"/>
          <w:szCs w:val="23"/>
        </w:rPr>
        <w:t>постављених</w:t>
      </w:r>
      <w:proofErr w:type="spellEnd"/>
      <w:r w:rsidRPr="00DD17BE">
        <w:rPr>
          <w:rFonts w:ascii="Times New Roman" w:eastAsiaTheme="minorHAnsi" w:hAnsi="Times New Roman"/>
          <w:color w:val="000000"/>
          <w:sz w:val="23"/>
          <w:szCs w:val="23"/>
        </w:rPr>
        <w:t xml:space="preserve"> </w:t>
      </w:r>
      <w:proofErr w:type="spellStart"/>
      <w:r w:rsidRPr="00DD17BE">
        <w:rPr>
          <w:rFonts w:ascii="Times New Roman" w:eastAsiaTheme="minorHAnsi" w:hAnsi="Times New Roman"/>
          <w:color w:val="000000"/>
          <w:sz w:val="23"/>
          <w:szCs w:val="23"/>
        </w:rPr>
        <w:t>лица</w:t>
      </w:r>
      <w:proofErr w:type="spellEnd"/>
      <w:r w:rsidRPr="00DD17BE">
        <w:rPr>
          <w:rFonts w:ascii="Times New Roman" w:eastAsiaTheme="minorHAnsi" w:hAnsi="Times New Roman"/>
          <w:color w:val="000000"/>
          <w:sz w:val="23"/>
          <w:szCs w:val="23"/>
        </w:rPr>
        <w:t xml:space="preserve"> и </w:t>
      </w:r>
      <w:proofErr w:type="spellStart"/>
      <w:r w:rsidRPr="00DD17BE">
        <w:rPr>
          <w:rFonts w:ascii="Times New Roman" w:eastAsiaTheme="minorHAnsi" w:hAnsi="Times New Roman"/>
          <w:color w:val="000000"/>
          <w:sz w:val="23"/>
          <w:szCs w:val="23"/>
        </w:rPr>
        <w:t>запослених</w:t>
      </w:r>
      <w:proofErr w:type="spellEnd"/>
      <w:r w:rsidRPr="00DD17BE">
        <w:rPr>
          <w:rFonts w:ascii="Times New Roman" w:eastAsiaTheme="minorHAnsi" w:hAnsi="Times New Roman"/>
          <w:color w:val="000000"/>
          <w:sz w:val="23"/>
          <w:szCs w:val="23"/>
        </w:rPr>
        <w:t xml:space="preserve"> у </w:t>
      </w:r>
      <w:proofErr w:type="spellStart"/>
      <w:r w:rsidRPr="00DD17BE">
        <w:rPr>
          <w:rFonts w:ascii="Times New Roman" w:eastAsiaTheme="minorHAnsi" w:hAnsi="Times New Roman"/>
          <w:color w:val="000000"/>
          <w:sz w:val="23"/>
          <w:szCs w:val="23"/>
        </w:rPr>
        <w:t>државним</w:t>
      </w:r>
      <w:proofErr w:type="spellEnd"/>
      <w:r w:rsidRPr="00DD17BE">
        <w:rPr>
          <w:rFonts w:ascii="Times New Roman" w:eastAsiaTheme="minorHAnsi" w:hAnsi="Times New Roman"/>
          <w:color w:val="000000"/>
          <w:sz w:val="23"/>
          <w:szCs w:val="23"/>
        </w:rPr>
        <w:t xml:space="preserve"> </w:t>
      </w:r>
      <w:proofErr w:type="spellStart"/>
      <w:r w:rsidRPr="00DD17BE">
        <w:rPr>
          <w:rFonts w:ascii="Times New Roman" w:eastAsiaTheme="minorHAnsi" w:hAnsi="Times New Roman"/>
          <w:color w:val="000000"/>
          <w:sz w:val="23"/>
          <w:szCs w:val="23"/>
        </w:rPr>
        <w:t>органима</w:t>
      </w:r>
      <w:proofErr w:type="spellEnd"/>
      <w:r w:rsidRPr="00DD17BE">
        <w:rPr>
          <w:rFonts w:ascii="Times New Roman" w:eastAsiaTheme="minorHAnsi" w:hAnsi="Times New Roman"/>
          <w:color w:val="000000"/>
          <w:sz w:val="23"/>
          <w:szCs w:val="23"/>
        </w:rPr>
        <w:t xml:space="preserve"> („</w:t>
      </w:r>
      <w:proofErr w:type="spellStart"/>
      <w:r w:rsidRPr="00DD17BE">
        <w:rPr>
          <w:rFonts w:ascii="Times New Roman" w:eastAsiaTheme="minorHAnsi" w:hAnsi="Times New Roman"/>
          <w:color w:val="000000"/>
          <w:sz w:val="23"/>
          <w:szCs w:val="23"/>
        </w:rPr>
        <w:t>Службени</w:t>
      </w:r>
      <w:proofErr w:type="spellEnd"/>
      <w:r w:rsidRPr="00DD17BE">
        <w:rPr>
          <w:rFonts w:ascii="Times New Roman" w:eastAsiaTheme="minorHAnsi" w:hAnsi="Times New Roman"/>
          <w:color w:val="000000"/>
          <w:sz w:val="23"/>
          <w:szCs w:val="23"/>
        </w:rPr>
        <w:t xml:space="preserve"> </w:t>
      </w:r>
      <w:proofErr w:type="spellStart"/>
      <w:r w:rsidRPr="00DD17BE">
        <w:rPr>
          <w:rFonts w:ascii="Times New Roman" w:eastAsiaTheme="minorHAnsi" w:hAnsi="Times New Roman"/>
          <w:color w:val="000000"/>
          <w:sz w:val="23"/>
          <w:szCs w:val="23"/>
        </w:rPr>
        <w:t>гласник</w:t>
      </w:r>
      <w:proofErr w:type="spellEnd"/>
      <w:r w:rsidRPr="00DD17BE">
        <w:rPr>
          <w:rFonts w:ascii="Times New Roman" w:eastAsiaTheme="minorHAnsi" w:hAnsi="Times New Roman"/>
          <w:color w:val="000000"/>
          <w:sz w:val="23"/>
          <w:szCs w:val="23"/>
        </w:rPr>
        <w:t xml:space="preserve"> РС”, </w:t>
      </w:r>
      <w:proofErr w:type="spellStart"/>
      <w:r w:rsidRPr="00DD17BE">
        <w:rPr>
          <w:rFonts w:ascii="Times New Roman" w:eastAsiaTheme="minorHAnsi" w:hAnsi="Times New Roman"/>
          <w:color w:val="000000"/>
          <w:sz w:val="23"/>
          <w:szCs w:val="23"/>
        </w:rPr>
        <w:t>бр</w:t>
      </w:r>
      <w:proofErr w:type="spellEnd"/>
      <w:r w:rsidRPr="00DD17BE">
        <w:rPr>
          <w:rFonts w:ascii="Times New Roman" w:eastAsiaTheme="minorHAnsi" w:hAnsi="Times New Roman"/>
          <w:color w:val="000000"/>
          <w:sz w:val="23"/>
          <w:szCs w:val="23"/>
        </w:rPr>
        <w:t xml:space="preserve">. 44/08 - </w:t>
      </w:r>
      <w:proofErr w:type="spellStart"/>
      <w:r w:rsidRPr="00DD17BE">
        <w:rPr>
          <w:rFonts w:ascii="Times New Roman" w:eastAsiaTheme="minorHAnsi" w:hAnsi="Times New Roman"/>
          <w:color w:val="000000"/>
          <w:sz w:val="23"/>
          <w:szCs w:val="23"/>
        </w:rPr>
        <w:t>пречишћен</w:t>
      </w:r>
      <w:proofErr w:type="spellEnd"/>
      <w:r w:rsidRPr="00DD17BE">
        <w:rPr>
          <w:rFonts w:ascii="Times New Roman" w:eastAsiaTheme="minorHAnsi" w:hAnsi="Times New Roman"/>
          <w:color w:val="000000"/>
          <w:sz w:val="23"/>
          <w:szCs w:val="23"/>
        </w:rPr>
        <w:t xml:space="preserve"> </w:t>
      </w:r>
      <w:proofErr w:type="spellStart"/>
      <w:r w:rsidRPr="00DD17BE">
        <w:rPr>
          <w:rFonts w:ascii="Times New Roman" w:eastAsiaTheme="minorHAnsi" w:hAnsi="Times New Roman"/>
          <w:color w:val="000000"/>
          <w:sz w:val="23"/>
          <w:szCs w:val="23"/>
        </w:rPr>
        <w:t>текст</w:t>
      </w:r>
      <w:proofErr w:type="spellEnd"/>
      <w:r w:rsidRPr="00DD17BE">
        <w:rPr>
          <w:rFonts w:ascii="Times New Roman" w:eastAsiaTheme="minorHAnsi" w:hAnsi="Times New Roman"/>
          <w:color w:val="000000"/>
          <w:sz w:val="23"/>
          <w:szCs w:val="23"/>
        </w:rPr>
        <w:t xml:space="preserve">, 2/12, 113/17-др.закон и 23/18, 95/18- </w:t>
      </w:r>
      <w:proofErr w:type="spellStart"/>
      <w:r w:rsidRPr="00DD17BE">
        <w:rPr>
          <w:rFonts w:ascii="Times New Roman" w:eastAsiaTheme="minorHAnsi" w:hAnsi="Times New Roman"/>
          <w:color w:val="000000"/>
          <w:sz w:val="23"/>
          <w:szCs w:val="23"/>
        </w:rPr>
        <w:t>др</w:t>
      </w:r>
      <w:proofErr w:type="spellEnd"/>
      <w:r w:rsidRPr="00DD17BE">
        <w:rPr>
          <w:rFonts w:ascii="Times New Roman" w:eastAsiaTheme="minorHAnsi" w:hAnsi="Times New Roman"/>
          <w:color w:val="000000"/>
          <w:sz w:val="23"/>
          <w:szCs w:val="23"/>
        </w:rPr>
        <w:t xml:space="preserve">. </w:t>
      </w:r>
      <w:proofErr w:type="spellStart"/>
      <w:r w:rsidRPr="00DD17BE">
        <w:rPr>
          <w:rFonts w:ascii="Times New Roman" w:eastAsiaTheme="minorHAnsi" w:hAnsi="Times New Roman"/>
          <w:color w:val="000000"/>
          <w:sz w:val="23"/>
          <w:szCs w:val="23"/>
        </w:rPr>
        <w:t>закон</w:t>
      </w:r>
      <w:proofErr w:type="spellEnd"/>
      <w:r w:rsidRPr="00DD17BE">
        <w:rPr>
          <w:rFonts w:ascii="Times New Roman" w:eastAsiaTheme="minorHAnsi" w:hAnsi="Times New Roman"/>
          <w:color w:val="000000"/>
          <w:sz w:val="23"/>
          <w:szCs w:val="23"/>
        </w:rPr>
        <w:t xml:space="preserve">, 86/19 – </w:t>
      </w:r>
      <w:proofErr w:type="spellStart"/>
      <w:r w:rsidRPr="00DD17BE">
        <w:rPr>
          <w:rFonts w:ascii="Times New Roman" w:eastAsiaTheme="minorHAnsi" w:hAnsi="Times New Roman"/>
          <w:color w:val="000000"/>
          <w:sz w:val="23"/>
          <w:szCs w:val="23"/>
        </w:rPr>
        <w:t>др.закон</w:t>
      </w:r>
      <w:proofErr w:type="spellEnd"/>
      <w:r w:rsidRPr="00DD17BE">
        <w:rPr>
          <w:rFonts w:ascii="Times New Roman" w:eastAsiaTheme="minorHAnsi" w:hAnsi="Times New Roman"/>
          <w:color w:val="000000"/>
          <w:sz w:val="23"/>
          <w:szCs w:val="23"/>
        </w:rPr>
        <w:t xml:space="preserve"> и 157/20). </w:t>
      </w:r>
    </w:p>
    <w:p w14:paraId="35B58403" w14:textId="77777777" w:rsidR="00DD17BE" w:rsidRPr="00DD17BE" w:rsidRDefault="00DD17BE" w:rsidP="00DD17BE">
      <w:pPr>
        <w:autoSpaceDE w:val="0"/>
        <w:autoSpaceDN w:val="0"/>
        <w:adjustRightInd w:val="0"/>
        <w:spacing w:after="0" w:line="240" w:lineRule="auto"/>
        <w:ind w:firstLine="720"/>
        <w:rPr>
          <w:rFonts w:ascii="Times New Roman" w:eastAsiaTheme="minorHAnsi" w:hAnsi="Times New Roman"/>
          <w:color w:val="000000"/>
          <w:sz w:val="23"/>
          <w:szCs w:val="23"/>
        </w:rPr>
      </w:pPr>
      <w:proofErr w:type="spellStart"/>
      <w:r w:rsidRPr="00DD17BE">
        <w:rPr>
          <w:rFonts w:ascii="Times New Roman" w:eastAsiaTheme="minorHAnsi" w:hAnsi="Times New Roman"/>
          <w:color w:val="000000"/>
          <w:sz w:val="23"/>
          <w:szCs w:val="23"/>
        </w:rPr>
        <w:lastRenderedPageBreak/>
        <w:t>Приликом</w:t>
      </w:r>
      <w:proofErr w:type="spellEnd"/>
      <w:r w:rsidRPr="00DD17BE">
        <w:rPr>
          <w:rFonts w:ascii="Times New Roman" w:eastAsiaTheme="minorHAnsi" w:hAnsi="Times New Roman"/>
          <w:color w:val="000000"/>
          <w:sz w:val="23"/>
          <w:szCs w:val="23"/>
        </w:rPr>
        <w:t xml:space="preserve"> </w:t>
      </w:r>
      <w:proofErr w:type="spellStart"/>
      <w:r w:rsidRPr="00DD17BE">
        <w:rPr>
          <w:rFonts w:ascii="Times New Roman" w:eastAsiaTheme="minorHAnsi" w:hAnsi="Times New Roman"/>
          <w:color w:val="000000"/>
          <w:sz w:val="23"/>
          <w:szCs w:val="23"/>
        </w:rPr>
        <w:t>обрачуна</w:t>
      </w:r>
      <w:proofErr w:type="spellEnd"/>
      <w:r w:rsidRPr="00DD17BE">
        <w:rPr>
          <w:rFonts w:ascii="Times New Roman" w:eastAsiaTheme="minorHAnsi" w:hAnsi="Times New Roman"/>
          <w:color w:val="000000"/>
          <w:sz w:val="23"/>
          <w:szCs w:val="23"/>
        </w:rPr>
        <w:t xml:space="preserve"> и </w:t>
      </w:r>
      <w:proofErr w:type="spellStart"/>
      <w:r w:rsidRPr="00DD17BE">
        <w:rPr>
          <w:rFonts w:ascii="Times New Roman" w:eastAsiaTheme="minorHAnsi" w:hAnsi="Times New Roman"/>
          <w:color w:val="000000"/>
          <w:sz w:val="23"/>
          <w:szCs w:val="23"/>
        </w:rPr>
        <w:t>исплате</w:t>
      </w:r>
      <w:proofErr w:type="spellEnd"/>
      <w:r w:rsidRPr="00DD17BE">
        <w:rPr>
          <w:rFonts w:ascii="Times New Roman" w:eastAsiaTheme="minorHAnsi" w:hAnsi="Times New Roman"/>
          <w:color w:val="000000"/>
          <w:sz w:val="23"/>
          <w:szCs w:val="23"/>
        </w:rPr>
        <w:t xml:space="preserve"> </w:t>
      </w:r>
      <w:proofErr w:type="spellStart"/>
      <w:r w:rsidRPr="00DD17BE">
        <w:rPr>
          <w:rFonts w:ascii="Times New Roman" w:eastAsiaTheme="minorHAnsi" w:hAnsi="Times New Roman"/>
          <w:color w:val="000000"/>
          <w:sz w:val="23"/>
          <w:szCs w:val="23"/>
        </w:rPr>
        <w:t>плата</w:t>
      </w:r>
      <w:proofErr w:type="spellEnd"/>
      <w:r w:rsidRPr="00DD17BE">
        <w:rPr>
          <w:rFonts w:ascii="Times New Roman" w:eastAsiaTheme="minorHAnsi" w:hAnsi="Times New Roman"/>
          <w:color w:val="000000"/>
          <w:sz w:val="23"/>
          <w:szCs w:val="23"/>
        </w:rPr>
        <w:t xml:space="preserve"> </w:t>
      </w:r>
      <w:proofErr w:type="spellStart"/>
      <w:r w:rsidRPr="00DD17BE">
        <w:rPr>
          <w:rFonts w:ascii="Times New Roman" w:eastAsiaTheme="minorHAnsi" w:hAnsi="Times New Roman"/>
          <w:color w:val="000000"/>
          <w:sz w:val="23"/>
          <w:szCs w:val="23"/>
        </w:rPr>
        <w:t>за</w:t>
      </w:r>
      <w:proofErr w:type="spellEnd"/>
      <w:r w:rsidRPr="00DD17BE">
        <w:rPr>
          <w:rFonts w:ascii="Times New Roman" w:eastAsiaTheme="minorHAnsi" w:hAnsi="Times New Roman"/>
          <w:color w:val="000000"/>
          <w:sz w:val="23"/>
          <w:szCs w:val="23"/>
        </w:rPr>
        <w:t xml:space="preserve"> </w:t>
      </w:r>
      <w:proofErr w:type="spellStart"/>
      <w:r w:rsidRPr="00DD17BE">
        <w:rPr>
          <w:rFonts w:ascii="Times New Roman" w:eastAsiaTheme="minorHAnsi" w:hAnsi="Times New Roman"/>
          <w:color w:val="000000"/>
          <w:sz w:val="23"/>
          <w:szCs w:val="23"/>
        </w:rPr>
        <w:t>запослене</w:t>
      </w:r>
      <w:proofErr w:type="spellEnd"/>
      <w:r w:rsidRPr="00DD17BE">
        <w:rPr>
          <w:rFonts w:ascii="Times New Roman" w:eastAsiaTheme="minorHAnsi" w:hAnsi="Times New Roman"/>
          <w:color w:val="000000"/>
          <w:sz w:val="23"/>
          <w:szCs w:val="23"/>
        </w:rPr>
        <w:t xml:space="preserve"> у </w:t>
      </w:r>
      <w:proofErr w:type="spellStart"/>
      <w:r w:rsidRPr="00DD17BE">
        <w:rPr>
          <w:rFonts w:ascii="Times New Roman" w:eastAsiaTheme="minorHAnsi" w:hAnsi="Times New Roman"/>
          <w:color w:val="000000"/>
          <w:sz w:val="23"/>
          <w:szCs w:val="23"/>
        </w:rPr>
        <w:t>предшколским</w:t>
      </w:r>
      <w:proofErr w:type="spellEnd"/>
      <w:r w:rsidRPr="00DD17BE">
        <w:rPr>
          <w:rFonts w:ascii="Times New Roman" w:eastAsiaTheme="minorHAnsi" w:hAnsi="Times New Roman"/>
          <w:color w:val="000000"/>
          <w:sz w:val="23"/>
          <w:szCs w:val="23"/>
        </w:rPr>
        <w:t xml:space="preserve"> </w:t>
      </w:r>
      <w:proofErr w:type="spellStart"/>
      <w:r w:rsidRPr="00DD17BE">
        <w:rPr>
          <w:rFonts w:ascii="Times New Roman" w:eastAsiaTheme="minorHAnsi" w:hAnsi="Times New Roman"/>
          <w:color w:val="000000"/>
          <w:sz w:val="23"/>
          <w:szCs w:val="23"/>
        </w:rPr>
        <w:t>установама</w:t>
      </w:r>
      <w:proofErr w:type="spellEnd"/>
      <w:r w:rsidRPr="00DD17BE">
        <w:rPr>
          <w:rFonts w:ascii="Times New Roman" w:eastAsiaTheme="minorHAnsi" w:hAnsi="Times New Roman"/>
          <w:color w:val="000000"/>
          <w:sz w:val="23"/>
          <w:szCs w:val="23"/>
        </w:rPr>
        <w:t xml:space="preserve"> и </w:t>
      </w:r>
      <w:proofErr w:type="spellStart"/>
      <w:r w:rsidRPr="00DD17BE">
        <w:rPr>
          <w:rFonts w:ascii="Times New Roman" w:eastAsiaTheme="minorHAnsi" w:hAnsi="Times New Roman"/>
          <w:color w:val="000000"/>
          <w:sz w:val="23"/>
          <w:szCs w:val="23"/>
        </w:rPr>
        <w:t>другим</w:t>
      </w:r>
      <w:proofErr w:type="spellEnd"/>
      <w:r w:rsidRPr="00DD17BE">
        <w:rPr>
          <w:rFonts w:ascii="Times New Roman" w:eastAsiaTheme="minorHAnsi" w:hAnsi="Times New Roman"/>
          <w:color w:val="000000"/>
          <w:sz w:val="23"/>
          <w:szCs w:val="23"/>
        </w:rPr>
        <w:t xml:space="preserve"> </w:t>
      </w:r>
      <w:proofErr w:type="spellStart"/>
      <w:r w:rsidRPr="00DD17BE">
        <w:rPr>
          <w:rFonts w:ascii="Times New Roman" w:eastAsiaTheme="minorHAnsi" w:hAnsi="Times New Roman"/>
          <w:color w:val="000000"/>
          <w:sz w:val="23"/>
          <w:szCs w:val="23"/>
        </w:rPr>
        <w:t>јавним</w:t>
      </w:r>
      <w:proofErr w:type="spellEnd"/>
      <w:r w:rsidRPr="00DD17BE">
        <w:rPr>
          <w:rFonts w:ascii="Times New Roman" w:eastAsiaTheme="minorHAnsi" w:hAnsi="Times New Roman"/>
          <w:color w:val="000000"/>
          <w:sz w:val="23"/>
          <w:szCs w:val="23"/>
        </w:rPr>
        <w:t xml:space="preserve"> </w:t>
      </w:r>
      <w:proofErr w:type="spellStart"/>
      <w:r w:rsidRPr="00DD17BE">
        <w:rPr>
          <w:rFonts w:ascii="Times New Roman" w:eastAsiaTheme="minorHAnsi" w:hAnsi="Times New Roman"/>
          <w:color w:val="000000"/>
          <w:sz w:val="23"/>
          <w:szCs w:val="23"/>
        </w:rPr>
        <w:t>службама</w:t>
      </w:r>
      <w:proofErr w:type="spellEnd"/>
      <w:r w:rsidRPr="00DD17BE">
        <w:rPr>
          <w:rFonts w:ascii="Times New Roman" w:eastAsiaTheme="minorHAnsi" w:hAnsi="Times New Roman"/>
          <w:color w:val="000000"/>
          <w:sz w:val="23"/>
          <w:szCs w:val="23"/>
        </w:rPr>
        <w:t xml:space="preserve"> (</w:t>
      </w:r>
      <w:proofErr w:type="spellStart"/>
      <w:r w:rsidRPr="00DD17BE">
        <w:rPr>
          <w:rFonts w:ascii="Times New Roman" w:eastAsiaTheme="minorHAnsi" w:hAnsi="Times New Roman"/>
          <w:color w:val="000000"/>
          <w:sz w:val="23"/>
          <w:szCs w:val="23"/>
        </w:rPr>
        <w:t>установе</w:t>
      </w:r>
      <w:proofErr w:type="spellEnd"/>
      <w:r w:rsidRPr="00DD17BE">
        <w:rPr>
          <w:rFonts w:ascii="Times New Roman" w:eastAsiaTheme="minorHAnsi" w:hAnsi="Times New Roman"/>
          <w:color w:val="000000"/>
          <w:sz w:val="23"/>
          <w:szCs w:val="23"/>
        </w:rPr>
        <w:t xml:space="preserve"> </w:t>
      </w:r>
      <w:proofErr w:type="spellStart"/>
      <w:r w:rsidRPr="00DD17BE">
        <w:rPr>
          <w:rFonts w:ascii="Times New Roman" w:eastAsiaTheme="minorHAnsi" w:hAnsi="Times New Roman"/>
          <w:color w:val="000000"/>
          <w:sz w:val="23"/>
          <w:szCs w:val="23"/>
        </w:rPr>
        <w:t>културе</w:t>
      </w:r>
      <w:proofErr w:type="spellEnd"/>
      <w:r w:rsidRPr="00DD17BE">
        <w:rPr>
          <w:rFonts w:ascii="Times New Roman" w:eastAsiaTheme="minorHAnsi" w:hAnsi="Times New Roman"/>
          <w:color w:val="000000"/>
          <w:sz w:val="23"/>
          <w:szCs w:val="23"/>
        </w:rPr>
        <w:t xml:space="preserve">) </w:t>
      </w:r>
      <w:proofErr w:type="spellStart"/>
      <w:r w:rsidRPr="00DD17BE">
        <w:rPr>
          <w:rFonts w:ascii="Times New Roman" w:eastAsiaTheme="minorHAnsi" w:hAnsi="Times New Roman"/>
          <w:color w:val="000000"/>
          <w:sz w:val="23"/>
          <w:szCs w:val="23"/>
        </w:rPr>
        <w:t>не</w:t>
      </w:r>
      <w:proofErr w:type="spellEnd"/>
      <w:r w:rsidRPr="00DD17BE">
        <w:rPr>
          <w:rFonts w:ascii="Times New Roman" w:eastAsiaTheme="minorHAnsi" w:hAnsi="Times New Roman"/>
          <w:color w:val="000000"/>
          <w:sz w:val="23"/>
          <w:szCs w:val="23"/>
        </w:rPr>
        <w:t xml:space="preserve"> </w:t>
      </w:r>
      <w:proofErr w:type="spellStart"/>
      <w:r w:rsidRPr="00DD17BE">
        <w:rPr>
          <w:rFonts w:ascii="Times New Roman" w:eastAsiaTheme="minorHAnsi" w:hAnsi="Times New Roman"/>
          <w:color w:val="000000"/>
          <w:sz w:val="23"/>
          <w:szCs w:val="23"/>
        </w:rPr>
        <w:t>примењује</w:t>
      </w:r>
      <w:proofErr w:type="spellEnd"/>
      <w:r w:rsidRPr="00DD17BE">
        <w:rPr>
          <w:rFonts w:ascii="Times New Roman" w:eastAsiaTheme="minorHAnsi" w:hAnsi="Times New Roman"/>
          <w:color w:val="000000"/>
          <w:sz w:val="23"/>
          <w:szCs w:val="23"/>
        </w:rPr>
        <w:t xml:space="preserve"> </w:t>
      </w:r>
      <w:proofErr w:type="spellStart"/>
      <w:r w:rsidRPr="00DD17BE">
        <w:rPr>
          <w:rFonts w:ascii="Times New Roman" w:eastAsiaTheme="minorHAnsi" w:hAnsi="Times New Roman"/>
          <w:color w:val="000000"/>
          <w:sz w:val="23"/>
          <w:szCs w:val="23"/>
        </w:rPr>
        <w:t>се</w:t>
      </w:r>
      <w:proofErr w:type="spellEnd"/>
      <w:r w:rsidRPr="00DD17BE">
        <w:rPr>
          <w:rFonts w:ascii="Times New Roman" w:eastAsiaTheme="minorHAnsi" w:hAnsi="Times New Roman"/>
          <w:color w:val="000000"/>
          <w:sz w:val="23"/>
          <w:szCs w:val="23"/>
        </w:rPr>
        <w:t xml:space="preserve"> </w:t>
      </w:r>
      <w:proofErr w:type="spellStart"/>
      <w:r w:rsidRPr="00DD17BE">
        <w:rPr>
          <w:rFonts w:ascii="Times New Roman" w:eastAsiaTheme="minorHAnsi" w:hAnsi="Times New Roman"/>
          <w:color w:val="000000"/>
          <w:sz w:val="23"/>
          <w:szCs w:val="23"/>
        </w:rPr>
        <w:t>Уредба</w:t>
      </w:r>
      <w:proofErr w:type="spellEnd"/>
      <w:r w:rsidRPr="00DD17BE">
        <w:rPr>
          <w:rFonts w:ascii="Times New Roman" w:eastAsiaTheme="minorHAnsi" w:hAnsi="Times New Roman"/>
          <w:color w:val="000000"/>
          <w:sz w:val="23"/>
          <w:szCs w:val="23"/>
        </w:rPr>
        <w:t xml:space="preserve"> о </w:t>
      </w:r>
      <w:proofErr w:type="spellStart"/>
      <w:r w:rsidRPr="00DD17BE">
        <w:rPr>
          <w:rFonts w:ascii="Times New Roman" w:eastAsiaTheme="minorHAnsi" w:hAnsi="Times New Roman"/>
          <w:color w:val="000000"/>
          <w:sz w:val="23"/>
          <w:szCs w:val="23"/>
        </w:rPr>
        <w:t>коефицијентима</w:t>
      </w:r>
      <w:proofErr w:type="spellEnd"/>
      <w:r w:rsidRPr="00DD17BE">
        <w:rPr>
          <w:rFonts w:ascii="Times New Roman" w:eastAsiaTheme="minorHAnsi" w:hAnsi="Times New Roman"/>
          <w:color w:val="000000"/>
          <w:sz w:val="23"/>
          <w:szCs w:val="23"/>
        </w:rPr>
        <w:t xml:space="preserve"> </w:t>
      </w:r>
      <w:proofErr w:type="spellStart"/>
      <w:r w:rsidRPr="00DD17BE">
        <w:rPr>
          <w:rFonts w:ascii="Times New Roman" w:eastAsiaTheme="minorHAnsi" w:hAnsi="Times New Roman"/>
          <w:color w:val="000000"/>
          <w:sz w:val="23"/>
          <w:szCs w:val="23"/>
        </w:rPr>
        <w:t>за</w:t>
      </w:r>
      <w:proofErr w:type="spellEnd"/>
      <w:r w:rsidRPr="00DD17BE">
        <w:rPr>
          <w:rFonts w:ascii="Times New Roman" w:eastAsiaTheme="minorHAnsi" w:hAnsi="Times New Roman"/>
          <w:color w:val="000000"/>
          <w:sz w:val="23"/>
          <w:szCs w:val="23"/>
        </w:rPr>
        <w:t xml:space="preserve"> </w:t>
      </w:r>
      <w:proofErr w:type="spellStart"/>
      <w:r w:rsidRPr="00DD17BE">
        <w:rPr>
          <w:rFonts w:ascii="Times New Roman" w:eastAsiaTheme="minorHAnsi" w:hAnsi="Times New Roman"/>
          <w:color w:val="000000"/>
          <w:sz w:val="23"/>
          <w:szCs w:val="23"/>
        </w:rPr>
        <w:t>обрачун</w:t>
      </w:r>
      <w:proofErr w:type="spellEnd"/>
      <w:r w:rsidRPr="00DD17BE">
        <w:rPr>
          <w:rFonts w:ascii="Times New Roman" w:eastAsiaTheme="minorHAnsi" w:hAnsi="Times New Roman"/>
          <w:color w:val="000000"/>
          <w:sz w:val="23"/>
          <w:szCs w:val="23"/>
        </w:rPr>
        <w:t xml:space="preserve"> и </w:t>
      </w:r>
      <w:proofErr w:type="spellStart"/>
      <w:r w:rsidRPr="00DD17BE">
        <w:rPr>
          <w:rFonts w:ascii="Times New Roman" w:eastAsiaTheme="minorHAnsi" w:hAnsi="Times New Roman"/>
          <w:color w:val="000000"/>
          <w:sz w:val="23"/>
          <w:szCs w:val="23"/>
        </w:rPr>
        <w:t>исплату</w:t>
      </w:r>
      <w:proofErr w:type="spellEnd"/>
      <w:r w:rsidRPr="00DD17BE">
        <w:rPr>
          <w:rFonts w:ascii="Times New Roman" w:eastAsiaTheme="minorHAnsi" w:hAnsi="Times New Roman"/>
          <w:color w:val="000000"/>
          <w:sz w:val="23"/>
          <w:szCs w:val="23"/>
        </w:rPr>
        <w:t xml:space="preserve"> </w:t>
      </w:r>
      <w:proofErr w:type="spellStart"/>
      <w:r w:rsidRPr="00DD17BE">
        <w:rPr>
          <w:rFonts w:ascii="Times New Roman" w:eastAsiaTheme="minorHAnsi" w:hAnsi="Times New Roman"/>
          <w:color w:val="000000"/>
          <w:sz w:val="23"/>
          <w:szCs w:val="23"/>
        </w:rPr>
        <w:t>плата</w:t>
      </w:r>
      <w:proofErr w:type="spellEnd"/>
      <w:r w:rsidRPr="00DD17BE">
        <w:rPr>
          <w:rFonts w:ascii="Times New Roman" w:eastAsiaTheme="minorHAnsi" w:hAnsi="Times New Roman"/>
          <w:color w:val="000000"/>
          <w:sz w:val="23"/>
          <w:szCs w:val="23"/>
        </w:rPr>
        <w:t xml:space="preserve"> </w:t>
      </w:r>
      <w:proofErr w:type="spellStart"/>
      <w:r w:rsidRPr="00DD17BE">
        <w:rPr>
          <w:rFonts w:ascii="Times New Roman" w:eastAsiaTheme="minorHAnsi" w:hAnsi="Times New Roman"/>
          <w:color w:val="000000"/>
          <w:sz w:val="23"/>
          <w:szCs w:val="23"/>
        </w:rPr>
        <w:t>именованих</w:t>
      </w:r>
      <w:proofErr w:type="spellEnd"/>
      <w:r w:rsidRPr="00DD17BE">
        <w:rPr>
          <w:rFonts w:ascii="Times New Roman" w:eastAsiaTheme="minorHAnsi" w:hAnsi="Times New Roman"/>
          <w:color w:val="000000"/>
          <w:sz w:val="23"/>
          <w:szCs w:val="23"/>
        </w:rPr>
        <w:t xml:space="preserve"> и </w:t>
      </w:r>
      <w:proofErr w:type="spellStart"/>
      <w:r w:rsidRPr="00DD17BE">
        <w:rPr>
          <w:rFonts w:ascii="Times New Roman" w:eastAsiaTheme="minorHAnsi" w:hAnsi="Times New Roman"/>
          <w:color w:val="000000"/>
          <w:sz w:val="23"/>
          <w:szCs w:val="23"/>
        </w:rPr>
        <w:t>постављених</w:t>
      </w:r>
      <w:proofErr w:type="spellEnd"/>
      <w:r w:rsidRPr="00DD17BE">
        <w:rPr>
          <w:rFonts w:ascii="Times New Roman" w:eastAsiaTheme="minorHAnsi" w:hAnsi="Times New Roman"/>
          <w:color w:val="000000"/>
          <w:sz w:val="23"/>
          <w:szCs w:val="23"/>
        </w:rPr>
        <w:t xml:space="preserve"> </w:t>
      </w:r>
      <w:proofErr w:type="spellStart"/>
      <w:r w:rsidRPr="00DD17BE">
        <w:rPr>
          <w:rFonts w:ascii="Times New Roman" w:eastAsiaTheme="minorHAnsi" w:hAnsi="Times New Roman"/>
          <w:color w:val="000000"/>
          <w:sz w:val="23"/>
          <w:szCs w:val="23"/>
        </w:rPr>
        <w:t>лица</w:t>
      </w:r>
      <w:proofErr w:type="spellEnd"/>
      <w:r w:rsidRPr="00DD17BE">
        <w:rPr>
          <w:rFonts w:ascii="Times New Roman" w:eastAsiaTheme="minorHAnsi" w:hAnsi="Times New Roman"/>
          <w:color w:val="000000"/>
          <w:sz w:val="23"/>
          <w:szCs w:val="23"/>
        </w:rPr>
        <w:t xml:space="preserve"> и </w:t>
      </w:r>
      <w:proofErr w:type="spellStart"/>
      <w:r w:rsidRPr="00DD17BE">
        <w:rPr>
          <w:rFonts w:ascii="Times New Roman" w:eastAsiaTheme="minorHAnsi" w:hAnsi="Times New Roman"/>
          <w:color w:val="000000"/>
          <w:sz w:val="23"/>
          <w:szCs w:val="23"/>
        </w:rPr>
        <w:t>запослених</w:t>
      </w:r>
      <w:proofErr w:type="spellEnd"/>
      <w:r w:rsidRPr="00DD17BE">
        <w:rPr>
          <w:rFonts w:ascii="Times New Roman" w:eastAsiaTheme="minorHAnsi" w:hAnsi="Times New Roman"/>
          <w:color w:val="000000"/>
          <w:sz w:val="23"/>
          <w:szCs w:val="23"/>
        </w:rPr>
        <w:t xml:space="preserve"> у </w:t>
      </w:r>
      <w:proofErr w:type="spellStart"/>
      <w:r w:rsidRPr="00DD17BE">
        <w:rPr>
          <w:rFonts w:ascii="Times New Roman" w:eastAsiaTheme="minorHAnsi" w:hAnsi="Times New Roman"/>
          <w:color w:val="000000"/>
          <w:sz w:val="23"/>
          <w:szCs w:val="23"/>
        </w:rPr>
        <w:t>државним</w:t>
      </w:r>
      <w:proofErr w:type="spellEnd"/>
      <w:r w:rsidRPr="00DD17BE">
        <w:rPr>
          <w:rFonts w:ascii="Times New Roman" w:eastAsiaTheme="minorHAnsi" w:hAnsi="Times New Roman"/>
          <w:color w:val="000000"/>
          <w:sz w:val="23"/>
          <w:szCs w:val="23"/>
        </w:rPr>
        <w:t xml:space="preserve"> </w:t>
      </w:r>
      <w:proofErr w:type="spellStart"/>
      <w:r w:rsidRPr="00DD17BE">
        <w:rPr>
          <w:rFonts w:ascii="Times New Roman" w:eastAsiaTheme="minorHAnsi" w:hAnsi="Times New Roman"/>
          <w:color w:val="000000"/>
          <w:sz w:val="23"/>
          <w:szCs w:val="23"/>
        </w:rPr>
        <w:t>органима</w:t>
      </w:r>
      <w:proofErr w:type="spellEnd"/>
      <w:r w:rsidRPr="00DD17BE">
        <w:rPr>
          <w:rFonts w:ascii="Times New Roman" w:eastAsiaTheme="minorHAnsi" w:hAnsi="Times New Roman"/>
          <w:color w:val="000000"/>
          <w:sz w:val="23"/>
          <w:szCs w:val="23"/>
        </w:rPr>
        <w:t xml:space="preserve">, </w:t>
      </w:r>
      <w:proofErr w:type="spellStart"/>
      <w:r w:rsidRPr="00DD17BE">
        <w:rPr>
          <w:rFonts w:ascii="Times New Roman" w:eastAsiaTheme="minorHAnsi" w:hAnsi="Times New Roman"/>
          <w:color w:val="000000"/>
          <w:sz w:val="23"/>
          <w:szCs w:val="23"/>
        </w:rPr>
        <w:t>већ</w:t>
      </w:r>
      <w:proofErr w:type="spellEnd"/>
      <w:r w:rsidRPr="00DD17BE">
        <w:rPr>
          <w:rFonts w:ascii="Times New Roman" w:eastAsiaTheme="minorHAnsi" w:hAnsi="Times New Roman"/>
          <w:color w:val="000000"/>
          <w:sz w:val="23"/>
          <w:szCs w:val="23"/>
        </w:rPr>
        <w:t xml:space="preserve"> </w:t>
      </w:r>
      <w:proofErr w:type="spellStart"/>
      <w:r w:rsidRPr="00DD17BE">
        <w:rPr>
          <w:rFonts w:ascii="Times New Roman" w:eastAsiaTheme="minorHAnsi" w:hAnsi="Times New Roman"/>
          <w:color w:val="000000"/>
          <w:sz w:val="23"/>
          <w:szCs w:val="23"/>
        </w:rPr>
        <w:t>Уредба</w:t>
      </w:r>
      <w:proofErr w:type="spellEnd"/>
      <w:r w:rsidRPr="00DD17BE">
        <w:rPr>
          <w:rFonts w:ascii="Times New Roman" w:eastAsiaTheme="minorHAnsi" w:hAnsi="Times New Roman"/>
          <w:color w:val="000000"/>
          <w:sz w:val="23"/>
          <w:szCs w:val="23"/>
        </w:rPr>
        <w:t xml:space="preserve"> о </w:t>
      </w:r>
      <w:proofErr w:type="spellStart"/>
      <w:r w:rsidRPr="00DD17BE">
        <w:rPr>
          <w:rFonts w:ascii="Times New Roman" w:eastAsiaTheme="minorHAnsi" w:hAnsi="Times New Roman"/>
          <w:color w:val="000000"/>
          <w:sz w:val="23"/>
          <w:szCs w:val="23"/>
        </w:rPr>
        <w:t>коефицијентима</w:t>
      </w:r>
      <w:proofErr w:type="spellEnd"/>
      <w:r w:rsidRPr="00DD17BE">
        <w:rPr>
          <w:rFonts w:ascii="Times New Roman" w:eastAsiaTheme="minorHAnsi" w:hAnsi="Times New Roman"/>
          <w:color w:val="000000"/>
          <w:sz w:val="23"/>
          <w:szCs w:val="23"/>
        </w:rPr>
        <w:t xml:space="preserve"> </w:t>
      </w:r>
      <w:proofErr w:type="spellStart"/>
      <w:r w:rsidRPr="00DD17BE">
        <w:rPr>
          <w:rFonts w:ascii="Times New Roman" w:eastAsiaTheme="minorHAnsi" w:hAnsi="Times New Roman"/>
          <w:color w:val="000000"/>
          <w:sz w:val="23"/>
          <w:szCs w:val="23"/>
        </w:rPr>
        <w:t>за</w:t>
      </w:r>
      <w:proofErr w:type="spellEnd"/>
      <w:r w:rsidRPr="00DD17BE">
        <w:rPr>
          <w:rFonts w:ascii="Times New Roman" w:eastAsiaTheme="minorHAnsi" w:hAnsi="Times New Roman"/>
          <w:color w:val="000000"/>
          <w:sz w:val="23"/>
          <w:szCs w:val="23"/>
        </w:rPr>
        <w:t xml:space="preserve"> </w:t>
      </w:r>
      <w:proofErr w:type="spellStart"/>
      <w:r w:rsidRPr="00DD17BE">
        <w:rPr>
          <w:rFonts w:ascii="Times New Roman" w:eastAsiaTheme="minorHAnsi" w:hAnsi="Times New Roman"/>
          <w:color w:val="000000"/>
          <w:sz w:val="23"/>
          <w:szCs w:val="23"/>
        </w:rPr>
        <w:t>обрачун</w:t>
      </w:r>
      <w:proofErr w:type="spellEnd"/>
      <w:r w:rsidRPr="00DD17BE">
        <w:rPr>
          <w:rFonts w:ascii="Times New Roman" w:eastAsiaTheme="minorHAnsi" w:hAnsi="Times New Roman"/>
          <w:color w:val="000000"/>
          <w:sz w:val="23"/>
          <w:szCs w:val="23"/>
        </w:rPr>
        <w:t xml:space="preserve"> и </w:t>
      </w:r>
      <w:proofErr w:type="spellStart"/>
      <w:r w:rsidRPr="00DD17BE">
        <w:rPr>
          <w:rFonts w:ascii="Times New Roman" w:eastAsiaTheme="minorHAnsi" w:hAnsi="Times New Roman"/>
          <w:color w:val="000000"/>
          <w:sz w:val="23"/>
          <w:szCs w:val="23"/>
        </w:rPr>
        <w:t>исплату</w:t>
      </w:r>
      <w:proofErr w:type="spellEnd"/>
      <w:r w:rsidRPr="00DD17BE">
        <w:rPr>
          <w:rFonts w:ascii="Times New Roman" w:eastAsiaTheme="minorHAnsi" w:hAnsi="Times New Roman"/>
          <w:color w:val="000000"/>
          <w:sz w:val="23"/>
          <w:szCs w:val="23"/>
        </w:rPr>
        <w:t xml:space="preserve"> </w:t>
      </w:r>
      <w:proofErr w:type="spellStart"/>
      <w:r w:rsidRPr="00DD17BE">
        <w:rPr>
          <w:rFonts w:ascii="Times New Roman" w:eastAsiaTheme="minorHAnsi" w:hAnsi="Times New Roman"/>
          <w:color w:val="000000"/>
          <w:sz w:val="23"/>
          <w:szCs w:val="23"/>
        </w:rPr>
        <w:t>плата</w:t>
      </w:r>
      <w:proofErr w:type="spellEnd"/>
      <w:r w:rsidRPr="00DD17BE">
        <w:rPr>
          <w:rFonts w:ascii="Times New Roman" w:eastAsiaTheme="minorHAnsi" w:hAnsi="Times New Roman"/>
          <w:color w:val="000000"/>
          <w:sz w:val="23"/>
          <w:szCs w:val="23"/>
        </w:rPr>
        <w:t xml:space="preserve"> </w:t>
      </w:r>
      <w:proofErr w:type="spellStart"/>
      <w:r w:rsidRPr="00DD17BE">
        <w:rPr>
          <w:rFonts w:ascii="Times New Roman" w:eastAsiaTheme="minorHAnsi" w:hAnsi="Times New Roman"/>
          <w:color w:val="000000"/>
          <w:sz w:val="23"/>
          <w:szCs w:val="23"/>
        </w:rPr>
        <w:t>запослених</w:t>
      </w:r>
      <w:proofErr w:type="spellEnd"/>
      <w:r w:rsidRPr="00DD17BE">
        <w:rPr>
          <w:rFonts w:ascii="Times New Roman" w:eastAsiaTheme="minorHAnsi" w:hAnsi="Times New Roman"/>
          <w:color w:val="000000"/>
          <w:sz w:val="23"/>
          <w:szCs w:val="23"/>
        </w:rPr>
        <w:t xml:space="preserve"> у </w:t>
      </w:r>
      <w:proofErr w:type="spellStart"/>
      <w:r w:rsidRPr="00DD17BE">
        <w:rPr>
          <w:rFonts w:ascii="Times New Roman" w:eastAsiaTheme="minorHAnsi" w:hAnsi="Times New Roman"/>
          <w:color w:val="000000"/>
          <w:sz w:val="23"/>
          <w:szCs w:val="23"/>
        </w:rPr>
        <w:t>јавним</w:t>
      </w:r>
      <w:proofErr w:type="spellEnd"/>
      <w:r w:rsidRPr="00DD17BE">
        <w:rPr>
          <w:rFonts w:ascii="Times New Roman" w:eastAsiaTheme="minorHAnsi" w:hAnsi="Times New Roman"/>
          <w:color w:val="000000"/>
          <w:sz w:val="23"/>
          <w:szCs w:val="23"/>
        </w:rPr>
        <w:t xml:space="preserve"> </w:t>
      </w:r>
      <w:proofErr w:type="spellStart"/>
      <w:r w:rsidRPr="00DD17BE">
        <w:rPr>
          <w:rFonts w:ascii="Times New Roman" w:eastAsiaTheme="minorHAnsi" w:hAnsi="Times New Roman"/>
          <w:color w:val="000000"/>
          <w:sz w:val="23"/>
          <w:szCs w:val="23"/>
        </w:rPr>
        <w:t>службама</w:t>
      </w:r>
      <w:proofErr w:type="spellEnd"/>
      <w:r w:rsidRPr="00DD17BE">
        <w:rPr>
          <w:rFonts w:ascii="Times New Roman" w:eastAsiaTheme="minorHAnsi" w:hAnsi="Times New Roman"/>
          <w:color w:val="000000"/>
          <w:sz w:val="23"/>
          <w:szCs w:val="23"/>
        </w:rPr>
        <w:t xml:space="preserve"> („</w:t>
      </w:r>
      <w:proofErr w:type="spellStart"/>
      <w:r w:rsidRPr="00DD17BE">
        <w:rPr>
          <w:rFonts w:ascii="Times New Roman" w:eastAsiaTheme="minorHAnsi" w:hAnsi="Times New Roman"/>
          <w:color w:val="000000"/>
          <w:sz w:val="23"/>
          <w:szCs w:val="23"/>
        </w:rPr>
        <w:t>Службени</w:t>
      </w:r>
      <w:proofErr w:type="spellEnd"/>
      <w:r w:rsidRPr="00DD17BE">
        <w:rPr>
          <w:rFonts w:ascii="Times New Roman" w:eastAsiaTheme="minorHAnsi" w:hAnsi="Times New Roman"/>
          <w:color w:val="000000"/>
          <w:sz w:val="23"/>
          <w:szCs w:val="23"/>
        </w:rPr>
        <w:t xml:space="preserve"> </w:t>
      </w:r>
      <w:proofErr w:type="spellStart"/>
      <w:r w:rsidRPr="00DD17BE">
        <w:rPr>
          <w:rFonts w:ascii="Times New Roman" w:eastAsiaTheme="minorHAnsi" w:hAnsi="Times New Roman"/>
          <w:color w:val="000000"/>
          <w:sz w:val="23"/>
          <w:szCs w:val="23"/>
        </w:rPr>
        <w:t>гласник</w:t>
      </w:r>
      <w:proofErr w:type="spellEnd"/>
      <w:r w:rsidRPr="00DD17BE">
        <w:rPr>
          <w:rFonts w:ascii="Times New Roman" w:eastAsiaTheme="minorHAnsi" w:hAnsi="Times New Roman"/>
          <w:color w:val="000000"/>
          <w:sz w:val="23"/>
          <w:szCs w:val="23"/>
        </w:rPr>
        <w:t xml:space="preserve"> РС”, </w:t>
      </w:r>
      <w:proofErr w:type="spellStart"/>
      <w:r w:rsidRPr="00DD17BE">
        <w:rPr>
          <w:rFonts w:ascii="Times New Roman" w:eastAsiaTheme="minorHAnsi" w:hAnsi="Times New Roman"/>
          <w:color w:val="000000"/>
          <w:sz w:val="23"/>
          <w:szCs w:val="23"/>
        </w:rPr>
        <w:t>бр</w:t>
      </w:r>
      <w:proofErr w:type="spellEnd"/>
      <w:r w:rsidRPr="00DD17BE">
        <w:rPr>
          <w:rFonts w:ascii="Times New Roman" w:eastAsiaTheme="minorHAnsi" w:hAnsi="Times New Roman"/>
          <w:color w:val="000000"/>
          <w:sz w:val="23"/>
          <w:szCs w:val="23"/>
        </w:rPr>
        <w:t xml:space="preserve">. 44/01... 157/20-др.закон, 19/21 и 48/21). </w:t>
      </w:r>
    </w:p>
    <w:p w14:paraId="342D4D31" w14:textId="77777777" w:rsidR="00DD17BE" w:rsidRDefault="00DD17BE" w:rsidP="00DD17BE">
      <w:pPr>
        <w:autoSpaceDE w:val="0"/>
        <w:autoSpaceDN w:val="0"/>
        <w:adjustRightInd w:val="0"/>
        <w:spacing w:after="0" w:line="240" w:lineRule="auto"/>
        <w:rPr>
          <w:rFonts w:ascii="Times New Roman" w:eastAsiaTheme="minorHAnsi" w:hAnsi="Times New Roman"/>
          <w:b/>
          <w:bCs/>
          <w:i/>
          <w:iCs/>
          <w:color w:val="000000"/>
          <w:sz w:val="23"/>
          <w:szCs w:val="23"/>
        </w:rPr>
      </w:pPr>
    </w:p>
    <w:p w14:paraId="0F9644E7" w14:textId="31D0D94E" w:rsidR="00DD17BE" w:rsidRPr="00DD17BE" w:rsidRDefault="00DD17BE" w:rsidP="00DD17BE">
      <w:pPr>
        <w:autoSpaceDE w:val="0"/>
        <w:autoSpaceDN w:val="0"/>
        <w:adjustRightInd w:val="0"/>
        <w:spacing w:after="0" w:line="240" w:lineRule="auto"/>
        <w:rPr>
          <w:rFonts w:ascii="Times New Roman" w:eastAsiaTheme="minorHAnsi" w:hAnsi="Times New Roman"/>
          <w:color w:val="000000"/>
          <w:sz w:val="23"/>
          <w:szCs w:val="23"/>
        </w:rPr>
      </w:pPr>
      <w:r w:rsidRPr="00DD17BE">
        <w:rPr>
          <w:rFonts w:ascii="Times New Roman" w:eastAsiaTheme="minorHAnsi" w:hAnsi="Times New Roman"/>
          <w:b/>
          <w:bCs/>
          <w:i/>
          <w:iCs/>
          <w:color w:val="000000"/>
          <w:sz w:val="23"/>
          <w:szCs w:val="23"/>
        </w:rPr>
        <w:t xml:space="preserve">2. </w:t>
      </w:r>
      <w:proofErr w:type="spellStart"/>
      <w:r w:rsidRPr="00DD17BE">
        <w:rPr>
          <w:rFonts w:ascii="Times New Roman" w:eastAsiaTheme="minorHAnsi" w:hAnsi="Times New Roman"/>
          <w:b/>
          <w:bCs/>
          <w:i/>
          <w:iCs/>
          <w:color w:val="000000"/>
          <w:sz w:val="23"/>
          <w:szCs w:val="23"/>
        </w:rPr>
        <w:t>Законом</w:t>
      </w:r>
      <w:proofErr w:type="spellEnd"/>
      <w:r w:rsidRPr="00DD17BE">
        <w:rPr>
          <w:rFonts w:ascii="Times New Roman" w:eastAsiaTheme="minorHAnsi" w:hAnsi="Times New Roman"/>
          <w:b/>
          <w:bCs/>
          <w:i/>
          <w:iCs/>
          <w:color w:val="000000"/>
          <w:sz w:val="23"/>
          <w:szCs w:val="23"/>
        </w:rPr>
        <w:t xml:space="preserve"> </w:t>
      </w:r>
      <w:proofErr w:type="spellStart"/>
      <w:r w:rsidRPr="00DD17BE">
        <w:rPr>
          <w:rFonts w:ascii="Times New Roman" w:eastAsiaTheme="minorHAnsi" w:hAnsi="Times New Roman"/>
          <w:b/>
          <w:bCs/>
          <w:i/>
          <w:iCs/>
          <w:color w:val="000000"/>
          <w:sz w:val="23"/>
          <w:szCs w:val="23"/>
        </w:rPr>
        <w:t>уређена</w:t>
      </w:r>
      <w:proofErr w:type="spellEnd"/>
      <w:r w:rsidRPr="00DD17BE">
        <w:rPr>
          <w:rFonts w:ascii="Times New Roman" w:eastAsiaTheme="minorHAnsi" w:hAnsi="Times New Roman"/>
          <w:b/>
          <w:bCs/>
          <w:i/>
          <w:iCs/>
          <w:color w:val="000000"/>
          <w:sz w:val="23"/>
          <w:szCs w:val="23"/>
        </w:rPr>
        <w:t xml:space="preserve"> </w:t>
      </w:r>
      <w:proofErr w:type="spellStart"/>
      <w:r w:rsidRPr="00DD17BE">
        <w:rPr>
          <w:rFonts w:ascii="Times New Roman" w:eastAsiaTheme="minorHAnsi" w:hAnsi="Times New Roman"/>
          <w:b/>
          <w:bCs/>
          <w:i/>
          <w:iCs/>
          <w:color w:val="000000"/>
          <w:sz w:val="23"/>
          <w:szCs w:val="23"/>
        </w:rPr>
        <w:t>основица</w:t>
      </w:r>
      <w:proofErr w:type="spellEnd"/>
      <w:r w:rsidRPr="00DD17BE">
        <w:rPr>
          <w:rFonts w:ascii="Times New Roman" w:eastAsiaTheme="minorHAnsi" w:hAnsi="Times New Roman"/>
          <w:b/>
          <w:bCs/>
          <w:i/>
          <w:iCs/>
          <w:color w:val="000000"/>
          <w:sz w:val="23"/>
          <w:szCs w:val="23"/>
        </w:rPr>
        <w:t xml:space="preserve"> </w:t>
      </w:r>
      <w:proofErr w:type="spellStart"/>
      <w:r w:rsidRPr="00DD17BE">
        <w:rPr>
          <w:rFonts w:ascii="Times New Roman" w:eastAsiaTheme="minorHAnsi" w:hAnsi="Times New Roman"/>
          <w:b/>
          <w:bCs/>
          <w:i/>
          <w:iCs/>
          <w:color w:val="000000"/>
          <w:sz w:val="23"/>
          <w:szCs w:val="23"/>
        </w:rPr>
        <w:t>за</w:t>
      </w:r>
      <w:proofErr w:type="spellEnd"/>
      <w:r w:rsidRPr="00DD17BE">
        <w:rPr>
          <w:rFonts w:ascii="Times New Roman" w:eastAsiaTheme="minorHAnsi" w:hAnsi="Times New Roman"/>
          <w:b/>
          <w:bCs/>
          <w:i/>
          <w:iCs/>
          <w:color w:val="000000"/>
          <w:sz w:val="23"/>
          <w:szCs w:val="23"/>
        </w:rPr>
        <w:t xml:space="preserve"> </w:t>
      </w:r>
      <w:proofErr w:type="spellStart"/>
      <w:r w:rsidRPr="00DD17BE">
        <w:rPr>
          <w:rFonts w:ascii="Times New Roman" w:eastAsiaTheme="minorHAnsi" w:hAnsi="Times New Roman"/>
          <w:b/>
          <w:bCs/>
          <w:i/>
          <w:iCs/>
          <w:color w:val="000000"/>
          <w:sz w:val="23"/>
          <w:szCs w:val="23"/>
        </w:rPr>
        <w:t>обрачун</w:t>
      </w:r>
      <w:proofErr w:type="spellEnd"/>
      <w:r w:rsidRPr="00DD17BE">
        <w:rPr>
          <w:rFonts w:ascii="Times New Roman" w:eastAsiaTheme="minorHAnsi" w:hAnsi="Times New Roman"/>
          <w:b/>
          <w:bCs/>
          <w:i/>
          <w:iCs/>
          <w:color w:val="000000"/>
          <w:sz w:val="23"/>
          <w:szCs w:val="23"/>
        </w:rPr>
        <w:t xml:space="preserve"> </w:t>
      </w:r>
      <w:proofErr w:type="spellStart"/>
      <w:r w:rsidRPr="00DD17BE">
        <w:rPr>
          <w:rFonts w:ascii="Times New Roman" w:eastAsiaTheme="minorHAnsi" w:hAnsi="Times New Roman"/>
          <w:b/>
          <w:bCs/>
          <w:i/>
          <w:iCs/>
          <w:color w:val="000000"/>
          <w:sz w:val="23"/>
          <w:szCs w:val="23"/>
        </w:rPr>
        <w:t>плата</w:t>
      </w:r>
      <w:proofErr w:type="spellEnd"/>
      <w:r w:rsidRPr="00DD17BE">
        <w:rPr>
          <w:rFonts w:ascii="Times New Roman" w:eastAsiaTheme="minorHAnsi" w:hAnsi="Times New Roman"/>
          <w:b/>
          <w:bCs/>
          <w:i/>
          <w:iCs/>
          <w:color w:val="000000"/>
          <w:sz w:val="23"/>
          <w:szCs w:val="23"/>
        </w:rPr>
        <w:t xml:space="preserve"> </w:t>
      </w:r>
    </w:p>
    <w:p w14:paraId="12DE1548" w14:textId="77777777" w:rsidR="00DD17BE" w:rsidRPr="00DD17BE" w:rsidRDefault="00DD17BE" w:rsidP="00DD17BE">
      <w:pPr>
        <w:autoSpaceDE w:val="0"/>
        <w:autoSpaceDN w:val="0"/>
        <w:adjustRightInd w:val="0"/>
        <w:spacing w:after="0" w:line="240" w:lineRule="auto"/>
        <w:rPr>
          <w:rFonts w:ascii="Times New Roman" w:eastAsiaTheme="minorHAnsi" w:hAnsi="Times New Roman"/>
          <w:color w:val="000000"/>
          <w:sz w:val="23"/>
          <w:szCs w:val="23"/>
        </w:rPr>
      </w:pPr>
    </w:p>
    <w:p w14:paraId="6CE329F2" w14:textId="77777777" w:rsidR="00DD17BE" w:rsidRPr="00DD17BE" w:rsidRDefault="00DD17BE" w:rsidP="00DD17BE">
      <w:pPr>
        <w:autoSpaceDE w:val="0"/>
        <w:autoSpaceDN w:val="0"/>
        <w:adjustRightInd w:val="0"/>
        <w:spacing w:after="0" w:line="240" w:lineRule="auto"/>
        <w:ind w:firstLine="720"/>
        <w:rPr>
          <w:rFonts w:ascii="Times New Roman" w:eastAsiaTheme="minorHAnsi" w:hAnsi="Times New Roman"/>
          <w:color w:val="000000"/>
          <w:sz w:val="23"/>
          <w:szCs w:val="23"/>
        </w:rPr>
      </w:pPr>
      <w:proofErr w:type="spellStart"/>
      <w:r w:rsidRPr="00DD17BE">
        <w:rPr>
          <w:rFonts w:ascii="Times New Roman" w:eastAsiaTheme="minorHAnsi" w:hAnsi="Times New Roman"/>
          <w:color w:val="000000"/>
          <w:sz w:val="23"/>
          <w:szCs w:val="23"/>
        </w:rPr>
        <w:t>Приликом</w:t>
      </w:r>
      <w:proofErr w:type="spellEnd"/>
      <w:r w:rsidRPr="00DD17BE">
        <w:rPr>
          <w:rFonts w:ascii="Times New Roman" w:eastAsiaTheme="minorHAnsi" w:hAnsi="Times New Roman"/>
          <w:color w:val="000000"/>
          <w:sz w:val="23"/>
          <w:szCs w:val="23"/>
        </w:rPr>
        <w:t xml:space="preserve"> </w:t>
      </w:r>
      <w:proofErr w:type="spellStart"/>
      <w:r w:rsidRPr="00DD17BE">
        <w:rPr>
          <w:rFonts w:ascii="Times New Roman" w:eastAsiaTheme="minorHAnsi" w:hAnsi="Times New Roman"/>
          <w:color w:val="000000"/>
          <w:sz w:val="23"/>
          <w:szCs w:val="23"/>
        </w:rPr>
        <w:t>обрачуна</w:t>
      </w:r>
      <w:proofErr w:type="spellEnd"/>
      <w:r w:rsidRPr="00DD17BE">
        <w:rPr>
          <w:rFonts w:ascii="Times New Roman" w:eastAsiaTheme="minorHAnsi" w:hAnsi="Times New Roman"/>
          <w:color w:val="000000"/>
          <w:sz w:val="23"/>
          <w:szCs w:val="23"/>
        </w:rPr>
        <w:t xml:space="preserve"> и </w:t>
      </w:r>
      <w:proofErr w:type="spellStart"/>
      <w:r w:rsidRPr="00DD17BE">
        <w:rPr>
          <w:rFonts w:ascii="Times New Roman" w:eastAsiaTheme="minorHAnsi" w:hAnsi="Times New Roman"/>
          <w:color w:val="000000"/>
          <w:sz w:val="23"/>
          <w:szCs w:val="23"/>
        </w:rPr>
        <w:t>исплате</w:t>
      </w:r>
      <w:proofErr w:type="spellEnd"/>
      <w:r w:rsidRPr="00DD17BE">
        <w:rPr>
          <w:rFonts w:ascii="Times New Roman" w:eastAsiaTheme="minorHAnsi" w:hAnsi="Times New Roman"/>
          <w:color w:val="000000"/>
          <w:sz w:val="23"/>
          <w:szCs w:val="23"/>
        </w:rPr>
        <w:t xml:space="preserve"> </w:t>
      </w:r>
      <w:proofErr w:type="spellStart"/>
      <w:r w:rsidRPr="00DD17BE">
        <w:rPr>
          <w:rFonts w:ascii="Times New Roman" w:eastAsiaTheme="minorHAnsi" w:hAnsi="Times New Roman"/>
          <w:color w:val="000000"/>
          <w:sz w:val="23"/>
          <w:szCs w:val="23"/>
        </w:rPr>
        <w:t>плата</w:t>
      </w:r>
      <w:proofErr w:type="spellEnd"/>
      <w:r w:rsidRPr="00DD17BE">
        <w:rPr>
          <w:rFonts w:ascii="Times New Roman" w:eastAsiaTheme="minorHAnsi" w:hAnsi="Times New Roman"/>
          <w:color w:val="000000"/>
          <w:sz w:val="23"/>
          <w:szCs w:val="23"/>
        </w:rPr>
        <w:t xml:space="preserve"> </w:t>
      </w:r>
      <w:proofErr w:type="spellStart"/>
      <w:r w:rsidRPr="00DD17BE">
        <w:rPr>
          <w:rFonts w:ascii="Times New Roman" w:eastAsiaTheme="minorHAnsi" w:hAnsi="Times New Roman"/>
          <w:color w:val="000000"/>
          <w:sz w:val="23"/>
          <w:szCs w:val="23"/>
        </w:rPr>
        <w:t>запослених</w:t>
      </w:r>
      <w:proofErr w:type="spellEnd"/>
      <w:r w:rsidRPr="00DD17BE">
        <w:rPr>
          <w:rFonts w:ascii="Times New Roman" w:eastAsiaTheme="minorHAnsi" w:hAnsi="Times New Roman"/>
          <w:color w:val="000000"/>
          <w:sz w:val="23"/>
          <w:szCs w:val="23"/>
        </w:rPr>
        <w:t xml:space="preserve"> </w:t>
      </w:r>
      <w:proofErr w:type="spellStart"/>
      <w:r w:rsidRPr="00DD17BE">
        <w:rPr>
          <w:rFonts w:ascii="Times New Roman" w:eastAsiaTheme="minorHAnsi" w:hAnsi="Times New Roman"/>
          <w:color w:val="000000"/>
          <w:sz w:val="23"/>
          <w:szCs w:val="23"/>
        </w:rPr>
        <w:t>код</w:t>
      </w:r>
      <w:proofErr w:type="spellEnd"/>
      <w:r w:rsidRPr="00DD17BE">
        <w:rPr>
          <w:rFonts w:ascii="Times New Roman" w:eastAsiaTheme="minorHAnsi" w:hAnsi="Times New Roman"/>
          <w:color w:val="000000"/>
          <w:sz w:val="23"/>
          <w:szCs w:val="23"/>
        </w:rPr>
        <w:t xml:space="preserve"> </w:t>
      </w:r>
      <w:proofErr w:type="spellStart"/>
      <w:r w:rsidRPr="00DD17BE">
        <w:rPr>
          <w:rFonts w:ascii="Times New Roman" w:eastAsiaTheme="minorHAnsi" w:hAnsi="Times New Roman"/>
          <w:color w:val="000000"/>
          <w:sz w:val="23"/>
          <w:szCs w:val="23"/>
        </w:rPr>
        <w:t>корисника</w:t>
      </w:r>
      <w:proofErr w:type="spellEnd"/>
      <w:r w:rsidRPr="00DD17BE">
        <w:rPr>
          <w:rFonts w:ascii="Times New Roman" w:eastAsiaTheme="minorHAnsi" w:hAnsi="Times New Roman"/>
          <w:color w:val="000000"/>
          <w:sz w:val="23"/>
          <w:szCs w:val="23"/>
        </w:rPr>
        <w:t xml:space="preserve"> </w:t>
      </w:r>
      <w:proofErr w:type="spellStart"/>
      <w:r w:rsidRPr="00DD17BE">
        <w:rPr>
          <w:rFonts w:ascii="Times New Roman" w:eastAsiaTheme="minorHAnsi" w:hAnsi="Times New Roman"/>
          <w:color w:val="000000"/>
          <w:sz w:val="23"/>
          <w:szCs w:val="23"/>
        </w:rPr>
        <w:t>буџета</w:t>
      </w:r>
      <w:proofErr w:type="spellEnd"/>
      <w:r w:rsidRPr="00DD17BE">
        <w:rPr>
          <w:rFonts w:ascii="Times New Roman" w:eastAsiaTheme="minorHAnsi" w:hAnsi="Times New Roman"/>
          <w:color w:val="000000"/>
          <w:sz w:val="23"/>
          <w:szCs w:val="23"/>
        </w:rPr>
        <w:t xml:space="preserve"> </w:t>
      </w:r>
      <w:proofErr w:type="spellStart"/>
      <w:r w:rsidRPr="00DD17BE">
        <w:rPr>
          <w:rFonts w:ascii="Times New Roman" w:eastAsiaTheme="minorHAnsi" w:hAnsi="Times New Roman"/>
          <w:color w:val="000000"/>
          <w:sz w:val="23"/>
          <w:szCs w:val="23"/>
        </w:rPr>
        <w:t>локалне</w:t>
      </w:r>
      <w:proofErr w:type="spellEnd"/>
      <w:r w:rsidRPr="00DD17BE">
        <w:rPr>
          <w:rFonts w:ascii="Times New Roman" w:eastAsiaTheme="minorHAnsi" w:hAnsi="Times New Roman"/>
          <w:color w:val="000000"/>
          <w:sz w:val="23"/>
          <w:szCs w:val="23"/>
        </w:rPr>
        <w:t xml:space="preserve"> </w:t>
      </w:r>
      <w:proofErr w:type="spellStart"/>
      <w:r w:rsidRPr="00DD17BE">
        <w:rPr>
          <w:rFonts w:ascii="Times New Roman" w:eastAsiaTheme="minorHAnsi" w:hAnsi="Times New Roman"/>
          <w:color w:val="000000"/>
          <w:sz w:val="23"/>
          <w:szCs w:val="23"/>
        </w:rPr>
        <w:t>власти</w:t>
      </w:r>
      <w:proofErr w:type="spellEnd"/>
      <w:r w:rsidRPr="00DD17BE">
        <w:rPr>
          <w:rFonts w:ascii="Times New Roman" w:eastAsiaTheme="minorHAnsi" w:hAnsi="Times New Roman"/>
          <w:color w:val="000000"/>
          <w:sz w:val="23"/>
          <w:szCs w:val="23"/>
        </w:rPr>
        <w:t xml:space="preserve"> </w:t>
      </w:r>
      <w:proofErr w:type="spellStart"/>
      <w:r w:rsidRPr="00DD17BE">
        <w:rPr>
          <w:rFonts w:ascii="Times New Roman" w:eastAsiaTheme="minorHAnsi" w:hAnsi="Times New Roman"/>
          <w:color w:val="000000"/>
          <w:sz w:val="23"/>
          <w:szCs w:val="23"/>
        </w:rPr>
        <w:t>примењују</w:t>
      </w:r>
      <w:proofErr w:type="spellEnd"/>
      <w:r w:rsidRPr="00DD17BE">
        <w:rPr>
          <w:rFonts w:ascii="Times New Roman" w:eastAsiaTheme="minorHAnsi" w:hAnsi="Times New Roman"/>
          <w:color w:val="000000"/>
          <w:sz w:val="23"/>
          <w:szCs w:val="23"/>
        </w:rPr>
        <w:t xml:space="preserve"> </w:t>
      </w:r>
      <w:proofErr w:type="spellStart"/>
      <w:r w:rsidRPr="00DD17BE">
        <w:rPr>
          <w:rFonts w:ascii="Times New Roman" w:eastAsiaTheme="minorHAnsi" w:hAnsi="Times New Roman"/>
          <w:color w:val="000000"/>
          <w:sz w:val="23"/>
          <w:szCs w:val="23"/>
        </w:rPr>
        <w:t>се</w:t>
      </w:r>
      <w:proofErr w:type="spellEnd"/>
      <w:r w:rsidRPr="00DD17BE">
        <w:rPr>
          <w:rFonts w:ascii="Times New Roman" w:eastAsiaTheme="minorHAnsi" w:hAnsi="Times New Roman"/>
          <w:color w:val="000000"/>
          <w:sz w:val="23"/>
          <w:szCs w:val="23"/>
        </w:rPr>
        <w:t xml:space="preserve"> </w:t>
      </w:r>
      <w:proofErr w:type="spellStart"/>
      <w:r w:rsidRPr="00DD17BE">
        <w:rPr>
          <w:rFonts w:ascii="Times New Roman" w:eastAsiaTheme="minorHAnsi" w:hAnsi="Times New Roman"/>
          <w:color w:val="000000"/>
          <w:sz w:val="23"/>
          <w:szCs w:val="23"/>
        </w:rPr>
        <w:t>основице</w:t>
      </w:r>
      <w:proofErr w:type="spellEnd"/>
      <w:r w:rsidRPr="00DD17BE">
        <w:rPr>
          <w:rFonts w:ascii="Times New Roman" w:eastAsiaTheme="minorHAnsi" w:hAnsi="Times New Roman"/>
          <w:color w:val="000000"/>
          <w:sz w:val="23"/>
          <w:szCs w:val="23"/>
        </w:rPr>
        <w:t xml:space="preserve"> </w:t>
      </w:r>
      <w:proofErr w:type="spellStart"/>
      <w:r w:rsidRPr="00DD17BE">
        <w:rPr>
          <w:rFonts w:ascii="Times New Roman" w:eastAsiaTheme="minorHAnsi" w:hAnsi="Times New Roman"/>
          <w:color w:val="000000"/>
          <w:sz w:val="23"/>
          <w:szCs w:val="23"/>
        </w:rPr>
        <w:t>према</w:t>
      </w:r>
      <w:proofErr w:type="spellEnd"/>
      <w:r w:rsidRPr="00DD17BE">
        <w:rPr>
          <w:rFonts w:ascii="Times New Roman" w:eastAsiaTheme="minorHAnsi" w:hAnsi="Times New Roman"/>
          <w:color w:val="000000"/>
          <w:sz w:val="23"/>
          <w:szCs w:val="23"/>
        </w:rPr>
        <w:t xml:space="preserve"> </w:t>
      </w:r>
      <w:proofErr w:type="spellStart"/>
      <w:r w:rsidRPr="00DD17BE">
        <w:rPr>
          <w:rFonts w:ascii="Times New Roman" w:eastAsiaTheme="minorHAnsi" w:hAnsi="Times New Roman"/>
          <w:color w:val="000000"/>
          <w:sz w:val="23"/>
          <w:szCs w:val="23"/>
        </w:rPr>
        <w:t>закључцима</w:t>
      </w:r>
      <w:proofErr w:type="spellEnd"/>
      <w:r w:rsidRPr="00DD17BE">
        <w:rPr>
          <w:rFonts w:ascii="Times New Roman" w:eastAsiaTheme="minorHAnsi" w:hAnsi="Times New Roman"/>
          <w:color w:val="000000"/>
          <w:sz w:val="23"/>
          <w:szCs w:val="23"/>
        </w:rPr>
        <w:t xml:space="preserve"> </w:t>
      </w:r>
      <w:proofErr w:type="spellStart"/>
      <w:r w:rsidRPr="00DD17BE">
        <w:rPr>
          <w:rFonts w:ascii="Times New Roman" w:eastAsiaTheme="minorHAnsi" w:hAnsi="Times New Roman"/>
          <w:color w:val="000000"/>
          <w:sz w:val="23"/>
          <w:szCs w:val="23"/>
        </w:rPr>
        <w:t>Владе</w:t>
      </w:r>
      <w:proofErr w:type="spellEnd"/>
      <w:r w:rsidRPr="00DD17BE">
        <w:rPr>
          <w:rFonts w:ascii="Times New Roman" w:eastAsiaTheme="minorHAnsi" w:hAnsi="Times New Roman"/>
          <w:color w:val="000000"/>
          <w:sz w:val="23"/>
          <w:szCs w:val="23"/>
        </w:rPr>
        <w:t xml:space="preserve"> </w:t>
      </w:r>
      <w:proofErr w:type="spellStart"/>
      <w:r w:rsidRPr="00DD17BE">
        <w:rPr>
          <w:rFonts w:ascii="Times New Roman" w:eastAsiaTheme="minorHAnsi" w:hAnsi="Times New Roman"/>
          <w:color w:val="000000"/>
          <w:sz w:val="23"/>
          <w:szCs w:val="23"/>
        </w:rPr>
        <w:t>Републике</w:t>
      </w:r>
      <w:proofErr w:type="spellEnd"/>
      <w:r w:rsidRPr="00DD17BE">
        <w:rPr>
          <w:rFonts w:ascii="Times New Roman" w:eastAsiaTheme="minorHAnsi" w:hAnsi="Times New Roman"/>
          <w:color w:val="000000"/>
          <w:sz w:val="23"/>
          <w:szCs w:val="23"/>
        </w:rPr>
        <w:t xml:space="preserve"> </w:t>
      </w:r>
      <w:proofErr w:type="spellStart"/>
      <w:r w:rsidRPr="00DD17BE">
        <w:rPr>
          <w:rFonts w:ascii="Times New Roman" w:eastAsiaTheme="minorHAnsi" w:hAnsi="Times New Roman"/>
          <w:color w:val="000000"/>
          <w:sz w:val="23"/>
          <w:szCs w:val="23"/>
        </w:rPr>
        <w:t>Србије</w:t>
      </w:r>
      <w:proofErr w:type="spellEnd"/>
      <w:r w:rsidRPr="00DD17BE">
        <w:rPr>
          <w:rFonts w:ascii="Times New Roman" w:eastAsiaTheme="minorHAnsi" w:hAnsi="Times New Roman"/>
          <w:color w:val="000000"/>
          <w:sz w:val="23"/>
          <w:szCs w:val="23"/>
        </w:rPr>
        <w:t xml:space="preserve">, </w:t>
      </w:r>
      <w:proofErr w:type="spellStart"/>
      <w:r w:rsidRPr="00DD17BE">
        <w:rPr>
          <w:rFonts w:ascii="Times New Roman" w:eastAsiaTheme="minorHAnsi" w:hAnsi="Times New Roman"/>
          <w:color w:val="000000"/>
          <w:sz w:val="23"/>
          <w:szCs w:val="23"/>
        </w:rPr>
        <w:t>до</w:t>
      </w:r>
      <w:proofErr w:type="spellEnd"/>
      <w:r w:rsidRPr="00DD17BE">
        <w:rPr>
          <w:rFonts w:ascii="Times New Roman" w:eastAsiaTheme="minorHAnsi" w:hAnsi="Times New Roman"/>
          <w:color w:val="000000"/>
          <w:sz w:val="23"/>
          <w:szCs w:val="23"/>
        </w:rPr>
        <w:t xml:space="preserve"> </w:t>
      </w:r>
      <w:proofErr w:type="spellStart"/>
      <w:r w:rsidRPr="00DD17BE">
        <w:rPr>
          <w:rFonts w:ascii="Times New Roman" w:eastAsiaTheme="minorHAnsi" w:hAnsi="Times New Roman"/>
          <w:color w:val="000000"/>
          <w:sz w:val="23"/>
          <w:szCs w:val="23"/>
        </w:rPr>
        <w:t>почетка</w:t>
      </w:r>
      <w:proofErr w:type="spellEnd"/>
      <w:r w:rsidRPr="00DD17BE">
        <w:rPr>
          <w:rFonts w:ascii="Times New Roman" w:eastAsiaTheme="minorHAnsi" w:hAnsi="Times New Roman"/>
          <w:color w:val="000000"/>
          <w:sz w:val="23"/>
          <w:szCs w:val="23"/>
        </w:rPr>
        <w:t xml:space="preserve"> </w:t>
      </w:r>
      <w:proofErr w:type="spellStart"/>
      <w:r w:rsidRPr="00DD17BE">
        <w:rPr>
          <w:rFonts w:ascii="Times New Roman" w:eastAsiaTheme="minorHAnsi" w:hAnsi="Times New Roman"/>
          <w:color w:val="000000"/>
          <w:sz w:val="23"/>
          <w:szCs w:val="23"/>
        </w:rPr>
        <w:t>примене</w:t>
      </w:r>
      <w:proofErr w:type="spellEnd"/>
      <w:r w:rsidRPr="00DD17BE">
        <w:rPr>
          <w:rFonts w:ascii="Times New Roman" w:eastAsiaTheme="minorHAnsi" w:hAnsi="Times New Roman"/>
          <w:color w:val="000000"/>
          <w:sz w:val="23"/>
          <w:szCs w:val="23"/>
        </w:rPr>
        <w:t xml:space="preserve"> </w:t>
      </w:r>
      <w:proofErr w:type="spellStart"/>
      <w:r w:rsidRPr="00DD17BE">
        <w:rPr>
          <w:rFonts w:ascii="Times New Roman" w:eastAsiaTheme="minorHAnsi" w:hAnsi="Times New Roman"/>
          <w:color w:val="000000"/>
          <w:sz w:val="23"/>
          <w:szCs w:val="23"/>
        </w:rPr>
        <w:t>одредаба</w:t>
      </w:r>
      <w:proofErr w:type="spellEnd"/>
      <w:r w:rsidRPr="00DD17BE">
        <w:rPr>
          <w:rFonts w:ascii="Times New Roman" w:eastAsiaTheme="minorHAnsi" w:hAnsi="Times New Roman"/>
          <w:color w:val="000000"/>
          <w:sz w:val="23"/>
          <w:szCs w:val="23"/>
        </w:rPr>
        <w:t xml:space="preserve"> </w:t>
      </w:r>
      <w:proofErr w:type="spellStart"/>
      <w:r w:rsidRPr="00DD17BE">
        <w:rPr>
          <w:rFonts w:ascii="Times New Roman" w:eastAsiaTheme="minorHAnsi" w:hAnsi="Times New Roman"/>
          <w:color w:val="000000"/>
          <w:sz w:val="23"/>
          <w:szCs w:val="23"/>
        </w:rPr>
        <w:t>Закона</w:t>
      </w:r>
      <w:proofErr w:type="spellEnd"/>
      <w:r w:rsidRPr="00DD17BE">
        <w:rPr>
          <w:rFonts w:ascii="Times New Roman" w:eastAsiaTheme="minorHAnsi" w:hAnsi="Times New Roman"/>
          <w:color w:val="000000"/>
          <w:sz w:val="23"/>
          <w:szCs w:val="23"/>
        </w:rPr>
        <w:t xml:space="preserve"> о </w:t>
      </w:r>
      <w:proofErr w:type="spellStart"/>
      <w:r w:rsidRPr="00DD17BE">
        <w:rPr>
          <w:rFonts w:ascii="Times New Roman" w:eastAsiaTheme="minorHAnsi" w:hAnsi="Times New Roman"/>
          <w:color w:val="000000"/>
          <w:sz w:val="23"/>
          <w:szCs w:val="23"/>
        </w:rPr>
        <w:t>систему</w:t>
      </w:r>
      <w:proofErr w:type="spellEnd"/>
      <w:r w:rsidRPr="00DD17BE">
        <w:rPr>
          <w:rFonts w:ascii="Times New Roman" w:eastAsiaTheme="minorHAnsi" w:hAnsi="Times New Roman"/>
          <w:color w:val="000000"/>
          <w:sz w:val="23"/>
          <w:szCs w:val="23"/>
        </w:rPr>
        <w:t xml:space="preserve"> </w:t>
      </w:r>
      <w:proofErr w:type="spellStart"/>
      <w:r w:rsidRPr="00DD17BE">
        <w:rPr>
          <w:rFonts w:ascii="Times New Roman" w:eastAsiaTheme="minorHAnsi" w:hAnsi="Times New Roman"/>
          <w:color w:val="000000"/>
          <w:sz w:val="23"/>
          <w:szCs w:val="23"/>
        </w:rPr>
        <w:t>плата</w:t>
      </w:r>
      <w:proofErr w:type="spellEnd"/>
      <w:r w:rsidRPr="00DD17BE">
        <w:rPr>
          <w:rFonts w:ascii="Times New Roman" w:eastAsiaTheme="minorHAnsi" w:hAnsi="Times New Roman"/>
          <w:color w:val="000000"/>
          <w:sz w:val="23"/>
          <w:szCs w:val="23"/>
        </w:rPr>
        <w:t xml:space="preserve"> </w:t>
      </w:r>
      <w:proofErr w:type="spellStart"/>
      <w:r w:rsidRPr="00DD17BE">
        <w:rPr>
          <w:rFonts w:ascii="Times New Roman" w:eastAsiaTheme="minorHAnsi" w:hAnsi="Times New Roman"/>
          <w:color w:val="000000"/>
          <w:sz w:val="23"/>
          <w:szCs w:val="23"/>
        </w:rPr>
        <w:t>запослених</w:t>
      </w:r>
      <w:proofErr w:type="spellEnd"/>
      <w:r w:rsidRPr="00DD17BE">
        <w:rPr>
          <w:rFonts w:ascii="Times New Roman" w:eastAsiaTheme="minorHAnsi" w:hAnsi="Times New Roman"/>
          <w:color w:val="000000"/>
          <w:sz w:val="23"/>
          <w:szCs w:val="23"/>
        </w:rPr>
        <w:t xml:space="preserve"> у </w:t>
      </w:r>
      <w:proofErr w:type="spellStart"/>
      <w:r w:rsidRPr="00DD17BE">
        <w:rPr>
          <w:rFonts w:ascii="Times New Roman" w:eastAsiaTheme="minorHAnsi" w:hAnsi="Times New Roman"/>
          <w:color w:val="000000"/>
          <w:sz w:val="23"/>
          <w:szCs w:val="23"/>
        </w:rPr>
        <w:t>јавном</w:t>
      </w:r>
      <w:proofErr w:type="spellEnd"/>
      <w:r w:rsidRPr="00DD17BE">
        <w:rPr>
          <w:rFonts w:ascii="Times New Roman" w:eastAsiaTheme="minorHAnsi" w:hAnsi="Times New Roman"/>
          <w:color w:val="000000"/>
          <w:sz w:val="23"/>
          <w:szCs w:val="23"/>
        </w:rPr>
        <w:t xml:space="preserve"> </w:t>
      </w:r>
      <w:proofErr w:type="spellStart"/>
      <w:r w:rsidRPr="00DD17BE">
        <w:rPr>
          <w:rFonts w:ascii="Times New Roman" w:eastAsiaTheme="minorHAnsi" w:hAnsi="Times New Roman"/>
          <w:color w:val="000000"/>
          <w:sz w:val="23"/>
          <w:szCs w:val="23"/>
        </w:rPr>
        <w:t>сектору</w:t>
      </w:r>
      <w:proofErr w:type="spellEnd"/>
      <w:r w:rsidRPr="00DD17BE">
        <w:rPr>
          <w:rFonts w:ascii="Times New Roman" w:eastAsiaTheme="minorHAnsi" w:hAnsi="Times New Roman"/>
          <w:color w:val="000000"/>
          <w:sz w:val="23"/>
          <w:szCs w:val="23"/>
        </w:rPr>
        <w:t xml:space="preserve">. </w:t>
      </w:r>
    </w:p>
    <w:p w14:paraId="4E483A72" w14:textId="77777777" w:rsidR="00DD17BE" w:rsidRDefault="00DD17BE" w:rsidP="00DD17BE">
      <w:pPr>
        <w:autoSpaceDE w:val="0"/>
        <w:autoSpaceDN w:val="0"/>
        <w:adjustRightInd w:val="0"/>
        <w:spacing w:after="0" w:line="240" w:lineRule="auto"/>
        <w:rPr>
          <w:rFonts w:ascii="Times New Roman" w:eastAsiaTheme="minorHAnsi" w:hAnsi="Times New Roman"/>
          <w:b/>
          <w:bCs/>
          <w:i/>
          <w:iCs/>
          <w:color w:val="000000"/>
          <w:sz w:val="23"/>
          <w:szCs w:val="23"/>
        </w:rPr>
      </w:pPr>
    </w:p>
    <w:p w14:paraId="61CD0AFE" w14:textId="48F7320F" w:rsidR="00DD17BE" w:rsidRPr="00DD17BE" w:rsidRDefault="00DD17BE" w:rsidP="00DD17BE">
      <w:pPr>
        <w:autoSpaceDE w:val="0"/>
        <w:autoSpaceDN w:val="0"/>
        <w:adjustRightInd w:val="0"/>
        <w:spacing w:after="0" w:line="240" w:lineRule="auto"/>
        <w:rPr>
          <w:rFonts w:ascii="Times New Roman" w:eastAsiaTheme="minorHAnsi" w:hAnsi="Times New Roman"/>
          <w:color w:val="000000"/>
          <w:sz w:val="23"/>
          <w:szCs w:val="23"/>
        </w:rPr>
      </w:pPr>
      <w:r w:rsidRPr="00DD17BE">
        <w:rPr>
          <w:rFonts w:ascii="Times New Roman" w:eastAsiaTheme="minorHAnsi" w:hAnsi="Times New Roman"/>
          <w:b/>
          <w:bCs/>
          <w:i/>
          <w:iCs/>
          <w:color w:val="000000"/>
          <w:sz w:val="23"/>
          <w:szCs w:val="23"/>
        </w:rPr>
        <w:t xml:space="preserve">3. </w:t>
      </w:r>
      <w:proofErr w:type="spellStart"/>
      <w:r w:rsidRPr="00DD17BE">
        <w:rPr>
          <w:rFonts w:ascii="Times New Roman" w:eastAsiaTheme="minorHAnsi" w:hAnsi="Times New Roman"/>
          <w:b/>
          <w:bCs/>
          <w:i/>
          <w:iCs/>
          <w:color w:val="000000"/>
          <w:sz w:val="23"/>
          <w:szCs w:val="23"/>
        </w:rPr>
        <w:t>Планирање</w:t>
      </w:r>
      <w:proofErr w:type="spellEnd"/>
      <w:r w:rsidRPr="00DD17BE">
        <w:rPr>
          <w:rFonts w:ascii="Times New Roman" w:eastAsiaTheme="minorHAnsi" w:hAnsi="Times New Roman"/>
          <w:b/>
          <w:bCs/>
          <w:i/>
          <w:iCs/>
          <w:color w:val="000000"/>
          <w:sz w:val="23"/>
          <w:szCs w:val="23"/>
        </w:rPr>
        <w:t xml:space="preserve"> </w:t>
      </w:r>
      <w:proofErr w:type="spellStart"/>
      <w:r w:rsidRPr="00DD17BE">
        <w:rPr>
          <w:rFonts w:ascii="Times New Roman" w:eastAsiaTheme="minorHAnsi" w:hAnsi="Times New Roman"/>
          <w:b/>
          <w:bCs/>
          <w:i/>
          <w:iCs/>
          <w:color w:val="000000"/>
          <w:sz w:val="23"/>
          <w:szCs w:val="23"/>
        </w:rPr>
        <w:t>масе</w:t>
      </w:r>
      <w:proofErr w:type="spellEnd"/>
      <w:r w:rsidRPr="00DD17BE">
        <w:rPr>
          <w:rFonts w:ascii="Times New Roman" w:eastAsiaTheme="minorHAnsi" w:hAnsi="Times New Roman"/>
          <w:b/>
          <w:bCs/>
          <w:i/>
          <w:iCs/>
          <w:color w:val="000000"/>
          <w:sz w:val="23"/>
          <w:szCs w:val="23"/>
        </w:rPr>
        <w:t xml:space="preserve"> </w:t>
      </w:r>
      <w:proofErr w:type="spellStart"/>
      <w:r w:rsidRPr="00DD17BE">
        <w:rPr>
          <w:rFonts w:ascii="Times New Roman" w:eastAsiaTheme="minorHAnsi" w:hAnsi="Times New Roman"/>
          <w:b/>
          <w:bCs/>
          <w:i/>
          <w:iCs/>
          <w:color w:val="000000"/>
          <w:sz w:val="23"/>
          <w:szCs w:val="23"/>
        </w:rPr>
        <w:t>средстава</w:t>
      </w:r>
      <w:proofErr w:type="spellEnd"/>
      <w:r w:rsidRPr="00DD17BE">
        <w:rPr>
          <w:rFonts w:ascii="Times New Roman" w:eastAsiaTheme="minorHAnsi" w:hAnsi="Times New Roman"/>
          <w:b/>
          <w:bCs/>
          <w:i/>
          <w:iCs/>
          <w:color w:val="000000"/>
          <w:sz w:val="23"/>
          <w:szCs w:val="23"/>
        </w:rPr>
        <w:t xml:space="preserve"> </w:t>
      </w:r>
      <w:proofErr w:type="spellStart"/>
      <w:r w:rsidRPr="00DD17BE">
        <w:rPr>
          <w:rFonts w:ascii="Times New Roman" w:eastAsiaTheme="minorHAnsi" w:hAnsi="Times New Roman"/>
          <w:b/>
          <w:bCs/>
          <w:i/>
          <w:iCs/>
          <w:color w:val="000000"/>
          <w:sz w:val="23"/>
          <w:szCs w:val="23"/>
        </w:rPr>
        <w:t>за</w:t>
      </w:r>
      <w:proofErr w:type="spellEnd"/>
      <w:r w:rsidRPr="00DD17BE">
        <w:rPr>
          <w:rFonts w:ascii="Times New Roman" w:eastAsiaTheme="minorHAnsi" w:hAnsi="Times New Roman"/>
          <w:b/>
          <w:bCs/>
          <w:i/>
          <w:iCs/>
          <w:color w:val="000000"/>
          <w:sz w:val="23"/>
          <w:szCs w:val="23"/>
        </w:rPr>
        <w:t xml:space="preserve"> </w:t>
      </w:r>
      <w:proofErr w:type="spellStart"/>
      <w:r w:rsidRPr="00DD17BE">
        <w:rPr>
          <w:rFonts w:ascii="Times New Roman" w:eastAsiaTheme="minorHAnsi" w:hAnsi="Times New Roman"/>
          <w:b/>
          <w:bCs/>
          <w:i/>
          <w:iCs/>
          <w:color w:val="000000"/>
          <w:sz w:val="23"/>
          <w:szCs w:val="23"/>
        </w:rPr>
        <w:t>плате</w:t>
      </w:r>
      <w:proofErr w:type="spellEnd"/>
      <w:r w:rsidRPr="00DD17BE">
        <w:rPr>
          <w:rFonts w:ascii="Times New Roman" w:eastAsiaTheme="minorHAnsi" w:hAnsi="Times New Roman"/>
          <w:b/>
          <w:bCs/>
          <w:i/>
          <w:iCs/>
          <w:color w:val="000000"/>
          <w:sz w:val="23"/>
          <w:szCs w:val="23"/>
        </w:rPr>
        <w:t xml:space="preserve"> у </w:t>
      </w:r>
      <w:proofErr w:type="spellStart"/>
      <w:r w:rsidRPr="00DD17BE">
        <w:rPr>
          <w:rFonts w:ascii="Times New Roman" w:eastAsiaTheme="minorHAnsi" w:hAnsi="Times New Roman"/>
          <w:b/>
          <w:bCs/>
          <w:i/>
          <w:iCs/>
          <w:color w:val="000000"/>
          <w:sz w:val="23"/>
          <w:szCs w:val="23"/>
        </w:rPr>
        <w:t>одлукама</w:t>
      </w:r>
      <w:proofErr w:type="spellEnd"/>
      <w:r w:rsidRPr="00DD17BE">
        <w:rPr>
          <w:rFonts w:ascii="Times New Roman" w:eastAsiaTheme="minorHAnsi" w:hAnsi="Times New Roman"/>
          <w:b/>
          <w:bCs/>
          <w:i/>
          <w:iCs/>
          <w:color w:val="000000"/>
          <w:sz w:val="23"/>
          <w:szCs w:val="23"/>
        </w:rPr>
        <w:t xml:space="preserve"> о </w:t>
      </w:r>
      <w:proofErr w:type="spellStart"/>
      <w:r w:rsidRPr="00DD17BE">
        <w:rPr>
          <w:rFonts w:ascii="Times New Roman" w:eastAsiaTheme="minorHAnsi" w:hAnsi="Times New Roman"/>
          <w:b/>
          <w:bCs/>
          <w:i/>
          <w:iCs/>
          <w:color w:val="000000"/>
          <w:sz w:val="23"/>
          <w:szCs w:val="23"/>
        </w:rPr>
        <w:t>буџету</w:t>
      </w:r>
      <w:proofErr w:type="spellEnd"/>
      <w:r w:rsidRPr="00DD17BE">
        <w:rPr>
          <w:rFonts w:ascii="Times New Roman" w:eastAsiaTheme="minorHAnsi" w:hAnsi="Times New Roman"/>
          <w:b/>
          <w:bCs/>
          <w:i/>
          <w:iCs/>
          <w:color w:val="000000"/>
          <w:sz w:val="23"/>
          <w:szCs w:val="23"/>
        </w:rPr>
        <w:t xml:space="preserve"> </w:t>
      </w:r>
      <w:proofErr w:type="spellStart"/>
      <w:r w:rsidRPr="00DD17BE">
        <w:rPr>
          <w:rFonts w:ascii="Times New Roman" w:eastAsiaTheme="minorHAnsi" w:hAnsi="Times New Roman"/>
          <w:b/>
          <w:bCs/>
          <w:i/>
          <w:iCs/>
          <w:color w:val="000000"/>
          <w:sz w:val="23"/>
          <w:szCs w:val="23"/>
        </w:rPr>
        <w:t>за</w:t>
      </w:r>
      <w:proofErr w:type="spellEnd"/>
      <w:r w:rsidRPr="00DD17BE">
        <w:rPr>
          <w:rFonts w:ascii="Times New Roman" w:eastAsiaTheme="minorHAnsi" w:hAnsi="Times New Roman"/>
          <w:b/>
          <w:bCs/>
          <w:i/>
          <w:iCs/>
          <w:color w:val="000000"/>
          <w:sz w:val="23"/>
          <w:szCs w:val="23"/>
        </w:rPr>
        <w:t xml:space="preserve"> 2022. </w:t>
      </w:r>
      <w:proofErr w:type="spellStart"/>
      <w:r w:rsidRPr="00DD17BE">
        <w:rPr>
          <w:rFonts w:ascii="Times New Roman" w:eastAsiaTheme="minorHAnsi" w:hAnsi="Times New Roman"/>
          <w:b/>
          <w:bCs/>
          <w:i/>
          <w:iCs/>
          <w:color w:val="000000"/>
          <w:sz w:val="23"/>
          <w:szCs w:val="23"/>
        </w:rPr>
        <w:t>годину</w:t>
      </w:r>
      <w:proofErr w:type="spellEnd"/>
      <w:r w:rsidRPr="00DD17BE">
        <w:rPr>
          <w:rFonts w:ascii="Times New Roman" w:eastAsiaTheme="minorHAnsi" w:hAnsi="Times New Roman"/>
          <w:b/>
          <w:bCs/>
          <w:i/>
          <w:iCs/>
          <w:color w:val="000000"/>
          <w:sz w:val="23"/>
          <w:szCs w:val="23"/>
        </w:rPr>
        <w:t xml:space="preserve"> </w:t>
      </w:r>
    </w:p>
    <w:p w14:paraId="122BA9A3" w14:textId="77777777" w:rsidR="00DD17BE" w:rsidRPr="00DD17BE" w:rsidRDefault="00DD17BE" w:rsidP="00DD17BE">
      <w:pPr>
        <w:autoSpaceDE w:val="0"/>
        <w:autoSpaceDN w:val="0"/>
        <w:adjustRightInd w:val="0"/>
        <w:spacing w:after="0" w:line="240" w:lineRule="auto"/>
        <w:rPr>
          <w:rFonts w:ascii="Times New Roman" w:eastAsiaTheme="minorHAnsi" w:hAnsi="Times New Roman"/>
          <w:color w:val="000000"/>
          <w:sz w:val="23"/>
          <w:szCs w:val="23"/>
        </w:rPr>
      </w:pPr>
    </w:p>
    <w:p w14:paraId="2D588ECD" w14:textId="43F70ED1" w:rsidR="00DD17BE" w:rsidRDefault="00DD17BE" w:rsidP="00DD17BE">
      <w:pPr>
        <w:pStyle w:val="NoSpacing"/>
        <w:ind w:firstLine="720"/>
        <w:rPr>
          <w:rFonts w:ascii="Times New Roman" w:eastAsiaTheme="minorHAnsi" w:hAnsi="Times New Roman"/>
          <w:color w:val="000000"/>
          <w:sz w:val="23"/>
          <w:szCs w:val="23"/>
        </w:rPr>
      </w:pPr>
      <w:proofErr w:type="spellStart"/>
      <w:r w:rsidRPr="00DD17BE">
        <w:rPr>
          <w:rFonts w:ascii="Times New Roman" w:eastAsiaTheme="minorHAnsi" w:hAnsi="Times New Roman"/>
          <w:color w:val="000000"/>
          <w:sz w:val="23"/>
          <w:szCs w:val="23"/>
        </w:rPr>
        <w:t>Средства</w:t>
      </w:r>
      <w:proofErr w:type="spellEnd"/>
      <w:r w:rsidRPr="00DD17BE">
        <w:rPr>
          <w:rFonts w:ascii="Times New Roman" w:eastAsiaTheme="minorHAnsi" w:hAnsi="Times New Roman"/>
          <w:color w:val="000000"/>
          <w:sz w:val="23"/>
          <w:szCs w:val="23"/>
        </w:rPr>
        <w:t xml:space="preserve"> </w:t>
      </w:r>
      <w:proofErr w:type="spellStart"/>
      <w:r w:rsidRPr="00DD17BE">
        <w:rPr>
          <w:rFonts w:ascii="Times New Roman" w:eastAsiaTheme="minorHAnsi" w:hAnsi="Times New Roman"/>
          <w:color w:val="000000"/>
          <w:sz w:val="23"/>
          <w:szCs w:val="23"/>
        </w:rPr>
        <w:t>за</w:t>
      </w:r>
      <w:proofErr w:type="spellEnd"/>
      <w:r w:rsidRPr="00DD17BE">
        <w:rPr>
          <w:rFonts w:ascii="Times New Roman" w:eastAsiaTheme="minorHAnsi" w:hAnsi="Times New Roman"/>
          <w:color w:val="000000"/>
          <w:sz w:val="23"/>
          <w:szCs w:val="23"/>
        </w:rPr>
        <w:t xml:space="preserve"> </w:t>
      </w:r>
      <w:proofErr w:type="spellStart"/>
      <w:r w:rsidRPr="00DD17BE">
        <w:rPr>
          <w:rFonts w:ascii="Times New Roman" w:eastAsiaTheme="minorHAnsi" w:hAnsi="Times New Roman"/>
          <w:color w:val="000000"/>
          <w:sz w:val="23"/>
          <w:szCs w:val="23"/>
        </w:rPr>
        <w:t>плате</w:t>
      </w:r>
      <w:proofErr w:type="spellEnd"/>
      <w:r w:rsidRPr="00DD17BE">
        <w:rPr>
          <w:rFonts w:ascii="Times New Roman" w:eastAsiaTheme="minorHAnsi" w:hAnsi="Times New Roman"/>
          <w:color w:val="000000"/>
          <w:sz w:val="23"/>
          <w:szCs w:val="23"/>
        </w:rPr>
        <w:t xml:space="preserve"> </w:t>
      </w:r>
      <w:proofErr w:type="spellStart"/>
      <w:r w:rsidRPr="00DD17BE">
        <w:rPr>
          <w:rFonts w:ascii="Times New Roman" w:eastAsiaTheme="minorHAnsi" w:hAnsi="Times New Roman"/>
          <w:color w:val="000000"/>
          <w:sz w:val="23"/>
          <w:szCs w:val="23"/>
        </w:rPr>
        <w:t>задржана</w:t>
      </w:r>
      <w:proofErr w:type="spellEnd"/>
      <w:r w:rsidRPr="00DD17BE">
        <w:rPr>
          <w:rFonts w:ascii="Times New Roman" w:eastAsiaTheme="minorHAnsi" w:hAnsi="Times New Roman"/>
          <w:color w:val="000000"/>
          <w:sz w:val="23"/>
          <w:szCs w:val="23"/>
        </w:rPr>
        <w:t xml:space="preserve"> </w:t>
      </w:r>
      <w:proofErr w:type="spellStart"/>
      <w:r w:rsidRPr="00DD17BE">
        <w:rPr>
          <w:rFonts w:ascii="Times New Roman" w:eastAsiaTheme="minorHAnsi" w:hAnsi="Times New Roman"/>
          <w:color w:val="000000"/>
          <w:sz w:val="23"/>
          <w:szCs w:val="23"/>
        </w:rPr>
        <w:t>су</w:t>
      </w:r>
      <w:proofErr w:type="spellEnd"/>
      <w:r w:rsidRPr="00DD17BE">
        <w:rPr>
          <w:rFonts w:ascii="Times New Roman" w:eastAsiaTheme="minorHAnsi" w:hAnsi="Times New Roman"/>
          <w:color w:val="000000"/>
          <w:sz w:val="23"/>
          <w:szCs w:val="23"/>
        </w:rPr>
        <w:t xml:space="preserve"> </w:t>
      </w:r>
      <w:proofErr w:type="spellStart"/>
      <w:r w:rsidRPr="00DD17BE">
        <w:rPr>
          <w:rFonts w:ascii="Times New Roman" w:eastAsiaTheme="minorHAnsi" w:hAnsi="Times New Roman"/>
          <w:color w:val="000000"/>
          <w:sz w:val="23"/>
          <w:szCs w:val="23"/>
        </w:rPr>
        <w:t>на</w:t>
      </w:r>
      <w:proofErr w:type="spellEnd"/>
      <w:r w:rsidRPr="00DD17BE">
        <w:rPr>
          <w:rFonts w:ascii="Times New Roman" w:eastAsiaTheme="minorHAnsi" w:hAnsi="Times New Roman"/>
          <w:color w:val="000000"/>
          <w:sz w:val="23"/>
          <w:szCs w:val="23"/>
        </w:rPr>
        <w:t xml:space="preserve"> </w:t>
      </w:r>
      <w:proofErr w:type="spellStart"/>
      <w:r w:rsidRPr="00DD17BE">
        <w:rPr>
          <w:rFonts w:ascii="Times New Roman" w:eastAsiaTheme="minorHAnsi" w:hAnsi="Times New Roman"/>
          <w:color w:val="000000"/>
          <w:sz w:val="23"/>
          <w:szCs w:val="23"/>
        </w:rPr>
        <w:t>нивоу</w:t>
      </w:r>
      <w:proofErr w:type="spellEnd"/>
      <w:r w:rsidRPr="00DD17BE">
        <w:rPr>
          <w:rFonts w:ascii="Times New Roman" w:eastAsiaTheme="minorHAnsi" w:hAnsi="Times New Roman"/>
          <w:color w:val="000000"/>
          <w:sz w:val="23"/>
          <w:szCs w:val="23"/>
        </w:rPr>
        <w:t xml:space="preserve"> </w:t>
      </w:r>
      <w:proofErr w:type="spellStart"/>
      <w:r w:rsidRPr="00DD17BE">
        <w:rPr>
          <w:rFonts w:ascii="Times New Roman" w:eastAsiaTheme="minorHAnsi" w:hAnsi="Times New Roman"/>
          <w:color w:val="000000"/>
          <w:sz w:val="23"/>
          <w:szCs w:val="23"/>
        </w:rPr>
        <w:t>средстава</w:t>
      </w:r>
      <w:proofErr w:type="spellEnd"/>
      <w:r w:rsidRPr="00DD17BE">
        <w:rPr>
          <w:rFonts w:ascii="Times New Roman" w:eastAsiaTheme="minorHAnsi" w:hAnsi="Times New Roman"/>
          <w:color w:val="000000"/>
          <w:sz w:val="23"/>
          <w:szCs w:val="23"/>
        </w:rPr>
        <w:t xml:space="preserve"> </w:t>
      </w:r>
      <w:proofErr w:type="spellStart"/>
      <w:r w:rsidRPr="00DD17BE">
        <w:rPr>
          <w:rFonts w:ascii="Times New Roman" w:eastAsiaTheme="minorHAnsi" w:hAnsi="Times New Roman"/>
          <w:color w:val="000000"/>
          <w:sz w:val="23"/>
          <w:szCs w:val="23"/>
        </w:rPr>
        <w:t>планираних</w:t>
      </w:r>
      <w:proofErr w:type="spellEnd"/>
      <w:r w:rsidRPr="00DD17BE">
        <w:rPr>
          <w:rFonts w:ascii="Times New Roman" w:eastAsiaTheme="minorHAnsi" w:hAnsi="Times New Roman"/>
          <w:color w:val="000000"/>
          <w:sz w:val="23"/>
          <w:szCs w:val="23"/>
        </w:rPr>
        <w:t xml:space="preserve"> </w:t>
      </w:r>
      <w:proofErr w:type="spellStart"/>
      <w:r w:rsidRPr="00DD17BE">
        <w:rPr>
          <w:rFonts w:ascii="Times New Roman" w:eastAsiaTheme="minorHAnsi" w:hAnsi="Times New Roman"/>
          <w:color w:val="000000"/>
          <w:sz w:val="23"/>
          <w:szCs w:val="23"/>
        </w:rPr>
        <w:t>Законом</w:t>
      </w:r>
      <w:proofErr w:type="spellEnd"/>
      <w:r w:rsidRPr="00DD17BE">
        <w:rPr>
          <w:rFonts w:ascii="Times New Roman" w:eastAsiaTheme="minorHAnsi" w:hAnsi="Times New Roman"/>
          <w:color w:val="000000"/>
          <w:sz w:val="23"/>
          <w:szCs w:val="23"/>
        </w:rPr>
        <w:t xml:space="preserve"> о </w:t>
      </w:r>
      <w:proofErr w:type="spellStart"/>
      <w:r w:rsidRPr="00DD17BE">
        <w:rPr>
          <w:rFonts w:ascii="Times New Roman" w:eastAsiaTheme="minorHAnsi" w:hAnsi="Times New Roman"/>
          <w:color w:val="000000"/>
          <w:sz w:val="23"/>
          <w:szCs w:val="23"/>
        </w:rPr>
        <w:t>буџету</w:t>
      </w:r>
      <w:proofErr w:type="spellEnd"/>
      <w:r w:rsidRPr="00DD17BE">
        <w:rPr>
          <w:rFonts w:ascii="Times New Roman" w:eastAsiaTheme="minorHAnsi" w:hAnsi="Times New Roman"/>
          <w:color w:val="000000"/>
          <w:sz w:val="23"/>
          <w:szCs w:val="23"/>
        </w:rPr>
        <w:t xml:space="preserve"> </w:t>
      </w:r>
      <w:proofErr w:type="spellStart"/>
      <w:r w:rsidRPr="00DD17BE">
        <w:rPr>
          <w:rFonts w:ascii="Times New Roman" w:eastAsiaTheme="minorHAnsi" w:hAnsi="Times New Roman"/>
          <w:color w:val="000000"/>
          <w:sz w:val="23"/>
          <w:szCs w:val="23"/>
        </w:rPr>
        <w:t>Републике</w:t>
      </w:r>
      <w:proofErr w:type="spellEnd"/>
      <w:r w:rsidRPr="00DD17BE">
        <w:rPr>
          <w:rFonts w:ascii="Times New Roman" w:eastAsiaTheme="minorHAnsi" w:hAnsi="Times New Roman"/>
          <w:color w:val="000000"/>
          <w:sz w:val="23"/>
          <w:szCs w:val="23"/>
        </w:rPr>
        <w:t xml:space="preserve"> </w:t>
      </w:r>
      <w:proofErr w:type="spellStart"/>
      <w:r w:rsidRPr="00DD17BE">
        <w:rPr>
          <w:rFonts w:ascii="Times New Roman" w:eastAsiaTheme="minorHAnsi" w:hAnsi="Times New Roman"/>
          <w:color w:val="000000"/>
          <w:sz w:val="23"/>
          <w:szCs w:val="23"/>
        </w:rPr>
        <w:t>Србије</w:t>
      </w:r>
      <w:proofErr w:type="spellEnd"/>
      <w:r w:rsidRPr="00DD17BE">
        <w:rPr>
          <w:rFonts w:ascii="Times New Roman" w:eastAsiaTheme="minorHAnsi" w:hAnsi="Times New Roman"/>
          <w:color w:val="000000"/>
          <w:sz w:val="23"/>
          <w:szCs w:val="23"/>
        </w:rPr>
        <w:t xml:space="preserve"> </w:t>
      </w:r>
      <w:proofErr w:type="spellStart"/>
      <w:r w:rsidRPr="00DD17BE">
        <w:rPr>
          <w:rFonts w:ascii="Times New Roman" w:eastAsiaTheme="minorHAnsi" w:hAnsi="Times New Roman"/>
          <w:color w:val="000000"/>
          <w:sz w:val="23"/>
          <w:szCs w:val="23"/>
        </w:rPr>
        <w:t>за</w:t>
      </w:r>
      <w:proofErr w:type="spellEnd"/>
      <w:r w:rsidRPr="00DD17BE">
        <w:rPr>
          <w:rFonts w:ascii="Times New Roman" w:eastAsiaTheme="minorHAnsi" w:hAnsi="Times New Roman"/>
          <w:color w:val="000000"/>
          <w:sz w:val="23"/>
          <w:szCs w:val="23"/>
        </w:rPr>
        <w:t xml:space="preserve"> 2021. </w:t>
      </w:r>
      <w:proofErr w:type="spellStart"/>
      <w:r w:rsidRPr="00DD17BE">
        <w:rPr>
          <w:rFonts w:ascii="Times New Roman" w:eastAsiaTheme="minorHAnsi" w:hAnsi="Times New Roman"/>
          <w:color w:val="000000"/>
          <w:sz w:val="23"/>
          <w:szCs w:val="23"/>
        </w:rPr>
        <w:t>годину</w:t>
      </w:r>
      <w:proofErr w:type="spellEnd"/>
      <w:r w:rsidRPr="00DD17BE">
        <w:rPr>
          <w:rFonts w:ascii="Times New Roman" w:eastAsiaTheme="minorHAnsi" w:hAnsi="Times New Roman"/>
          <w:color w:val="000000"/>
          <w:sz w:val="23"/>
          <w:szCs w:val="23"/>
        </w:rPr>
        <w:t xml:space="preserve">, а </w:t>
      </w:r>
      <w:proofErr w:type="spellStart"/>
      <w:r w:rsidRPr="00DD17BE">
        <w:rPr>
          <w:rFonts w:ascii="Times New Roman" w:eastAsiaTheme="minorHAnsi" w:hAnsi="Times New Roman"/>
          <w:color w:val="000000"/>
          <w:sz w:val="23"/>
          <w:szCs w:val="23"/>
        </w:rPr>
        <w:t>евентуална</w:t>
      </w:r>
      <w:proofErr w:type="spellEnd"/>
      <w:r w:rsidRPr="00DD17BE">
        <w:rPr>
          <w:rFonts w:ascii="Times New Roman" w:eastAsiaTheme="minorHAnsi" w:hAnsi="Times New Roman"/>
          <w:color w:val="000000"/>
          <w:sz w:val="23"/>
          <w:szCs w:val="23"/>
        </w:rPr>
        <w:t xml:space="preserve"> </w:t>
      </w:r>
      <w:proofErr w:type="spellStart"/>
      <w:r w:rsidRPr="00DD17BE">
        <w:rPr>
          <w:rFonts w:ascii="Times New Roman" w:eastAsiaTheme="minorHAnsi" w:hAnsi="Times New Roman"/>
          <w:color w:val="000000"/>
          <w:sz w:val="23"/>
          <w:szCs w:val="23"/>
        </w:rPr>
        <w:t>корекција</w:t>
      </w:r>
      <w:proofErr w:type="spellEnd"/>
      <w:r w:rsidRPr="00DD17BE">
        <w:rPr>
          <w:rFonts w:ascii="Times New Roman" w:eastAsiaTheme="minorHAnsi" w:hAnsi="Times New Roman"/>
          <w:color w:val="000000"/>
          <w:sz w:val="23"/>
          <w:szCs w:val="23"/>
        </w:rPr>
        <w:t xml:space="preserve"> </w:t>
      </w:r>
      <w:proofErr w:type="spellStart"/>
      <w:r w:rsidRPr="00DD17BE">
        <w:rPr>
          <w:rFonts w:ascii="Times New Roman" w:eastAsiaTheme="minorHAnsi" w:hAnsi="Times New Roman"/>
          <w:color w:val="000000"/>
          <w:sz w:val="23"/>
          <w:szCs w:val="23"/>
        </w:rPr>
        <w:t>износа</w:t>
      </w:r>
      <w:proofErr w:type="spellEnd"/>
      <w:r w:rsidRPr="00DD17BE">
        <w:rPr>
          <w:rFonts w:ascii="Times New Roman" w:eastAsiaTheme="minorHAnsi" w:hAnsi="Times New Roman"/>
          <w:color w:val="000000"/>
          <w:sz w:val="23"/>
          <w:szCs w:val="23"/>
        </w:rPr>
        <w:t xml:space="preserve"> </w:t>
      </w:r>
      <w:proofErr w:type="spellStart"/>
      <w:r w:rsidRPr="00DD17BE">
        <w:rPr>
          <w:rFonts w:ascii="Times New Roman" w:eastAsiaTheme="minorHAnsi" w:hAnsi="Times New Roman"/>
          <w:color w:val="000000"/>
          <w:sz w:val="23"/>
          <w:szCs w:val="23"/>
        </w:rPr>
        <w:t>планираних</w:t>
      </w:r>
      <w:proofErr w:type="spellEnd"/>
      <w:r w:rsidRPr="00DD17BE">
        <w:rPr>
          <w:rFonts w:ascii="Times New Roman" w:eastAsiaTheme="minorHAnsi" w:hAnsi="Times New Roman"/>
          <w:color w:val="000000"/>
          <w:sz w:val="23"/>
          <w:szCs w:val="23"/>
        </w:rPr>
        <w:t xml:space="preserve"> </w:t>
      </w:r>
      <w:proofErr w:type="spellStart"/>
      <w:r w:rsidRPr="00DD17BE">
        <w:rPr>
          <w:rFonts w:ascii="Times New Roman" w:eastAsiaTheme="minorHAnsi" w:hAnsi="Times New Roman"/>
          <w:color w:val="000000"/>
          <w:sz w:val="23"/>
          <w:szCs w:val="23"/>
        </w:rPr>
        <w:t>средстава</w:t>
      </w:r>
      <w:proofErr w:type="spellEnd"/>
      <w:r w:rsidRPr="00DD17BE">
        <w:rPr>
          <w:rFonts w:ascii="Times New Roman" w:eastAsiaTheme="minorHAnsi" w:hAnsi="Times New Roman"/>
          <w:color w:val="000000"/>
          <w:sz w:val="23"/>
          <w:szCs w:val="23"/>
        </w:rPr>
        <w:t xml:space="preserve"> </w:t>
      </w:r>
      <w:proofErr w:type="spellStart"/>
      <w:r w:rsidRPr="00DD17BE">
        <w:rPr>
          <w:rFonts w:ascii="Times New Roman" w:eastAsiaTheme="minorHAnsi" w:hAnsi="Times New Roman"/>
          <w:color w:val="000000"/>
          <w:sz w:val="23"/>
          <w:szCs w:val="23"/>
        </w:rPr>
        <w:t>за</w:t>
      </w:r>
      <w:proofErr w:type="spellEnd"/>
      <w:r w:rsidRPr="00DD17BE">
        <w:rPr>
          <w:rFonts w:ascii="Times New Roman" w:eastAsiaTheme="minorHAnsi" w:hAnsi="Times New Roman"/>
          <w:color w:val="000000"/>
          <w:sz w:val="23"/>
          <w:szCs w:val="23"/>
        </w:rPr>
        <w:t xml:space="preserve"> </w:t>
      </w:r>
      <w:proofErr w:type="spellStart"/>
      <w:r w:rsidRPr="00DD17BE">
        <w:rPr>
          <w:rFonts w:ascii="Times New Roman" w:eastAsiaTheme="minorHAnsi" w:hAnsi="Times New Roman"/>
          <w:color w:val="000000"/>
          <w:sz w:val="23"/>
          <w:szCs w:val="23"/>
        </w:rPr>
        <w:t>плате</w:t>
      </w:r>
      <w:proofErr w:type="spellEnd"/>
      <w:r w:rsidRPr="00DD17BE">
        <w:rPr>
          <w:rFonts w:ascii="Times New Roman" w:eastAsiaTheme="minorHAnsi" w:hAnsi="Times New Roman"/>
          <w:color w:val="000000"/>
          <w:sz w:val="23"/>
          <w:szCs w:val="23"/>
        </w:rPr>
        <w:t xml:space="preserve"> </w:t>
      </w:r>
      <w:proofErr w:type="spellStart"/>
      <w:r w:rsidRPr="00DD17BE">
        <w:rPr>
          <w:rFonts w:ascii="Times New Roman" w:eastAsiaTheme="minorHAnsi" w:hAnsi="Times New Roman"/>
          <w:color w:val="000000"/>
          <w:sz w:val="23"/>
          <w:szCs w:val="23"/>
        </w:rPr>
        <w:t>извршиће</w:t>
      </w:r>
      <w:proofErr w:type="spellEnd"/>
      <w:r w:rsidRPr="00DD17BE">
        <w:rPr>
          <w:rFonts w:ascii="Times New Roman" w:eastAsiaTheme="minorHAnsi" w:hAnsi="Times New Roman"/>
          <w:color w:val="000000"/>
          <w:sz w:val="23"/>
          <w:szCs w:val="23"/>
        </w:rPr>
        <w:t xml:space="preserve"> </w:t>
      </w:r>
      <w:proofErr w:type="spellStart"/>
      <w:r w:rsidRPr="00DD17BE">
        <w:rPr>
          <w:rFonts w:ascii="Times New Roman" w:eastAsiaTheme="minorHAnsi" w:hAnsi="Times New Roman"/>
          <w:color w:val="000000"/>
          <w:sz w:val="23"/>
          <w:szCs w:val="23"/>
        </w:rPr>
        <w:t>се</w:t>
      </w:r>
      <w:proofErr w:type="spellEnd"/>
      <w:r w:rsidRPr="00DD17BE">
        <w:rPr>
          <w:rFonts w:ascii="Times New Roman" w:eastAsiaTheme="minorHAnsi" w:hAnsi="Times New Roman"/>
          <w:color w:val="000000"/>
          <w:sz w:val="23"/>
          <w:szCs w:val="23"/>
        </w:rPr>
        <w:t xml:space="preserve"> у </w:t>
      </w:r>
      <w:proofErr w:type="spellStart"/>
      <w:r w:rsidRPr="00DD17BE">
        <w:rPr>
          <w:rFonts w:ascii="Times New Roman" w:eastAsiaTheme="minorHAnsi" w:hAnsi="Times New Roman"/>
          <w:color w:val="000000"/>
          <w:sz w:val="23"/>
          <w:szCs w:val="23"/>
        </w:rPr>
        <w:t>току</w:t>
      </w:r>
      <w:proofErr w:type="spellEnd"/>
      <w:r w:rsidRPr="00DD17BE">
        <w:rPr>
          <w:rFonts w:ascii="Times New Roman" w:eastAsiaTheme="minorHAnsi" w:hAnsi="Times New Roman"/>
          <w:color w:val="000000"/>
          <w:sz w:val="23"/>
          <w:szCs w:val="23"/>
        </w:rPr>
        <w:t xml:space="preserve"> </w:t>
      </w:r>
      <w:proofErr w:type="spellStart"/>
      <w:r w:rsidRPr="00DD17BE">
        <w:rPr>
          <w:rFonts w:ascii="Times New Roman" w:eastAsiaTheme="minorHAnsi" w:hAnsi="Times New Roman"/>
          <w:color w:val="000000"/>
          <w:sz w:val="23"/>
          <w:szCs w:val="23"/>
        </w:rPr>
        <w:t>буџетске</w:t>
      </w:r>
      <w:proofErr w:type="spellEnd"/>
      <w:r w:rsidRPr="00DD17BE">
        <w:rPr>
          <w:rFonts w:ascii="Times New Roman" w:eastAsiaTheme="minorHAnsi" w:hAnsi="Times New Roman"/>
          <w:color w:val="000000"/>
          <w:sz w:val="23"/>
          <w:szCs w:val="23"/>
        </w:rPr>
        <w:t xml:space="preserve"> </w:t>
      </w:r>
      <w:proofErr w:type="spellStart"/>
      <w:r w:rsidRPr="00DD17BE">
        <w:rPr>
          <w:rFonts w:ascii="Times New Roman" w:eastAsiaTheme="minorHAnsi" w:hAnsi="Times New Roman"/>
          <w:color w:val="000000"/>
          <w:sz w:val="23"/>
          <w:szCs w:val="23"/>
        </w:rPr>
        <w:t>процедуре</w:t>
      </w:r>
      <w:proofErr w:type="spellEnd"/>
      <w:r w:rsidRPr="00DD17BE">
        <w:rPr>
          <w:rFonts w:ascii="Times New Roman" w:eastAsiaTheme="minorHAnsi" w:hAnsi="Times New Roman"/>
          <w:color w:val="000000"/>
          <w:sz w:val="23"/>
          <w:szCs w:val="23"/>
        </w:rPr>
        <w:t xml:space="preserve"> </w:t>
      </w:r>
      <w:proofErr w:type="spellStart"/>
      <w:r w:rsidRPr="00DD17BE">
        <w:rPr>
          <w:rFonts w:ascii="Times New Roman" w:eastAsiaTheme="minorHAnsi" w:hAnsi="Times New Roman"/>
          <w:color w:val="000000"/>
          <w:sz w:val="23"/>
          <w:szCs w:val="23"/>
        </w:rPr>
        <w:t>на</w:t>
      </w:r>
      <w:proofErr w:type="spellEnd"/>
      <w:r w:rsidRPr="00DD17BE">
        <w:rPr>
          <w:rFonts w:ascii="Times New Roman" w:eastAsiaTheme="minorHAnsi" w:hAnsi="Times New Roman"/>
          <w:color w:val="000000"/>
          <w:sz w:val="23"/>
          <w:szCs w:val="23"/>
        </w:rPr>
        <w:t xml:space="preserve"> </w:t>
      </w:r>
      <w:proofErr w:type="spellStart"/>
      <w:r w:rsidRPr="00DD17BE">
        <w:rPr>
          <w:rFonts w:ascii="Times New Roman" w:eastAsiaTheme="minorHAnsi" w:hAnsi="Times New Roman"/>
          <w:color w:val="000000"/>
          <w:sz w:val="23"/>
          <w:szCs w:val="23"/>
        </w:rPr>
        <w:t>основу</w:t>
      </w:r>
      <w:proofErr w:type="spellEnd"/>
      <w:r w:rsidRPr="00DD17BE">
        <w:rPr>
          <w:rFonts w:ascii="Times New Roman" w:eastAsiaTheme="minorHAnsi" w:hAnsi="Times New Roman"/>
          <w:color w:val="000000"/>
          <w:sz w:val="23"/>
          <w:szCs w:val="23"/>
        </w:rPr>
        <w:t xml:space="preserve"> </w:t>
      </w:r>
      <w:proofErr w:type="spellStart"/>
      <w:r w:rsidRPr="00DD17BE">
        <w:rPr>
          <w:rFonts w:ascii="Times New Roman" w:eastAsiaTheme="minorHAnsi" w:hAnsi="Times New Roman"/>
          <w:color w:val="000000"/>
          <w:sz w:val="23"/>
          <w:szCs w:val="23"/>
        </w:rPr>
        <w:t>ревидиране</w:t>
      </w:r>
      <w:proofErr w:type="spellEnd"/>
      <w:r w:rsidRPr="00DD17BE">
        <w:rPr>
          <w:rFonts w:ascii="Times New Roman" w:eastAsiaTheme="minorHAnsi" w:hAnsi="Times New Roman"/>
          <w:color w:val="000000"/>
          <w:sz w:val="23"/>
          <w:szCs w:val="23"/>
        </w:rPr>
        <w:t xml:space="preserve"> </w:t>
      </w:r>
      <w:proofErr w:type="spellStart"/>
      <w:r w:rsidRPr="00DD17BE">
        <w:rPr>
          <w:rFonts w:ascii="Times New Roman" w:eastAsiaTheme="minorHAnsi" w:hAnsi="Times New Roman"/>
          <w:color w:val="000000"/>
          <w:sz w:val="23"/>
          <w:szCs w:val="23"/>
        </w:rPr>
        <w:t>Фискалне</w:t>
      </w:r>
      <w:proofErr w:type="spellEnd"/>
      <w:r w:rsidRPr="00DD17BE">
        <w:rPr>
          <w:rFonts w:ascii="Times New Roman" w:eastAsiaTheme="minorHAnsi" w:hAnsi="Times New Roman"/>
          <w:color w:val="000000"/>
          <w:sz w:val="23"/>
          <w:szCs w:val="23"/>
        </w:rPr>
        <w:t xml:space="preserve"> </w:t>
      </w:r>
      <w:proofErr w:type="spellStart"/>
      <w:r w:rsidRPr="00DD17BE">
        <w:rPr>
          <w:rFonts w:ascii="Times New Roman" w:eastAsiaTheme="minorHAnsi" w:hAnsi="Times New Roman"/>
          <w:color w:val="000000"/>
          <w:sz w:val="23"/>
          <w:szCs w:val="23"/>
        </w:rPr>
        <w:t>стратегије</w:t>
      </w:r>
      <w:proofErr w:type="spellEnd"/>
    </w:p>
    <w:p w14:paraId="18FD4957" w14:textId="77777777" w:rsidR="00DD17BE" w:rsidRPr="00DD17BE" w:rsidRDefault="00DD17BE" w:rsidP="00DD17BE">
      <w:pPr>
        <w:autoSpaceDE w:val="0"/>
        <w:autoSpaceDN w:val="0"/>
        <w:adjustRightInd w:val="0"/>
        <w:spacing w:after="0" w:line="240" w:lineRule="auto"/>
        <w:rPr>
          <w:rFonts w:ascii="Times New Roman" w:eastAsiaTheme="minorHAnsi" w:hAnsi="Times New Roman"/>
          <w:color w:val="000000"/>
          <w:sz w:val="23"/>
          <w:szCs w:val="23"/>
        </w:rPr>
      </w:pPr>
      <w:proofErr w:type="spellStart"/>
      <w:r w:rsidRPr="00DD17BE">
        <w:rPr>
          <w:rFonts w:ascii="Times New Roman" w:eastAsiaTheme="minorHAnsi" w:hAnsi="Times New Roman"/>
          <w:color w:val="000000"/>
          <w:sz w:val="23"/>
          <w:szCs w:val="23"/>
        </w:rPr>
        <w:t>измена</w:t>
      </w:r>
      <w:proofErr w:type="spellEnd"/>
      <w:r w:rsidRPr="00DD17BE">
        <w:rPr>
          <w:rFonts w:ascii="Times New Roman" w:eastAsiaTheme="minorHAnsi" w:hAnsi="Times New Roman"/>
          <w:color w:val="000000"/>
          <w:sz w:val="23"/>
          <w:szCs w:val="23"/>
        </w:rPr>
        <w:t xml:space="preserve"> и </w:t>
      </w:r>
      <w:proofErr w:type="spellStart"/>
      <w:r w:rsidRPr="00DD17BE">
        <w:rPr>
          <w:rFonts w:ascii="Times New Roman" w:eastAsiaTheme="minorHAnsi" w:hAnsi="Times New Roman"/>
          <w:color w:val="000000"/>
          <w:sz w:val="23"/>
          <w:szCs w:val="23"/>
        </w:rPr>
        <w:t>допуна</w:t>
      </w:r>
      <w:proofErr w:type="spellEnd"/>
      <w:r w:rsidRPr="00DD17BE">
        <w:rPr>
          <w:rFonts w:ascii="Times New Roman" w:eastAsiaTheme="minorHAnsi" w:hAnsi="Times New Roman"/>
          <w:color w:val="000000"/>
          <w:sz w:val="23"/>
          <w:szCs w:val="23"/>
        </w:rPr>
        <w:t xml:space="preserve"> </w:t>
      </w:r>
      <w:proofErr w:type="spellStart"/>
      <w:r w:rsidRPr="00DD17BE">
        <w:rPr>
          <w:rFonts w:ascii="Times New Roman" w:eastAsiaTheme="minorHAnsi" w:hAnsi="Times New Roman"/>
          <w:color w:val="000000"/>
          <w:sz w:val="23"/>
          <w:szCs w:val="23"/>
        </w:rPr>
        <w:t>Закона</w:t>
      </w:r>
      <w:proofErr w:type="spellEnd"/>
      <w:r w:rsidRPr="00DD17BE">
        <w:rPr>
          <w:rFonts w:ascii="Times New Roman" w:eastAsiaTheme="minorHAnsi" w:hAnsi="Times New Roman"/>
          <w:color w:val="000000"/>
          <w:sz w:val="23"/>
          <w:szCs w:val="23"/>
        </w:rPr>
        <w:t xml:space="preserve"> о </w:t>
      </w:r>
      <w:proofErr w:type="spellStart"/>
      <w:r w:rsidRPr="00DD17BE">
        <w:rPr>
          <w:rFonts w:ascii="Times New Roman" w:eastAsiaTheme="minorHAnsi" w:hAnsi="Times New Roman"/>
          <w:color w:val="000000"/>
          <w:sz w:val="23"/>
          <w:szCs w:val="23"/>
        </w:rPr>
        <w:t>буџетском</w:t>
      </w:r>
      <w:proofErr w:type="spellEnd"/>
      <w:r w:rsidRPr="00DD17BE">
        <w:rPr>
          <w:rFonts w:ascii="Times New Roman" w:eastAsiaTheme="minorHAnsi" w:hAnsi="Times New Roman"/>
          <w:color w:val="000000"/>
          <w:sz w:val="23"/>
          <w:szCs w:val="23"/>
        </w:rPr>
        <w:t xml:space="preserve"> </w:t>
      </w:r>
      <w:proofErr w:type="spellStart"/>
      <w:r w:rsidRPr="00DD17BE">
        <w:rPr>
          <w:rFonts w:ascii="Times New Roman" w:eastAsiaTheme="minorHAnsi" w:hAnsi="Times New Roman"/>
          <w:color w:val="000000"/>
          <w:sz w:val="23"/>
          <w:szCs w:val="23"/>
        </w:rPr>
        <w:t>систему</w:t>
      </w:r>
      <w:proofErr w:type="spellEnd"/>
      <w:r w:rsidRPr="00DD17BE">
        <w:rPr>
          <w:rFonts w:ascii="Times New Roman" w:eastAsiaTheme="minorHAnsi" w:hAnsi="Times New Roman"/>
          <w:color w:val="000000"/>
          <w:sz w:val="23"/>
          <w:szCs w:val="23"/>
        </w:rPr>
        <w:t xml:space="preserve"> и </w:t>
      </w:r>
      <w:proofErr w:type="spellStart"/>
      <w:r w:rsidRPr="00DD17BE">
        <w:rPr>
          <w:rFonts w:ascii="Times New Roman" w:eastAsiaTheme="minorHAnsi" w:hAnsi="Times New Roman"/>
          <w:color w:val="000000"/>
          <w:sz w:val="23"/>
          <w:szCs w:val="23"/>
        </w:rPr>
        <w:t>процене</w:t>
      </w:r>
      <w:proofErr w:type="spellEnd"/>
      <w:r w:rsidRPr="00DD17BE">
        <w:rPr>
          <w:rFonts w:ascii="Times New Roman" w:eastAsiaTheme="minorHAnsi" w:hAnsi="Times New Roman"/>
          <w:color w:val="000000"/>
          <w:sz w:val="23"/>
          <w:szCs w:val="23"/>
        </w:rPr>
        <w:t xml:space="preserve"> </w:t>
      </w:r>
      <w:proofErr w:type="spellStart"/>
      <w:r w:rsidRPr="00DD17BE">
        <w:rPr>
          <w:rFonts w:ascii="Times New Roman" w:eastAsiaTheme="minorHAnsi" w:hAnsi="Times New Roman"/>
          <w:color w:val="000000"/>
          <w:sz w:val="23"/>
          <w:szCs w:val="23"/>
        </w:rPr>
        <w:t>потребних</w:t>
      </w:r>
      <w:proofErr w:type="spellEnd"/>
      <w:r w:rsidRPr="00DD17BE">
        <w:rPr>
          <w:rFonts w:ascii="Times New Roman" w:eastAsiaTheme="minorHAnsi" w:hAnsi="Times New Roman"/>
          <w:color w:val="000000"/>
          <w:sz w:val="23"/>
          <w:szCs w:val="23"/>
        </w:rPr>
        <w:t xml:space="preserve"> </w:t>
      </w:r>
      <w:proofErr w:type="spellStart"/>
      <w:r w:rsidRPr="00DD17BE">
        <w:rPr>
          <w:rFonts w:ascii="Times New Roman" w:eastAsiaTheme="minorHAnsi" w:hAnsi="Times New Roman"/>
          <w:color w:val="000000"/>
          <w:sz w:val="23"/>
          <w:szCs w:val="23"/>
        </w:rPr>
        <w:t>средстава</w:t>
      </w:r>
      <w:proofErr w:type="spellEnd"/>
      <w:r w:rsidRPr="00DD17BE">
        <w:rPr>
          <w:rFonts w:ascii="Times New Roman" w:eastAsiaTheme="minorHAnsi" w:hAnsi="Times New Roman"/>
          <w:color w:val="000000"/>
          <w:sz w:val="23"/>
          <w:szCs w:val="23"/>
        </w:rPr>
        <w:t xml:space="preserve"> </w:t>
      </w:r>
      <w:proofErr w:type="spellStart"/>
      <w:r w:rsidRPr="00DD17BE">
        <w:rPr>
          <w:rFonts w:ascii="Times New Roman" w:eastAsiaTheme="minorHAnsi" w:hAnsi="Times New Roman"/>
          <w:color w:val="000000"/>
          <w:sz w:val="23"/>
          <w:szCs w:val="23"/>
        </w:rPr>
        <w:t>за</w:t>
      </w:r>
      <w:proofErr w:type="spellEnd"/>
      <w:r w:rsidRPr="00DD17BE">
        <w:rPr>
          <w:rFonts w:ascii="Times New Roman" w:eastAsiaTheme="minorHAnsi" w:hAnsi="Times New Roman"/>
          <w:color w:val="000000"/>
          <w:sz w:val="23"/>
          <w:szCs w:val="23"/>
        </w:rPr>
        <w:t xml:space="preserve"> </w:t>
      </w:r>
      <w:proofErr w:type="spellStart"/>
      <w:r w:rsidRPr="00DD17BE">
        <w:rPr>
          <w:rFonts w:ascii="Times New Roman" w:eastAsiaTheme="minorHAnsi" w:hAnsi="Times New Roman"/>
          <w:color w:val="000000"/>
          <w:sz w:val="23"/>
          <w:szCs w:val="23"/>
        </w:rPr>
        <w:t>расходе</w:t>
      </w:r>
      <w:proofErr w:type="spellEnd"/>
      <w:r w:rsidRPr="00DD17BE">
        <w:rPr>
          <w:rFonts w:ascii="Times New Roman" w:eastAsiaTheme="minorHAnsi" w:hAnsi="Times New Roman"/>
          <w:color w:val="000000"/>
          <w:sz w:val="23"/>
          <w:szCs w:val="23"/>
        </w:rPr>
        <w:t xml:space="preserve"> </w:t>
      </w:r>
      <w:proofErr w:type="spellStart"/>
      <w:r w:rsidRPr="00DD17BE">
        <w:rPr>
          <w:rFonts w:ascii="Times New Roman" w:eastAsiaTheme="minorHAnsi" w:hAnsi="Times New Roman"/>
          <w:color w:val="000000"/>
          <w:sz w:val="23"/>
          <w:szCs w:val="23"/>
        </w:rPr>
        <w:t>за</w:t>
      </w:r>
      <w:proofErr w:type="spellEnd"/>
      <w:r w:rsidRPr="00DD17BE">
        <w:rPr>
          <w:rFonts w:ascii="Times New Roman" w:eastAsiaTheme="minorHAnsi" w:hAnsi="Times New Roman"/>
          <w:color w:val="000000"/>
          <w:sz w:val="23"/>
          <w:szCs w:val="23"/>
        </w:rPr>
        <w:t xml:space="preserve"> </w:t>
      </w:r>
      <w:proofErr w:type="spellStart"/>
      <w:r w:rsidRPr="00DD17BE">
        <w:rPr>
          <w:rFonts w:ascii="Times New Roman" w:eastAsiaTheme="minorHAnsi" w:hAnsi="Times New Roman"/>
          <w:color w:val="000000"/>
          <w:sz w:val="23"/>
          <w:szCs w:val="23"/>
        </w:rPr>
        <w:t>запослене</w:t>
      </w:r>
      <w:proofErr w:type="spellEnd"/>
      <w:r w:rsidRPr="00DD17BE">
        <w:rPr>
          <w:rFonts w:ascii="Times New Roman" w:eastAsiaTheme="minorHAnsi" w:hAnsi="Times New Roman"/>
          <w:color w:val="000000"/>
          <w:sz w:val="23"/>
          <w:szCs w:val="23"/>
        </w:rPr>
        <w:t xml:space="preserve"> </w:t>
      </w:r>
      <w:proofErr w:type="spellStart"/>
      <w:r w:rsidRPr="00DD17BE">
        <w:rPr>
          <w:rFonts w:ascii="Times New Roman" w:eastAsiaTheme="minorHAnsi" w:hAnsi="Times New Roman"/>
          <w:color w:val="000000"/>
          <w:sz w:val="23"/>
          <w:szCs w:val="23"/>
        </w:rPr>
        <w:t>за</w:t>
      </w:r>
      <w:proofErr w:type="spellEnd"/>
      <w:r w:rsidRPr="00DD17BE">
        <w:rPr>
          <w:rFonts w:ascii="Times New Roman" w:eastAsiaTheme="minorHAnsi" w:hAnsi="Times New Roman"/>
          <w:color w:val="000000"/>
          <w:sz w:val="23"/>
          <w:szCs w:val="23"/>
        </w:rPr>
        <w:t xml:space="preserve"> 2022. </w:t>
      </w:r>
      <w:proofErr w:type="spellStart"/>
      <w:r w:rsidRPr="00DD17BE">
        <w:rPr>
          <w:rFonts w:ascii="Times New Roman" w:eastAsiaTheme="minorHAnsi" w:hAnsi="Times New Roman"/>
          <w:color w:val="000000"/>
          <w:sz w:val="23"/>
          <w:szCs w:val="23"/>
        </w:rPr>
        <w:t>годину</w:t>
      </w:r>
      <w:proofErr w:type="spellEnd"/>
      <w:r w:rsidRPr="00DD17BE">
        <w:rPr>
          <w:rFonts w:ascii="Times New Roman" w:eastAsiaTheme="minorHAnsi" w:hAnsi="Times New Roman"/>
          <w:color w:val="000000"/>
          <w:sz w:val="23"/>
          <w:szCs w:val="23"/>
        </w:rPr>
        <w:t xml:space="preserve">. </w:t>
      </w:r>
    </w:p>
    <w:p w14:paraId="47F34AFF" w14:textId="77777777" w:rsidR="00DD17BE" w:rsidRPr="00DD17BE" w:rsidRDefault="00DD17BE" w:rsidP="00DD17BE">
      <w:pPr>
        <w:autoSpaceDE w:val="0"/>
        <w:autoSpaceDN w:val="0"/>
        <w:adjustRightInd w:val="0"/>
        <w:spacing w:after="0" w:line="240" w:lineRule="auto"/>
        <w:ind w:firstLine="720"/>
        <w:rPr>
          <w:rFonts w:ascii="Times New Roman" w:eastAsiaTheme="minorHAnsi" w:hAnsi="Times New Roman"/>
          <w:color w:val="000000"/>
          <w:sz w:val="23"/>
          <w:szCs w:val="23"/>
        </w:rPr>
      </w:pPr>
      <w:proofErr w:type="spellStart"/>
      <w:r w:rsidRPr="00DD17BE">
        <w:rPr>
          <w:rFonts w:ascii="Times New Roman" w:eastAsiaTheme="minorHAnsi" w:hAnsi="Times New Roman"/>
          <w:b/>
          <w:bCs/>
          <w:color w:val="000000"/>
          <w:sz w:val="23"/>
          <w:szCs w:val="23"/>
        </w:rPr>
        <w:t>Средства</w:t>
      </w:r>
      <w:proofErr w:type="spellEnd"/>
      <w:r w:rsidRPr="00DD17BE">
        <w:rPr>
          <w:rFonts w:ascii="Times New Roman" w:eastAsiaTheme="minorHAnsi" w:hAnsi="Times New Roman"/>
          <w:b/>
          <w:bCs/>
          <w:color w:val="000000"/>
          <w:sz w:val="23"/>
          <w:szCs w:val="23"/>
        </w:rPr>
        <w:t xml:space="preserve"> </w:t>
      </w:r>
      <w:proofErr w:type="spellStart"/>
      <w:r w:rsidRPr="00DD17BE">
        <w:rPr>
          <w:rFonts w:ascii="Times New Roman" w:eastAsiaTheme="minorHAnsi" w:hAnsi="Times New Roman"/>
          <w:b/>
          <w:bCs/>
          <w:color w:val="000000"/>
          <w:sz w:val="23"/>
          <w:szCs w:val="23"/>
        </w:rPr>
        <w:t>за</w:t>
      </w:r>
      <w:proofErr w:type="spellEnd"/>
      <w:r w:rsidRPr="00DD17BE">
        <w:rPr>
          <w:rFonts w:ascii="Times New Roman" w:eastAsiaTheme="minorHAnsi" w:hAnsi="Times New Roman"/>
          <w:b/>
          <w:bCs/>
          <w:color w:val="000000"/>
          <w:sz w:val="23"/>
          <w:szCs w:val="23"/>
        </w:rPr>
        <w:t xml:space="preserve"> </w:t>
      </w:r>
      <w:proofErr w:type="spellStart"/>
      <w:r w:rsidRPr="00DD17BE">
        <w:rPr>
          <w:rFonts w:ascii="Times New Roman" w:eastAsiaTheme="minorHAnsi" w:hAnsi="Times New Roman"/>
          <w:b/>
          <w:bCs/>
          <w:color w:val="000000"/>
          <w:sz w:val="23"/>
          <w:szCs w:val="23"/>
        </w:rPr>
        <w:t>плате</w:t>
      </w:r>
      <w:proofErr w:type="spellEnd"/>
      <w:r w:rsidRPr="00DD17BE">
        <w:rPr>
          <w:rFonts w:ascii="Times New Roman" w:eastAsiaTheme="minorHAnsi" w:hAnsi="Times New Roman"/>
          <w:b/>
          <w:bCs/>
          <w:color w:val="000000"/>
          <w:sz w:val="23"/>
          <w:szCs w:val="23"/>
        </w:rPr>
        <w:t xml:space="preserve"> </w:t>
      </w:r>
      <w:proofErr w:type="spellStart"/>
      <w:r w:rsidRPr="00DD17BE">
        <w:rPr>
          <w:rFonts w:ascii="Times New Roman" w:eastAsiaTheme="minorHAnsi" w:hAnsi="Times New Roman"/>
          <w:b/>
          <w:bCs/>
          <w:color w:val="000000"/>
          <w:sz w:val="23"/>
          <w:szCs w:val="23"/>
        </w:rPr>
        <w:t>се</w:t>
      </w:r>
      <w:proofErr w:type="spellEnd"/>
      <w:r w:rsidRPr="00DD17BE">
        <w:rPr>
          <w:rFonts w:ascii="Times New Roman" w:eastAsiaTheme="minorHAnsi" w:hAnsi="Times New Roman"/>
          <w:b/>
          <w:bCs/>
          <w:color w:val="000000"/>
          <w:sz w:val="23"/>
          <w:szCs w:val="23"/>
        </w:rPr>
        <w:t xml:space="preserve"> </w:t>
      </w:r>
      <w:proofErr w:type="spellStart"/>
      <w:r w:rsidRPr="00DD17BE">
        <w:rPr>
          <w:rFonts w:ascii="Times New Roman" w:eastAsiaTheme="minorHAnsi" w:hAnsi="Times New Roman"/>
          <w:b/>
          <w:bCs/>
          <w:color w:val="000000"/>
          <w:sz w:val="23"/>
          <w:szCs w:val="23"/>
        </w:rPr>
        <w:t>планирају</w:t>
      </w:r>
      <w:proofErr w:type="spellEnd"/>
      <w:r w:rsidRPr="00DD17BE">
        <w:rPr>
          <w:rFonts w:ascii="Times New Roman" w:eastAsiaTheme="minorHAnsi" w:hAnsi="Times New Roman"/>
          <w:b/>
          <w:bCs/>
          <w:color w:val="000000"/>
          <w:sz w:val="23"/>
          <w:szCs w:val="23"/>
        </w:rPr>
        <w:t xml:space="preserve"> </w:t>
      </w:r>
      <w:proofErr w:type="spellStart"/>
      <w:r w:rsidRPr="00DD17BE">
        <w:rPr>
          <w:rFonts w:ascii="Times New Roman" w:eastAsiaTheme="minorHAnsi" w:hAnsi="Times New Roman"/>
          <w:b/>
          <w:bCs/>
          <w:color w:val="000000"/>
          <w:sz w:val="23"/>
          <w:szCs w:val="23"/>
        </w:rPr>
        <w:t>на</w:t>
      </w:r>
      <w:proofErr w:type="spellEnd"/>
      <w:r w:rsidRPr="00DD17BE">
        <w:rPr>
          <w:rFonts w:ascii="Times New Roman" w:eastAsiaTheme="minorHAnsi" w:hAnsi="Times New Roman"/>
          <w:b/>
          <w:bCs/>
          <w:color w:val="000000"/>
          <w:sz w:val="23"/>
          <w:szCs w:val="23"/>
        </w:rPr>
        <w:t xml:space="preserve"> </w:t>
      </w:r>
      <w:proofErr w:type="spellStart"/>
      <w:r w:rsidRPr="00DD17BE">
        <w:rPr>
          <w:rFonts w:ascii="Times New Roman" w:eastAsiaTheme="minorHAnsi" w:hAnsi="Times New Roman"/>
          <w:b/>
          <w:bCs/>
          <w:color w:val="000000"/>
          <w:sz w:val="23"/>
          <w:szCs w:val="23"/>
        </w:rPr>
        <w:t>бази</w:t>
      </w:r>
      <w:proofErr w:type="spellEnd"/>
      <w:r w:rsidRPr="00DD17BE">
        <w:rPr>
          <w:rFonts w:ascii="Times New Roman" w:eastAsiaTheme="minorHAnsi" w:hAnsi="Times New Roman"/>
          <w:b/>
          <w:bCs/>
          <w:color w:val="000000"/>
          <w:sz w:val="23"/>
          <w:szCs w:val="23"/>
        </w:rPr>
        <w:t xml:space="preserve"> </w:t>
      </w:r>
      <w:proofErr w:type="spellStart"/>
      <w:r w:rsidRPr="00DD17BE">
        <w:rPr>
          <w:rFonts w:ascii="Times New Roman" w:eastAsiaTheme="minorHAnsi" w:hAnsi="Times New Roman"/>
          <w:b/>
          <w:bCs/>
          <w:color w:val="000000"/>
          <w:sz w:val="23"/>
          <w:szCs w:val="23"/>
        </w:rPr>
        <w:t>броја</w:t>
      </w:r>
      <w:proofErr w:type="spellEnd"/>
      <w:r w:rsidRPr="00DD17BE">
        <w:rPr>
          <w:rFonts w:ascii="Times New Roman" w:eastAsiaTheme="minorHAnsi" w:hAnsi="Times New Roman"/>
          <w:b/>
          <w:bCs/>
          <w:color w:val="000000"/>
          <w:sz w:val="23"/>
          <w:szCs w:val="23"/>
        </w:rPr>
        <w:t xml:space="preserve"> </w:t>
      </w:r>
      <w:proofErr w:type="spellStart"/>
      <w:r w:rsidRPr="00DD17BE">
        <w:rPr>
          <w:rFonts w:ascii="Times New Roman" w:eastAsiaTheme="minorHAnsi" w:hAnsi="Times New Roman"/>
          <w:b/>
          <w:bCs/>
          <w:color w:val="000000"/>
          <w:sz w:val="23"/>
          <w:szCs w:val="23"/>
        </w:rPr>
        <w:t>запослених</w:t>
      </w:r>
      <w:proofErr w:type="spellEnd"/>
      <w:r w:rsidRPr="00DD17BE">
        <w:rPr>
          <w:rFonts w:ascii="Times New Roman" w:eastAsiaTheme="minorHAnsi" w:hAnsi="Times New Roman"/>
          <w:b/>
          <w:bCs/>
          <w:color w:val="000000"/>
          <w:sz w:val="23"/>
          <w:szCs w:val="23"/>
        </w:rPr>
        <w:t xml:space="preserve"> </w:t>
      </w:r>
      <w:proofErr w:type="spellStart"/>
      <w:r w:rsidRPr="00DD17BE">
        <w:rPr>
          <w:rFonts w:ascii="Times New Roman" w:eastAsiaTheme="minorHAnsi" w:hAnsi="Times New Roman"/>
          <w:b/>
          <w:bCs/>
          <w:color w:val="000000"/>
          <w:sz w:val="23"/>
          <w:szCs w:val="23"/>
        </w:rPr>
        <w:t>који</w:t>
      </w:r>
      <w:proofErr w:type="spellEnd"/>
      <w:r w:rsidRPr="00DD17BE">
        <w:rPr>
          <w:rFonts w:ascii="Times New Roman" w:eastAsiaTheme="minorHAnsi" w:hAnsi="Times New Roman"/>
          <w:b/>
          <w:bCs/>
          <w:color w:val="000000"/>
          <w:sz w:val="23"/>
          <w:szCs w:val="23"/>
        </w:rPr>
        <w:t xml:space="preserve"> </w:t>
      </w:r>
      <w:proofErr w:type="spellStart"/>
      <w:r w:rsidRPr="00DD17BE">
        <w:rPr>
          <w:rFonts w:ascii="Times New Roman" w:eastAsiaTheme="minorHAnsi" w:hAnsi="Times New Roman"/>
          <w:b/>
          <w:bCs/>
          <w:color w:val="000000"/>
          <w:sz w:val="23"/>
          <w:szCs w:val="23"/>
        </w:rPr>
        <w:t>раде</w:t>
      </w:r>
      <w:proofErr w:type="spellEnd"/>
      <w:r w:rsidRPr="00DD17BE">
        <w:rPr>
          <w:rFonts w:ascii="Times New Roman" w:eastAsiaTheme="minorHAnsi" w:hAnsi="Times New Roman"/>
          <w:b/>
          <w:bCs/>
          <w:color w:val="000000"/>
          <w:sz w:val="23"/>
          <w:szCs w:val="23"/>
        </w:rPr>
        <w:t xml:space="preserve">, а </w:t>
      </w:r>
      <w:proofErr w:type="spellStart"/>
      <w:r w:rsidRPr="00DD17BE">
        <w:rPr>
          <w:rFonts w:ascii="Times New Roman" w:eastAsiaTheme="minorHAnsi" w:hAnsi="Times New Roman"/>
          <w:b/>
          <w:bCs/>
          <w:color w:val="000000"/>
          <w:sz w:val="23"/>
          <w:szCs w:val="23"/>
        </w:rPr>
        <w:t>не</w:t>
      </w:r>
      <w:proofErr w:type="spellEnd"/>
      <w:r w:rsidRPr="00DD17BE">
        <w:rPr>
          <w:rFonts w:ascii="Times New Roman" w:eastAsiaTheme="minorHAnsi" w:hAnsi="Times New Roman"/>
          <w:b/>
          <w:bCs/>
          <w:color w:val="000000"/>
          <w:sz w:val="23"/>
          <w:szCs w:val="23"/>
        </w:rPr>
        <w:t xml:space="preserve"> </w:t>
      </w:r>
      <w:proofErr w:type="spellStart"/>
      <w:r w:rsidRPr="00DD17BE">
        <w:rPr>
          <w:rFonts w:ascii="Times New Roman" w:eastAsiaTheme="minorHAnsi" w:hAnsi="Times New Roman"/>
          <w:b/>
          <w:bCs/>
          <w:color w:val="000000"/>
          <w:sz w:val="23"/>
          <w:szCs w:val="23"/>
        </w:rPr>
        <w:t>систематизованог</w:t>
      </w:r>
      <w:proofErr w:type="spellEnd"/>
      <w:r w:rsidRPr="00DD17BE">
        <w:rPr>
          <w:rFonts w:ascii="Times New Roman" w:eastAsiaTheme="minorHAnsi" w:hAnsi="Times New Roman"/>
          <w:b/>
          <w:bCs/>
          <w:color w:val="000000"/>
          <w:sz w:val="23"/>
          <w:szCs w:val="23"/>
        </w:rPr>
        <w:t xml:space="preserve"> </w:t>
      </w:r>
      <w:proofErr w:type="spellStart"/>
      <w:r w:rsidRPr="00DD17BE">
        <w:rPr>
          <w:rFonts w:ascii="Times New Roman" w:eastAsiaTheme="minorHAnsi" w:hAnsi="Times New Roman"/>
          <w:b/>
          <w:bCs/>
          <w:color w:val="000000"/>
          <w:sz w:val="23"/>
          <w:szCs w:val="23"/>
        </w:rPr>
        <w:t>броја</w:t>
      </w:r>
      <w:proofErr w:type="spellEnd"/>
      <w:r w:rsidRPr="00DD17BE">
        <w:rPr>
          <w:rFonts w:ascii="Times New Roman" w:eastAsiaTheme="minorHAnsi" w:hAnsi="Times New Roman"/>
          <w:b/>
          <w:bCs/>
          <w:color w:val="000000"/>
          <w:sz w:val="23"/>
          <w:szCs w:val="23"/>
        </w:rPr>
        <w:t xml:space="preserve"> </w:t>
      </w:r>
      <w:proofErr w:type="spellStart"/>
      <w:r w:rsidRPr="00DD17BE">
        <w:rPr>
          <w:rFonts w:ascii="Times New Roman" w:eastAsiaTheme="minorHAnsi" w:hAnsi="Times New Roman"/>
          <w:b/>
          <w:bCs/>
          <w:color w:val="000000"/>
          <w:sz w:val="23"/>
          <w:szCs w:val="23"/>
        </w:rPr>
        <w:t>запослених</w:t>
      </w:r>
      <w:proofErr w:type="spellEnd"/>
      <w:r w:rsidRPr="00DD17BE">
        <w:rPr>
          <w:rFonts w:ascii="Times New Roman" w:eastAsiaTheme="minorHAnsi" w:hAnsi="Times New Roman"/>
          <w:b/>
          <w:bCs/>
          <w:color w:val="000000"/>
          <w:sz w:val="23"/>
          <w:szCs w:val="23"/>
        </w:rPr>
        <w:t xml:space="preserve">. </w:t>
      </w:r>
    </w:p>
    <w:p w14:paraId="5B9101E9" w14:textId="77777777" w:rsidR="00DD17BE" w:rsidRPr="00DD17BE" w:rsidRDefault="00DD17BE" w:rsidP="00DD17BE">
      <w:pPr>
        <w:autoSpaceDE w:val="0"/>
        <w:autoSpaceDN w:val="0"/>
        <w:adjustRightInd w:val="0"/>
        <w:spacing w:after="0" w:line="240" w:lineRule="auto"/>
        <w:ind w:firstLine="720"/>
        <w:rPr>
          <w:rFonts w:ascii="Times New Roman" w:eastAsiaTheme="minorHAnsi" w:hAnsi="Times New Roman"/>
          <w:color w:val="000000"/>
          <w:sz w:val="23"/>
          <w:szCs w:val="23"/>
        </w:rPr>
      </w:pPr>
      <w:proofErr w:type="spellStart"/>
      <w:r w:rsidRPr="00DD17BE">
        <w:rPr>
          <w:rFonts w:ascii="Times New Roman" w:eastAsiaTheme="minorHAnsi" w:hAnsi="Times New Roman"/>
          <w:color w:val="000000"/>
          <w:sz w:val="23"/>
          <w:szCs w:val="23"/>
        </w:rPr>
        <w:t>Уколико</w:t>
      </w:r>
      <w:proofErr w:type="spellEnd"/>
      <w:r w:rsidRPr="00DD17BE">
        <w:rPr>
          <w:rFonts w:ascii="Times New Roman" w:eastAsiaTheme="minorHAnsi" w:hAnsi="Times New Roman"/>
          <w:color w:val="000000"/>
          <w:sz w:val="23"/>
          <w:szCs w:val="23"/>
        </w:rPr>
        <w:t xml:space="preserve"> </w:t>
      </w:r>
      <w:proofErr w:type="spellStart"/>
      <w:r w:rsidRPr="00DD17BE">
        <w:rPr>
          <w:rFonts w:ascii="Times New Roman" w:eastAsiaTheme="minorHAnsi" w:hAnsi="Times New Roman"/>
          <w:color w:val="000000"/>
          <w:sz w:val="23"/>
          <w:szCs w:val="23"/>
        </w:rPr>
        <w:t>локална</w:t>
      </w:r>
      <w:proofErr w:type="spellEnd"/>
      <w:r w:rsidRPr="00DD17BE">
        <w:rPr>
          <w:rFonts w:ascii="Times New Roman" w:eastAsiaTheme="minorHAnsi" w:hAnsi="Times New Roman"/>
          <w:color w:val="000000"/>
          <w:sz w:val="23"/>
          <w:szCs w:val="23"/>
        </w:rPr>
        <w:t xml:space="preserve"> </w:t>
      </w:r>
      <w:proofErr w:type="spellStart"/>
      <w:r w:rsidRPr="00DD17BE">
        <w:rPr>
          <w:rFonts w:ascii="Times New Roman" w:eastAsiaTheme="minorHAnsi" w:hAnsi="Times New Roman"/>
          <w:color w:val="000000"/>
          <w:sz w:val="23"/>
          <w:szCs w:val="23"/>
        </w:rPr>
        <w:t>власт</w:t>
      </w:r>
      <w:proofErr w:type="spellEnd"/>
      <w:r w:rsidRPr="00DD17BE">
        <w:rPr>
          <w:rFonts w:ascii="Times New Roman" w:eastAsiaTheme="minorHAnsi" w:hAnsi="Times New Roman"/>
          <w:color w:val="000000"/>
          <w:sz w:val="23"/>
          <w:szCs w:val="23"/>
        </w:rPr>
        <w:t xml:space="preserve"> </w:t>
      </w:r>
      <w:proofErr w:type="spellStart"/>
      <w:r w:rsidRPr="00DD17BE">
        <w:rPr>
          <w:rFonts w:ascii="Times New Roman" w:eastAsiaTheme="minorHAnsi" w:hAnsi="Times New Roman"/>
          <w:color w:val="000000"/>
          <w:sz w:val="23"/>
          <w:szCs w:val="23"/>
        </w:rPr>
        <w:t>не</w:t>
      </w:r>
      <w:proofErr w:type="spellEnd"/>
      <w:r w:rsidRPr="00DD17BE">
        <w:rPr>
          <w:rFonts w:ascii="Times New Roman" w:eastAsiaTheme="minorHAnsi" w:hAnsi="Times New Roman"/>
          <w:color w:val="000000"/>
          <w:sz w:val="23"/>
          <w:szCs w:val="23"/>
        </w:rPr>
        <w:t xml:space="preserve"> </w:t>
      </w:r>
      <w:proofErr w:type="spellStart"/>
      <w:r w:rsidRPr="00DD17BE">
        <w:rPr>
          <w:rFonts w:ascii="Times New Roman" w:eastAsiaTheme="minorHAnsi" w:hAnsi="Times New Roman"/>
          <w:color w:val="000000"/>
          <w:sz w:val="23"/>
          <w:szCs w:val="23"/>
        </w:rPr>
        <w:t>планира</w:t>
      </w:r>
      <w:proofErr w:type="spellEnd"/>
      <w:r w:rsidRPr="00DD17BE">
        <w:rPr>
          <w:rFonts w:ascii="Times New Roman" w:eastAsiaTheme="minorHAnsi" w:hAnsi="Times New Roman"/>
          <w:color w:val="000000"/>
          <w:sz w:val="23"/>
          <w:szCs w:val="23"/>
        </w:rPr>
        <w:t xml:space="preserve"> у </w:t>
      </w:r>
      <w:proofErr w:type="spellStart"/>
      <w:r w:rsidRPr="00DD17BE">
        <w:rPr>
          <w:rFonts w:ascii="Times New Roman" w:eastAsiaTheme="minorHAnsi" w:hAnsi="Times New Roman"/>
          <w:color w:val="000000"/>
          <w:sz w:val="23"/>
          <w:szCs w:val="23"/>
        </w:rPr>
        <w:t>својим</w:t>
      </w:r>
      <w:proofErr w:type="spellEnd"/>
      <w:r w:rsidRPr="00DD17BE">
        <w:rPr>
          <w:rFonts w:ascii="Times New Roman" w:eastAsiaTheme="minorHAnsi" w:hAnsi="Times New Roman"/>
          <w:color w:val="000000"/>
          <w:sz w:val="23"/>
          <w:szCs w:val="23"/>
        </w:rPr>
        <w:t xml:space="preserve"> </w:t>
      </w:r>
      <w:proofErr w:type="spellStart"/>
      <w:r w:rsidRPr="00DD17BE">
        <w:rPr>
          <w:rFonts w:ascii="Times New Roman" w:eastAsiaTheme="minorHAnsi" w:hAnsi="Times New Roman"/>
          <w:color w:val="000000"/>
          <w:sz w:val="23"/>
          <w:szCs w:val="23"/>
        </w:rPr>
        <w:t>одлукама</w:t>
      </w:r>
      <w:proofErr w:type="spellEnd"/>
      <w:r w:rsidRPr="00DD17BE">
        <w:rPr>
          <w:rFonts w:ascii="Times New Roman" w:eastAsiaTheme="minorHAnsi" w:hAnsi="Times New Roman"/>
          <w:color w:val="000000"/>
          <w:sz w:val="23"/>
          <w:szCs w:val="23"/>
        </w:rPr>
        <w:t xml:space="preserve"> о </w:t>
      </w:r>
      <w:proofErr w:type="spellStart"/>
      <w:r w:rsidRPr="00DD17BE">
        <w:rPr>
          <w:rFonts w:ascii="Times New Roman" w:eastAsiaTheme="minorHAnsi" w:hAnsi="Times New Roman"/>
          <w:color w:val="000000"/>
          <w:sz w:val="23"/>
          <w:szCs w:val="23"/>
        </w:rPr>
        <w:t>буџету</w:t>
      </w:r>
      <w:proofErr w:type="spellEnd"/>
      <w:r w:rsidRPr="00DD17BE">
        <w:rPr>
          <w:rFonts w:ascii="Times New Roman" w:eastAsiaTheme="minorHAnsi" w:hAnsi="Times New Roman"/>
          <w:color w:val="000000"/>
          <w:sz w:val="23"/>
          <w:szCs w:val="23"/>
        </w:rPr>
        <w:t xml:space="preserve"> </w:t>
      </w:r>
      <w:proofErr w:type="spellStart"/>
      <w:r w:rsidRPr="00DD17BE">
        <w:rPr>
          <w:rFonts w:ascii="Times New Roman" w:eastAsiaTheme="minorHAnsi" w:hAnsi="Times New Roman"/>
          <w:color w:val="000000"/>
          <w:sz w:val="23"/>
          <w:szCs w:val="23"/>
        </w:rPr>
        <w:t>за</w:t>
      </w:r>
      <w:proofErr w:type="spellEnd"/>
      <w:r w:rsidRPr="00DD17BE">
        <w:rPr>
          <w:rFonts w:ascii="Times New Roman" w:eastAsiaTheme="minorHAnsi" w:hAnsi="Times New Roman"/>
          <w:color w:val="000000"/>
          <w:sz w:val="23"/>
          <w:szCs w:val="23"/>
        </w:rPr>
        <w:t xml:space="preserve"> 2022. </w:t>
      </w:r>
      <w:proofErr w:type="spellStart"/>
      <w:r w:rsidRPr="00DD17BE">
        <w:rPr>
          <w:rFonts w:ascii="Times New Roman" w:eastAsiaTheme="minorHAnsi" w:hAnsi="Times New Roman"/>
          <w:color w:val="000000"/>
          <w:sz w:val="23"/>
          <w:szCs w:val="23"/>
        </w:rPr>
        <w:t>годину</w:t>
      </w:r>
      <w:proofErr w:type="spellEnd"/>
      <w:r w:rsidRPr="00DD17BE">
        <w:rPr>
          <w:rFonts w:ascii="Times New Roman" w:eastAsiaTheme="minorHAnsi" w:hAnsi="Times New Roman"/>
          <w:color w:val="000000"/>
          <w:sz w:val="23"/>
          <w:szCs w:val="23"/>
        </w:rPr>
        <w:t xml:space="preserve"> и </w:t>
      </w:r>
      <w:proofErr w:type="spellStart"/>
      <w:r w:rsidRPr="00DD17BE">
        <w:rPr>
          <w:rFonts w:ascii="Times New Roman" w:eastAsiaTheme="minorHAnsi" w:hAnsi="Times New Roman"/>
          <w:color w:val="000000"/>
          <w:sz w:val="23"/>
          <w:szCs w:val="23"/>
        </w:rPr>
        <w:t>не</w:t>
      </w:r>
      <w:proofErr w:type="spellEnd"/>
      <w:r w:rsidRPr="00DD17BE">
        <w:rPr>
          <w:rFonts w:ascii="Times New Roman" w:eastAsiaTheme="minorHAnsi" w:hAnsi="Times New Roman"/>
          <w:color w:val="000000"/>
          <w:sz w:val="23"/>
          <w:szCs w:val="23"/>
        </w:rPr>
        <w:t xml:space="preserve"> </w:t>
      </w:r>
      <w:proofErr w:type="spellStart"/>
      <w:r w:rsidRPr="00DD17BE">
        <w:rPr>
          <w:rFonts w:ascii="Times New Roman" w:eastAsiaTheme="minorHAnsi" w:hAnsi="Times New Roman"/>
          <w:color w:val="000000"/>
          <w:sz w:val="23"/>
          <w:szCs w:val="23"/>
        </w:rPr>
        <w:t>извршава</w:t>
      </w:r>
      <w:proofErr w:type="spellEnd"/>
      <w:r w:rsidRPr="00DD17BE">
        <w:rPr>
          <w:rFonts w:ascii="Times New Roman" w:eastAsiaTheme="minorHAnsi" w:hAnsi="Times New Roman"/>
          <w:color w:val="000000"/>
          <w:sz w:val="23"/>
          <w:szCs w:val="23"/>
        </w:rPr>
        <w:t xml:space="preserve"> </w:t>
      </w:r>
      <w:proofErr w:type="spellStart"/>
      <w:r w:rsidRPr="00DD17BE">
        <w:rPr>
          <w:rFonts w:ascii="Times New Roman" w:eastAsiaTheme="minorHAnsi" w:hAnsi="Times New Roman"/>
          <w:color w:val="000000"/>
          <w:sz w:val="23"/>
          <w:szCs w:val="23"/>
        </w:rPr>
        <w:t>укупна</w:t>
      </w:r>
      <w:proofErr w:type="spellEnd"/>
      <w:r w:rsidRPr="00DD17BE">
        <w:rPr>
          <w:rFonts w:ascii="Times New Roman" w:eastAsiaTheme="minorHAnsi" w:hAnsi="Times New Roman"/>
          <w:color w:val="000000"/>
          <w:sz w:val="23"/>
          <w:szCs w:val="23"/>
        </w:rPr>
        <w:t xml:space="preserve"> </w:t>
      </w:r>
      <w:proofErr w:type="spellStart"/>
      <w:r w:rsidRPr="00DD17BE">
        <w:rPr>
          <w:rFonts w:ascii="Times New Roman" w:eastAsiaTheme="minorHAnsi" w:hAnsi="Times New Roman"/>
          <w:color w:val="000000"/>
          <w:sz w:val="23"/>
          <w:szCs w:val="23"/>
        </w:rPr>
        <w:t>средства</w:t>
      </w:r>
      <w:proofErr w:type="spellEnd"/>
      <w:r w:rsidRPr="00DD17BE">
        <w:rPr>
          <w:rFonts w:ascii="Times New Roman" w:eastAsiaTheme="minorHAnsi" w:hAnsi="Times New Roman"/>
          <w:color w:val="000000"/>
          <w:sz w:val="23"/>
          <w:szCs w:val="23"/>
        </w:rPr>
        <w:t xml:space="preserve"> </w:t>
      </w:r>
      <w:proofErr w:type="spellStart"/>
      <w:r w:rsidRPr="00DD17BE">
        <w:rPr>
          <w:rFonts w:ascii="Times New Roman" w:eastAsiaTheme="minorHAnsi" w:hAnsi="Times New Roman"/>
          <w:color w:val="000000"/>
          <w:sz w:val="23"/>
          <w:szCs w:val="23"/>
        </w:rPr>
        <w:t>за</w:t>
      </w:r>
      <w:proofErr w:type="spellEnd"/>
      <w:r w:rsidRPr="00DD17BE">
        <w:rPr>
          <w:rFonts w:ascii="Times New Roman" w:eastAsiaTheme="minorHAnsi" w:hAnsi="Times New Roman"/>
          <w:color w:val="000000"/>
          <w:sz w:val="23"/>
          <w:szCs w:val="23"/>
        </w:rPr>
        <w:t xml:space="preserve"> </w:t>
      </w:r>
      <w:proofErr w:type="spellStart"/>
      <w:r w:rsidRPr="00DD17BE">
        <w:rPr>
          <w:rFonts w:ascii="Times New Roman" w:eastAsiaTheme="minorHAnsi" w:hAnsi="Times New Roman"/>
          <w:color w:val="000000"/>
          <w:sz w:val="23"/>
          <w:szCs w:val="23"/>
        </w:rPr>
        <w:t>обрачун</w:t>
      </w:r>
      <w:proofErr w:type="spellEnd"/>
      <w:r w:rsidRPr="00DD17BE">
        <w:rPr>
          <w:rFonts w:ascii="Times New Roman" w:eastAsiaTheme="minorHAnsi" w:hAnsi="Times New Roman"/>
          <w:color w:val="000000"/>
          <w:sz w:val="23"/>
          <w:szCs w:val="23"/>
        </w:rPr>
        <w:t xml:space="preserve"> и </w:t>
      </w:r>
      <w:proofErr w:type="spellStart"/>
      <w:r w:rsidRPr="00DD17BE">
        <w:rPr>
          <w:rFonts w:ascii="Times New Roman" w:eastAsiaTheme="minorHAnsi" w:hAnsi="Times New Roman"/>
          <w:color w:val="000000"/>
          <w:sz w:val="23"/>
          <w:szCs w:val="23"/>
        </w:rPr>
        <w:t>исплату</w:t>
      </w:r>
      <w:proofErr w:type="spellEnd"/>
      <w:r w:rsidRPr="00DD17BE">
        <w:rPr>
          <w:rFonts w:ascii="Times New Roman" w:eastAsiaTheme="minorHAnsi" w:hAnsi="Times New Roman"/>
          <w:color w:val="000000"/>
          <w:sz w:val="23"/>
          <w:szCs w:val="23"/>
        </w:rPr>
        <w:t xml:space="preserve"> </w:t>
      </w:r>
      <w:proofErr w:type="spellStart"/>
      <w:r w:rsidRPr="00DD17BE">
        <w:rPr>
          <w:rFonts w:ascii="Times New Roman" w:eastAsiaTheme="minorHAnsi" w:hAnsi="Times New Roman"/>
          <w:color w:val="000000"/>
          <w:sz w:val="23"/>
          <w:szCs w:val="23"/>
        </w:rPr>
        <w:t>плата</w:t>
      </w:r>
      <w:proofErr w:type="spellEnd"/>
      <w:r w:rsidRPr="00DD17BE">
        <w:rPr>
          <w:rFonts w:ascii="Times New Roman" w:eastAsiaTheme="minorHAnsi" w:hAnsi="Times New Roman"/>
          <w:color w:val="000000"/>
          <w:sz w:val="23"/>
          <w:szCs w:val="23"/>
        </w:rPr>
        <w:t xml:space="preserve"> </w:t>
      </w:r>
      <w:proofErr w:type="spellStart"/>
      <w:r w:rsidRPr="00DD17BE">
        <w:rPr>
          <w:rFonts w:ascii="Times New Roman" w:eastAsiaTheme="minorHAnsi" w:hAnsi="Times New Roman"/>
          <w:color w:val="000000"/>
          <w:sz w:val="23"/>
          <w:szCs w:val="23"/>
        </w:rPr>
        <w:t>на</w:t>
      </w:r>
      <w:proofErr w:type="spellEnd"/>
      <w:r w:rsidRPr="00DD17BE">
        <w:rPr>
          <w:rFonts w:ascii="Times New Roman" w:eastAsiaTheme="minorHAnsi" w:hAnsi="Times New Roman"/>
          <w:color w:val="000000"/>
          <w:sz w:val="23"/>
          <w:szCs w:val="23"/>
        </w:rPr>
        <w:t xml:space="preserve"> </w:t>
      </w:r>
      <w:proofErr w:type="spellStart"/>
      <w:r w:rsidRPr="00DD17BE">
        <w:rPr>
          <w:rFonts w:ascii="Times New Roman" w:eastAsiaTheme="minorHAnsi" w:hAnsi="Times New Roman"/>
          <w:color w:val="000000"/>
          <w:sz w:val="23"/>
          <w:szCs w:val="23"/>
        </w:rPr>
        <w:t>начин</w:t>
      </w:r>
      <w:proofErr w:type="spellEnd"/>
      <w:r w:rsidRPr="00DD17BE">
        <w:rPr>
          <w:rFonts w:ascii="Times New Roman" w:eastAsiaTheme="minorHAnsi" w:hAnsi="Times New Roman"/>
          <w:color w:val="000000"/>
          <w:sz w:val="23"/>
          <w:szCs w:val="23"/>
        </w:rPr>
        <w:t xml:space="preserve"> </w:t>
      </w:r>
      <w:proofErr w:type="spellStart"/>
      <w:r w:rsidRPr="00DD17BE">
        <w:rPr>
          <w:rFonts w:ascii="Times New Roman" w:eastAsiaTheme="minorHAnsi" w:hAnsi="Times New Roman"/>
          <w:color w:val="000000"/>
          <w:sz w:val="23"/>
          <w:szCs w:val="23"/>
        </w:rPr>
        <w:t>како</w:t>
      </w:r>
      <w:proofErr w:type="spellEnd"/>
      <w:r w:rsidRPr="00DD17BE">
        <w:rPr>
          <w:rFonts w:ascii="Times New Roman" w:eastAsiaTheme="minorHAnsi" w:hAnsi="Times New Roman"/>
          <w:color w:val="000000"/>
          <w:sz w:val="23"/>
          <w:szCs w:val="23"/>
        </w:rPr>
        <w:t xml:space="preserve"> </w:t>
      </w:r>
      <w:proofErr w:type="spellStart"/>
      <w:r w:rsidRPr="00DD17BE">
        <w:rPr>
          <w:rFonts w:ascii="Times New Roman" w:eastAsiaTheme="minorHAnsi" w:hAnsi="Times New Roman"/>
          <w:color w:val="000000"/>
          <w:sz w:val="23"/>
          <w:szCs w:val="23"/>
        </w:rPr>
        <w:t>је</w:t>
      </w:r>
      <w:proofErr w:type="spellEnd"/>
      <w:r w:rsidRPr="00DD17BE">
        <w:rPr>
          <w:rFonts w:ascii="Times New Roman" w:eastAsiaTheme="minorHAnsi" w:hAnsi="Times New Roman"/>
          <w:color w:val="000000"/>
          <w:sz w:val="23"/>
          <w:szCs w:val="23"/>
        </w:rPr>
        <w:t xml:space="preserve"> </w:t>
      </w:r>
      <w:proofErr w:type="spellStart"/>
      <w:r w:rsidRPr="00DD17BE">
        <w:rPr>
          <w:rFonts w:ascii="Times New Roman" w:eastAsiaTheme="minorHAnsi" w:hAnsi="Times New Roman"/>
          <w:color w:val="000000"/>
          <w:sz w:val="23"/>
          <w:szCs w:val="23"/>
        </w:rPr>
        <w:t>наведено</w:t>
      </w:r>
      <w:proofErr w:type="spellEnd"/>
      <w:r w:rsidRPr="00DD17BE">
        <w:rPr>
          <w:rFonts w:ascii="Times New Roman" w:eastAsiaTheme="minorHAnsi" w:hAnsi="Times New Roman"/>
          <w:color w:val="000000"/>
          <w:sz w:val="23"/>
          <w:szCs w:val="23"/>
        </w:rPr>
        <w:t xml:space="preserve">, </w:t>
      </w:r>
      <w:proofErr w:type="spellStart"/>
      <w:r w:rsidRPr="00DD17BE">
        <w:rPr>
          <w:rFonts w:ascii="Times New Roman" w:eastAsiaTheme="minorHAnsi" w:hAnsi="Times New Roman"/>
          <w:color w:val="000000"/>
          <w:sz w:val="23"/>
          <w:szCs w:val="23"/>
        </w:rPr>
        <w:t>министар</w:t>
      </w:r>
      <w:proofErr w:type="spellEnd"/>
      <w:r w:rsidRPr="00DD17BE">
        <w:rPr>
          <w:rFonts w:ascii="Times New Roman" w:eastAsiaTheme="minorHAnsi" w:hAnsi="Times New Roman"/>
          <w:color w:val="000000"/>
          <w:sz w:val="23"/>
          <w:szCs w:val="23"/>
        </w:rPr>
        <w:t xml:space="preserve"> </w:t>
      </w:r>
      <w:proofErr w:type="spellStart"/>
      <w:r w:rsidRPr="00DD17BE">
        <w:rPr>
          <w:rFonts w:ascii="Times New Roman" w:eastAsiaTheme="minorHAnsi" w:hAnsi="Times New Roman"/>
          <w:color w:val="000000"/>
          <w:sz w:val="23"/>
          <w:szCs w:val="23"/>
        </w:rPr>
        <w:t>надлежан</w:t>
      </w:r>
      <w:proofErr w:type="spellEnd"/>
      <w:r w:rsidRPr="00DD17BE">
        <w:rPr>
          <w:rFonts w:ascii="Times New Roman" w:eastAsiaTheme="minorHAnsi" w:hAnsi="Times New Roman"/>
          <w:color w:val="000000"/>
          <w:sz w:val="23"/>
          <w:szCs w:val="23"/>
        </w:rPr>
        <w:t xml:space="preserve"> </w:t>
      </w:r>
      <w:proofErr w:type="spellStart"/>
      <w:r w:rsidRPr="00DD17BE">
        <w:rPr>
          <w:rFonts w:ascii="Times New Roman" w:eastAsiaTheme="minorHAnsi" w:hAnsi="Times New Roman"/>
          <w:color w:val="000000"/>
          <w:sz w:val="23"/>
          <w:szCs w:val="23"/>
        </w:rPr>
        <w:t>за</w:t>
      </w:r>
      <w:proofErr w:type="spellEnd"/>
      <w:r w:rsidRPr="00DD17BE">
        <w:rPr>
          <w:rFonts w:ascii="Times New Roman" w:eastAsiaTheme="minorHAnsi" w:hAnsi="Times New Roman"/>
          <w:color w:val="000000"/>
          <w:sz w:val="23"/>
          <w:szCs w:val="23"/>
        </w:rPr>
        <w:t xml:space="preserve"> </w:t>
      </w:r>
      <w:proofErr w:type="spellStart"/>
      <w:r w:rsidRPr="00DD17BE">
        <w:rPr>
          <w:rFonts w:ascii="Times New Roman" w:eastAsiaTheme="minorHAnsi" w:hAnsi="Times New Roman"/>
          <w:color w:val="000000"/>
          <w:sz w:val="23"/>
          <w:szCs w:val="23"/>
        </w:rPr>
        <w:t>послове</w:t>
      </w:r>
      <w:proofErr w:type="spellEnd"/>
      <w:r w:rsidRPr="00DD17BE">
        <w:rPr>
          <w:rFonts w:ascii="Times New Roman" w:eastAsiaTheme="minorHAnsi" w:hAnsi="Times New Roman"/>
          <w:color w:val="000000"/>
          <w:sz w:val="23"/>
          <w:szCs w:val="23"/>
        </w:rPr>
        <w:t xml:space="preserve"> </w:t>
      </w:r>
      <w:proofErr w:type="spellStart"/>
      <w:r w:rsidRPr="00DD17BE">
        <w:rPr>
          <w:rFonts w:ascii="Times New Roman" w:eastAsiaTheme="minorHAnsi" w:hAnsi="Times New Roman"/>
          <w:color w:val="000000"/>
          <w:sz w:val="23"/>
          <w:szCs w:val="23"/>
        </w:rPr>
        <w:t>финансија</w:t>
      </w:r>
      <w:proofErr w:type="spellEnd"/>
      <w:r w:rsidRPr="00DD17BE">
        <w:rPr>
          <w:rFonts w:ascii="Times New Roman" w:eastAsiaTheme="minorHAnsi" w:hAnsi="Times New Roman"/>
          <w:color w:val="000000"/>
          <w:sz w:val="23"/>
          <w:szCs w:val="23"/>
        </w:rPr>
        <w:t xml:space="preserve"> </w:t>
      </w:r>
      <w:proofErr w:type="spellStart"/>
      <w:r w:rsidRPr="00DD17BE">
        <w:rPr>
          <w:rFonts w:ascii="Times New Roman" w:eastAsiaTheme="minorHAnsi" w:hAnsi="Times New Roman"/>
          <w:color w:val="000000"/>
          <w:sz w:val="23"/>
          <w:szCs w:val="23"/>
        </w:rPr>
        <w:t>може</w:t>
      </w:r>
      <w:proofErr w:type="spellEnd"/>
      <w:r w:rsidRPr="00DD17BE">
        <w:rPr>
          <w:rFonts w:ascii="Times New Roman" w:eastAsiaTheme="minorHAnsi" w:hAnsi="Times New Roman"/>
          <w:color w:val="000000"/>
          <w:sz w:val="23"/>
          <w:szCs w:val="23"/>
        </w:rPr>
        <w:t xml:space="preserve"> </w:t>
      </w:r>
      <w:proofErr w:type="spellStart"/>
      <w:r w:rsidRPr="00DD17BE">
        <w:rPr>
          <w:rFonts w:ascii="Times New Roman" w:eastAsiaTheme="minorHAnsi" w:hAnsi="Times New Roman"/>
          <w:color w:val="000000"/>
          <w:sz w:val="23"/>
          <w:szCs w:val="23"/>
        </w:rPr>
        <w:t>привремено</w:t>
      </w:r>
      <w:proofErr w:type="spellEnd"/>
      <w:r w:rsidRPr="00DD17BE">
        <w:rPr>
          <w:rFonts w:ascii="Times New Roman" w:eastAsiaTheme="minorHAnsi" w:hAnsi="Times New Roman"/>
          <w:color w:val="000000"/>
          <w:sz w:val="23"/>
          <w:szCs w:val="23"/>
        </w:rPr>
        <w:t xml:space="preserve"> </w:t>
      </w:r>
      <w:proofErr w:type="spellStart"/>
      <w:r w:rsidRPr="00DD17BE">
        <w:rPr>
          <w:rFonts w:ascii="Times New Roman" w:eastAsiaTheme="minorHAnsi" w:hAnsi="Times New Roman"/>
          <w:color w:val="000000"/>
          <w:sz w:val="23"/>
          <w:szCs w:val="23"/>
        </w:rPr>
        <w:t>обуставити</w:t>
      </w:r>
      <w:proofErr w:type="spellEnd"/>
      <w:r w:rsidRPr="00DD17BE">
        <w:rPr>
          <w:rFonts w:ascii="Times New Roman" w:eastAsiaTheme="minorHAnsi" w:hAnsi="Times New Roman"/>
          <w:color w:val="000000"/>
          <w:sz w:val="23"/>
          <w:szCs w:val="23"/>
        </w:rPr>
        <w:t xml:space="preserve"> </w:t>
      </w:r>
      <w:proofErr w:type="spellStart"/>
      <w:r w:rsidRPr="00DD17BE">
        <w:rPr>
          <w:rFonts w:ascii="Times New Roman" w:eastAsiaTheme="minorHAnsi" w:hAnsi="Times New Roman"/>
          <w:color w:val="000000"/>
          <w:sz w:val="23"/>
          <w:szCs w:val="23"/>
        </w:rPr>
        <w:t>пренос</w:t>
      </w:r>
      <w:proofErr w:type="spellEnd"/>
      <w:r w:rsidRPr="00DD17BE">
        <w:rPr>
          <w:rFonts w:ascii="Times New Roman" w:eastAsiaTheme="minorHAnsi" w:hAnsi="Times New Roman"/>
          <w:color w:val="000000"/>
          <w:sz w:val="23"/>
          <w:szCs w:val="23"/>
        </w:rPr>
        <w:t xml:space="preserve"> </w:t>
      </w:r>
      <w:proofErr w:type="spellStart"/>
      <w:r w:rsidRPr="00DD17BE">
        <w:rPr>
          <w:rFonts w:ascii="Times New Roman" w:eastAsiaTheme="minorHAnsi" w:hAnsi="Times New Roman"/>
          <w:color w:val="000000"/>
          <w:sz w:val="23"/>
          <w:szCs w:val="23"/>
        </w:rPr>
        <w:t>трансферних</w:t>
      </w:r>
      <w:proofErr w:type="spellEnd"/>
      <w:r w:rsidRPr="00DD17BE">
        <w:rPr>
          <w:rFonts w:ascii="Times New Roman" w:eastAsiaTheme="minorHAnsi" w:hAnsi="Times New Roman"/>
          <w:color w:val="000000"/>
          <w:sz w:val="23"/>
          <w:szCs w:val="23"/>
        </w:rPr>
        <w:t xml:space="preserve"> </w:t>
      </w:r>
      <w:proofErr w:type="spellStart"/>
      <w:r w:rsidRPr="00DD17BE">
        <w:rPr>
          <w:rFonts w:ascii="Times New Roman" w:eastAsiaTheme="minorHAnsi" w:hAnsi="Times New Roman"/>
          <w:color w:val="000000"/>
          <w:sz w:val="23"/>
          <w:szCs w:val="23"/>
        </w:rPr>
        <w:t>средстава</w:t>
      </w:r>
      <w:proofErr w:type="spellEnd"/>
      <w:r w:rsidRPr="00DD17BE">
        <w:rPr>
          <w:rFonts w:ascii="Times New Roman" w:eastAsiaTheme="minorHAnsi" w:hAnsi="Times New Roman"/>
          <w:color w:val="000000"/>
          <w:sz w:val="23"/>
          <w:szCs w:val="23"/>
        </w:rPr>
        <w:t xml:space="preserve"> </w:t>
      </w:r>
      <w:proofErr w:type="spellStart"/>
      <w:r w:rsidRPr="00DD17BE">
        <w:rPr>
          <w:rFonts w:ascii="Times New Roman" w:eastAsiaTheme="minorHAnsi" w:hAnsi="Times New Roman"/>
          <w:color w:val="000000"/>
          <w:sz w:val="23"/>
          <w:szCs w:val="23"/>
        </w:rPr>
        <w:t>из</w:t>
      </w:r>
      <w:proofErr w:type="spellEnd"/>
      <w:r w:rsidRPr="00DD17BE">
        <w:rPr>
          <w:rFonts w:ascii="Times New Roman" w:eastAsiaTheme="minorHAnsi" w:hAnsi="Times New Roman"/>
          <w:color w:val="000000"/>
          <w:sz w:val="23"/>
          <w:szCs w:val="23"/>
        </w:rPr>
        <w:t xml:space="preserve"> </w:t>
      </w:r>
      <w:proofErr w:type="spellStart"/>
      <w:r w:rsidRPr="00DD17BE">
        <w:rPr>
          <w:rFonts w:ascii="Times New Roman" w:eastAsiaTheme="minorHAnsi" w:hAnsi="Times New Roman"/>
          <w:color w:val="000000"/>
          <w:sz w:val="23"/>
          <w:szCs w:val="23"/>
        </w:rPr>
        <w:t>буџета</w:t>
      </w:r>
      <w:proofErr w:type="spellEnd"/>
      <w:r w:rsidRPr="00DD17BE">
        <w:rPr>
          <w:rFonts w:ascii="Times New Roman" w:eastAsiaTheme="minorHAnsi" w:hAnsi="Times New Roman"/>
          <w:color w:val="000000"/>
          <w:sz w:val="23"/>
          <w:szCs w:val="23"/>
        </w:rPr>
        <w:t xml:space="preserve"> </w:t>
      </w:r>
      <w:proofErr w:type="spellStart"/>
      <w:r w:rsidRPr="00DD17BE">
        <w:rPr>
          <w:rFonts w:ascii="Times New Roman" w:eastAsiaTheme="minorHAnsi" w:hAnsi="Times New Roman"/>
          <w:color w:val="000000"/>
          <w:sz w:val="23"/>
          <w:szCs w:val="23"/>
        </w:rPr>
        <w:t>Републике</w:t>
      </w:r>
      <w:proofErr w:type="spellEnd"/>
      <w:r w:rsidRPr="00DD17BE">
        <w:rPr>
          <w:rFonts w:ascii="Times New Roman" w:eastAsiaTheme="minorHAnsi" w:hAnsi="Times New Roman"/>
          <w:color w:val="000000"/>
          <w:sz w:val="23"/>
          <w:szCs w:val="23"/>
        </w:rPr>
        <w:t xml:space="preserve"> </w:t>
      </w:r>
      <w:proofErr w:type="spellStart"/>
      <w:r w:rsidRPr="00DD17BE">
        <w:rPr>
          <w:rFonts w:ascii="Times New Roman" w:eastAsiaTheme="minorHAnsi" w:hAnsi="Times New Roman"/>
          <w:color w:val="000000"/>
          <w:sz w:val="23"/>
          <w:szCs w:val="23"/>
        </w:rPr>
        <w:t>Србије</w:t>
      </w:r>
      <w:proofErr w:type="spellEnd"/>
      <w:r w:rsidRPr="00DD17BE">
        <w:rPr>
          <w:rFonts w:ascii="Times New Roman" w:eastAsiaTheme="minorHAnsi" w:hAnsi="Times New Roman"/>
          <w:color w:val="000000"/>
          <w:sz w:val="23"/>
          <w:szCs w:val="23"/>
        </w:rPr>
        <w:t xml:space="preserve">, </w:t>
      </w:r>
      <w:proofErr w:type="spellStart"/>
      <w:r w:rsidRPr="00DD17BE">
        <w:rPr>
          <w:rFonts w:ascii="Times New Roman" w:eastAsiaTheme="minorHAnsi" w:hAnsi="Times New Roman"/>
          <w:color w:val="000000"/>
          <w:sz w:val="23"/>
          <w:szCs w:val="23"/>
        </w:rPr>
        <w:t>односно</w:t>
      </w:r>
      <w:proofErr w:type="spellEnd"/>
      <w:r w:rsidRPr="00DD17BE">
        <w:rPr>
          <w:rFonts w:ascii="Times New Roman" w:eastAsiaTheme="minorHAnsi" w:hAnsi="Times New Roman"/>
          <w:color w:val="000000"/>
          <w:sz w:val="23"/>
          <w:szCs w:val="23"/>
        </w:rPr>
        <w:t xml:space="preserve"> </w:t>
      </w:r>
      <w:proofErr w:type="spellStart"/>
      <w:r w:rsidRPr="00DD17BE">
        <w:rPr>
          <w:rFonts w:ascii="Times New Roman" w:eastAsiaTheme="minorHAnsi" w:hAnsi="Times New Roman"/>
          <w:color w:val="000000"/>
          <w:sz w:val="23"/>
          <w:szCs w:val="23"/>
        </w:rPr>
        <w:t>припадајућег</w:t>
      </w:r>
      <w:proofErr w:type="spellEnd"/>
      <w:r w:rsidRPr="00DD17BE">
        <w:rPr>
          <w:rFonts w:ascii="Times New Roman" w:eastAsiaTheme="minorHAnsi" w:hAnsi="Times New Roman"/>
          <w:color w:val="000000"/>
          <w:sz w:val="23"/>
          <w:szCs w:val="23"/>
        </w:rPr>
        <w:t xml:space="preserve"> </w:t>
      </w:r>
      <w:proofErr w:type="spellStart"/>
      <w:r w:rsidRPr="00DD17BE">
        <w:rPr>
          <w:rFonts w:ascii="Times New Roman" w:eastAsiaTheme="minorHAnsi" w:hAnsi="Times New Roman"/>
          <w:color w:val="000000"/>
          <w:sz w:val="23"/>
          <w:szCs w:val="23"/>
        </w:rPr>
        <w:t>дела</w:t>
      </w:r>
      <w:proofErr w:type="spellEnd"/>
      <w:r w:rsidRPr="00DD17BE">
        <w:rPr>
          <w:rFonts w:ascii="Times New Roman" w:eastAsiaTheme="minorHAnsi" w:hAnsi="Times New Roman"/>
          <w:color w:val="000000"/>
          <w:sz w:val="23"/>
          <w:szCs w:val="23"/>
        </w:rPr>
        <w:t xml:space="preserve"> </w:t>
      </w:r>
      <w:proofErr w:type="spellStart"/>
      <w:r w:rsidRPr="00DD17BE">
        <w:rPr>
          <w:rFonts w:ascii="Times New Roman" w:eastAsiaTheme="minorHAnsi" w:hAnsi="Times New Roman"/>
          <w:color w:val="000000"/>
          <w:sz w:val="23"/>
          <w:szCs w:val="23"/>
        </w:rPr>
        <w:t>пореза</w:t>
      </w:r>
      <w:proofErr w:type="spellEnd"/>
      <w:r w:rsidRPr="00DD17BE">
        <w:rPr>
          <w:rFonts w:ascii="Times New Roman" w:eastAsiaTheme="minorHAnsi" w:hAnsi="Times New Roman"/>
          <w:color w:val="000000"/>
          <w:sz w:val="23"/>
          <w:szCs w:val="23"/>
        </w:rPr>
        <w:t xml:space="preserve"> </w:t>
      </w:r>
      <w:proofErr w:type="spellStart"/>
      <w:r w:rsidRPr="00DD17BE">
        <w:rPr>
          <w:rFonts w:ascii="Times New Roman" w:eastAsiaTheme="minorHAnsi" w:hAnsi="Times New Roman"/>
          <w:color w:val="000000"/>
          <w:sz w:val="23"/>
          <w:szCs w:val="23"/>
        </w:rPr>
        <w:t>на</w:t>
      </w:r>
      <w:proofErr w:type="spellEnd"/>
      <w:r w:rsidRPr="00DD17BE">
        <w:rPr>
          <w:rFonts w:ascii="Times New Roman" w:eastAsiaTheme="minorHAnsi" w:hAnsi="Times New Roman"/>
          <w:color w:val="000000"/>
          <w:sz w:val="23"/>
          <w:szCs w:val="23"/>
        </w:rPr>
        <w:t xml:space="preserve"> </w:t>
      </w:r>
      <w:proofErr w:type="spellStart"/>
      <w:r w:rsidRPr="00DD17BE">
        <w:rPr>
          <w:rFonts w:ascii="Times New Roman" w:eastAsiaTheme="minorHAnsi" w:hAnsi="Times New Roman"/>
          <w:color w:val="000000"/>
          <w:sz w:val="23"/>
          <w:szCs w:val="23"/>
        </w:rPr>
        <w:t>зараде</w:t>
      </w:r>
      <w:proofErr w:type="spellEnd"/>
      <w:r w:rsidRPr="00DD17BE">
        <w:rPr>
          <w:rFonts w:ascii="Times New Roman" w:eastAsiaTheme="minorHAnsi" w:hAnsi="Times New Roman"/>
          <w:color w:val="000000"/>
          <w:sz w:val="23"/>
          <w:szCs w:val="23"/>
        </w:rPr>
        <w:t xml:space="preserve"> и </w:t>
      </w:r>
      <w:proofErr w:type="spellStart"/>
      <w:r w:rsidRPr="00DD17BE">
        <w:rPr>
          <w:rFonts w:ascii="Times New Roman" w:eastAsiaTheme="minorHAnsi" w:hAnsi="Times New Roman"/>
          <w:color w:val="000000"/>
          <w:sz w:val="23"/>
          <w:szCs w:val="23"/>
        </w:rPr>
        <w:t>пореза</w:t>
      </w:r>
      <w:proofErr w:type="spellEnd"/>
      <w:r w:rsidRPr="00DD17BE">
        <w:rPr>
          <w:rFonts w:ascii="Times New Roman" w:eastAsiaTheme="minorHAnsi" w:hAnsi="Times New Roman"/>
          <w:color w:val="000000"/>
          <w:sz w:val="23"/>
          <w:szCs w:val="23"/>
        </w:rPr>
        <w:t xml:space="preserve"> </w:t>
      </w:r>
      <w:proofErr w:type="spellStart"/>
      <w:r w:rsidRPr="00DD17BE">
        <w:rPr>
          <w:rFonts w:ascii="Times New Roman" w:eastAsiaTheme="minorHAnsi" w:hAnsi="Times New Roman"/>
          <w:color w:val="000000"/>
          <w:sz w:val="23"/>
          <w:szCs w:val="23"/>
        </w:rPr>
        <w:t>на</w:t>
      </w:r>
      <w:proofErr w:type="spellEnd"/>
      <w:r w:rsidRPr="00DD17BE">
        <w:rPr>
          <w:rFonts w:ascii="Times New Roman" w:eastAsiaTheme="minorHAnsi" w:hAnsi="Times New Roman"/>
          <w:color w:val="000000"/>
          <w:sz w:val="23"/>
          <w:szCs w:val="23"/>
        </w:rPr>
        <w:t xml:space="preserve"> </w:t>
      </w:r>
      <w:proofErr w:type="spellStart"/>
      <w:r w:rsidRPr="00DD17BE">
        <w:rPr>
          <w:rFonts w:ascii="Times New Roman" w:eastAsiaTheme="minorHAnsi" w:hAnsi="Times New Roman"/>
          <w:color w:val="000000"/>
          <w:sz w:val="23"/>
          <w:szCs w:val="23"/>
        </w:rPr>
        <w:t>добит</w:t>
      </w:r>
      <w:proofErr w:type="spellEnd"/>
      <w:r w:rsidRPr="00DD17BE">
        <w:rPr>
          <w:rFonts w:ascii="Times New Roman" w:eastAsiaTheme="minorHAnsi" w:hAnsi="Times New Roman"/>
          <w:color w:val="000000"/>
          <w:sz w:val="23"/>
          <w:szCs w:val="23"/>
        </w:rPr>
        <w:t xml:space="preserve"> </w:t>
      </w:r>
      <w:proofErr w:type="spellStart"/>
      <w:r w:rsidRPr="00DD17BE">
        <w:rPr>
          <w:rFonts w:ascii="Times New Roman" w:eastAsiaTheme="minorHAnsi" w:hAnsi="Times New Roman"/>
          <w:color w:val="000000"/>
          <w:sz w:val="23"/>
          <w:szCs w:val="23"/>
        </w:rPr>
        <w:t>правних</w:t>
      </w:r>
      <w:proofErr w:type="spellEnd"/>
      <w:r w:rsidRPr="00DD17BE">
        <w:rPr>
          <w:rFonts w:ascii="Times New Roman" w:eastAsiaTheme="minorHAnsi" w:hAnsi="Times New Roman"/>
          <w:color w:val="000000"/>
          <w:sz w:val="23"/>
          <w:szCs w:val="23"/>
        </w:rPr>
        <w:t xml:space="preserve"> </w:t>
      </w:r>
      <w:proofErr w:type="spellStart"/>
      <w:r w:rsidRPr="00DD17BE">
        <w:rPr>
          <w:rFonts w:ascii="Times New Roman" w:eastAsiaTheme="minorHAnsi" w:hAnsi="Times New Roman"/>
          <w:color w:val="000000"/>
          <w:sz w:val="23"/>
          <w:szCs w:val="23"/>
        </w:rPr>
        <w:t>лица</w:t>
      </w:r>
      <w:proofErr w:type="spellEnd"/>
      <w:r w:rsidRPr="00DD17BE">
        <w:rPr>
          <w:rFonts w:ascii="Times New Roman" w:eastAsiaTheme="minorHAnsi" w:hAnsi="Times New Roman"/>
          <w:color w:val="000000"/>
          <w:sz w:val="23"/>
          <w:szCs w:val="23"/>
        </w:rPr>
        <w:t xml:space="preserve">, </w:t>
      </w:r>
      <w:proofErr w:type="spellStart"/>
      <w:r w:rsidRPr="00DD17BE">
        <w:rPr>
          <w:rFonts w:ascii="Times New Roman" w:eastAsiaTheme="minorHAnsi" w:hAnsi="Times New Roman"/>
          <w:color w:val="000000"/>
          <w:sz w:val="23"/>
          <w:szCs w:val="23"/>
        </w:rPr>
        <w:t>док</w:t>
      </w:r>
      <w:proofErr w:type="spellEnd"/>
      <w:r w:rsidRPr="00DD17BE">
        <w:rPr>
          <w:rFonts w:ascii="Times New Roman" w:eastAsiaTheme="minorHAnsi" w:hAnsi="Times New Roman"/>
          <w:color w:val="000000"/>
          <w:sz w:val="23"/>
          <w:szCs w:val="23"/>
        </w:rPr>
        <w:t xml:space="preserve"> </w:t>
      </w:r>
      <w:proofErr w:type="spellStart"/>
      <w:r w:rsidRPr="00DD17BE">
        <w:rPr>
          <w:rFonts w:ascii="Times New Roman" w:eastAsiaTheme="minorHAnsi" w:hAnsi="Times New Roman"/>
          <w:color w:val="000000"/>
          <w:sz w:val="23"/>
          <w:szCs w:val="23"/>
        </w:rPr>
        <w:t>се</w:t>
      </w:r>
      <w:proofErr w:type="spellEnd"/>
      <w:r w:rsidRPr="00DD17BE">
        <w:rPr>
          <w:rFonts w:ascii="Times New Roman" w:eastAsiaTheme="minorHAnsi" w:hAnsi="Times New Roman"/>
          <w:color w:val="000000"/>
          <w:sz w:val="23"/>
          <w:szCs w:val="23"/>
        </w:rPr>
        <w:t xml:space="preserve"> </w:t>
      </w:r>
      <w:proofErr w:type="spellStart"/>
      <w:r w:rsidRPr="00DD17BE">
        <w:rPr>
          <w:rFonts w:ascii="Times New Roman" w:eastAsiaTheme="minorHAnsi" w:hAnsi="Times New Roman"/>
          <w:color w:val="000000"/>
          <w:sz w:val="23"/>
          <w:szCs w:val="23"/>
        </w:rPr>
        <w:t>висина</w:t>
      </w:r>
      <w:proofErr w:type="spellEnd"/>
      <w:r w:rsidRPr="00DD17BE">
        <w:rPr>
          <w:rFonts w:ascii="Times New Roman" w:eastAsiaTheme="minorHAnsi" w:hAnsi="Times New Roman"/>
          <w:color w:val="000000"/>
          <w:sz w:val="23"/>
          <w:szCs w:val="23"/>
        </w:rPr>
        <w:t xml:space="preserve"> </w:t>
      </w:r>
      <w:proofErr w:type="spellStart"/>
      <w:r w:rsidRPr="00DD17BE">
        <w:rPr>
          <w:rFonts w:ascii="Times New Roman" w:eastAsiaTheme="minorHAnsi" w:hAnsi="Times New Roman"/>
          <w:color w:val="000000"/>
          <w:sz w:val="23"/>
          <w:szCs w:val="23"/>
        </w:rPr>
        <w:t>средстава</w:t>
      </w:r>
      <w:proofErr w:type="spellEnd"/>
      <w:r w:rsidRPr="00DD17BE">
        <w:rPr>
          <w:rFonts w:ascii="Times New Roman" w:eastAsiaTheme="minorHAnsi" w:hAnsi="Times New Roman"/>
          <w:color w:val="000000"/>
          <w:sz w:val="23"/>
          <w:szCs w:val="23"/>
        </w:rPr>
        <w:t xml:space="preserve"> </w:t>
      </w:r>
      <w:proofErr w:type="spellStart"/>
      <w:r w:rsidRPr="00DD17BE">
        <w:rPr>
          <w:rFonts w:ascii="Times New Roman" w:eastAsiaTheme="minorHAnsi" w:hAnsi="Times New Roman"/>
          <w:color w:val="000000"/>
          <w:sz w:val="23"/>
          <w:szCs w:val="23"/>
        </w:rPr>
        <w:t>за</w:t>
      </w:r>
      <w:proofErr w:type="spellEnd"/>
      <w:r w:rsidRPr="00DD17BE">
        <w:rPr>
          <w:rFonts w:ascii="Times New Roman" w:eastAsiaTheme="minorHAnsi" w:hAnsi="Times New Roman"/>
          <w:color w:val="000000"/>
          <w:sz w:val="23"/>
          <w:szCs w:val="23"/>
        </w:rPr>
        <w:t xml:space="preserve"> </w:t>
      </w:r>
      <w:proofErr w:type="spellStart"/>
      <w:r w:rsidRPr="00DD17BE">
        <w:rPr>
          <w:rFonts w:ascii="Times New Roman" w:eastAsiaTheme="minorHAnsi" w:hAnsi="Times New Roman"/>
          <w:color w:val="000000"/>
          <w:sz w:val="23"/>
          <w:szCs w:val="23"/>
        </w:rPr>
        <w:t>плате</w:t>
      </w:r>
      <w:proofErr w:type="spellEnd"/>
      <w:r w:rsidRPr="00DD17BE">
        <w:rPr>
          <w:rFonts w:ascii="Times New Roman" w:eastAsiaTheme="minorHAnsi" w:hAnsi="Times New Roman"/>
          <w:color w:val="000000"/>
          <w:sz w:val="23"/>
          <w:szCs w:val="23"/>
        </w:rPr>
        <w:t xml:space="preserve"> </w:t>
      </w:r>
      <w:proofErr w:type="spellStart"/>
      <w:r w:rsidRPr="00DD17BE">
        <w:rPr>
          <w:rFonts w:ascii="Times New Roman" w:eastAsiaTheme="minorHAnsi" w:hAnsi="Times New Roman"/>
          <w:color w:val="000000"/>
          <w:sz w:val="23"/>
          <w:szCs w:val="23"/>
        </w:rPr>
        <w:t>не</w:t>
      </w:r>
      <w:proofErr w:type="spellEnd"/>
      <w:r w:rsidRPr="00DD17BE">
        <w:rPr>
          <w:rFonts w:ascii="Times New Roman" w:eastAsiaTheme="minorHAnsi" w:hAnsi="Times New Roman"/>
          <w:color w:val="000000"/>
          <w:sz w:val="23"/>
          <w:szCs w:val="23"/>
        </w:rPr>
        <w:t xml:space="preserve"> </w:t>
      </w:r>
      <w:proofErr w:type="spellStart"/>
      <w:r w:rsidRPr="00DD17BE">
        <w:rPr>
          <w:rFonts w:ascii="Times New Roman" w:eastAsiaTheme="minorHAnsi" w:hAnsi="Times New Roman"/>
          <w:color w:val="000000"/>
          <w:sz w:val="23"/>
          <w:szCs w:val="23"/>
        </w:rPr>
        <w:t>усклади</w:t>
      </w:r>
      <w:proofErr w:type="spellEnd"/>
      <w:r w:rsidRPr="00DD17BE">
        <w:rPr>
          <w:rFonts w:ascii="Times New Roman" w:eastAsiaTheme="minorHAnsi" w:hAnsi="Times New Roman"/>
          <w:color w:val="000000"/>
          <w:sz w:val="23"/>
          <w:szCs w:val="23"/>
        </w:rPr>
        <w:t xml:space="preserve"> </w:t>
      </w:r>
      <w:proofErr w:type="spellStart"/>
      <w:r w:rsidRPr="00DD17BE">
        <w:rPr>
          <w:rFonts w:ascii="Times New Roman" w:eastAsiaTheme="minorHAnsi" w:hAnsi="Times New Roman"/>
          <w:color w:val="000000"/>
          <w:sz w:val="23"/>
          <w:szCs w:val="23"/>
        </w:rPr>
        <w:t>са</w:t>
      </w:r>
      <w:proofErr w:type="spellEnd"/>
      <w:r w:rsidRPr="00DD17BE">
        <w:rPr>
          <w:rFonts w:ascii="Times New Roman" w:eastAsiaTheme="minorHAnsi" w:hAnsi="Times New Roman"/>
          <w:color w:val="000000"/>
          <w:sz w:val="23"/>
          <w:szCs w:val="23"/>
        </w:rPr>
        <w:t xml:space="preserve"> </w:t>
      </w:r>
      <w:proofErr w:type="spellStart"/>
      <w:r w:rsidRPr="00DD17BE">
        <w:rPr>
          <w:rFonts w:ascii="Times New Roman" w:eastAsiaTheme="minorHAnsi" w:hAnsi="Times New Roman"/>
          <w:color w:val="000000"/>
          <w:sz w:val="23"/>
          <w:szCs w:val="23"/>
        </w:rPr>
        <w:t>наведеним</w:t>
      </w:r>
      <w:proofErr w:type="spellEnd"/>
      <w:r w:rsidRPr="00DD17BE">
        <w:rPr>
          <w:rFonts w:ascii="Times New Roman" w:eastAsiaTheme="minorHAnsi" w:hAnsi="Times New Roman"/>
          <w:color w:val="000000"/>
          <w:sz w:val="23"/>
          <w:szCs w:val="23"/>
        </w:rPr>
        <w:t xml:space="preserve"> </w:t>
      </w:r>
      <w:proofErr w:type="spellStart"/>
      <w:r w:rsidRPr="00DD17BE">
        <w:rPr>
          <w:rFonts w:ascii="Times New Roman" w:eastAsiaTheme="minorHAnsi" w:hAnsi="Times New Roman"/>
          <w:color w:val="000000"/>
          <w:sz w:val="23"/>
          <w:szCs w:val="23"/>
        </w:rPr>
        <w:t>ограничењем</w:t>
      </w:r>
      <w:proofErr w:type="spellEnd"/>
      <w:r w:rsidRPr="00DD17BE">
        <w:rPr>
          <w:rFonts w:ascii="Times New Roman" w:eastAsiaTheme="minorHAnsi" w:hAnsi="Times New Roman"/>
          <w:color w:val="000000"/>
          <w:sz w:val="23"/>
          <w:szCs w:val="23"/>
        </w:rPr>
        <w:t xml:space="preserve">. </w:t>
      </w:r>
    </w:p>
    <w:p w14:paraId="65032959" w14:textId="77777777" w:rsidR="00DD17BE" w:rsidRPr="00DD17BE" w:rsidRDefault="00DD17BE" w:rsidP="00DD17BE">
      <w:pPr>
        <w:autoSpaceDE w:val="0"/>
        <w:autoSpaceDN w:val="0"/>
        <w:adjustRightInd w:val="0"/>
        <w:spacing w:after="0" w:line="240" w:lineRule="auto"/>
        <w:ind w:firstLine="720"/>
        <w:rPr>
          <w:rFonts w:ascii="Times New Roman" w:eastAsiaTheme="minorHAnsi" w:hAnsi="Times New Roman"/>
          <w:color w:val="000000"/>
          <w:sz w:val="23"/>
          <w:szCs w:val="23"/>
        </w:rPr>
      </w:pPr>
      <w:proofErr w:type="spellStart"/>
      <w:r w:rsidRPr="00DD17BE">
        <w:rPr>
          <w:rFonts w:ascii="Times New Roman" w:eastAsiaTheme="minorHAnsi" w:hAnsi="Times New Roman"/>
          <w:color w:val="000000"/>
          <w:sz w:val="23"/>
          <w:szCs w:val="23"/>
        </w:rPr>
        <w:t>Министар</w:t>
      </w:r>
      <w:proofErr w:type="spellEnd"/>
      <w:r w:rsidRPr="00DD17BE">
        <w:rPr>
          <w:rFonts w:ascii="Times New Roman" w:eastAsiaTheme="minorHAnsi" w:hAnsi="Times New Roman"/>
          <w:color w:val="000000"/>
          <w:sz w:val="23"/>
          <w:szCs w:val="23"/>
        </w:rPr>
        <w:t xml:space="preserve"> </w:t>
      </w:r>
      <w:proofErr w:type="spellStart"/>
      <w:r w:rsidRPr="00DD17BE">
        <w:rPr>
          <w:rFonts w:ascii="Times New Roman" w:eastAsiaTheme="minorHAnsi" w:hAnsi="Times New Roman"/>
          <w:color w:val="000000"/>
          <w:sz w:val="23"/>
          <w:szCs w:val="23"/>
        </w:rPr>
        <w:t>надлежан</w:t>
      </w:r>
      <w:proofErr w:type="spellEnd"/>
      <w:r w:rsidRPr="00DD17BE">
        <w:rPr>
          <w:rFonts w:ascii="Times New Roman" w:eastAsiaTheme="minorHAnsi" w:hAnsi="Times New Roman"/>
          <w:color w:val="000000"/>
          <w:sz w:val="23"/>
          <w:szCs w:val="23"/>
        </w:rPr>
        <w:t xml:space="preserve"> </w:t>
      </w:r>
      <w:proofErr w:type="spellStart"/>
      <w:r w:rsidRPr="00DD17BE">
        <w:rPr>
          <w:rFonts w:ascii="Times New Roman" w:eastAsiaTheme="minorHAnsi" w:hAnsi="Times New Roman"/>
          <w:color w:val="000000"/>
          <w:sz w:val="23"/>
          <w:szCs w:val="23"/>
        </w:rPr>
        <w:t>за</w:t>
      </w:r>
      <w:proofErr w:type="spellEnd"/>
      <w:r w:rsidRPr="00DD17BE">
        <w:rPr>
          <w:rFonts w:ascii="Times New Roman" w:eastAsiaTheme="minorHAnsi" w:hAnsi="Times New Roman"/>
          <w:color w:val="000000"/>
          <w:sz w:val="23"/>
          <w:szCs w:val="23"/>
        </w:rPr>
        <w:t xml:space="preserve"> </w:t>
      </w:r>
      <w:proofErr w:type="spellStart"/>
      <w:r w:rsidRPr="00DD17BE">
        <w:rPr>
          <w:rFonts w:ascii="Times New Roman" w:eastAsiaTheme="minorHAnsi" w:hAnsi="Times New Roman"/>
          <w:color w:val="000000"/>
          <w:sz w:val="23"/>
          <w:szCs w:val="23"/>
        </w:rPr>
        <w:t>послове</w:t>
      </w:r>
      <w:proofErr w:type="spellEnd"/>
      <w:r w:rsidRPr="00DD17BE">
        <w:rPr>
          <w:rFonts w:ascii="Times New Roman" w:eastAsiaTheme="minorHAnsi" w:hAnsi="Times New Roman"/>
          <w:color w:val="000000"/>
          <w:sz w:val="23"/>
          <w:szCs w:val="23"/>
        </w:rPr>
        <w:t xml:space="preserve"> </w:t>
      </w:r>
      <w:proofErr w:type="spellStart"/>
      <w:r w:rsidRPr="00DD17BE">
        <w:rPr>
          <w:rFonts w:ascii="Times New Roman" w:eastAsiaTheme="minorHAnsi" w:hAnsi="Times New Roman"/>
          <w:color w:val="000000"/>
          <w:sz w:val="23"/>
          <w:szCs w:val="23"/>
        </w:rPr>
        <w:t>финансија</w:t>
      </w:r>
      <w:proofErr w:type="spellEnd"/>
      <w:r w:rsidRPr="00DD17BE">
        <w:rPr>
          <w:rFonts w:ascii="Times New Roman" w:eastAsiaTheme="minorHAnsi" w:hAnsi="Times New Roman"/>
          <w:color w:val="000000"/>
          <w:sz w:val="23"/>
          <w:szCs w:val="23"/>
        </w:rPr>
        <w:t xml:space="preserve"> </w:t>
      </w:r>
      <w:proofErr w:type="spellStart"/>
      <w:r w:rsidRPr="00DD17BE">
        <w:rPr>
          <w:rFonts w:ascii="Times New Roman" w:eastAsiaTheme="minorHAnsi" w:hAnsi="Times New Roman"/>
          <w:color w:val="000000"/>
          <w:sz w:val="23"/>
          <w:szCs w:val="23"/>
        </w:rPr>
        <w:t>ближе</w:t>
      </w:r>
      <w:proofErr w:type="spellEnd"/>
      <w:r w:rsidRPr="00DD17BE">
        <w:rPr>
          <w:rFonts w:ascii="Times New Roman" w:eastAsiaTheme="minorHAnsi" w:hAnsi="Times New Roman"/>
          <w:color w:val="000000"/>
          <w:sz w:val="23"/>
          <w:szCs w:val="23"/>
        </w:rPr>
        <w:t xml:space="preserve"> </w:t>
      </w:r>
      <w:proofErr w:type="spellStart"/>
      <w:r w:rsidRPr="00DD17BE">
        <w:rPr>
          <w:rFonts w:ascii="Times New Roman" w:eastAsiaTheme="minorHAnsi" w:hAnsi="Times New Roman"/>
          <w:color w:val="000000"/>
          <w:sz w:val="23"/>
          <w:szCs w:val="23"/>
        </w:rPr>
        <w:t>ће</w:t>
      </w:r>
      <w:proofErr w:type="spellEnd"/>
      <w:r w:rsidRPr="00DD17BE">
        <w:rPr>
          <w:rFonts w:ascii="Times New Roman" w:eastAsiaTheme="minorHAnsi" w:hAnsi="Times New Roman"/>
          <w:color w:val="000000"/>
          <w:sz w:val="23"/>
          <w:szCs w:val="23"/>
        </w:rPr>
        <w:t xml:space="preserve"> </w:t>
      </w:r>
      <w:proofErr w:type="spellStart"/>
      <w:r w:rsidRPr="00DD17BE">
        <w:rPr>
          <w:rFonts w:ascii="Times New Roman" w:eastAsiaTheme="minorHAnsi" w:hAnsi="Times New Roman"/>
          <w:color w:val="000000"/>
          <w:sz w:val="23"/>
          <w:szCs w:val="23"/>
        </w:rPr>
        <w:t>уредити</w:t>
      </w:r>
      <w:proofErr w:type="spellEnd"/>
      <w:r w:rsidRPr="00DD17BE">
        <w:rPr>
          <w:rFonts w:ascii="Times New Roman" w:eastAsiaTheme="minorHAnsi" w:hAnsi="Times New Roman"/>
          <w:color w:val="000000"/>
          <w:sz w:val="23"/>
          <w:szCs w:val="23"/>
        </w:rPr>
        <w:t xml:space="preserve"> </w:t>
      </w:r>
      <w:proofErr w:type="spellStart"/>
      <w:r w:rsidRPr="00DD17BE">
        <w:rPr>
          <w:rFonts w:ascii="Times New Roman" w:eastAsiaTheme="minorHAnsi" w:hAnsi="Times New Roman"/>
          <w:color w:val="000000"/>
          <w:sz w:val="23"/>
          <w:szCs w:val="23"/>
        </w:rPr>
        <w:t>начин</w:t>
      </w:r>
      <w:proofErr w:type="spellEnd"/>
      <w:r w:rsidRPr="00DD17BE">
        <w:rPr>
          <w:rFonts w:ascii="Times New Roman" w:eastAsiaTheme="minorHAnsi" w:hAnsi="Times New Roman"/>
          <w:color w:val="000000"/>
          <w:sz w:val="23"/>
          <w:szCs w:val="23"/>
        </w:rPr>
        <w:t xml:space="preserve"> и </w:t>
      </w:r>
      <w:proofErr w:type="spellStart"/>
      <w:r w:rsidRPr="00DD17BE">
        <w:rPr>
          <w:rFonts w:ascii="Times New Roman" w:eastAsiaTheme="minorHAnsi" w:hAnsi="Times New Roman"/>
          <w:color w:val="000000"/>
          <w:sz w:val="23"/>
          <w:szCs w:val="23"/>
        </w:rPr>
        <w:t>садржај</w:t>
      </w:r>
      <w:proofErr w:type="spellEnd"/>
      <w:r w:rsidRPr="00DD17BE">
        <w:rPr>
          <w:rFonts w:ascii="Times New Roman" w:eastAsiaTheme="minorHAnsi" w:hAnsi="Times New Roman"/>
          <w:color w:val="000000"/>
          <w:sz w:val="23"/>
          <w:szCs w:val="23"/>
        </w:rPr>
        <w:t xml:space="preserve"> </w:t>
      </w:r>
      <w:proofErr w:type="spellStart"/>
      <w:r w:rsidRPr="00DD17BE">
        <w:rPr>
          <w:rFonts w:ascii="Times New Roman" w:eastAsiaTheme="minorHAnsi" w:hAnsi="Times New Roman"/>
          <w:color w:val="000000"/>
          <w:sz w:val="23"/>
          <w:szCs w:val="23"/>
        </w:rPr>
        <w:t>извештавања</w:t>
      </w:r>
      <w:proofErr w:type="spellEnd"/>
      <w:r w:rsidRPr="00DD17BE">
        <w:rPr>
          <w:rFonts w:ascii="Times New Roman" w:eastAsiaTheme="minorHAnsi" w:hAnsi="Times New Roman"/>
          <w:color w:val="000000"/>
          <w:sz w:val="23"/>
          <w:szCs w:val="23"/>
        </w:rPr>
        <w:t xml:space="preserve"> о </w:t>
      </w:r>
      <w:proofErr w:type="spellStart"/>
      <w:r w:rsidRPr="00DD17BE">
        <w:rPr>
          <w:rFonts w:ascii="Times New Roman" w:eastAsiaTheme="minorHAnsi" w:hAnsi="Times New Roman"/>
          <w:color w:val="000000"/>
          <w:sz w:val="23"/>
          <w:szCs w:val="23"/>
        </w:rPr>
        <w:t>планираним</w:t>
      </w:r>
      <w:proofErr w:type="spellEnd"/>
      <w:r w:rsidRPr="00DD17BE">
        <w:rPr>
          <w:rFonts w:ascii="Times New Roman" w:eastAsiaTheme="minorHAnsi" w:hAnsi="Times New Roman"/>
          <w:color w:val="000000"/>
          <w:sz w:val="23"/>
          <w:szCs w:val="23"/>
        </w:rPr>
        <w:t xml:space="preserve"> и </w:t>
      </w:r>
      <w:proofErr w:type="spellStart"/>
      <w:r w:rsidRPr="00DD17BE">
        <w:rPr>
          <w:rFonts w:ascii="Times New Roman" w:eastAsiaTheme="minorHAnsi" w:hAnsi="Times New Roman"/>
          <w:color w:val="000000"/>
          <w:sz w:val="23"/>
          <w:szCs w:val="23"/>
        </w:rPr>
        <w:t>извршеним</w:t>
      </w:r>
      <w:proofErr w:type="spellEnd"/>
      <w:r w:rsidRPr="00DD17BE">
        <w:rPr>
          <w:rFonts w:ascii="Times New Roman" w:eastAsiaTheme="minorHAnsi" w:hAnsi="Times New Roman"/>
          <w:color w:val="000000"/>
          <w:sz w:val="23"/>
          <w:szCs w:val="23"/>
        </w:rPr>
        <w:t xml:space="preserve"> </w:t>
      </w:r>
      <w:proofErr w:type="spellStart"/>
      <w:r w:rsidRPr="00DD17BE">
        <w:rPr>
          <w:rFonts w:ascii="Times New Roman" w:eastAsiaTheme="minorHAnsi" w:hAnsi="Times New Roman"/>
          <w:color w:val="000000"/>
          <w:sz w:val="23"/>
          <w:szCs w:val="23"/>
        </w:rPr>
        <w:t>средствима</w:t>
      </w:r>
      <w:proofErr w:type="spellEnd"/>
      <w:r w:rsidRPr="00DD17BE">
        <w:rPr>
          <w:rFonts w:ascii="Times New Roman" w:eastAsiaTheme="minorHAnsi" w:hAnsi="Times New Roman"/>
          <w:color w:val="000000"/>
          <w:sz w:val="23"/>
          <w:szCs w:val="23"/>
        </w:rPr>
        <w:t xml:space="preserve"> </w:t>
      </w:r>
      <w:proofErr w:type="spellStart"/>
      <w:r w:rsidRPr="00DD17BE">
        <w:rPr>
          <w:rFonts w:ascii="Times New Roman" w:eastAsiaTheme="minorHAnsi" w:hAnsi="Times New Roman"/>
          <w:color w:val="000000"/>
          <w:sz w:val="23"/>
          <w:szCs w:val="23"/>
        </w:rPr>
        <w:t>за</w:t>
      </w:r>
      <w:proofErr w:type="spellEnd"/>
      <w:r w:rsidRPr="00DD17BE">
        <w:rPr>
          <w:rFonts w:ascii="Times New Roman" w:eastAsiaTheme="minorHAnsi" w:hAnsi="Times New Roman"/>
          <w:color w:val="000000"/>
          <w:sz w:val="23"/>
          <w:szCs w:val="23"/>
        </w:rPr>
        <w:t xml:space="preserve"> </w:t>
      </w:r>
      <w:proofErr w:type="spellStart"/>
      <w:r w:rsidRPr="00DD17BE">
        <w:rPr>
          <w:rFonts w:ascii="Times New Roman" w:eastAsiaTheme="minorHAnsi" w:hAnsi="Times New Roman"/>
          <w:color w:val="000000"/>
          <w:sz w:val="23"/>
          <w:szCs w:val="23"/>
        </w:rPr>
        <w:t>исплату</w:t>
      </w:r>
      <w:proofErr w:type="spellEnd"/>
      <w:r w:rsidRPr="00DD17BE">
        <w:rPr>
          <w:rFonts w:ascii="Times New Roman" w:eastAsiaTheme="minorHAnsi" w:hAnsi="Times New Roman"/>
          <w:color w:val="000000"/>
          <w:sz w:val="23"/>
          <w:szCs w:val="23"/>
        </w:rPr>
        <w:t xml:space="preserve"> </w:t>
      </w:r>
      <w:proofErr w:type="spellStart"/>
      <w:r w:rsidRPr="00DD17BE">
        <w:rPr>
          <w:rFonts w:ascii="Times New Roman" w:eastAsiaTheme="minorHAnsi" w:hAnsi="Times New Roman"/>
          <w:color w:val="000000"/>
          <w:sz w:val="23"/>
          <w:szCs w:val="23"/>
        </w:rPr>
        <w:t>плата</w:t>
      </w:r>
      <w:proofErr w:type="spellEnd"/>
      <w:r w:rsidRPr="00DD17BE">
        <w:rPr>
          <w:rFonts w:ascii="Times New Roman" w:eastAsiaTheme="minorHAnsi" w:hAnsi="Times New Roman"/>
          <w:color w:val="000000"/>
          <w:sz w:val="23"/>
          <w:szCs w:val="23"/>
        </w:rPr>
        <w:t xml:space="preserve"> и </w:t>
      </w:r>
      <w:proofErr w:type="spellStart"/>
      <w:r w:rsidRPr="00DD17BE">
        <w:rPr>
          <w:rFonts w:ascii="Times New Roman" w:eastAsiaTheme="minorHAnsi" w:hAnsi="Times New Roman"/>
          <w:color w:val="000000"/>
          <w:sz w:val="23"/>
          <w:szCs w:val="23"/>
        </w:rPr>
        <w:t>структуру</w:t>
      </w:r>
      <w:proofErr w:type="spellEnd"/>
      <w:r w:rsidRPr="00DD17BE">
        <w:rPr>
          <w:rFonts w:ascii="Times New Roman" w:eastAsiaTheme="minorHAnsi" w:hAnsi="Times New Roman"/>
          <w:color w:val="000000"/>
          <w:sz w:val="23"/>
          <w:szCs w:val="23"/>
        </w:rPr>
        <w:t xml:space="preserve"> </w:t>
      </w:r>
      <w:proofErr w:type="spellStart"/>
      <w:r w:rsidRPr="00DD17BE">
        <w:rPr>
          <w:rFonts w:ascii="Times New Roman" w:eastAsiaTheme="minorHAnsi" w:hAnsi="Times New Roman"/>
          <w:color w:val="000000"/>
          <w:sz w:val="23"/>
          <w:szCs w:val="23"/>
        </w:rPr>
        <w:t>расхода</w:t>
      </w:r>
      <w:proofErr w:type="spellEnd"/>
      <w:r w:rsidRPr="00DD17BE">
        <w:rPr>
          <w:rFonts w:ascii="Times New Roman" w:eastAsiaTheme="minorHAnsi" w:hAnsi="Times New Roman"/>
          <w:color w:val="000000"/>
          <w:sz w:val="23"/>
          <w:szCs w:val="23"/>
        </w:rPr>
        <w:t xml:space="preserve"> </w:t>
      </w:r>
      <w:proofErr w:type="spellStart"/>
      <w:r w:rsidRPr="00DD17BE">
        <w:rPr>
          <w:rFonts w:ascii="Times New Roman" w:eastAsiaTheme="minorHAnsi" w:hAnsi="Times New Roman"/>
          <w:color w:val="000000"/>
          <w:sz w:val="23"/>
          <w:szCs w:val="23"/>
        </w:rPr>
        <w:t>за</w:t>
      </w:r>
      <w:proofErr w:type="spellEnd"/>
      <w:r w:rsidRPr="00DD17BE">
        <w:rPr>
          <w:rFonts w:ascii="Times New Roman" w:eastAsiaTheme="minorHAnsi" w:hAnsi="Times New Roman"/>
          <w:color w:val="000000"/>
          <w:sz w:val="23"/>
          <w:szCs w:val="23"/>
        </w:rPr>
        <w:t xml:space="preserve"> </w:t>
      </w:r>
      <w:proofErr w:type="spellStart"/>
      <w:r w:rsidRPr="00DD17BE">
        <w:rPr>
          <w:rFonts w:ascii="Times New Roman" w:eastAsiaTheme="minorHAnsi" w:hAnsi="Times New Roman"/>
          <w:color w:val="000000"/>
          <w:sz w:val="23"/>
          <w:szCs w:val="23"/>
        </w:rPr>
        <w:t>запослене</w:t>
      </w:r>
      <w:proofErr w:type="spellEnd"/>
      <w:r w:rsidRPr="00DD17BE">
        <w:rPr>
          <w:rFonts w:ascii="Times New Roman" w:eastAsiaTheme="minorHAnsi" w:hAnsi="Times New Roman"/>
          <w:color w:val="000000"/>
          <w:sz w:val="23"/>
          <w:szCs w:val="23"/>
        </w:rPr>
        <w:t xml:space="preserve"> </w:t>
      </w:r>
      <w:proofErr w:type="spellStart"/>
      <w:r w:rsidRPr="00DD17BE">
        <w:rPr>
          <w:rFonts w:ascii="Times New Roman" w:eastAsiaTheme="minorHAnsi" w:hAnsi="Times New Roman"/>
          <w:color w:val="000000"/>
          <w:sz w:val="23"/>
          <w:szCs w:val="23"/>
        </w:rPr>
        <w:t>на</w:t>
      </w:r>
      <w:proofErr w:type="spellEnd"/>
      <w:r w:rsidRPr="00DD17BE">
        <w:rPr>
          <w:rFonts w:ascii="Times New Roman" w:eastAsiaTheme="minorHAnsi" w:hAnsi="Times New Roman"/>
          <w:color w:val="000000"/>
          <w:sz w:val="23"/>
          <w:szCs w:val="23"/>
        </w:rPr>
        <w:t xml:space="preserve"> </w:t>
      </w:r>
      <w:proofErr w:type="spellStart"/>
      <w:r w:rsidRPr="00DD17BE">
        <w:rPr>
          <w:rFonts w:ascii="Times New Roman" w:eastAsiaTheme="minorHAnsi" w:hAnsi="Times New Roman"/>
          <w:color w:val="000000"/>
          <w:sz w:val="23"/>
          <w:szCs w:val="23"/>
        </w:rPr>
        <w:t>економским</w:t>
      </w:r>
      <w:proofErr w:type="spellEnd"/>
      <w:r w:rsidRPr="00DD17BE">
        <w:rPr>
          <w:rFonts w:ascii="Times New Roman" w:eastAsiaTheme="minorHAnsi" w:hAnsi="Times New Roman"/>
          <w:color w:val="000000"/>
          <w:sz w:val="23"/>
          <w:szCs w:val="23"/>
        </w:rPr>
        <w:t xml:space="preserve"> </w:t>
      </w:r>
      <w:proofErr w:type="spellStart"/>
      <w:r w:rsidRPr="00DD17BE">
        <w:rPr>
          <w:rFonts w:ascii="Times New Roman" w:eastAsiaTheme="minorHAnsi" w:hAnsi="Times New Roman"/>
          <w:color w:val="000000"/>
          <w:sz w:val="23"/>
          <w:szCs w:val="23"/>
        </w:rPr>
        <w:t>класификацијама</w:t>
      </w:r>
      <w:proofErr w:type="spellEnd"/>
      <w:r w:rsidRPr="00DD17BE">
        <w:rPr>
          <w:rFonts w:ascii="Times New Roman" w:eastAsiaTheme="minorHAnsi" w:hAnsi="Times New Roman"/>
          <w:color w:val="000000"/>
          <w:sz w:val="23"/>
          <w:szCs w:val="23"/>
        </w:rPr>
        <w:t xml:space="preserve"> 413-416 у 2022. </w:t>
      </w:r>
      <w:proofErr w:type="spellStart"/>
      <w:r w:rsidRPr="00DD17BE">
        <w:rPr>
          <w:rFonts w:ascii="Times New Roman" w:eastAsiaTheme="minorHAnsi" w:hAnsi="Times New Roman"/>
          <w:color w:val="000000"/>
          <w:sz w:val="23"/>
          <w:szCs w:val="23"/>
        </w:rPr>
        <w:t>години</w:t>
      </w:r>
      <w:proofErr w:type="spellEnd"/>
      <w:r w:rsidRPr="00DD17BE">
        <w:rPr>
          <w:rFonts w:ascii="Times New Roman" w:eastAsiaTheme="minorHAnsi" w:hAnsi="Times New Roman"/>
          <w:color w:val="000000"/>
          <w:sz w:val="23"/>
          <w:szCs w:val="23"/>
        </w:rPr>
        <w:t xml:space="preserve">. </w:t>
      </w:r>
    </w:p>
    <w:p w14:paraId="45563624" w14:textId="77777777" w:rsidR="00DD17BE" w:rsidRPr="00DD17BE" w:rsidRDefault="00DD17BE" w:rsidP="00DD17BE">
      <w:pPr>
        <w:autoSpaceDE w:val="0"/>
        <w:autoSpaceDN w:val="0"/>
        <w:adjustRightInd w:val="0"/>
        <w:spacing w:after="0" w:line="240" w:lineRule="auto"/>
        <w:ind w:firstLine="720"/>
        <w:rPr>
          <w:rFonts w:ascii="Times New Roman" w:eastAsiaTheme="minorHAnsi" w:hAnsi="Times New Roman"/>
          <w:color w:val="000000"/>
          <w:sz w:val="23"/>
          <w:szCs w:val="23"/>
        </w:rPr>
      </w:pPr>
      <w:proofErr w:type="spellStart"/>
      <w:r w:rsidRPr="00DD17BE">
        <w:rPr>
          <w:rFonts w:ascii="Times New Roman" w:eastAsiaTheme="minorHAnsi" w:hAnsi="Times New Roman"/>
          <w:color w:val="000000"/>
          <w:sz w:val="23"/>
          <w:szCs w:val="23"/>
        </w:rPr>
        <w:t>Средства</w:t>
      </w:r>
      <w:proofErr w:type="spellEnd"/>
      <w:r w:rsidRPr="00DD17BE">
        <w:rPr>
          <w:rFonts w:ascii="Times New Roman" w:eastAsiaTheme="minorHAnsi" w:hAnsi="Times New Roman"/>
          <w:color w:val="000000"/>
          <w:sz w:val="23"/>
          <w:szCs w:val="23"/>
        </w:rPr>
        <w:t xml:space="preserve"> </w:t>
      </w:r>
      <w:proofErr w:type="spellStart"/>
      <w:r w:rsidRPr="00DD17BE">
        <w:rPr>
          <w:rFonts w:ascii="Times New Roman" w:eastAsiaTheme="minorHAnsi" w:hAnsi="Times New Roman"/>
          <w:color w:val="000000"/>
          <w:sz w:val="23"/>
          <w:szCs w:val="23"/>
        </w:rPr>
        <w:t>која</w:t>
      </w:r>
      <w:proofErr w:type="spellEnd"/>
      <w:r w:rsidRPr="00DD17BE">
        <w:rPr>
          <w:rFonts w:ascii="Times New Roman" w:eastAsiaTheme="minorHAnsi" w:hAnsi="Times New Roman"/>
          <w:color w:val="000000"/>
          <w:sz w:val="23"/>
          <w:szCs w:val="23"/>
        </w:rPr>
        <w:t xml:space="preserve"> </w:t>
      </w:r>
      <w:proofErr w:type="spellStart"/>
      <w:r w:rsidRPr="00DD17BE">
        <w:rPr>
          <w:rFonts w:ascii="Times New Roman" w:eastAsiaTheme="minorHAnsi" w:hAnsi="Times New Roman"/>
          <w:color w:val="000000"/>
          <w:sz w:val="23"/>
          <w:szCs w:val="23"/>
        </w:rPr>
        <w:t>су</w:t>
      </w:r>
      <w:proofErr w:type="spellEnd"/>
      <w:r w:rsidRPr="00DD17BE">
        <w:rPr>
          <w:rFonts w:ascii="Times New Roman" w:eastAsiaTheme="minorHAnsi" w:hAnsi="Times New Roman"/>
          <w:color w:val="000000"/>
          <w:sz w:val="23"/>
          <w:szCs w:val="23"/>
        </w:rPr>
        <w:t xml:space="preserve"> </w:t>
      </w:r>
      <w:proofErr w:type="spellStart"/>
      <w:r w:rsidRPr="00DD17BE">
        <w:rPr>
          <w:rFonts w:ascii="Times New Roman" w:eastAsiaTheme="minorHAnsi" w:hAnsi="Times New Roman"/>
          <w:color w:val="000000"/>
          <w:sz w:val="23"/>
          <w:szCs w:val="23"/>
        </w:rPr>
        <w:t>била</w:t>
      </w:r>
      <w:proofErr w:type="spellEnd"/>
      <w:r w:rsidRPr="00DD17BE">
        <w:rPr>
          <w:rFonts w:ascii="Times New Roman" w:eastAsiaTheme="minorHAnsi" w:hAnsi="Times New Roman"/>
          <w:color w:val="000000"/>
          <w:sz w:val="23"/>
          <w:szCs w:val="23"/>
        </w:rPr>
        <w:t xml:space="preserve"> </w:t>
      </w:r>
      <w:proofErr w:type="spellStart"/>
      <w:r w:rsidRPr="00DD17BE">
        <w:rPr>
          <w:rFonts w:ascii="Times New Roman" w:eastAsiaTheme="minorHAnsi" w:hAnsi="Times New Roman"/>
          <w:color w:val="000000"/>
          <w:sz w:val="23"/>
          <w:szCs w:val="23"/>
        </w:rPr>
        <w:t>планирана</w:t>
      </w:r>
      <w:proofErr w:type="spellEnd"/>
      <w:r w:rsidRPr="00DD17BE">
        <w:rPr>
          <w:rFonts w:ascii="Times New Roman" w:eastAsiaTheme="minorHAnsi" w:hAnsi="Times New Roman"/>
          <w:color w:val="000000"/>
          <w:sz w:val="23"/>
          <w:szCs w:val="23"/>
        </w:rPr>
        <w:t xml:space="preserve"> </w:t>
      </w:r>
      <w:proofErr w:type="spellStart"/>
      <w:r w:rsidRPr="00DD17BE">
        <w:rPr>
          <w:rFonts w:ascii="Times New Roman" w:eastAsiaTheme="minorHAnsi" w:hAnsi="Times New Roman"/>
          <w:color w:val="000000"/>
          <w:sz w:val="23"/>
          <w:szCs w:val="23"/>
        </w:rPr>
        <w:t>за</w:t>
      </w:r>
      <w:proofErr w:type="spellEnd"/>
      <w:r w:rsidRPr="00DD17BE">
        <w:rPr>
          <w:rFonts w:ascii="Times New Roman" w:eastAsiaTheme="minorHAnsi" w:hAnsi="Times New Roman"/>
          <w:color w:val="000000"/>
          <w:sz w:val="23"/>
          <w:szCs w:val="23"/>
        </w:rPr>
        <w:t xml:space="preserve"> </w:t>
      </w:r>
      <w:proofErr w:type="spellStart"/>
      <w:r w:rsidRPr="00DD17BE">
        <w:rPr>
          <w:rFonts w:ascii="Times New Roman" w:eastAsiaTheme="minorHAnsi" w:hAnsi="Times New Roman"/>
          <w:color w:val="000000"/>
          <w:sz w:val="23"/>
          <w:szCs w:val="23"/>
        </w:rPr>
        <w:t>новозапошљавање</w:t>
      </w:r>
      <w:proofErr w:type="spellEnd"/>
      <w:r w:rsidRPr="00DD17BE">
        <w:rPr>
          <w:rFonts w:ascii="Times New Roman" w:eastAsiaTheme="minorHAnsi" w:hAnsi="Times New Roman"/>
          <w:color w:val="000000"/>
          <w:sz w:val="23"/>
          <w:szCs w:val="23"/>
        </w:rPr>
        <w:t xml:space="preserve"> у 2022. </w:t>
      </w:r>
      <w:proofErr w:type="spellStart"/>
      <w:r w:rsidRPr="00DD17BE">
        <w:rPr>
          <w:rFonts w:ascii="Times New Roman" w:eastAsiaTheme="minorHAnsi" w:hAnsi="Times New Roman"/>
          <w:color w:val="000000"/>
          <w:sz w:val="23"/>
          <w:szCs w:val="23"/>
        </w:rPr>
        <w:t>години</w:t>
      </w:r>
      <w:proofErr w:type="spellEnd"/>
      <w:r w:rsidRPr="00DD17BE">
        <w:rPr>
          <w:rFonts w:ascii="Times New Roman" w:eastAsiaTheme="minorHAnsi" w:hAnsi="Times New Roman"/>
          <w:color w:val="000000"/>
          <w:sz w:val="23"/>
          <w:szCs w:val="23"/>
        </w:rPr>
        <w:t xml:space="preserve"> </w:t>
      </w:r>
      <w:proofErr w:type="spellStart"/>
      <w:r w:rsidRPr="00DD17BE">
        <w:rPr>
          <w:rFonts w:ascii="Times New Roman" w:eastAsiaTheme="minorHAnsi" w:hAnsi="Times New Roman"/>
          <w:color w:val="000000"/>
          <w:sz w:val="23"/>
          <w:szCs w:val="23"/>
        </w:rPr>
        <w:t>не</w:t>
      </w:r>
      <w:proofErr w:type="spellEnd"/>
      <w:r w:rsidRPr="00DD17BE">
        <w:rPr>
          <w:rFonts w:ascii="Times New Roman" w:eastAsiaTheme="minorHAnsi" w:hAnsi="Times New Roman"/>
          <w:color w:val="000000"/>
          <w:sz w:val="23"/>
          <w:szCs w:val="23"/>
        </w:rPr>
        <w:t xml:space="preserve"> </w:t>
      </w:r>
      <w:proofErr w:type="spellStart"/>
      <w:r w:rsidRPr="00DD17BE">
        <w:rPr>
          <w:rFonts w:ascii="Times New Roman" w:eastAsiaTheme="minorHAnsi" w:hAnsi="Times New Roman"/>
          <w:color w:val="000000"/>
          <w:sz w:val="23"/>
          <w:szCs w:val="23"/>
        </w:rPr>
        <w:t>могу</w:t>
      </w:r>
      <w:proofErr w:type="spellEnd"/>
      <w:r w:rsidRPr="00DD17BE">
        <w:rPr>
          <w:rFonts w:ascii="Times New Roman" w:eastAsiaTheme="minorHAnsi" w:hAnsi="Times New Roman"/>
          <w:color w:val="000000"/>
          <w:sz w:val="23"/>
          <w:szCs w:val="23"/>
        </w:rPr>
        <w:t xml:space="preserve"> </w:t>
      </w:r>
      <w:proofErr w:type="spellStart"/>
      <w:r w:rsidRPr="00DD17BE">
        <w:rPr>
          <w:rFonts w:ascii="Times New Roman" w:eastAsiaTheme="minorHAnsi" w:hAnsi="Times New Roman"/>
          <w:color w:val="000000"/>
          <w:sz w:val="23"/>
          <w:szCs w:val="23"/>
        </w:rPr>
        <w:t>се</w:t>
      </w:r>
      <w:proofErr w:type="spellEnd"/>
      <w:r w:rsidRPr="00DD17BE">
        <w:rPr>
          <w:rFonts w:ascii="Times New Roman" w:eastAsiaTheme="minorHAnsi" w:hAnsi="Times New Roman"/>
          <w:color w:val="000000"/>
          <w:sz w:val="23"/>
          <w:szCs w:val="23"/>
        </w:rPr>
        <w:t xml:space="preserve"> </w:t>
      </w:r>
      <w:proofErr w:type="spellStart"/>
      <w:r w:rsidRPr="00DD17BE">
        <w:rPr>
          <w:rFonts w:ascii="Times New Roman" w:eastAsiaTheme="minorHAnsi" w:hAnsi="Times New Roman"/>
          <w:color w:val="000000"/>
          <w:sz w:val="23"/>
          <w:szCs w:val="23"/>
        </w:rPr>
        <w:t>користити</w:t>
      </w:r>
      <w:proofErr w:type="spellEnd"/>
      <w:r w:rsidRPr="00DD17BE">
        <w:rPr>
          <w:rFonts w:ascii="Times New Roman" w:eastAsiaTheme="minorHAnsi" w:hAnsi="Times New Roman"/>
          <w:color w:val="000000"/>
          <w:sz w:val="23"/>
          <w:szCs w:val="23"/>
        </w:rPr>
        <w:t xml:space="preserve"> </w:t>
      </w:r>
      <w:proofErr w:type="spellStart"/>
      <w:r w:rsidRPr="00DD17BE">
        <w:rPr>
          <w:rFonts w:ascii="Times New Roman" w:eastAsiaTheme="minorHAnsi" w:hAnsi="Times New Roman"/>
          <w:color w:val="000000"/>
          <w:sz w:val="23"/>
          <w:szCs w:val="23"/>
        </w:rPr>
        <w:t>за</w:t>
      </w:r>
      <w:proofErr w:type="spellEnd"/>
      <w:r w:rsidRPr="00DD17BE">
        <w:rPr>
          <w:rFonts w:ascii="Times New Roman" w:eastAsiaTheme="minorHAnsi" w:hAnsi="Times New Roman"/>
          <w:color w:val="000000"/>
          <w:sz w:val="23"/>
          <w:szCs w:val="23"/>
        </w:rPr>
        <w:t xml:space="preserve"> </w:t>
      </w:r>
      <w:proofErr w:type="spellStart"/>
      <w:r w:rsidRPr="00DD17BE">
        <w:rPr>
          <w:rFonts w:ascii="Times New Roman" w:eastAsiaTheme="minorHAnsi" w:hAnsi="Times New Roman"/>
          <w:color w:val="000000"/>
          <w:sz w:val="23"/>
          <w:szCs w:val="23"/>
        </w:rPr>
        <w:t>повећање</w:t>
      </w:r>
      <w:proofErr w:type="spellEnd"/>
      <w:r w:rsidRPr="00DD17BE">
        <w:rPr>
          <w:rFonts w:ascii="Times New Roman" w:eastAsiaTheme="minorHAnsi" w:hAnsi="Times New Roman"/>
          <w:color w:val="000000"/>
          <w:sz w:val="23"/>
          <w:szCs w:val="23"/>
        </w:rPr>
        <w:t xml:space="preserve"> </w:t>
      </w:r>
      <w:proofErr w:type="spellStart"/>
      <w:r w:rsidRPr="00DD17BE">
        <w:rPr>
          <w:rFonts w:ascii="Times New Roman" w:eastAsiaTheme="minorHAnsi" w:hAnsi="Times New Roman"/>
          <w:color w:val="000000"/>
          <w:sz w:val="23"/>
          <w:szCs w:val="23"/>
        </w:rPr>
        <w:t>плата</w:t>
      </w:r>
      <w:proofErr w:type="spellEnd"/>
      <w:r w:rsidRPr="00DD17BE">
        <w:rPr>
          <w:rFonts w:ascii="Times New Roman" w:eastAsiaTheme="minorHAnsi" w:hAnsi="Times New Roman"/>
          <w:color w:val="000000"/>
          <w:sz w:val="23"/>
          <w:szCs w:val="23"/>
        </w:rPr>
        <w:t xml:space="preserve"> </w:t>
      </w:r>
      <w:proofErr w:type="spellStart"/>
      <w:r w:rsidRPr="00DD17BE">
        <w:rPr>
          <w:rFonts w:ascii="Times New Roman" w:eastAsiaTheme="minorHAnsi" w:hAnsi="Times New Roman"/>
          <w:color w:val="000000"/>
          <w:sz w:val="23"/>
          <w:szCs w:val="23"/>
        </w:rPr>
        <w:t>запослених</w:t>
      </w:r>
      <w:proofErr w:type="spellEnd"/>
      <w:r w:rsidRPr="00DD17BE">
        <w:rPr>
          <w:rFonts w:ascii="Times New Roman" w:eastAsiaTheme="minorHAnsi" w:hAnsi="Times New Roman"/>
          <w:color w:val="000000"/>
          <w:sz w:val="23"/>
          <w:szCs w:val="23"/>
        </w:rPr>
        <w:t xml:space="preserve"> </w:t>
      </w:r>
      <w:proofErr w:type="spellStart"/>
      <w:r w:rsidRPr="00DD17BE">
        <w:rPr>
          <w:rFonts w:ascii="Times New Roman" w:eastAsiaTheme="minorHAnsi" w:hAnsi="Times New Roman"/>
          <w:color w:val="000000"/>
          <w:sz w:val="23"/>
          <w:szCs w:val="23"/>
        </w:rPr>
        <w:t>који</w:t>
      </w:r>
      <w:proofErr w:type="spellEnd"/>
      <w:r w:rsidRPr="00DD17BE">
        <w:rPr>
          <w:rFonts w:ascii="Times New Roman" w:eastAsiaTheme="minorHAnsi" w:hAnsi="Times New Roman"/>
          <w:color w:val="000000"/>
          <w:sz w:val="23"/>
          <w:szCs w:val="23"/>
        </w:rPr>
        <w:t xml:space="preserve"> </w:t>
      </w:r>
      <w:proofErr w:type="spellStart"/>
      <w:r w:rsidRPr="00DD17BE">
        <w:rPr>
          <w:rFonts w:ascii="Times New Roman" w:eastAsiaTheme="minorHAnsi" w:hAnsi="Times New Roman"/>
          <w:color w:val="000000"/>
          <w:sz w:val="23"/>
          <w:szCs w:val="23"/>
        </w:rPr>
        <w:t>већ</w:t>
      </w:r>
      <w:proofErr w:type="spellEnd"/>
      <w:r w:rsidRPr="00DD17BE">
        <w:rPr>
          <w:rFonts w:ascii="Times New Roman" w:eastAsiaTheme="minorHAnsi" w:hAnsi="Times New Roman"/>
          <w:color w:val="000000"/>
          <w:sz w:val="23"/>
          <w:szCs w:val="23"/>
        </w:rPr>
        <w:t xml:space="preserve"> </w:t>
      </w:r>
      <w:proofErr w:type="spellStart"/>
      <w:r w:rsidRPr="00DD17BE">
        <w:rPr>
          <w:rFonts w:ascii="Times New Roman" w:eastAsiaTheme="minorHAnsi" w:hAnsi="Times New Roman"/>
          <w:color w:val="000000"/>
          <w:sz w:val="23"/>
          <w:szCs w:val="23"/>
        </w:rPr>
        <w:t>раде</w:t>
      </w:r>
      <w:proofErr w:type="spellEnd"/>
      <w:r w:rsidRPr="00DD17BE">
        <w:rPr>
          <w:rFonts w:ascii="Times New Roman" w:eastAsiaTheme="minorHAnsi" w:hAnsi="Times New Roman"/>
          <w:color w:val="000000"/>
          <w:sz w:val="23"/>
          <w:szCs w:val="23"/>
        </w:rPr>
        <w:t xml:space="preserve">. </w:t>
      </w:r>
    </w:p>
    <w:p w14:paraId="1767D1C1" w14:textId="77777777" w:rsidR="00DD17BE" w:rsidRPr="00DD17BE" w:rsidRDefault="00DD17BE" w:rsidP="00DD17BE">
      <w:pPr>
        <w:autoSpaceDE w:val="0"/>
        <w:autoSpaceDN w:val="0"/>
        <w:adjustRightInd w:val="0"/>
        <w:spacing w:after="0" w:line="240" w:lineRule="auto"/>
        <w:ind w:firstLine="720"/>
        <w:rPr>
          <w:rFonts w:ascii="Times New Roman" w:eastAsiaTheme="minorHAnsi" w:hAnsi="Times New Roman"/>
          <w:color w:val="000000"/>
          <w:sz w:val="23"/>
          <w:szCs w:val="23"/>
        </w:rPr>
      </w:pPr>
      <w:proofErr w:type="spellStart"/>
      <w:r w:rsidRPr="00DD17BE">
        <w:rPr>
          <w:rFonts w:ascii="Times New Roman" w:eastAsiaTheme="minorHAnsi" w:hAnsi="Times New Roman"/>
          <w:color w:val="000000"/>
          <w:sz w:val="23"/>
          <w:szCs w:val="23"/>
        </w:rPr>
        <w:t>Као</w:t>
      </w:r>
      <w:proofErr w:type="spellEnd"/>
      <w:r w:rsidRPr="00DD17BE">
        <w:rPr>
          <w:rFonts w:ascii="Times New Roman" w:eastAsiaTheme="minorHAnsi" w:hAnsi="Times New Roman"/>
          <w:color w:val="000000"/>
          <w:sz w:val="23"/>
          <w:szCs w:val="23"/>
        </w:rPr>
        <w:t xml:space="preserve"> и у </w:t>
      </w:r>
      <w:proofErr w:type="spellStart"/>
      <w:r w:rsidRPr="00DD17BE">
        <w:rPr>
          <w:rFonts w:ascii="Times New Roman" w:eastAsiaTheme="minorHAnsi" w:hAnsi="Times New Roman"/>
          <w:color w:val="000000"/>
          <w:sz w:val="23"/>
          <w:szCs w:val="23"/>
        </w:rPr>
        <w:t>претходним</w:t>
      </w:r>
      <w:proofErr w:type="spellEnd"/>
      <w:r w:rsidRPr="00DD17BE">
        <w:rPr>
          <w:rFonts w:ascii="Times New Roman" w:eastAsiaTheme="minorHAnsi" w:hAnsi="Times New Roman"/>
          <w:color w:val="000000"/>
          <w:sz w:val="23"/>
          <w:szCs w:val="23"/>
        </w:rPr>
        <w:t xml:space="preserve"> </w:t>
      </w:r>
      <w:proofErr w:type="spellStart"/>
      <w:r w:rsidRPr="00DD17BE">
        <w:rPr>
          <w:rFonts w:ascii="Times New Roman" w:eastAsiaTheme="minorHAnsi" w:hAnsi="Times New Roman"/>
          <w:color w:val="000000"/>
          <w:sz w:val="23"/>
          <w:szCs w:val="23"/>
        </w:rPr>
        <w:t>годинама</w:t>
      </w:r>
      <w:proofErr w:type="spellEnd"/>
      <w:r w:rsidRPr="00DD17BE">
        <w:rPr>
          <w:rFonts w:ascii="Times New Roman" w:eastAsiaTheme="minorHAnsi" w:hAnsi="Times New Roman"/>
          <w:color w:val="000000"/>
          <w:sz w:val="23"/>
          <w:szCs w:val="23"/>
        </w:rPr>
        <w:t xml:space="preserve">, и у </w:t>
      </w:r>
      <w:proofErr w:type="spellStart"/>
      <w:r w:rsidRPr="00DD17BE">
        <w:rPr>
          <w:rFonts w:ascii="Times New Roman" w:eastAsiaTheme="minorHAnsi" w:hAnsi="Times New Roman"/>
          <w:color w:val="000000"/>
          <w:sz w:val="23"/>
          <w:szCs w:val="23"/>
        </w:rPr>
        <w:t>буџетској</w:t>
      </w:r>
      <w:proofErr w:type="spellEnd"/>
      <w:r w:rsidRPr="00DD17BE">
        <w:rPr>
          <w:rFonts w:ascii="Times New Roman" w:eastAsiaTheme="minorHAnsi" w:hAnsi="Times New Roman"/>
          <w:color w:val="000000"/>
          <w:sz w:val="23"/>
          <w:szCs w:val="23"/>
        </w:rPr>
        <w:t xml:space="preserve"> 2022. </w:t>
      </w:r>
      <w:proofErr w:type="spellStart"/>
      <w:r w:rsidRPr="00DD17BE">
        <w:rPr>
          <w:rFonts w:ascii="Times New Roman" w:eastAsiaTheme="minorHAnsi" w:hAnsi="Times New Roman"/>
          <w:color w:val="000000"/>
          <w:sz w:val="23"/>
          <w:szCs w:val="23"/>
        </w:rPr>
        <w:t>години</w:t>
      </w:r>
      <w:proofErr w:type="spellEnd"/>
      <w:r w:rsidRPr="00DD17BE">
        <w:rPr>
          <w:rFonts w:ascii="Times New Roman" w:eastAsiaTheme="minorHAnsi" w:hAnsi="Times New Roman"/>
          <w:color w:val="000000"/>
          <w:sz w:val="23"/>
          <w:szCs w:val="23"/>
        </w:rPr>
        <w:t xml:space="preserve"> </w:t>
      </w:r>
      <w:proofErr w:type="spellStart"/>
      <w:r w:rsidRPr="00DD17BE">
        <w:rPr>
          <w:rFonts w:ascii="Times New Roman" w:eastAsiaTheme="minorHAnsi" w:hAnsi="Times New Roman"/>
          <w:color w:val="000000"/>
          <w:sz w:val="23"/>
          <w:szCs w:val="23"/>
        </w:rPr>
        <w:t>не</w:t>
      </w:r>
      <w:proofErr w:type="spellEnd"/>
      <w:r w:rsidRPr="00DD17BE">
        <w:rPr>
          <w:rFonts w:ascii="Times New Roman" w:eastAsiaTheme="minorHAnsi" w:hAnsi="Times New Roman"/>
          <w:color w:val="000000"/>
          <w:sz w:val="23"/>
          <w:szCs w:val="23"/>
        </w:rPr>
        <w:t xml:space="preserve"> </w:t>
      </w:r>
      <w:proofErr w:type="spellStart"/>
      <w:r w:rsidRPr="00DD17BE">
        <w:rPr>
          <w:rFonts w:ascii="Times New Roman" w:eastAsiaTheme="minorHAnsi" w:hAnsi="Times New Roman"/>
          <w:color w:val="000000"/>
          <w:sz w:val="23"/>
          <w:szCs w:val="23"/>
        </w:rPr>
        <w:t>треба</w:t>
      </w:r>
      <w:proofErr w:type="spellEnd"/>
      <w:r w:rsidRPr="00DD17BE">
        <w:rPr>
          <w:rFonts w:ascii="Times New Roman" w:eastAsiaTheme="minorHAnsi" w:hAnsi="Times New Roman"/>
          <w:color w:val="000000"/>
          <w:sz w:val="23"/>
          <w:szCs w:val="23"/>
        </w:rPr>
        <w:t xml:space="preserve"> </w:t>
      </w:r>
      <w:proofErr w:type="spellStart"/>
      <w:r w:rsidRPr="00DD17BE">
        <w:rPr>
          <w:rFonts w:ascii="Times New Roman" w:eastAsiaTheme="minorHAnsi" w:hAnsi="Times New Roman"/>
          <w:color w:val="000000"/>
          <w:sz w:val="23"/>
          <w:szCs w:val="23"/>
        </w:rPr>
        <w:t>планирати</w:t>
      </w:r>
      <w:proofErr w:type="spellEnd"/>
      <w:r w:rsidRPr="00DD17BE">
        <w:rPr>
          <w:rFonts w:ascii="Times New Roman" w:eastAsiaTheme="minorHAnsi" w:hAnsi="Times New Roman"/>
          <w:color w:val="000000"/>
          <w:sz w:val="23"/>
          <w:szCs w:val="23"/>
        </w:rPr>
        <w:t xml:space="preserve"> </w:t>
      </w:r>
      <w:proofErr w:type="spellStart"/>
      <w:r w:rsidRPr="00DD17BE">
        <w:rPr>
          <w:rFonts w:ascii="Times New Roman" w:eastAsiaTheme="minorHAnsi" w:hAnsi="Times New Roman"/>
          <w:color w:val="000000"/>
          <w:sz w:val="23"/>
          <w:szCs w:val="23"/>
        </w:rPr>
        <w:t>обрачун</w:t>
      </w:r>
      <w:proofErr w:type="spellEnd"/>
      <w:r w:rsidRPr="00DD17BE">
        <w:rPr>
          <w:rFonts w:ascii="Times New Roman" w:eastAsiaTheme="minorHAnsi" w:hAnsi="Times New Roman"/>
          <w:color w:val="000000"/>
          <w:sz w:val="23"/>
          <w:szCs w:val="23"/>
        </w:rPr>
        <w:t xml:space="preserve"> и </w:t>
      </w:r>
      <w:proofErr w:type="spellStart"/>
      <w:r w:rsidRPr="00DD17BE">
        <w:rPr>
          <w:rFonts w:ascii="Times New Roman" w:eastAsiaTheme="minorHAnsi" w:hAnsi="Times New Roman"/>
          <w:color w:val="000000"/>
          <w:sz w:val="23"/>
          <w:szCs w:val="23"/>
        </w:rPr>
        <w:t>исплату</w:t>
      </w:r>
      <w:proofErr w:type="spellEnd"/>
      <w:r w:rsidRPr="00DD17BE">
        <w:rPr>
          <w:rFonts w:ascii="Times New Roman" w:eastAsiaTheme="minorHAnsi" w:hAnsi="Times New Roman"/>
          <w:color w:val="000000"/>
          <w:sz w:val="23"/>
          <w:szCs w:val="23"/>
        </w:rPr>
        <w:t xml:space="preserve"> </w:t>
      </w:r>
      <w:proofErr w:type="spellStart"/>
      <w:r w:rsidRPr="00DD17BE">
        <w:rPr>
          <w:rFonts w:ascii="Times New Roman" w:eastAsiaTheme="minorHAnsi" w:hAnsi="Times New Roman"/>
          <w:color w:val="000000"/>
          <w:sz w:val="23"/>
          <w:szCs w:val="23"/>
        </w:rPr>
        <w:t>поклона</w:t>
      </w:r>
      <w:proofErr w:type="spellEnd"/>
      <w:r w:rsidRPr="00DD17BE">
        <w:rPr>
          <w:rFonts w:ascii="Times New Roman" w:eastAsiaTheme="minorHAnsi" w:hAnsi="Times New Roman"/>
          <w:color w:val="000000"/>
          <w:sz w:val="23"/>
          <w:szCs w:val="23"/>
        </w:rPr>
        <w:t xml:space="preserve"> у </w:t>
      </w:r>
      <w:proofErr w:type="spellStart"/>
      <w:r w:rsidRPr="00DD17BE">
        <w:rPr>
          <w:rFonts w:ascii="Times New Roman" w:eastAsiaTheme="minorHAnsi" w:hAnsi="Times New Roman"/>
          <w:color w:val="000000"/>
          <w:sz w:val="23"/>
          <w:szCs w:val="23"/>
        </w:rPr>
        <w:t>новцу</w:t>
      </w:r>
      <w:proofErr w:type="spellEnd"/>
      <w:r w:rsidRPr="00DD17BE">
        <w:rPr>
          <w:rFonts w:ascii="Times New Roman" w:eastAsiaTheme="minorHAnsi" w:hAnsi="Times New Roman"/>
          <w:color w:val="000000"/>
          <w:sz w:val="23"/>
          <w:szCs w:val="23"/>
        </w:rPr>
        <w:t xml:space="preserve">, </w:t>
      </w:r>
      <w:proofErr w:type="spellStart"/>
      <w:r w:rsidRPr="00DD17BE">
        <w:rPr>
          <w:rFonts w:ascii="Times New Roman" w:eastAsiaTheme="minorHAnsi" w:hAnsi="Times New Roman"/>
          <w:color w:val="000000"/>
          <w:sz w:val="23"/>
          <w:szCs w:val="23"/>
        </w:rPr>
        <w:t>божићних</w:t>
      </w:r>
      <w:proofErr w:type="spellEnd"/>
      <w:r w:rsidRPr="00DD17BE">
        <w:rPr>
          <w:rFonts w:ascii="Times New Roman" w:eastAsiaTheme="minorHAnsi" w:hAnsi="Times New Roman"/>
          <w:color w:val="000000"/>
          <w:sz w:val="23"/>
          <w:szCs w:val="23"/>
        </w:rPr>
        <w:t xml:space="preserve">, </w:t>
      </w:r>
      <w:proofErr w:type="spellStart"/>
      <w:r w:rsidRPr="00DD17BE">
        <w:rPr>
          <w:rFonts w:ascii="Times New Roman" w:eastAsiaTheme="minorHAnsi" w:hAnsi="Times New Roman"/>
          <w:color w:val="000000"/>
          <w:sz w:val="23"/>
          <w:szCs w:val="23"/>
        </w:rPr>
        <w:t>годишњих</w:t>
      </w:r>
      <w:proofErr w:type="spellEnd"/>
      <w:r w:rsidRPr="00DD17BE">
        <w:rPr>
          <w:rFonts w:ascii="Times New Roman" w:eastAsiaTheme="minorHAnsi" w:hAnsi="Times New Roman"/>
          <w:color w:val="000000"/>
          <w:sz w:val="23"/>
          <w:szCs w:val="23"/>
        </w:rPr>
        <w:t xml:space="preserve"> и </w:t>
      </w:r>
      <w:proofErr w:type="spellStart"/>
      <w:r w:rsidRPr="00DD17BE">
        <w:rPr>
          <w:rFonts w:ascii="Times New Roman" w:eastAsiaTheme="minorHAnsi" w:hAnsi="Times New Roman"/>
          <w:color w:val="000000"/>
          <w:sz w:val="23"/>
          <w:szCs w:val="23"/>
        </w:rPr>
        <w:t>других</w:t>
      </w:r>
      <w:proofErr w:type="spellEnd"/>
      <w:r w:rsidRPr="00DD17BE">
        <w:rPr>
          <w:rFonts w:ascii="Times New Roman" w:eastAsiaTheme="minorHAnsi" w:hAnsi="Times New Roman"/>
          <w:color w:val="000000"/>
          <w:sz w:val="23"/>
          <w:szCs w:val="23"/>
        </w:rPr>
        <w:t xml:space="preserve"> </w:t>
      </w:r>
      <w:proofErr w:type="spellStart"/>
      <w:r w:rsidRPr="00DD17BE">
        <w:rPr>
          <w:rFonts w:ascii="Times New Roman" w:eastAsiaTheme="minorHAnsi" w:hAnsi="Times New Roman"/>
          <w:color w:val="000000"/>
          <w:sz w:val="23"/>
          <w:szCs w:val="23"/>
        </w:rPr>
        <w:t>врста</w:t>
      </w:r>
      <w:proofErr w:type="spellEnd"/>
      <w:r w:rsidRPr="00DD17BE">
        <w:rPr>
          <w:rFonts w:ascii="Times New Roman" w:eastAsiaTheme="minorHAnsi" w:hAnsi="Times New Roman"/>
          <w:color w:val="000000"/>
          <w:sz w:val="23"/>
          <w:szCs w:val="23"/>
        </w:rPr>
        <w:t xml:space="preserve"> </w:t>
      </w:r>
      <w:proofErr w:type="spellStart"/>
      <w:r w:rsidRPr="00DD17BE">
        <w:rPr>
          <w:rFonts w:ascii="Times New Roman" w:eastAsiaTheme="minorHAnsi" w:hAnsi="Times New Roman"/>
          <w:color w:val="000000"/>
          <w:sz w:val="23"/>
          <w:szCs w:val="23"/>
        </w:rPr>
        <w:t>награда</w:t>
      </w:r>
      <w:proofErr w:type="spellEnd"/>
      <w:r w:rsidRPr="00DD17BE">
        <w:rPr>
          <w:rFonts w:ascii="Times New Roman" w:eastAsiaTheme="minorHAnsi" w:hAnsi="Times New Roman"/>
          <w:color w:val="000000"/>
          <w:sz w:val="23"/>
          <w:szCs w:val="23"/>
        </w:rPr>
        <w:t xml:space="preserve">, </w:t>
      </w:r>
      <w:proofErr w:type="spellStart"/>
      <w:r w:rsidRPr="00DD17BE">
        <w:rPr>
          <w:rFonts w:ascii="Times New Roman" w:eastAsiaTheme="minorHAnsi" w:hAnsi="Times New Roman"/>
          <w:color w:val="000000"/>
          <w:sz w:val="23"/>
          <w:szCs w:val="23"/>
        </w:rPr>
        <w:t>бонуса</w:t>
      </w:r>
      <w:proofErr w:type="spellEnd"/>
      <w:r w:rsidRPr="00DD17BE">
        <w:rPr>
          <w:rFonts w:ascii="Times New Roman" w:eastAsiaTheme="minorHAnsi" w:hAnsi="Times New Roman"/>
          <w:color w:val="000000"/>
          <w:sz w:val="23"/>
          <w:szCs w:val="23"/>
        </w:rPr>
        <w:t xml:space="preserve"> и </w:t>
      </w:r>
      <w:proofErr w:type="spellStart"/>
      <w:r w:rsidRPr="00DD17BE">
        <w:rPr>
          <w:rFonts w:ascii="Times New Roman" w:eastAsiaTheme="minorHAnsi" w:hAnsi="Times New Roman"/>
          <w:color w:val="000000"/>
          <w:sz w:val="23"/>
          <w:szCs w:val="23"/>
        </w:rPr>
        <w:t>примања</w:t>
      </w:r>
      <w:proofErr w:type="spellEnd"/>
      <w:r w:rsidRPr="00DD17BE">
        <w:rPr>
          <w:rFonts w:ascii="Times New Roman" w:eastAsiaTheme="minorHAnsi" w:hAnsi="Times New Roman"/>
          <w:color w:val="000000"/>
          <w:sz w:val="23"/>
          <w:szCs w:val="23"/>
        </w:rPr>
        <w:t xml:space="preserve"> </w:t>
      </w:r>
      <w:proofErr w:type="spellStart"/>
      <w:r w:rsidRPr="00DD17BE">
        <w:rPr>
          <w:rFonts w:ascii="Times New Roman" w:eastAsiaTheme="minorHAnsi" w:hAnsi="Times New Roman"/>
          <w:color w:val="000000"/>
          <w:sz w:val="23"/>
          <w:szCs w:val="23"/>
        </w:rPr>
        <w:t>запослених</w:t>
      </w:r>
      <w:proofErr w:type="spellEnd"/>
      <w:r w:rsidRPr="00DD17BE">
        <w:rPr>
          <w:rFonts w:ascii="Times New Roman" w:eastAsiaTheme="minorHAnsi" w:hAnsi="Times New Roman"/>
          <w:color w:val="000000"/>
          <w:sz w:val="23"/>
          <w:szCs w:val="23"/>
        </w:rPr>
        <w:t xml:space="preserve"> </w:t>
      </w:r>
      <w:proofErr w:type="spellStart"/>
      <w:r w:rsidRPr="00DD17BE">
        <w:rPr>
          <w:rFonts w:ascii="Times New Roman" w:eastAsiaTheme="minorHAnsi" w:hAnsi="Times New Roman"/>
          <w:color w:val="000000"/>
          <w:sz w:val="23"/>
          <w:szCs w:val="23"/>
        </w:rPr>
        <w:t>ради</w:t>
      </w:r>
      <w:proofErr w:type="spellEnd"/>
      <w:r w:rsidRPr="00DD17BE">
        <w:rPr>
          <w:rFonts w:ascii="Times New Roman" w:eastAsiaTheme="minorHAnsi" w:hAnsi="Times New Roman"/>
          <w:color w:val="000000"/>
          <w:sz w:val="23"/>
          <w:szCs w:val="23"/>
        </w:rPr>
        <w:t xml:space="preserve"> </w:t>
      </w:r>
      <w:proofErr w:type="spellStart"/>
      <w:r w:rsidRPr="00DD17BE">
        <w:rPr>
          <w:rFonts w:ascii="Times New Roman" w:eastAsiaTheme="minorHAnsi" w:hAnsi="Times New Roman"/>
          <w:color w:val="000000"/>
          <w:sz w:val="23"/>
          <w:szCs w:val="23"/>
        </w:rPr>
        <w:t>побољшања</w:t>
      </w:r>
      <w:proofErr w:type="spellEnd"/>
      <w:r w:rsidRPr="00DD17BE">
        <w:rPr>
          <w:rFonts w:ascii="Times New Roman" w:eastAsiaTheme="minorHAnsi" w:hAnsi="Times New Roman"/>
          <w:color w:val="000000"/>
          <w:sz w:val="23"/>
          <w:szCs w:val="23"/>
        </w:rPr>
        <w:t xml:space="preserve"> </w:t>
      </w:r>
      <w:proofErr w:type="spellStart"/>
      <w:r w:rsidRPr="00DD17BE">
        <w:rPr>
          <w:rFonts w:ascii="Times New Roman" w:eastAsiaTheme="minorHAnsi" w:hAnsi="Times New Roman"/>
          <w:color w:val="000000"/>
          <w:sz w:val="23"/>
          <w:szCs w:val="23"/>
        </w:rPr>
        <w:t>материјалног</w:t>
      </w:r>
      <w:proofErr w:type="spellEnd"/>
      <w:r w:rsidRPr="00DD17BE">
        <w:rPr>
          <w:rFonts w:ascii="Times New Roman" w:eastAsiaTheme="minorHAnsi" w:hAnsi="Times New Roman"/>
          <w:color w:val="000000"/>
          <w:sz w:val="23"/>
          <w:szCs w:val="23"/>
        </w:rPr>
        <w:t xml:space="preserve"> </w:t>
      </w:r>
      <w:proofErr w:type="spellStart"/>
      <w:r w:rsidRPr="00DD17BE">
        <w:rPr>
          <w:rFonts w:ascii="Times New Roman" w:eastAsiaTheme="minorHAnsi" w:hAnsi="Times New Roman"/>
          <w:color w:val="000000"/>
          <w:sz w:val="23"/>
          <w:szCs w:val="23"/>
        </w:rPr>
        <w:t>положаја</w:t>
      </w:r>
      <w:proofErr w:type="spellEnd"/>
      <w:r w:rsidRPr="00DD17BE">
        <w:rPr>
          <w:rFonts w:ascii="Times New Roman" w:eastAsiaTheme="minorHAnsi" w:hAnsi="Times New Roman"/>
          <w:color w:val="000000"/>
          <w:sz w:val="23"/>
          <w:szCs w:val="23"/>
        </w:rPr>
        <w:t xml:space="preserve"> и </w:t>
      </w:r>
      <w:proofErr w:type="spellStart"/>
      <w:r w:rsidRPr="00DD17BE">
        <w:rPr>
          <w:rFonts w:ascii="Times New Roman" w:eastAsiaTheme="minorHAnsi" w:hAnsi="Times New Roman"/>
          <w:color w:val="000000"/>
          <w:sz w:val="23"/>
          <w:szCs w:val="23"/>
        </w:rPr>
        <w:t>побољшања</w:t>
      </w:r>
      <w:proofErr w:type="spellEnd"/>
      <w:r w:rsidRPr="00DD17BE">
        <w:rPr>
          <w:rFonts w:ascii="Times New Roman" w:eastAsiaTheme="minorHAnsi" w:hAnsi="Times New Roman"/>
          <w:color w:val="000000"/>
          <w:sz w:val="23"/>
          <w:szCs w:val="23"/>
        </w:rPr>
        <w:t xml:space="preserve"> </w:t>
      </w:r>
      <w:proofErr w:type="spellStart"/>
      <w:r w:rsidRPr="00DD17BE">
        <w:rPr>
          <w:rFonts w:ascii="Times New Roman" w:eastAsiaTheme="minorHAnsi" w:hAnsi="Times New Roman"/>
          <w:color w:val="000000"/>
          <w:sz w:val="23"/>
          <w:szCs w:val="23"/>
        </w:rPr>
        <w:t>услова</w:t>
      </w:r>
      <w:proofErr w:type="spellEnd"/>
      <w:r w:rsidRPr="00DD17BE">
        <w:rPr>
          <w:rFonts w:ascii="Times New Roman" w:eastAsiaTheme="minorHAnsi" w:hAnsi="Times New Roman"/>
          <w:color w:val="000000"/>
          <w:sz w:val="23"/>
          <w:szCs w:val="23"/>
        </w:rPr>
        <w:t xml:space="preserve"> </w:t>
      </w:r>
      <w:proofErr w:type="spellStart"/>
      <w:r w:rsidRPr="00DD17BE">
        <w:rPr>
          <w:rFonts w:ascii="Times New Roman" w:eastAsiaTheme="minorHAnsi" w:hAnsi="Times New Roman"/>
          <w:color w:val="000000"/>
          <w:sz w:val="23"/>
          <w:szCs w:val="23"/>
        </w:rPr>
        <w:t>рада</w:t>
      </w:r>
      <w:proofErr w:type="spellEnd"/>
      <w:r w:rsidRPr="00DD17BE">
        <w:rPr>
          <w:rFonts w:ascii="Times New Roman" w:eastAsiaTheme="minorHAnsi" w:hAnsi="Times New Roman"/>
          <w:color w:val="000000"/>
          <w:sz w:val="23"/>
          <w:szCs w:val="23"/>
        </w:rPr>
        <w:t xml:space="preserve"> </w:t>
      </w:r>
      <w:proofErr w:type="spellStart"/>
      <w:r w:rsidRPr="00DD17BE">
        <w:rPr>
          <w:rFonts w:ascii="Times New Roman" w:eastAsiaTheme="minorHAnsi" w:hAnsi="Times New Roman"/>
          <w:color w:val="000000"/>
          <w:sz w:val="23"/>
          <w:szCs w:val="23"/>
        </w:rPr>
        <w:t>предвиђених</w:t>
      </w:r>
      <w:proofErr w:type="spellEnd"/>
      <w:r w:rsidRPr="00DD17BE">
        <w:rPr>
          <w:rFonts w:ascii="Times New Roman" w:eastAsiaTheme="minorHAnsi" w:hAnsi="Times New Roman"/>
          <w:color w:val="000000"/>
          <w:sz w:val="23"/>
          <w:szCs w:val="23"/>
        </w:rPr>
        <w:t xml:space="preserve"> </w:t>
      </w:r>
      <w:proofErr w:type="spellStart"/>
      <w:r w:rsidRPr="00DD17BE">
        <w:rPr>
          <w:rFonts w:ascii="Times New Roman" w:eastAsiaTheme="minorHAnsi" w:hAnsi="Times New Roman"/>
          <w:color w:val="000000"/>
          <w:sz w:val="23"/>
          <w:szCs w:val="23"/>
        </w:rPr>
        <w:t>посебним</w:t>
      </w:r>
      <w:proofErr w:type="spellEnd"/>
      <w:r w:rsidRPr="00DD17BE">
        <w:rPr>
          <w:rFonts w:ascii="Times New Roman" w:eastAsiaTheme="minorHAnsi" w:hAnsi="Times New Roman"/>
          <w:color w:val="000000"/>
          <w:sz w:val="23"/>
          <w:szCs w:val="23"/>
        </w:rPr>
        <w:t xml:space="preserve"> и </w:t>
      </w:r>
      <w:proofErr w:type="spellStart"/>
      <w:r w:rsidRPr="00DD17BE">
        <w:rPr>
          <w:rFonts w:ascii="Times New Roman" w:eastAsiaTheme="minorHAnsi" w:hAnsi="Times New Roman"/>
          <w:color w:val="000000"/>
          <w:sz w:val="23"/>
          <w:szCs w:val="23"/>
        </w:rPr>
        <w:t>појединачним</w:t>
      </w:r>
      <w:proofErr w:type="spellEnd"/>
      <w:r w:rsidRPr="00DD17BE">
        <w:rPr>
          <w:rFonts w:ascii="Times New Roman" w:eastAsiaTheme="minorHAnsi" w:hAnsi="Times New Roman"/>
          <w:color w:val="000000"/>
          <w:sz w:val="23"/>
          <w:szCs w:val="23"/>
        </w:rPr>
        <w:t xml:space="preserve"> </w:t>
      </w:r>
      <w:proofErr w:type="spellStart"/>
      <w:r w:rsidRPr="00DD17BE">
        <w:rPr>
          <w:rFonts w:ascii="Times New Roman" w:eastAsiaTheme="minorHAnsi" w:hAnsi="Times New Roman"/>
          <w:color w:val="000000"/>
          <w:sz w:val="23"/>
          <w:szCs w:val="23"/>
        </w:rPr>
        <w:t>колективним</w:t>
      </w:r>
      <w:proofErr w:type="spellEnd"/>
      <w:r w:rsidRPr="00DD17BE">
        <w:rPr>
          <w:rFonts w:ascii="Times New Roman" w:eastAsiaTheme="minorHAnsi" w:hAnsi="Times New Roman"/>
          <w:color w:val="000000"/>
          <w:sz w:val="23"/>
          <w:szCs w:val="23"/>
        </w:rPr>
        <w:t xml:space="preserve"> </w:t>
      </w:r>
      <w:proofErr w:type="spellStart"/>
      <w:r w:rsidRPr="00DD17BE">
        <w:rPr>
          <w:rFonts w:ascii="Times New Roman" w:eastAsiaTheme="minorHAnsi" w:hAnsi="Times New Roman"/>
          <w:color w:val="000000"/>
          <w:sz w:val="23"/>
          <w:szCs w:val="23"/>
        </w:rPr>
        <w:t>уговорима</w:t>
      </w:r>
      <w:proofErr w:type="spellEnd"/>
      <w:r w:rsidRPr="00DD17BE">
        <w:rPr>
          <w:rFonts w:ascii="Times New Roman" w:eastAsiaTheme="minorHAnsi" w:hAnsi="Times New Roman"/>
          <w:color w:val="000000"/>
          <w:sz w:val="23"/>
          <w:szCs w:val="23"/>
        </w:rPr>
        <w:t xml:space="preserve">, </w:t>
      </w:r>
      <w:proofErr w:type="spellStart"/>
      <w:r w:rsidRPr="00DD17BE">
        <w:rPr>
          <w:rFonts w:ascii="Times New Roman" w:eastAsiaTheme="minorHAnsi" w:hAnsi="Times New Roman"/>
          <w:color w:val="000000"/>
          <w:sz w:val="23"/>
          <w:szCs w:val="23"/>
        </w:rPr>
        <w:t>за</w:t>
      </w:r>
      <w:proofErr w:type="spellEnd"/>
      <w:r w:rsidRPr="00DD17BE">
        <w:rPr>
          <w:rFonts w:ascii="Times New Roman" w:eastAsiaTheme="minorHAnsi" w:hAnsi="Times New Roman"/>
          <w:color w:val="000000"/>
          <w:sz w:val="23"/>
          <w:szCs w:val="23"/>
        </w:rPr>
        <w:t xml:space="preserve"> </w:t>
      </w:r>
      <w:proofErr w:type="spellStart"/>
      <w:r w:rsidRPr="00DD17BE">
        <w:rPr>
          <w:rFonts w:ascii="Times New Roman" w:eastAsiaTheme="minorHAnsi" w:hAnsi="Times New Roman"/>
          <w:color w:val="000000"/>
          <w:sz w:val="23"/>
          <w:szCs w:val="23"/>
        </w:rPr>
        <w:t>директне</w:t>
      </w:r>
      <w:proofErr w:type="spellEnd"/>
      <w:r w:rsidRPr="00DD17BE">
        <w:rPr>
          <w:rFonts w:ascii="Times New Roman" w:eastAsiaTheme="minorHAnsi" w:hAnsi="Times New Roman"/>
          <w:color w:val="000000"/>
          <w:sz w:val="23"/>
          <w:szCs w:val="23"/>
        </w:rPr>
        <w:t xml:space="preserve"> и </w:t>
      </w:r>
      <w:proofErr w:type="spellStart"/>
      <w:r w:rsidRPr="00DD17BE">
        <w:rPr>
          <w:rFonts w:ascii="Times New Roman" w:eastAsiaTheme="minorHAnsi" w:hAnsi="Times New Roman"/>
          <w:color w:val="000000"/>
          <w:sz w:val="23"/>
          <w:szCs w:val="23"/>
        </w:rPr>
        <w:t>индиректне</w:t>
      </w:r>
      <w:proofErr w:type="spellEnd"/>
      <w:r w:rsidRPr="00DD17BE">
        <w:rPr>
          <w:rFonts w:ascii="Times New Roman" w:eastAsiaTheme="minorHAnsi" w:hAnsi="Times New Roman"/>
          <w:color w:val="000000"/>
          <w:sz w:val="23"/>
          <w:szCs w:val="23"/>
        </w:rPr>
        <w:t xml:space="preserve"> </w:t>
      </w:r>
      <w:proofErr w:type="spellStart"/>
      <w:r w:rsidRPr="00DD17BE">
        <w:rPr>
          <w:rFonts w:ascii="Times New Roman" w:eastAsiaTheme="minorHAnsi" w:hAnsi="Times New Roman"/>
          <w:color w:val="000000"/>
          <w:sz w:val="23"/>
          <w:szCs w:val="23"/>
        </w:rPr>
        <w:t>кориснике</w:t>
      </w:r>
      <w:proofErr w:type="spellEnd"/>
      <w:r w:rsidRPr="00DD17BE">
        <w:rPr>
          <w:rFonts w:ascii="Times New Roman" w:eastAsiaTheme="minorHAnsi" w:hAnsi="Times New Roman"/>
          <w:color w:val="000000"/>
          <w:sz w:val="23"/>
          <w:szCs w:val="23"/>
        </w:rPr>
        <w:t xml:space="preserve"> </w:t>
      </w:r>
      <w:proofErr w:type="spellStart"/>
      <w:r w:rsidRPr="00DD17BE">
        <w:rPr>
          <w:rFonts w:ascii="Times New Roman" w:eastAsiaTheme="minorHAnsi" w:hAnsi="Times New Roman"/>
          <w:color w:val="000000"/>
          <w:sz w:val="23"/>
          <w:szCs w:val="23"/>
        </w:rPr>
        <w:t>буџетских</w:t>
      </w:r>
      <w:proofErr w:type="spellEnd"/>
      <w:r w:rsidRPr="00DD17BE">
        <w:rPr>
          <w:rFonts w:ascii="Times New Roman" w:eastAsiaTheme="minorHAnsi" w:hAnsi="Times New Roman"/>
          <w:color w:val="000000"/>
          <w:sz w:val="23"/>
          <w:szCs w:val="23"/>
        </w:rPr>
        <w:t xml:space="preserve"> </w:t>
      </w:r>
      <w:proofErr w:type="spellStart"/>
      <w:r w:rsidRPr="00DD17BE">
        <w:rPr>
          <w:rFonts w:ascii="Times New Roman" w:eastAsiaTheme="minorHAnsi" w:hAnsi="Times New Roman"/>
          <w:color w:val="000000"/>
          <w:sz w:val="23"/>
          <w:szCs w:val="23"/>
        </w:rPr>
        <w:t>средстава</w:t>
      </w:r>
      <w:proofErr w:type="spellEnd"/>
      <w:r w:rsidRPr="00DD17BE">
        <w:rPr>
          <w:rFonts w:ascii="Times New Roman" w:eastAsiaTheme="minorHAnsi" w:hAnsi="Times New Roman"/>
          <w:color w:val="000000"/>
          <w:sz w:val="23"/>
          <w:szCs w:val="23"/>
        </w:rPr>
        <w:t xml:space="preserve"> </w:t>
      </w:r>
      <w:proofErr w:type="spellStart"/>
      <w:r w:rsidRPr="00DD17BE">
        <w:rPr>
          <w:rFonts w:ascii="Times New Roman" w:eastAsiaTheme="minorHAnsi" w:hAnsi="Times New Roman"/>
          <w:color w:val="000000"/>
          <w:sz w:val="23"/>
          <w:szCs w:val="23"/>
        </w:rPr>
        <w:t>локалне</w:t>
      </w:r>
      <w:proofErr w:type="spellEnd"/>
      <w:r w:rsidRPr="00DD17BE">
        <w:rPr>
          <w:rFonts w:ascii="Times New Roman" w:eastAsiaTheme="minorHAnsi" w:hAnsi="Times New Roman"/>
          <w:color w:val="000000"/>
          <w:sz w:val="23"/>
          <w:szCs w:val="23"/>
        </w:rPr>
        <w:t xml:space="preserve"> </w:t>
      </w:r>
      <w:proofErr w:type="spellStart"/>
      <w:r w:rsidRPr="00DD17BE">
        <w:rPr>
          <w:rFonts w:ascii="Times New Roman" w:eastAsiaTheme="minorHAnsi" w:hAnsi="Times New Roman"/>
          <w:color w:val="000000"/>
          <w:sz w:val="23"/>
          <w:szCs w:val="23"/>
        </w:rPr>
        <w:t>власти</w:t>
      </w:r>
      <w:proofErr w:type="spellEnd"/>
      <w:r w:rsidRPr="00DD17BE">
        <w:rPr>
          <w:rFonts w:ascii="Times New Roman" w:eastAsiaTheme="minorHAnsi" w:hAnsi="Times New Roman"/>
          <w:color w:val="000000"/>
          <w:sz w:val="23"/>
          <w:szCs w:val="23"/>
        </w:rPr>
        <w:t xml:space="preserve">, </w:t>
      </w:r>
      <w:proofErr w:type="spellStart"/>
      <w:r w:rsidRPr="00DD17BE">
        <w:rPr>
          <w:rFonts w:ascii="Times New Roman" w:eastAsiaTheme="minorHAnsi" w:hAnsi="Times New Roman"/>
          <w:color w:val="000000"/>
          <w:sz w:val="23"/>
          <w:szCs w:val="23"/>
        </w:rPr>
        <w:t>као</w:t>
      </w:r>
      <w:proofErr w:type="spellEnd"/>
      <w:r w:rsidRPr="00DD17BE">
        <w:rPr>
          <w:rFonts w:ascii="Times New Roman" w:eastAsiaTheme="minorHAnsi" w:hAnsi="Times New Roman"/>
          <w:color w:val="000000"/>
          <w:sz w:val="23"/>
          <w:szCs w:val="23"/>
        </w:rPr>
        <w:t xml:space="preserve"> и </w:t>
      </w:r>
      <w:proofErr w:type="spellStart"/>
      <w:r w:rsidRPr="00DD17BE">
        <w:rPr>
          <w:rFonts w:ascii="Times New Roman" w:eastAsiaTheme="minorHAnsi" w:hAnsi="Times New Roman"/>
          <w:color w:val="000000"/>
          <w:sz w:val="23"/>
          <w:szCs w:val="23"/>
        </w:rPr>
        <w:t>друга</w:t>
      </w:r>
      <w:proofErr w:type="spellEnd"/>
      <w:r w:rsidRPr="00DD17BE">
        <w:rPr>
          <w:rFonts w:ascii="Times New Roman" w:eastAsiaTheme="minorHAnsi" w:hAnsi="Times New Roman"/>
          <w:color w:val="000000"/>
          <w:sz w:val="23"/>
          <w:szCs w:val="23"/>
        </w:rPr>
        <w:t xml:space="preserve"> </w:t>
      </w:r>
      <w:proofErr w:type="spellStart"/>
      <w:r w:rsidRPr="00DD17BE">
        <w:rPr>
          <w:rFonts w:ascii="Times New Roman" w:eastAsiaTheme="minorHAnsi" w:hAnsi="Times New Roman"/>
          <w:color w:val="000000"/>
          <w:sz w:val="23"/>
          <w:szCs w:val="23"/>
        </w:rPr>
        <w:t>примања</w:t>
      </w:r>
      <w:proofErr w:type="spellEnd"/>
      <w:r w:rsidRPr="00DD17BE">
        <w:rPr>
          <w:rFonts w:ascii="Times New Roman" w:eastAsiaTheme="minorHAnsi" w:hAnsi="Times New Roman"/>
          <w:color w:val="000000"/>
          <w:sz w:val="23"/>
          <w:szCs w:val="23"/>
        </w:rPr>
        <w:t xml:space="preserve"> </w:t>
      </w:r>
      <w:proofErr w:type="spellStart"/>
      <w:r w:rsidRPr="00DD17BE">
        <w:rPr>
          <w:rFonts w:ascii="Times New Roman" w:eastAsiaTheme="minorHAnsi" w:hAnsi="Times New Roman"/>
          <w:color w:val="000000"/>
          <w:sz w:val="23"/>
          <w:szCs w:val="23"/>
        </w:rPr>
        <w:t>из</w:t>
      </w:r>
      <w:proofErr w:type="spellEnd"/>
      <w:r w:rsidRPr="00DD17BE">
        <w:rPr>
          <w:rFonts w:ascii="Times New Roman" w:eastAsiaTheme="minorHAnsi" w:hAnsi="Times New Roman"/>
          <w:color w:val="000000"/>
          <w:sz w:val="23"/>
          <w:szCs w:val="23"/>
        </w:rPr>
        <w:t xml:space="preserve"> </w:t>
      </w:r>
      <w:proofErr w:type="spellStart"/>
      <w:r w:rsidRPr="00DD17BE">
        <w:rPr>
          <w:rFonts w:ascii="Times New Roman" w:eastAsiaTheme="minorHAnsi" w:hAnsi="Times New Roman"/>
          <w:color w:val="000000"/>
          <w:sz w:val="23"/>
          <w:szCs w:val="23"/>
        </w:rPr>
        <w:t>члана</w:t>
      </w:r>
      <w:proofErr w:type="spellEnd"/>
      <w:r w:rsidRPr="00DD17BE">
        <w:rPr>
          <w:rFonts w:ascii="Times New Roman" w:eastAsiaTheme="minorHAnsi" w:hAnsi="Times New Roman"/>
          <w:color w:val="000000"/>
          <w:sz w:val="23"/>
          <w:szCs w:val="23"/>
        </w:rPr>
        <w:t xml:space="preserve"> 120. </w:t>
      </w:r>
      <w:proofErr w:type="spellStart"/>
      <w:r w:rsidRPr="00DD17BE">
        <w:rPr>
          <w:rFonts w:ascii="Times New Roman" w:eastAsiaTheme="minorHAnsi" w:hAnsi="Times New Roman"/>
          <w:color w:val="000000"/>
          <w:sz w:val="23"/>
          <w:szCs w:val="23"/>
        </w:rPr>
        <w:t>став</w:t>
      </w:r>
      <w:proofErr w:type="spellEnd"/>
      <w:r w:rsidRPr="00DD17BE">
        <w:rPr>
          <w:rFonts w:ascii="Times New Roman" w:eastAsiaTheme="minorHAnsi" w:hAnsi="Times New Roman"/>
          <w:color w:val="000000"/>
          <w:sz w:val="23"/>
          <w:szCs w:val="23"/>
        </w:rPr>
        <w:t xml:space="preserve"> 1. </w:t>
      </w:r>
      <w:proofErr w:type="spellStart"/>
      <w:r w:rsidRPr="00DD17BE">
        <w:rPr>
          <w:rFonts w:ascii="Times New Roman" w:eastAsiaTheme="minorHAnsi" w:hAnsi="Times New Roman"/>
          <w:color w:val="000000"/>
          <w:sz w:val="23"/>
          <w:szCs w:val="23"/>
        </w:rPr>
        <w:t>тачка</w:t>
      </w:r>
      <w:proofErr w:type="spellEnd"/>
      <w:r w:rsidRPr="00DD17BE">
        <w:rPr>
          <w:rFonts w:ascii="Times New Roman" w:eastAsiaTheme="minorHAnsi" w:hAnsi="Times New Roman"/>
          <w:color w:val="000000"/>
          <w:sz w:val="23"/>
          <w:szCs w:val="23"/>
        </w:rPr>
        <w:t xml:space="preserve"> 4. </w:t>
      </w:r>
      <w:proofErr w:type="spellStart"/>
      <w:r w:rsidRPr="00DD17BE">
        <w:rPr>
          <w:rFonts w:ascii="Times New Roman" w:eastAsiaTheme="minorHAnsi" w:hAnsi="Times New Roman"/>
          <w:color w:val="000000"/>
          <w:sz w:val="23"/>
          <w:szCs w:val="23"/>
        </w:rPr>
        <w:t>Закона</w:t>
      </w:r>
      <w:proofErr w:type="spellEnd"/>
      <w:r w:rsidRPr="00DD17BE">
        <w:rPr>
          <w:rFonts w:ascii="Times New Roman" w:eastAsiaTheme="minorHAnsi" w:hAnsi="Times New Roman"/>
          <w:color w:val="000000"/>
          <w:sz w:val="23"/>
          <w:szCs w:val="23"/>
        </w:rPr>
        <w:t xml:space="preserve"> о </w:t>
      </w:r>
      <w:proofErr w:type="spellStart"/>
      <w:r w:rsidRPr="00DD17BE">
        <w:rPr>
          <w:rFonts w:ascii="Times New Roman" w:eastAsiaTheme="minorHAnsi" w:hAnsi="Times New Roman"/>
          <w:color w:val="000000"/>
          <w:sz w:val="23"/>
          <w:szCs w:val="23"/>
        </w:rPr>
        <w:t>раду</w:t>
      </w:r>
      <w:proofErr w:type="spellEnd"/>
      <w:r w:rsidRPr="00DD17BE">
        <w:rPr>
          <w:rFonts w:ascii="Times New Roman" w:eastAsiaTheme="minorHAnsi" w:hAnsi="Times New Roman"/>
          <w:color w:val="000000"/>
          <w:sz w:val="23"/>
          <w:szCs w:val="23"/>
        </w:rPr>
        <w:t xml:space="preserve"> („</w:t>
      </w:r>
      <w:proofErr w:type="spellStart"/>
      <w:r w:rsidRPr="00DD17BE">
        <w:rPr>
          <w:rFonts w:ascii="Times New Roman" w:eastAsiaTheme="minorHAnsi" w:hAnsi="Times New Roman"/>
          <w:color w:val="000000"/>
          <w:sz w:val="23"/>
          <w:szCs w:val="23"/>
        </w:rPr>
        <w:t>Службени</w:t>
      </w:r>
      <w:proofErr w:type="spellEnd"/>
      <w:r w:rsidRPr="00DD17BE">
        <w:rPr>
          <w:rFonts w:ascii="Times New Roman" w:eastAsiaTheme="minorHAnsi" w:hAnsi="Times New Roman"/>
          <w:color w:val="000000"/>
          <w:sz w:val="23"/>
          <w:szCs w:val="23"/>
        </w:rPr>
        <w:t xml:space="preserve"> </w:t>
      </w:r>
      <w:proofErr w:type="spellStart"/>
      <w:r w:rsidRPr="00DD17BE">
        <w:rPr>
          <w:rFonts w:ascii="Times New Roman" w:eastAsiaTheme="minorHAnsi" w:hAnsi="Times New Roman"/>
          <w:color w:val="000000"/>
          <w:sz w:val="23"/>
          <w:szCs w:val="23"/>
        </w:rPr>
        <w:t>гласник</w:t>
      </w:r>
      <w:proofErr w:type="spellEnd"/>
      <w:r w:rsidRPr="00DD17BE">
        <w:rPr>
          <w:rFonts w:ascii="Times New Roman" w:eastAsiaTheme="minorHAnsi" w:hAnsi="Times New Roman"/>
          <w:color w:val="000000"/>
          <w:sz w:val="23"/>
          <w:szCs w:val="23"/>
        </w:rPr>
        <w:t xml:space="preserve"> РС”, </w:t>
      </w:r>
      <w:proofErr w:type="spellStart"/>
      <w:r w:rsidRPr="00DD17BE">
        <w:rPr>
          <w:rFonts w:ascii="Times New Roman" w:eastAsiaTheme="minorHAnsi" w:hAnsi="Times New Roman"/>
          <w:color w:val="000000"/>
          <w:sz w:val="23"/>
          <w:szCs w:val="23"/>
        </w:rPr>
        <w:t>бр</w:t>
      </w:r>
      <w:proofErr w:type="spellEnd"/>
      <w:r w:rsidRPr="00DD17BE">
        <w:rPr>
          <w:rFonts w:ascii="Times New Roman" w:eastAsiaTheme="minorHAnsi" w:hAnsi="Times New Roman"/>
          <w:color w:val="000000"/>
          <w:sz w:val="23"/>
          <w:szCs w:val="23"/>
        </w:rPr>
        <w:t xml:space="preserve">. 24/05, 61/05, 54/09, 32/13, 75/14, 13/17-УС, 113/17 и 95/18-аутентично </w:t>
      </w:r>
      <w:proofErr w:type="spellStart"/>
      <w:r w:rsidRPr="00DD17BE">
        <w:rPr>
          <w:rFonts w:ascii="Times New Roman" w:eastAsiaTheme="minorHAnsi" w:hAnsi="Times New Roman"/>
          <w:color w:val="000000"/>
          <w:sz w:val="23"/>
          <w:szCs w:val="23"/>
        </w:rPr>
        <w:t>тумачење</w:t>
      </w:r>
      <w:proofErr w:type="spellEnd"/>
      <w:r w:rsidRPr="00DD17BE">
        <w:rPr>
          <w:rFonts w:ascii="Times New Roman" w:eastAsiaTheme="minorHAnsi" w:hAnsi="Times New Roman"/>
          <w:color w:val="000000"/>
          <w:sz w:val="23"/>
          <w:szCs w:val="23"/>
        </w:rPr>
        <w:t xml:space="preserve">) </w:t>
      </w:r>
      <w:proofErr w:type="spellStart"/>
      <w:r w:rsidRPr="00DD17BE">
        <w:rPr>
          <w:rFonts w:ascii="Times New Roman" w:eastAsiaTheme="minorHAnsi" w:hAnsi="Times New Roman"/>
          <w:color w:val="000000"/>
          <w:sz w:val="23"/>
          <w:szCs w:val="23"/>
        </w:rPr>
        <w:t>осим</w:t>
      </w:r>
      <w:proofErr w:type="spellEnd"/>
      <w:r w:rsidRPr="00DD17BE">
        <w:rPr>
          <w:rFonts w:ascii="Times New Roman" w:eastAsiaTheme="minorHAnsi" w:hAnsi="Times New Roman"/>
          <w:color w:val="000000"/>
          <w:sz w:val="23"/>
          <w:szCs w:val="23"/>
        </w:rPr>
        <w:t xml:space="preserve"> </w:t>
      </w:r>
      <w:proofErr w:type="spellStart"/>
      <w:r w:rsidRPr="00DD17BE">
        <w:rPr>
          <w:rFonts w:ascii="Times New Roman" w:eastAsiaTheme="minorHAnsi" w:hAnsi="Times New Roman"/>
          <w:color w:val="000000"/>
          <w:sz w:val="23"/>
          <w:szCs w:val="23"/>
        </w:rPr>
        <w:t>јубиларних</w:t>
      </w:r>
      <w:proofErr w:type="spellEnd"/>
      <w:r w:rsidRPr="00DD17BE">
        <w:rPr>
          <w:rFonts w:ascii="Times New Roman" w:eastAsiaTheme="minorHAnsi" w:hAnsi="Times New Roman"/>
          <w:color w:val="000000"/>
          <w:sz w:val="23"/>
          <w:szCs w:val="23"/>
        </w:rPr>
        <w:t xml:space="preserve"> </w:t>
      </w:r>
      <w:proofErr w:type="spellStart"/>
      <w:r w:rsidRPr="00DD17BE">
        <w:rPr>
          <w:rFonts w:ascii="Times New Roman" w:eastAsiaTheme="minorHAnsi" w:hAnsi="Times New Roman"/>
          <w:color w:val="000000"/>
          <w:sz w:val="23"/>
          <w:szCs w:val="23"/>
        </w:rPr>
        <w:t>награда</w:t>
      </w:r>
      <w:proofErr w:type="spellEnd"/>
      <w:r w:rsidRPr="00DD17BE">
        <w:rPr>
          <w:rFonts w:ascii="Times New Roman" w:eastAsiaTheme="minorHAnsi" w:hAnsi="Times New Roman"/>
          <w:color w:val="000000"/>
          <w:sz w:val="23"/>
          <w:szCs w:val="23"/>
        </w:rPr>
        <w:t xml:space="preserve"> </w:t>
      </w:r>
      <w:proofErr w:type="spellStart"/>
      <w:r w:rsidRPr="00DD17BE">
        <w:rPr>
          <w:rFonts w:ascii="Times New Roman" w:eastAsiaTheme="minorHAnsi" w:hAnsi="Times New Roman"/>
          <w:color w:val="000000"/>
          <w:sz w:val="23"/>
          <w:szCs w:val="23"/>
        </w:rPr>
        <w:t>за</w:t>
      </w:r>
      <w:proofErr w:type="spellEnd"/>
      <w:r w:rsidRPr="00DD17BE">
        <w:rPr>
          <w:rFonts w:ascii="Times New Roman" w:eastAsiaTheme="minorHAnsi" w:hAnsi="Times New Roman"/>
          <w:color w:val="000000"/>
          <w:sz w:val="23"/>
          <w:szCs w:val="23"/>
        </w:rPr>
        <w:t xml:space="preserve"> </w:t>
      </w:r>
      <w:proofErr w:type="spellStart"/>
      <w:r w:rsidRPr="00DD17BE">
        <w:rPr>
          <w:rFonts w:ascii="Times New Roman" w:eastAsiaTheme="minorHAnsi" w:hAnsi="Times New Roman"/>
          <w:color w:val="000000"/>
          <w:sz w:val="23"/>
          <w:szCs w:val="23"/>
        </w:rPr>
        <w:t>запослене</w:t>
      </w:r>
      <w:proofErr w:type="spellEnd"/>
      <w:r w:rsidRPr="00DD17BE">
        <w:rPr>
          <w:rFonts w:ascii="Times New Roman" w:eastAsiaTheme="minorHAnsi" w:hAnsi="Times New Roman"/>
          <w:color w:val="000000"/>
          <w:sz w:val="23"/>
          <w:szCs w:val="23"/>
        </w:rPr>
        <w:t xml:space="preserve"> </w:t>
      </w:r>
      <w:proofErr w:type="spellStart"/>
      <w:r w:rsidRPr="00DD17BE">
        <w:rPr>
          <w:rFonts w:ascii="Times New Roman" w:eastAsiaTheme="minorHAnsi" w:hAnsi="Times New Roman"/>
          <w:color w:val="000000"/>
          <w:sz w:val="23"/>
          <w:szCs w:val="23"/>
        </w:rPr>
        <w:t>који</w:t>
      </w:r>
      <w:proofErr w:type="spellEnd"/>
      <w:r w:rsidRPr="00DD17BE">
        <w:rPr>
          <w:rFonts w:ascii="Times New Roman" w:eastAsiaTheme="minorHAnsi" w:hAnsi="Times New Roman"/>
          <w:color w:val="000000"/>
          <w:sz w:val="23"/>
          <w:szCs w:val="23"/>
        </w:rPr>
        <w:t xml:space="preserve"> </w:t>
      </w:r>
      <w:proofErr w:type="spellStart"/>
      <w:r w:rsidRPr="00DD17BE">
        <w:rPr>
          <w:rFonts w:ascii="Times New Roman" w:eastAsiaTheme="minorHAnsi" w:hAnsi="Times New Roman"/>
          <w:color w:val="000000"/>
          <w:sz w:val="23"/>
          <w:szCs w:val="23"/>
        </w:rPr>
        <w:t>су</w:t>
      </w:r>
      <w:proofErr w:type="spellEnd"/>
      <w:r w:rsidRPr="00DD17BE">
        <w:rPr>
          <w:rFonts w:ascii="Times New Roman" w:eastAsiaTheme="minorHAnsi" w:hAnsi="Times New Roman"/>
          <w:color w:val="000000"/>
          <w:sz w:val="23"/>
          <w:szCs w:val="23"/>
        </w:rPr>
        <w:t xml:space="preserve"> </w:t>
      </w:r>
      <w:proofErr w:type="spellStart"/>
      <w:r w:rsidRPr="00DD17BE">
        <w:rPr>
          <w:rFonts w:ascii="Times New Roman" w:eastAsiaTheme="minorHAnsi" w:hAnsi="Times New Roman"/>
          <w:color w:val="000000"/>
          <w:sz w:val="23"/>
          <w:szCs w:val="23"/>
        </w:rPr>
        <w:t>то</w:t>
      </w:r>
      <w:proofErr w:type="spellEnd"/>
      <w:r w:rsidRPr="00DD17BE">
        <w:rPr>
          <w:rFonts w:ascii="Times New Roman" w:eastAsiaTheme="minorHAnsi" w:hAnsi="Times New Roman"/>
          <w:color w:val="000000"/>
          <w:sz w:val="23"/>
          <w:szCs w:val="23"/>
        </w:rPr>
        <w:t xml:space="preserve"> </w:t>
      </w:r>
      <w:proofErr w:type="spellStart"/>
      <w:r w:rsidRPr="00DD17BE">
        <w:rPr>
          <w:rFonts w:ascii="Times New Roman" w:eastAsiaTheme="minorHAnsi" w:hAnsi="Times New Roman"/>
          <w:color w:val="000000"/>
          <w:sz w:val="23"/>
          <w:szCs w:val="23"/>
        </w:rPr>
        <w:t>право</w:t>
      </w:r>
      <w:proofErr w:type="spellEnd"/>
      <w:r w:rsidRPr="00DD17BE">
        <w:rPr>
          <w:rFonts w:ascii="Times New Roman" w:eastAsiaTheme="minorHAnsi" w:hAnsi="Times New Roman"/>
          <w:color w:val="000000"/>
          <w:sz w:val="23"/>
          <w:szCs w:val="23"/>
        </w:rPr>
        <w:t xml:space="preserve"> </w:t>
      </w:r>
      <w:proofErr w:type="spellStart"/>
      <w:r w:rsidRPr="00DD17BE">
        <w:rPr>
          <w:rFonts w:ascii="Times New Roman" w:eastAsiaTheme="minorHAnsi" w:hAnsi="Times New Roman"/>
          <w:color w:val="000000"/>
          <w:sz w:val="23"/>
          <w:szCs w:val="23"/>
        </w:rPr>
        <w:t>стекли</w:t>
      </w:r>
      <w:proofErr w:type="spellEnd"/>
      <w:r w:rsidRPr="00DD17BE">
        <w:rPr>
          <w:rFonts w:ascii="Times New Roman" w:eastAsiaTheme="minorHAnsi" w:hAnsi="Times New Roman"/>
          <w:color w:val="000000"/>
          <w:sz w:val="23"/>
          <w:szCs w:val="23"/>
        </w:rPr>
        <w:t xml:space="preserve"> у 2022. </w:t>
      </w:r>
      <w:proofErr w:type="spellStart"/>
      <w:r w:rsidRPr="00DD17BE">
        <w:rPr>
          <w:rFonts w:ascii="Times New Roman" w:eastAsiaTheme="minorHAnsi" w:hAnsi="Times New Roman"/>
          <w:color w:val="000000"/>
          <w:sz w:val="23"/>
          <w:szCs w:val="23"/>
        </w:rPr>
        <w:t>години</w:t>
      </w:r>
      <w:proofErr w:type="spellEnd"/>
      <w:r w:rsidRPr="00DD17BE">
        <w:rPr>
          <w:rFonts w:ascii="Times New Roman" w:eastAsiaTheme="minorHAnsi" w:hAnsi="Times New Roman"/>
          <w:color w:val="000000"/>
          <w:sz w:val="23"/>
          <w:szCs w:val="23"/>
        </w:rPr>
        <w:t xml:space="preserve"> и </w:t>
      </w:r>
      <w:proofErr w:type="spellStart"/>
      <w:r w:rsidRPr="00DD17BE">
        <w:rPr>
          <w:rFonts w:ascii="Times New Roman" w:eastAsiaTheme="minorHAnsi" w:hAnsi="Times New Roman"/>
          <w:color w:val="000000"/>
          <w:sz w:val="23"/>
          <w:szCs w:val="23"/>
        </w:rPr>
        <w:t>новчаних</w:t>
      </w:r>
      <w:proofErr w:type="spellEnd"/>
      <w:r w:rsidRPr="00DD17BE">
        <w:rPr>
          <w:rFonts w:ascii="Times New Roman" w:eastAsiaTheme="minorHAnsi" w:hAnsi="Times New Roman"/>
          <w:color w:val="000000"/>
          <w:sz w:val="23"/>
          <w:szCs w:val="23"/>
        </w:rPr>
        <w:t xml:space="preserve"> </w:t>
      </w:r>
      <w:proofErr w:type="spellStart"/>
      <w:r w:rsidRPr="00DD17BE">
        <w:rPr>
          <w:rFonts w:ascii="Times New Roman" w:eastAsiaTheme="minorHAnsi" w:hAnsi="Times New Roman"/>
          <w:color w:val="000000"/>
          <w:sz w:val="23"/>
          <w:szCs w:val="23"/>
        </w:rPr>
        <w:t>честитки</w:t>
      </w:r>
      <w:proofErr w:type="spellEnd"/>
      <w:r w:rsidRPr="00DD17BE">
        <w:rPr>
          <w:rFonts w:ascii="Times New Roman" w:eastAsiaTheme="minorHAnsi" w:hAnsi="Times New Roman"/>
          <w:color w:val="000000"/>
          <w:sz w:val="23"/>
          <w:szCs w:val="23"/>
        </w:rPr>
        <w:t xml:space="preserve"> </w:t>
      </w:r>
      <w:proofErr w:type="spellStart"/>
      <w:r w:rsidRPr="00DD17BE">
        <w:rPr>
          <w:rFonts w:ascii="Times New Roman" w:eastAsiaTheme="minorHAnsi" w:hAnsi="Times New Roman"/>
          <w:color w:val="000000"/>
          <w:sz w:val="23"/>
          <w:szCs w:val="23"/>
        </w:rPr>
        <w:t>за</w:t>
      </w:r>
      <w:proofErr w:type="spellEnd"/>
      <w:r w:rsidRPr="00DD17BE">
        <w:rPr>
          <w:rFonts w:ascii="Times New Roman" w:eastAsiaTheme="minorHAnsi" w:hAnsi="Times New Roman"/>
          <w:color w:val="000000"/>
          <w:sz w:val="23"/>
          <w:szCs w:val="23"/>
        </w:rPr>
        <w:t xml:space="preserve"> </w:t>
      </w:r>
      <w:proofErr w:type="spellStart"/>
      <w:r w:rsidRPr="00DD17BE">
        <w:rPr>
          <w:rFonts w:ascii="Times New Roman" w:eastAsiaTheme="minorHAnsi" w:hAnsi="Times New Roman"/>
          <w:color w:val="000000"/>
          <w:sz w:val="23"/>
          <w:szCs w:val="23"/>
        </w:rPr>
        <w:t>децу</w:t>
      </w:r>
      <w:proofErr w:type="spellEnd"/>
      <w:r w:rsidRPr="00DD17BE">
        <w:rPr>
          <w:rFonts w:ascii="Times New Roman" w:eastAsiaTheme="minorHAnsi" w:hAnsi="Times New Roman"/>
          <w:color w:val="000000"/>
          <w:sz w:val="23"/>
          <w:szCs w:val="23"/>
        </w:rPr>
        <w:t xml:space="preserve"> </w:t>
      </w:r>
      <w:proofErr w:type="spellStart"/>
      <w:r w:rsidRPr="00DD17BE">
        <w:rPr>
          <w:rFonts w:ascii="Times New Roman" w:eastAsiaTheme="minorHAnsi" w:hAnsi="Times New Roman"/>
          <w:color w:val="000000"/>
          <w:sz w:val="23"/>
          <w:szCs w:val="23"/>
        </w:rPr>
        <w:t>запослених</w:t>
      </w:r>
      <w:proofErr w:type="spellEnd"/>
      <w:r w:rsidRPr="00DD17BE">
        <w:rPr>
          <w:rFonts w:ascii="Times New Roman" w:eastAsiaTheme="minorHAnsi" w:hAnsi="Times New Roman"/>
          <w:color w:val="000000"/>
          <w:sz w:val="23"/>
          <w:szCs w:val="23"/>
        </w:rPr>
        <w:t xml:space="preserve">. </w:t>
      </w:r>
    </w:p>
    <w:p w14:paraId="04E6A851" w14:textId="77777777" w:rsidR="00DD17BE" w:rsidRPr="00DD17BE" w:rsidRDefault="00DD17BE" w:rsidP="00DD17BE">
      <w:pPr>
        <w:autoSpaceDE w:val="0"/>
        <w:autoSpaceDN w:val="0"/>
        <w:adjustRightInd w:val="0"/>
        <w:spacing w:after="0" w:line="240" w:lineRule="auto"/>
        <w:ind w:firstLine="720"/>
        <w:rPr>
          <w:rFonts w:ascii="Times New Roman" w:eastAsiaTheme="minorHAnsi" w:hAnsi="Times New Roman"/>
          <w:color w:val="000000"/>
          <w:sz w:val="23"/>
          <w:szCs w:val="23"/>
        </w:rPr>
      </w:pPr>
      <w:proofErr w:type="spellStart"/>
      <w:r w:rsidRPr="00DD17BE">
        <w:rPr>
          <w:rFonts w:ascii="Times New Roman" w:eastAsiaTheme="minorHAnsi" w:hAnsi="Times New Roman"/>
          <w:color w:val="000000"/>
          <w:sz w:val="23"/>
          <w:szCs w:val="23"/>
        </w:rPr>
        <w:t>Такође</w:t>
      </w:r>
      <w:proofErr w:type="spellEnd"/>
      <w:r w:rsidRPr="00DD17BE">
        <w:rPr>
          <w:rFonts w:ascii="Times New Roman" w:eastAsiaTheme="minorHAnsi" w:hAnsi="Times New Roman"/>
          <w:color w:val="000000"/>
          <w:sz w:val="23"/>
          <w:szCs w:val="23"/>
        </w:rPr>
        <w:t xml:space="preserve">, у 2022. </w:t>
      </w:r>
      <w:proofErr w:type="spellStart"/>
      <w:r w:rsidRPr="00DD17BE">
        <w:rPr>
          <w:rFonts w:ascii="Times New Roman" w:eastAsiaTheme="minorHAnsi" w:hAnsi="Times New Roman"/>
          <w:color w:val="000000"/>
          <w:sz w:val="23"/>
          <w:szCs w:val="23"/>
        </w:rPr>
        <w:t>години</w:t>
      </w:r>
      <w:proofErr w:type="spellEnd"/>
      <w:r w:rsidRPr="00DD17BE">
        <w:rPr>
          <w:rFonts w:ascii="Times New Roman" w:eastAsiaTheme="minorHAnsi" w:hAnsi="Times New Roman"/>
          <w:color w:val="000000"/>
          <w:sz w:val="23"/>
          <w:szCs w:val="23"/>
        </w:rPr>
        <w:t xml:space="preserve"> </w:t>
      </w:r>
      <w:proofErr w:type="spellStart"/>
      <w:r w:rsidRPr="00DD17BE">
        <w:rPr>
          <w:rFonts w:ascii="Times New Roman" w:eastAsiaTheme="minorHAnsi" w:hAnsi="Times New Roman"/>
          <w:color w:val="000000"/>
          <w:sz w:val="23"/>
          <w:szCs w:val="23"/>
        </w:rPr>
        <w:t>не</w:t>
      </w:r>
      <w:proofErr w:type="spellEnd"/>
      <w:r w:rsidRPr="00DD17BE">
        <w:rPr>
          <w:rFonts w:ascii="Times New Roman" w:eastAsiaTheme="minorHAnsi" w:hAnsi="Times New Roman"/>
          <w:color w:val="000000"/>
          <w:sz w:val="23"/>
          <w:szCs w:val="23"/>
        </w:rPr>
        <w:t xml:space="preserve"> </w:t>
      </w:r>
      <w:proofErr w:type="spellStart"/>
      <w:r w:rsidRPr="00DD17BE">
        <w:rPr>
          <w:rFonts w:ascii="Times New Roman" w:eastAsiaTheme="minorHAnsi" w:hAnsi="Times New Roman"/>
          <w:color w:val="000000"/>
          <w:sz w:val="23"/>
          <w:szCs w:val="23"/>
        </w:rPr>
        <w:t>могу</w:t>
      </w:r>
      <w:proofErr w:type="spellEnd"/>
      <w:r w:rsidRPr="00DD17BE">
        <w:rPr>
          <w:rFonts w:ascii="Times New Roman" w:eastAsiaTheme="minorHAnsi" w:hAnsi="Times New Roman"/>
          <w:color w:val="000000"/>
          <w:sz w:val="23"/>
          <w:szCs w:val="23"/>
        </w:rPr>
        <w:t xml:space="preserve"> </w:t>
      </w:r>
      <w:proofErr w:type="spellStart"/>
      <w:r w:rsidRPr="00DD17BE">
        <w:rPr>
          <w:rFonts w:ascii="Times New Roman" w:eastAsiaTheme="minorHAnsi" w:hAnsi="Times New Roman"/>
          <w:color w:val="000000"/>
          <w:sz w:val="23"/>
          <w:szCs w:val="23"/>
        </w:rPr>
        <w:t>се</w:t>
      </w:r>
      <w:proofErr w:type="spellEnd"/>
      <w:r w:rsidRPr="00DD17BE">
        <w:rPr>
          <w:rFonts w:ascii="Times New Roman" w:eastAsiaTheme="minorHAnsi" w:hAnsi="Times New Roman"/>
          <w:color w:val="000000"/>
          <w:sz w:val="23"/>
          <w:szCs w:val="23"/>
        </w:rPr>
        <w:t xml:space="preserve"> </w:t>
      </w:r>
      <w:proofErr w:type="spellStart"/>
      <w:r w:rsidRPr="00DD17BE">
        <w:rPr>
          <w:rFonts w:ascii="Times New Roman" w:eastAsiaTheme="minorHAnsi" w:hAnsi="Times New Roman"/>
          <w:color w:val="000000"/>
          <w:sz w:val="23"/>
          <w:szCs w:val="23"/>
        </w:rPr>
        <w:t>исплаћивати</w:t>
      </w:r>
      <w:proofErr w:type="spellEnd"/>
      <w:r w:rsidRPr="00DD17BE">
        <w:rPr>
          <w:rFonts w:ascii="Times New Roman" w:eastAsiaTheme="minorHAnsi" w:hAnsi="Times New Roman"/>
          <w:color w:val="000000"/>
          <w:sz w:val="23"/>
          <w:szCs w:val="23"/>
        </w:rPr>
        <w:t xml:space="preserve"> </w:t>
      </w:r>
      <w:proofErr w:type="spellStart"/>
      <w:r w:rsidRPr="00DD17BE">
        <w:rPr>
          <w:rFonts w:ascii="Times New Roman" w:eastAsiaTheme="minorHAnsi" w:hAnsi="Times New Roman"/>
          <w:color w:val="000000"/>
          <w:sz w:val="23"/>
          <w:szCs w:val="23"/>
        </w:rPr>
        <w:t>запосленима</w:t>
      </w:r>
      <w:proofErr w:type="spellEnd"/>
      <w:r w:rsidRPr="00DD17BE">
        <w:rPr>
          <w:rFonts w:ascii="Times New Roman" w:eastAsiaTheme="minorHAnsi" w:hAnsi="Times New Roman"/>
          <w:color w:val="000000"/>
          <w:sz w:val="23"/>
          <w:szCs w:val="23"/>
        </w:rPr>
        <w:t xml:space="preserve"> </w:t>
      </w:r>
      <w:proofErr w:type="spellStart"/>
      <w:r w:rsidRPr="00DD17BE">
        <w:rPr>
          <w:rFonts w:ascii="Times New Roman" w:eastAsiaTheme="minorHAnsi" w:hAnsi="Times New Roman"/>
          <w:color w:val="000000"/>
          <w:sz w:val="23"/>
          <w:szCs w:val="23"/>
        </w:rPr>
        <w:t>код</w:t>
      </w:r>
      <w:proofErr w:type="spellEnd"/>
      <w:r w:rsidRPr="00DD17BE">
        <w:rPr>
          <w:rFonts w:ascii="Times New Roman" w:eastAsiaTheme="minorHAnsi" w:hAnsi="Times New Roman"/>
          <w:color w:val="000000"/>
          <w:sz w:val="23"/>
          <w:szCs w:val="23"/>
        </w:rPr>
        <w:t xml:space="preserve"> </w:t>
      </w:r>
      <w:proofErr w:type="spellStart"/>
      <w:r w:rsidRPr="00DD17BE">
        <w:rPr>
          <w:rFonts w:ascii="Times New Roman" w:eastAsiaTheme="minorHAnsi" w:hAnsi="Times New Roman"/>
          <w:color w:val="000000"/>
          <w:sz w:val="23"/>
          <w:szCs w:val="23"/>
        </w:rPr>
        <w:t>директних</w:t>
      </w:r>
      <w:proofErr w:type="spellEnd"/>
      <w:r w:rsidRPr="00DD17BE">
        <w:rPr>
          <w:rFonts w:ascii="Times New Roman" w:eastAsiaTheme="minorHAnsi" w:hAnsi="Times New Roman"/>
          <w:color w:val="000000"/>
          <w:sz w:val="23"/>
          <w:szCs w:val="23"/>
        </w:rPr>
        <w:t xml:space="preserve"> и </w:t>
      </w:r>
      <w:proofErr w:type="spellStart"/>
      <w:r w:rsidRPr="00DD17BE">
        <w:rPr>
          <w:rFonts w:ascii="Times New Roman" w:eastAsiaTheme="minorHAnsi" w:hAnsi="Times New Roman"/>
          <w:color w:val="000000"/>
          <w:sz w:val="23"/>
          <w:szCs w:val="23"/>
        </w:rPr>
        <w:t>индиректних</w:t>
      </w:r>
      <w:proofErr w:type="spellEnd"/>
      <w:r w:rsidRPr="00DD17BE">
        <w:rPr>
          <w:rFonts w:ascii="Times New Roman" w:eastAsiaTheme="minorHAnsi" w:hAnsi="Times New Roman"/>
          <w:color w:val="000000"/>
          <w:sz w:val="23"/>
          <w:szCs w:val="23"/>
        </w:rPr>
        <w:t xml:space="preserve"> </w:t>
      </w:r>
      <w:proofErr w:type="spellStart"/>
      <w:r w:rsidRPr="00DD17BE">
        <w:rPr>
          <w:rFonts w:ascii="Times New Roman" w:eastAsiaTheme="minorHAnsi" w:hAnsi="Times New Roman"/>
          <w:color w:val="000000"/>
          <w:sz w:val="23"/>
          <w:szCs w:val="23"/>
        </w:rPr>
        <w:t>корисника</w:t>
      </w:r>
      <w:proofErr w:type="spellEnd"/>
      <w:r w:rsidRPr="00DD17BE">
        <w:rPr>
          <w:rFonts w:ascii="Times New Roman" w:eastAsiaTheme="minorHAnsi" w:hAnsi="Times New Roman"/>
          <w:color w:val="000000"/>
          <w:sz w:val="23"/>
          <w:szCs w:val="23"/>
        </w:rPr>
        <w:t xml:space="preserve"> </w:t>
      </w:r>
      <w:proofErr w:type="spellStart"/>
      <w:r w:rsidRPr="00DD17BE">
        <w:rPr>
          <w:rFonts w:ascii="Times New Roman" w:eastAsiaTheme="minorHAnsi" w:hAnsi="Times New Roman"/>
          <w:color w:val="000000"/>
          <w:sz w:val="23"/>
          <w:szCs w:val="23"/>
        </w:rPr>
        <w:t>буџетских</w:t>
      </w:r>
      <w:proofErr w:type="spellEnd"/>
      <w:r w:rsidRPr="00DD17BE">
        <w:rPr>
          <w:rFonts w:ascii="Times New Roman" w:eastAsiaTheme="minorHAnsi" w:hAnsi="Times New Roman"/>
          <w:color w:val="000000"/>
          <w:sz w:val="23"/>
          <w:szCs w:val="23"/>
        </w:rPr>
        <w:t xml:space="preserve"> </w:t>
      </w:r>
      <w:proofErr w:type="spellStart"/>
      <w:r w:rsidRPr="00DD17BE">
        <w:rPr>
          <w:rFonts w:ascii="Times New Roman" w:eastAsiaTheme="minorHAnsi" w:hAnsi="Times New Roman"/>
          <w:color w:val="000000"/>
          <w:sz w:val="23"/>
          <w:szCs w:val="23"/>
        </w:rPr>
        <w:t>средстава</w:t>
      </w:r>
      <w:proofErr w:type="spellEnd"/>
      <w:r w:rsidRPr="00DD17BE">
        <w:rPr>
          <w:rFonts w:ascii="Times New Roman" w:eastAsiaTheme="minorHAnsi" w:hAnsi="Times New Roman"/>
          <w:color w:val="000000"/>
          <w:sz w:val="23"/>
          <w:szCs w:val="23"/>
        </w:rPr>
        <w:t xml:space="preserve"> </w:t>
      </w:r>
      <w:proofErr w:type="spellStart"/>
      <w:r w:rsidRPr="00DD17BE">
        <w:rPr>
          <w:rFonts w:ascii="Times New Roman" w:eastAsiaTheme="minorHAnsi" w:hAnsi="Times New Roman"/>
          <w:color w:val="000000"/>
          <w:sz w:val="23"/>
          <w:szCs w:val="23"/>
        </w:rPr>
        <w:t>локалне</w:t>
      </w:r>
      <w:proofErr w:type="spellEnd"/>
      <w:r w:rsidRPr="00DD17BE">
        <w:rPr>
          <w:rFonts w:ascii="Times New Roman" w:eastAsiaTheme="minorHAnsi" w:hAnsi="Times New Roman"/>
          <w:color w:val="000000"/>
          <w:sz w:val="23"/>
          <w:szCs w:val="23"/>
        </w:rPr>
        <w:t xml:space="preserve"> </w:t>
      </w:r>
      <w:proofErr w:type="spellStart"/>
      <w:r w:rsidRPr="00DD17BE">
        <w:rPr>
          <w:rFonts w:ascii="Times New Roman" w:eastAsiaTheme="minorHAnsi" w:hAnsi="Times New Roman"/>
          <w:color w:val="000000"/>
          <w:sz w:val="23"/>
          <w:szCs w:val="23"/>
        </w:rPr>
        <w:t>власти</w:t>
      </w:r>
      <w:proofErr w:type="spellEnd"/>
      <w:r w:rsidRPr="00DD17BE">
        <w:rPr>
          <w:rFonts w:ascii="Times New Roman" w:eastAsiaTheme="minorHAnsi" w:hAnsi="Times New Roman"/>
          <w:color w:val="000000"/>
          <w:sz w:val="23"/>
          <w:szCs w:val="23"/>
        </w:rPr>
        <w:t xml:space="preserve">, </w:t>
      </w:r>
      <w:proofErr w:type="spellStart"/>
      <w:r w:rsidRPr="00DD17BE">
        <w:rPr>
          <w:rFonts w:ascii="Times New Roman" w:eastAsiaTheme="minorHAnsi" w:hAnsi="Times New Roman"/>
          <w:color w:val="000000"/>
          <w:sz w:val="23"/>
          <w:szCs w:val="23"/>
        </w:rPr>
        <w:t>награде</w:t>
      </w:r>
      <w:proofErr w:type="spellEnd"/>
      <w:r w:rsidRPr="00DD17BE">
        <w:rPr>
          <w:rFonts w:ascii="Times New Roman" w:eastAsiaTheme="minorHAnsi" w:hAnsi="Times New Roman"/>
          <w:color w:val="000000"/>
          <w:sz w:val="23"/>
          <w:szCs w:val="23"/>
        </w:rPr>
        <w:t xml:space="preserve"> и </w:t>
      </w:r>
      <w:proofErr w:type="spellStart"/>
      <w:r w:rsidRPr="00DD17BE">
        <w:rPr>
          <w:rFonts w:ascii="Times New Roman" w:eastAsiaTheme="minorHAnsi" w:hAnsi="Times New Roman"/>
          <w:color w:val="000000"/>
          <w:sz w:val="23"/>
          <w:szCs w:val="23"/>
        </w:rPr>
        <w:t>бонуси</w:t>
      </w:r>
      <w:proofErr w:type="spellEnd"/>
      <w:r w:rsidRPr="00DD17BE">
        <w:rPr>
          <w:rFonts w:ascii="Times New Roman" w:eastAsiaTheme="minorHAnsi" w:hAnsi="Times New Roman"/>
          <w:color w:val="000000"/>
          <w:sz w:val="23"/>
          <w:szCs w:val="23"/>
        </w:rPr>
        <w:t xml:space="preserve"> </w:t>
      </w:r>
      <w:proofErr w:type="spellStart"/>
      <w:r w:rsidRPr="00DD17BE">
        <w:rPr>
          <w:rFonts w:ascii="Times New Roman" w:eastAsiaTheme="minorHAnsi" w:hAnsi="Times New Roman"/>
          <w:color w:val="000000"/>
          <w:sz w:val="23"/>
          <w:szCs w:val="23"/>
        </w:rPr>
        <w:t>који</w:t>
      </w:r>
      <w:proofErr w:type="spellEnd"/>
      <w:r w:rsidRPr="00DD17BE">
        <w:rPr>
          <w:rFonts w:ascii="Times New Roman" w:eastAsiaTheme="minorHAnsi" w:hAnsi="Times New Roman"/>
          <w:color w:val="000000"/>
          <w:sz w:val="23"/>
          <w:szCs w:val="23"/>
        </w:rPr>
        <w:t xml:space="preserve"> </w:t>
      </w:r>
      <w:proofErr w:type="spellStart"/>
      <w:r w:rsidRPr="00DD17BE">
        <w:rPr>
          <w:rFonts w:ascii="Times New Roman" w:eastAsiaTheme="minorHAnsi" w:hAnsi="Times New Roman"/>
          <w:color w:val="000000"/>
          <w:sz w:val="23"/>
          <w:szCs w:val="23"/>
        </w:rPr>
        <w:t>према</w:t>
      </w:r>
      <w:proofErr w:type="spellEnd"/>
      <w:r w:rsidRPr="00DD17BE">
        <w:rPr>
          <w:rFonts w:ascii="Times New Roman" w:eastAsiaTheme="minorHAnsi" w:hAnsi="Times New Roman"/>
          <w:color w:val="000000"/>
          <w:sz w:val="23"/>
          <w:szCs w:val="23"/>
        </w:rPr>
        <w:t xml:space="preserve"> </w:t>
      </w:r>
      <w:proofErr w:type="spellStart"/>
      <w:r w:rsidRPr="00DD17BE">
        <w:rPr>
          <w:rFonts w:ascii="Times New Roman" w:eastAsiaTheme="minorHAnsi" w:hAnsi="Times New Roman"/>
          <w:color w:val="000000"/>
          <w:sz w:val="23"/>
          <w:szCs w:val="23"/>
        </w:rPr>
        <w:t>међународним</w:t>
      </w:r>
      <w:proofErr w:type="spellEnd"/>
      <w:r w:rsidRPr="00DD17BE">
        <w:rPr>
          <w:rFonts w:ascii="Times New Roman" w:eastAsiaTheme="minorHAnsi" w:hAnsi="Times New Roman"/>
          <w:color w:val="000000"/>
          <w:sz w:val="23"/>
          <w:szCs w:val="23"/>
        </w:rPr>
        <w:t xml:space="preserve"> </w:t>
      </w:r>
      <w:proofErr w:type="spellStart"/>
      <w:r w:rsidRPr="00DD17BE">
        <w:rPr>
          <w:rFonts w:ascii="Times New Roman" w:eastAsiaTheme="minorHAnsi" w:hAnsi="Times New Roman"/>
          <w:color w:val="000000"/>
          <w:sz w:val="23"/>
          <w:szCs w:val="23"/>
        </w:rPr>
        <w:t>критеријумима</w:t>
      </w:r>
      <w:proofErr w:type="spellEnd"/>
      <w:r w:rsidRPr="00DD17BE">
        <w:rPr>
          <w:rFonts w:ascii="Times New Roman" w:eastAsiaTheme="minorHAnsi" w:hAnsi="Times New Roman"/>
          <w:color w:val="000000"/>
          <w:sz w:val="23"/>
          <w:szCs w:val="23"/>
        </w:rPr>
        <w:t xml:space="preserve"> </w:t>
      </w:r>
      <w:proofErr w:type="spellStart"/>
      <w:r w:rsidRPr="00DD17BE">
        <w:rPr>
          <w:rFonts w:ascii="Times New Roman" w:eastAsiaTheme="minorHAnsi" w:hAnsi="Times New Roman"/>
          <w:color w:val="000000"/>
          <w:sz w:val="23"/>
          <w:szCs w:val="23"/>
        </w:rPr>
        <w:t>представљају</w:t>
      </w:r>
      <w:proofErr w:type="spellEnd"/>
      <w:r w:rsidRPr="00DD17BE">
        <w:rPr>
          <w:rFonts w:ascii="Times New Roman" w:eastAsiaTheme="minorHAnsi" w:hAnsi="Times New Roman"/>
          <w:color w:val="000000"/>
          <w:sz w:val="23"/>
          <w:szCs w:val="23"/>
        </w:rPr>
        <w:t xml:space="preserve"> </w:t>
      </w:r>
      <w:proofErr w:type="spellStart"/>
      <w:r w:rsidRPr="00DD17BE">
        <w:rPr>
          <w:rFonts w:ascii="Times New Roman" w:eastAsiaTheme="minorHAnsi" w:hAnsi="Times New Roman"/>
          <w:color w:val="000000"/>
          <w:sz w:val="23"/>
          <w:szCs w:val="23"/>
        </w:rPr>
        <w:t>нестандардне</w:t>
      </w:r>
      <w:proofErr w:type="spellEnd"/>
      <w:r w:rsidRPr="00DD17BE">
        <w:rPr>
          <w:rFonts w:ascii="Times New Roman" w:eastAsiaTheme="minorHAnsi" w:hAnsi="Times New Roman"/>
          <w:color w:val="000000"/>
          <w:sz w:val="23"/>
          <w:szCs w:val="23"/>
        </w:rPr>
        <w:t xml:space="preserve">, </w:t>
      </w:r>
      <w:proofErr w:type="spellStart"/>
      <w:r w:rsidRPr="00DD17BE">
        <w:rPr>
          <w:rFonts w:ascii="Times New Roman" w:eastAsiaTheme="minorHAnsi" w:hAnsi="Times New Roman"/>
          <w:color w:val="000000"/>
          <w:sz w:val="23"/>
          <w:szCs w:val="23"/>
        </w:rPr>
        <w:t>односно</w:t>
      </w:r>
      <w:proofErr w:type="spellEnd"/>
      <w:r w:rsidRPr="00DD17BE">
        <w:rPr>
          <w:rFonts w:ascii="Times New Roman" w:eastAsiaTheme="minorHAnsi" w:hAnsi="Times New Roman"/>
          <w:color w:val="000000"/>
          <w:sz w:val="23"/>
          <w:szCs w:val="23"/>
        </w:rPr>
        <w:t xml:space="preserve"> </w:t>
      </w:r>
      <w:proofErr w:type="spellStart"/>
      <w:r w:rsidRPr="00DD17BE">
        <w:rPr>
          <w:rFonts w:ascii="Times New Roman" w:eastAsiaTheme="minorHAnsi" w:hAnsi="Times New Roman"/>
          <w:color w:val="000000"/>
          <w:sz w:val="23"/>
          <w:szCs w:val="23"/>
        </w:rPr>
        <w:t>нетранспарентне</w:t>
      </w:r>
      <w:proofErr w:type="spellEnd"/>
      <w:r w:rsidRPr="00DD17BE">
        <w:rPr>
          <w:rFonts w:ascii="Times New Roman" w:eastAsiaTheme="minorHAnsi" w:hAnsi="Times New Roman"/>
          <w:color w:val="000000"/>
          <w:sz w:val="23"/>
          <w:szCs w:val="23"/>
        </w:rPr>
        <w:t xml:space="preserve"> </w:t>
      </w:r>
      <w:proofErr w:type="spellStart"/>
      <w:r w:rsidRPr="00DD17BE">
        <w:rPr>
          <w:rFonts w:ascii="Times New Roman" w:eastAsiaTheme="minorHAnsi" w:hAnsi="Times New Roman"/>
          <w:color w:val="000000"/>
          <w:sz w:val="23"/>
          <w:szCs w:val="23"/>
        </w:rPr>
        <w:t>облике</w:t>
      </w:r>
      <w:proofErr w:type="spellEnd"/>
      <w:r w:rsidRPr="00DD17BE">
        <w:rPr>
          <w:rFonts w:ascii="Times New Roman" w:eastAsiaTheme="minorHAnsi" w:hAnsi="Times New Roman"/>
          <w:color w:val="000000"/>
          <w:sz w:val="23"/>
          <w:szCs w:val="23"/>
        </w:rPr>
        <w:t xml:space="preserve"> </w:t>
      </w:r>
      <w:proofErr w:type="spellStart"/>
      <w:r w:rsidRPr="00DD17BE">
        <w:rPr>
          <w:rFonts w:ascii="Times New Roman" w:eastAsiaTheme="minorHAnsi" w:hAnsi="Times New Roman"/>
          <w:color w:val="000000"/>
          <w:sz w:val="23"/>
          <w:szCs w:val="23"/>
        </w:rPr>
        <w:t>награда</w:t>
      </w:r>
      <w:proofErr w:type="spellEnd"/>
      <w:r w:rsidRPr="00DD17BE">
        <w:rPr>
          <w:rFonts w:ascii="Times New Roman" w:eastAsiaTheme="minorHAnsi" w:hAnsi="Times New Roman"/>
          <w:color w:val="000000"/>
          <w:sz w:val="23"/>
          <w:szCs w:val="23"/>
        </w:rPr>
        <w:t xml:space="preserve"> и </w:t>
      </w:r>
      <w:proofErr w:type="spellStart"/>
      <w:r w:rsidRPr="00DD17BE">
        <w:rPr>
          <w:rFonts w:ascii="Times New Roman" w:eastAsiaTheme="minorHAnsi" w:hAnsi="Times New Roman"/>
          <w:color w:val="000000"/>
          <w:sz w:val="23"/>
          <w:szCs w:val="23"/>
        </w:rPr>
        <w:t>бонуса</w:t>
      </w:r>
      <w:proofErr w:type="spellEnd"/>
      <w:r w:rsidRPr="00DD17BE">
        <w:rPr>
          <w:rFonts w:ascii="Times New Roman" w:eastAsiaTheme="minorHAnsi" w:hAnsi="Times New Roman"/>
          <w:color w:val="000000"/>
          <w:sz w:val="23"/>
          <w:szCs w:val="23"/>
        </w:rPr>
        <w:t xml:space="preserve">. </w:t>
      </w:r>
    </w:p>
    <w:p w14:paraId="1FD3DEAE" w14:textId="77777777" w:rsidR="00DD17BE" w:rsidRPr="00DD17BE" w:rsidRDefault="00DD17BE" w:rsidP="00DD17BE">
      <w:pPr>
        <w:autoSpaceDE w:val="0"/>
        <w:autoSpaceDN w:val="0"/>
        <w:adjustRightInd w:val="0"/>
        <w:spacing w:after="0" w:line="240" w:lineRule="auto"/>
        <w:ind w:firstLine="720"/>
        <w:rPr>
          <w:rFonts w:ascii="Times New Roman" w:eastAsiaTheme="minorHAnsi" w:hAnsi="Times New Roman"/>
          <w:color w:val="000000"/>
          <w:sz w:val="23"/>
          <w:szCs w:val="23"/>
        </w:rPr>
      </w:pPr>
      <w:proofErr w:type="spellStart"/>
      <w:r w:rsidRPr="00DD17BE">
        <w:rPr>
          <w:rFonts w:ascii="Times New Roman" w:eastAsiaTheme="minorHAnsi" w:hAnsi="Times New Roman"/>
          <w:color w:val="000000"/>
          <w:sz w:val="23"/>
          <w:szCs w:val="23"/>
        </w:rPr>
        <w:t>Остале</w:t>
      </w:r>
      <w:proofErr w:type="spellEnd"/>
      <w:r w:rsidRPr="00DD17BE">
        <w:rPr>
          <w:rFonts w:ascii="Times New Roman" w:eastAsiaTheme="minorHAnsi" w:hAnsi="Times New Roman"/>
          <w:color w:val="000000"/>
          <w:sz w:val="23"/>
          <w:szCs w:val="23"/>
        </w:rPr>
        <w:t xml:space="preserve"> </w:t>
      </w:r>
      <w:proofErr w:type="spellStart"/>
      <w:r w:rsidRPr="00DD17BE">
        <w:rPr>
          <w:rFonts w:ascii="Times New Roman" w:eastAsiaTheme="minorHAnsi" w:hAnsi="Times New Roman"/>
          <w:color w:val="000000"/>
          <w:sz w:val="23"/>
          <w:szCs w:val="23"/>
        </w:rPr>
        <w:t>економске</w:t>
      </w:r>
      <w:proofErr w:type="spellEnd"/>
      <w:r w:rsidRPr="00DD17BE">
        <w:rPr>
          <w:rFonts w:ascii="Times New Roman" w:eastAsiaTheme="minorHAnsi" w:hAnsi="Times New Roman"/>
          <w:color w:val="000000"/>
          <w:sz w:val="23"/>
          <w:szCs w:val="23"/>
        </w:rPr>
        <w:t xml:space="preserve"> </w:t>
      </w:r>
      <w:proofErr w:type="spellStart"/>
      <w:r w:rsidRPr="00DD17BE">
        <w:rPr>
          <w:rFonts w:ascii="Times New Roman" w:eastAsiaTheme="minorHAnsi" w:hAnsi="Times New Roman"/>
          <w:color w:val="000000"/>
          <w:sz w:val="23"/>
          <w:szCs w:val="23"/>
        </w:rPr>
        <w:t>класификације</w:t>
      </w:r>
      <w:proofErr w:type="spellEnd"/>
      <w:r w:rsidRPr="00DD17BE">
        <w:rPr>
          <w:rFonts w:ascii="Times New Roman" w:eastAsiaTheme="minorHAnsi" w:hAnsi="Times New Roman"/>
          <w:color w:val="000000"/>
          <w:sz w:val="23"/>
          <w:szCs w:val="23"/>
        </w:rPr>
        <w:t xml:space="preserve"> у </w:t>
      </w:r>
      <w:proofErr w:type="spellStart"/>
      <w:r w:rsidRPr="00DD17BE">
        <w:rPr>
          <w:rFonts w:ascii="Times New Roman" w:eastAsiaTheme="minorHAnsi" w:hAnsi="Times New Roman"/>
          <w:color w:val="000000"/>
          <w:sz w:val="23"/>
          <w:szCs w:val="23"/>
        </w:rPr>
        <w:t>оквиру</w:t>
      </w:r>
      <w:proofErr w:type="spellEnd"/>
      <w:r w:rsidRPr="00DD17BE">
        <w:rPr>
          <w:rFonts w:ascii="Times New Roman" w:eastAsiaTheme="minorHAnsi" w:hAnsi="Times New Roman"/>
          <w:color w:val="000000"/>
          <w:sz w:val="23"/>
          <w:szCs w:val="23"/>
        </w:rPr>
        <w:t xml:space="preserve"> </w:t>
      </w:r>
      <w:proofErr w:type="spellStart"/>
      <w:r w:rsidRPr="00DD17BE">
        <w:rPr>
          <w:rFonts w:ascii="Times New Roman" w:eastAsiaTheme="minorHAnsi" w:hAnsi="Times New Roman"/>
          <w:color w:val="000000"/>
          <w:sz w:val="23"/>
          <w:szCs w:val="23"/>
        </w:rPr>
        <w:t>групе</w:t>
      </w:r>
      <w:proofErr w:type="spellEnd"/>
      <w:r w:rsidRPr="00DD17BE">
        <w:rPr>
          <w:rFonts w:ascii="Times New Roman" w:eastAsiaTheme="minorHAnsi" w:hAnsi="Times New Roman"/>
          <w:color w:val="000000"/>
          <w:sz w:val="23"/>
          <w:szCs w:val="23"/>
        </w:rPr>
        <w:t xml:space="preserve"> 41 - </w:t>
      </w:r>
      <w:proofErr w:type="spellStart"/>
      <w:r w:rsidRPr="00DD17BE">
        <w:rPr>
          <w:rFonts w:ascii="Times New Roman" w:eastAsiaTheme="minorHAnsi" w:hAnsi="Times New Roman"/>
          <w:color w:val="000000"/>
          <w:sz w:val="23"/>
          <w:szCs w:val="23"/>
        </w:rPr>
        <w:t>Расходи</w:t>
      </w:r>
      <w:proofErr w:type="spellEnd"/>
      <w:r w:rsidRPr="00DD17BE">
        <w:rPr>
          <w:rFonts w:ascii="Times New Roman" w:eastAsiaTheme="minorHAnsi" w:hAnsi="Times New Roman"/>
          <w:color w:val="000000"/>
          <w:sz w:val="23"/>
          <w:szCs w:val="23"/>
        </w:rPr>
        <w:t xml:space="preserve"> </w:t>
      </w:r>
      <w:proofErr w:type="spellStart"/>
      <w:r w:rsidRPr="00DD17BE">
        <w:rPr>
          <w:rFonts w:ascii="Times New Roman" w:eastAsiaTheme="minorHAnsi" w:hAnsi="Times New Roman"/>
          <w:color w:val="000000"/>
          <w:sz w:val="23"/>
          <w:szCs w:val="23"/>
        </w:rPr>
        <w:t>за</w:t>
      </w:r>
      <w:proofErr w:type="spellEnd"/>
      <w:r w:rsidRPr="00DD17BE">
        <w:rPr>
          <w:rFonts w:ascii="Times New Roman" w:eastAsiaTheme="minorHAnsi" w:hAnsi="Times New Roman"/>
          <w:color w:val="000000"/>
          <w:sz w:val="23"/>
          <w:szCs w:val="23"/>
        </w:rPr>
        <w:t xml:space="preserve"> </w:t>
      </w:r>
      <w:proofErr w:type="spellStart"/>
      <w:r w:rsidRPr="00DD17BE">
        <w:rPr>
          <w:rFonts w:ascii="Times New Roman" w:eastAsiaTheme="minorHAnsi" w:hAnsi="Times New Roman"/>
          <w:color w:val="000000"/>
          <w:sz w:val="23"/>
          <w:szCs w:val="23"/>
        </w:rPr>
        <w:t>запослене</w:t>
      </w:r>
      <w:proofErr w:type="spellEnd"/>
      <w:r w:rsidRPr="00DD17BE">
        <w:rPr>
          <w:rFonts w:ascii="Times New Roman" w:eastAsiaTheme="minorHAnsi" w:hAnsi="Times New Roman"/>
          <w:color w:val="000000"/>
          <w:sz w:val="23"/>
          <w:szCs w:val="23"/>
        </w:rPr>
        <w:t xml:space="preserve">, </w:t>
      </w:r>
      <w:proofErr w:type="spellStart"/>
      <w:r w:rsidRPr="00DD17BE">
        <w:rPr>
          <w:rFonts w:ascii="Times New Roman" w:eastAsiaTheme="minorHAnsi" w:hAnsi="Times New Roman"/>
          <w:color w:val="000000"/>
          <w:sz w:val="23"/>
          <w:szCs w:val="23"/>
        </w:rPr>
        <w:t>планирати</w:t>
      </w:r>
      <w:proofErr w:type="spellEnd"/>
      <w:r w:rsidRPr="00DD17BE">
        <w:rPr>
          <w:rFonts w:ascii="Times New Roman" w:eastAsiaTheme="minorHAnsi" w:hAnsi="Times New Roman"/>
          <w:color w:val="000000"/>
          <w:sz w:val="23"/>
          <w:szCs w:val="23"/>
        </w:rPr>
        <w:t xml:space="preserve"> </w:t>
      </w:r>
      <w:proofErr w:type="spellStart"/>
      <w:r w:rsidRPr="00DD17BE">
        <w:rPr>
          <w:rFonts w:ascii="Times New Roman" w:eastAsiaTheme="minorHAnsi" w:hAnsi="Times New Roman"/>
          <w:color w:val="000000"/>
          <w:sz w:val="23"/>
          <w:szCs w:val="23"/>
        </w:rPr>
        <w:t>крајње</w:t>
      </w:r>
      <w:proofErr w:type="spellEnd"/>
      <w:r w:rsidRPr="00DD17BE">
        <w:rPr>
          <w:rFonts w:ascii="Times New Roman" w:eastAsiaTheme="minorHAnsi" w:hAnsi="Times New Roman"/>
          <w:color w:val="000000"/>
          <w:sz w:val="23"/>
          <w:szCs w:val="23"/>
        </w:rPr>
        <w:t xml:space="preserve"> </w:t>
      </w:r>
      <w:proofErr w:type="spellStart"/>
      <w:r w:rsidRPr="00DD17BE">
        <w:rPr>
          <w:rFonts w:ascii="Times New Roman" w:eastAsiaTheme="minorHAnsi" w:hAnsi="Times New Roman"/>
          <w:color w:val="000000"/>
          <w:sz w:val="23"/>
          <w:szCs w:val="23"/>
        </w:rPr>
        <w:t>рестриктивно</w:t>
      </w:r>
      <w:proofErr w:type="spellEnd"/>
      <w:r w:rsidRPr="00DD17BE">
        <w:rPr>
          <w:rFonts w:ascii="Times New Roman" w:eastAsiaTheme="minorHAnsi" w:hAnsi="Times New Roman"/>
          <w:color w:val="000000"/>
          <w:sz w:val="23"/>
          <w:szCs w:val="23"/>
        </w:rPr>
        <w:t xml:space="preserve">. </w:t>
      </w:r>
    </w:p>
    <w:p w14:paraId="32EAA300" w14:textId="77777777" w:rsidR="00DD17BE" w:rsidRDefault="00DD17BE" w:rsidP="00DD17BE">
      <w:pPr>
        <w:autoSpaceDE w:val="0"/>
        <w:autoSpaceDN w:val="0"/>
        <w:adjustRightInd w:val="0"/>
        <w:spacing w:after="0" w:line="240" w:lineRule="auto"/>
        <w:rPr>
          <w:rFonts w:ascii="Times New Roman" w:eastAsiaTheme="minorHAnsi" w:hAnsi="Times New Roman"/>
          <w:b/>
          <w:bCs/>
          <w:i/>
          <w:iCs/>
          <w:color w:val="000000"/>
          <w:sz w:val="23"/>
          <w:szCs w:val="23"/>
        </w:rPr>
      </w:pPr>
    </w:p>
    <w:p w14:paraId="1E1275FB" w14:textId="6E7C0812" w:rsidR="00DD17BE" w:rsidRDefault="00DD17BE" w:rsidP="00DD17BE">
      <w:pPr>
        <w:autoSpaceDE w:val="0"/>
        <w:autoSpaceDN w:val="0"/>
        <w:adjustRightInd w:val="0"/>
        <w:spacing w:after="0" w:line="240" w:lineRule="auto"/>
        <w:rPr>
          <w:rFonts w:ascii="Times New Roman" w:eastAsiaTheme="minorHAnsi" w:hAnsi="Times New Roman"/>
          <w:b/>
          <w:bCs/>
          <w:i/>
          <w:iCs/>
          <w:color w:val="000000"/>
          <w:sz w:val="23"/>
          <w:szCs w:val="23"/>
        </w:rPr>
      </w:pPr>
      <w:r w:rsidRPr="00DD17BE">
        <w:rPr>
          <w:rFonts w:ascii="Times New Roman" w:eastAsiaTheme="minorHAnsi" w:hAnsi="Times New Roman"/>
          <w:b/>
          <w:bCs/>
          <w:i/>
          <w:iCs/>
          <w:color w:val="000000"/>
          <w:sz w:val="23"/>
          <w:szCs w:val="23"/>
        </w:rPr>
        <w:t xml:space="preserve">ТАБЕЛАРНИ ПРИКАЗИ </w:t>
      </w:r>
    </w:p>
    <w:p w14:paraId="274E88E9" w14:textId="77777777" w:rsidR="00DD17BE" w:rsidRPr="00DD17BE" w:rsidRDefault="00DD17BE" w:rsidP="00DD17BE">
      <w:pPr>
        <w:autoSpaceDE w:val="0"/>
        <w:autoSpaceDN w:val="0"/>
        <w:adjustRightInd w:val="0"/>
        <w:spacing w:after="0" w:line="240" w:lineRule="auto"/>
        <w:rPr>
          <w:rFonts w:ascii="Times New Roman" w:eastAsiaTheme="minorHAnsi" w:hAnsi="Times New Roman"/>
          <w:color w:val="000000"/>
          <w:sz w:val="23"/>
          <w:szCs w:val="23"/>
        </w:rPr>
      </w:pPr>
    </w:p>
    <w:p w14:paraId="4544DD93" w14:textId="77777777" w:rsidR="00DD17BE" w:rsidRPr="00DD17BE" w:rsidRDefault="00DD17BE" w:rsidP="00DD17BE">
      <w:pPr>
        <w:autoSpaceDE w:val="0"/>
        <w:autoSpaceDN w:val="0"/>
        <w:adjustRightInd w:val="0"/>
        <w:spacing w:after="0" w:line="240" w:lineRule="auto"/>
        <w:rPr>
          <w:rFonts w:ascii="Times New Roman" w:eastAsiaTheme="minorHAnsi" w:hAnsi="Times New Roman"/>
          <w:color w:val="000000"/>
          <w:sz w:val="23"/>
          <w:szCs w:val="23"/>
        </w:rPr>
      </w:pPr>
      <w:proofErr w:type="spellStart"/>
      <w:r w:rsidRPr="00DD17BE">
        <w:rPr>
          <w:rFonts w:ascii="Times New Roman" w:eastAsiaTheme="minorHAnsi" w:hAnsi="Times New Roman"/>
          <w:b/>
          <w:bCs/>
          <w:color w:val="000000"/>
          <w:sz w:val="23"/>
          <w:szCs w:val="23"/>
        </w:rPr>
        <w:t>Група</w:t>
      </w:r>
      <w:proofErr w:type="spellEnd"/>
      <w:r w:rsidRPr="00DD17BE">
        <w:rPr>
          <w:rFonts w:ascii="Times New Roman" w:eastAsiaTheme="minorHAnsi" w:hAnsi="Times New Roman"/>
          <w:b/>
          <w:bCs/>
          <w:color w:val="000000"/>
          <w:sz w:val="23"/>
          <w:szCs w:val="23"/>
        </w:rPr>
        <w:t xml:space="preserve"> </w:t>
      </w:r>
      <w:proofErr w:type="spellStart"/>
      <w:r w:rsidRPr="00DD17BE">
        <w:rPr>
          <w:rFonts w:ascii="Times New Roman" w:eastAsiaTheme="minorHAnsi" w:hAnsi="Times New Roman"/>
          <w:b/>
          <w:bCs/>
          <w:color w:val="000000"/>
          <w:sz w:val="23"/>
          <w:szCs w:val="23"/>
        </w:rPr>
        <w:t>конта</w:t>
      </w:r>
      <w:proofErr w:type="spellEnd"/>
      <w:r w:rsidRPr="00DD17BE">
        <w:rPr>
          <w:rFonts w:ascii="Times New Roman" w:eastAsiaTheme="minorHAnsi" w:hAnsi="Times New Roman"/>
          <w:b/>
          <w:bCs/>
          <w:color w:val="000000"/>
          <w:sz w:val="23"/>
          <w:szCs w:val="23"/>
        </w:rPr>
        <w:t xml:space="preserve"> 41 – </w:t>
      </w:r>
      <w:proofErr w:type="spellStart"/>
      <w:r w:rsidRPr="00DD17BE">
        <w:rPr>
          <w:rFonts w:ascii="Times New Roman" w:eastAsiaTheme="minorHAnsi" w:hAnsi="Times New Roman"/>
          <w:b/>
          <w:bCs/>
          <w:color w:val="000000"/>
          <w:sz w:val="23"/>
          <w:szCs w:val="23"/>
        </w:rPr>
        <w:t>Расходи</w:t>
      </w:r>
      <w:proofErr w:type="spellEnd"/>
      <w:r w:rsidRPr="00DD17BE">
        <w:rPr>
          <w:rFonts w:ascii="Times New Roman" w:eastAsiaTheme="minorHAnsi" w:hAnsi="Times New Roman"/>
          <w:b/>
          <w:bCs/>
          <w:color w:val="000000"/>
          <w:sz w:val="23"/>
          <w:szCs w:val="23"/>
        </w:rPr>
        <w:t xml:space="preserve"> </w:t>
      </w:r>
      <w:proofErr w:type="spellStart"/>
      <w:r w:rsidRPr="00DD17BE">
        <w:rPr>
          <w:rFonts w:ascii="Times New Roman" w:eastAsiaTheme="minorHAnsi" w:hAnsi="Times New Roman"/>
          <w:b/>
          <w:bCs/>
          <w:color w:val="000000"/>
          <w:sz w:val="23"/>
          <w:szCs w:val="23"/>
        </w:rPr>
        <w:t>за</w:t>
      </w:r>
      <w:proofErr w:type="spellEnd"/>
      <w:r w:rsidRPr="00DD17BE">
        <w:rPr>
          <w:rFonts w:ascii="Times New Roman" w:eastAsiaTheme="minorHAnsi" w:hAnsi="Times New Roman"/>
          <w:b/>
          <w:bCs/>
          <w:color w:val="000000"/>
          <w:sz w:val="23"/>
          <w:szCs w:val="23"/>
        </w:rPr>
        <w:t xml:space="preserve"> </w:t>
      </w:r>
      <w:proofErr w:type="spellStart"/>
      <w:r w:rsidRPr="00DD17BE">
        <w:rPr>
          <w:rFonts w:ascii="Times New Roman" w:eastAsiaTheme="minorHAnsi" w:hAnsi="Times New Roman"/>
          <w:b/>
          <w:bCs/>
          <w:color w:val="000000"/>
          <w:sz w:val="23"/>
          <w:szCs w:val="23"/>
        </w:rPr>
        <w:t>запослене</w:t>
      </w:r>
      <w:proofErr w:type="spellEnd"/>
      <w:r w:rsidRPr="00DD17BE">
        <w:rPr>
          <w:rFonts w:ascii="Times New Roman" w:eastAsiaTheme="minorHAnsi" w:hAnsi="Times New Roman"/>
          <w:b/>
          <w:bCs/>
          <w:color w:val="000000"/>
          <w:sz w:val="23"/>
          <w:szCs w:val="23"/>
        </w:rPr>
        <w:t xml:space="preserve"> </w:t>
      </w:r>
    </w:p>
    <w:p w14:paraId="7DF51D80" w14:textId="77777777" w:rsidR="00DD17BE" w:rsidRPr="00DD17BE" w:rsidRDefault="00DD17BE" w:rsidP="00DD17BE">
      <w:pPr>
        <w:autoSpaceDE w:val="0"/>
        <w:autoSpaceDN w:val="0"/>
        <w:adjustRightInd w:val="0"/>
        <w:spacing w:after="0" w:line="240" w:lineRule="auto"/>
        <w:ind w:firstLine="720"/>
        <w:rPr>
          <w:rFonts w:ascii="Times New Roman" w:eastAsiaTheme="minorHAnsi" w:hAnsi="Times New Roman"/>
          <w:color w:val="000000"/>
          <w:sz w:val="23"/>
          <w:szCs w:val="23"/>
        </w:rPr>
      </w:pPr>
      <w:proofErr w:type="spellStart"/>
      <w:r w:rsidRPr="00DD17BE">
        <w:rPr>
          <w:rFonts w:ascii="Times New Roman" w:eastAsiaTheme="minorHAnsi" w:hAnsi="Times New Roman"/>
          <w:color w:val="000000"/>
          <w:sz w:val="23"/>
          <w:szCs w:val="23"/>
        </w:rPr>
        <w:lastRenderedPageBreak/>
        <w:t>Локална</w:t>
      </w:r>
      <w:proofErr w:type="spellEnd"/>
      <w:r w:rsidRPr="00DD17BE">
        <w:rPr>
          <w:rFonts w:ascii="Times New Roman" w:eastAsiaTheme="minorHAnsi" w:hAnsi="Times New Roman"/>
          <w:color w:val="000000"/>
          <w:sz w:val="23"/>
          <w:szCs w:val="23"/>
        </w:rPr>
        <w:t xml:space="preserve"> </w:t>
      </w:r>
      <w:proofErr w:type="spellStart"/>
      <w:r w:rsidRPr="00DD17BE">
        <w:rPr>
          <w:rFonts w:ascii="Times New Roman" w:eastAsiaTheme="minorHAnsi" w:hAnsi="Times New Roman"/>
          <w:color w:val="000000"/>
          <w:sz w:val="23"/>
          <w:szCs w:val="23"/>
        </w:rPr>
        <w:t>власт</w:t>
      </w:r>
      <w:proofErr w:type="spellEnd"/>
      <w:r w:rsidRPr="00DD17BE">
        <w:rPr>
          <w:rFonts w:ascii="Times New Roman" w:eastAsiaTheme="minorHAnsi" w:hAnsi="Times New Roman"/>
          <w:color w:val="000000"/>
          <w:sz w:val="23"/>
          <w:szCs w:val="23"/>
        </w:rPr>
        <w:t xml:space="preserve"> </w:t>
      </w:r>
      <w:proofErr w:type="spellStart"/>
      <w:r w:rsidRPr="00DD17BE">
        <w:rPr>
          <w:rFonts w:ascii="Times New Roman" w:eastAsiaTheme="minorHAnsi" w:hAnsi="Times New Roman"/>
          <w:color w:val="000000"/>
          <w:sz w:val="23"/>
          <w:szCs w:val="23"/>
        </w:rPr>
        <w:t>је</w:t>
      </w:r>
      <w:proofErr w:type="spellEnd"/>
      <w:r w:rsidRPr="00DD17BE">
        <w:rPr>
          <w:rFonts w:ascii="Times New Roman" w:eastAsiaTheme="minorHAnsi" w:hAnsi="Times New Roman"/>
          <w:color w:val="000000"/>
          <w:sz w:val="23"/>
          <w:szCs w:val="23"/>
        </w:rPr>
        <w:t xml:space="preserve"> у </w:t>
      </w:r>
      <w:proofErr w:type="spellStart"/>
      <w:r w:rsidRPr="00DD17BE">
        <w:rPr>
          <w:rFonts w:ascii="Times New Roman" w:eastAsiaTheme="minorHAnsi" w:hAnsi="Times New Roman"/>
          <w:color w:val="000000"/>
          <w:sz w:val="23"/>
          <w:szCs w:val="23"/>
        </w:rPr>
        <w:t>обавези</w:t>
      </w:r>
      <w:proofErr w:type="spellEnd"/>
      <w:r w:rsidRPr="00DD17BE">
        <w:rPr>
          <w:rFonts w:ascii="Times New Roman" w:eastAsiaTheme="minorHAnsi" w:hAnsi="Times New Roman"/>
          <w:color w:val="000000"/>
          <w:sz w:val="23"/>
          <w:szCs w:val="23"/>
        </w:rPr>
        <w:t xml:space="preserve"> </w:t>
      </w:r>
      <w:proofErr w:type="spellStart"/>
      <w:r w:rsidRPr="00DD17BE">
        <w:rPr>
          <w:rFonts w:ascii="Times New Roman" w:eastAsiaTheme="minorHAnsi" w:hAnsi="Times New Roman"/>
          <w:color w:val="000000"/>
          <w:sz w:val="23"/>
          <w:szCs w:val="23"/>
        </w:rPr>
        <w:t>да</w:t>
      </w:r>
      <w:proofErr w:type="spellEnd"/>
      <w:r w:rsidRPr="00DD17BE">
        <w:rPr>
          <w:rFonts w:ascii="Times New Roman" w:eastAsiaTheme="minorHAnsi" w:hAnsi="Times New Roman"/>
          <w:color w:val="000000"/>
          <w:sz w:val="23"/>
          <w:szCs w:val="23"/>
        </w:rPr>
        <w:t xml:space="preserve"> у </w:t>
      </w:r>
      <w:proofErr w:type="spellStart"/>
      <w:r w:rsidRPr="00DD17BE">
        <w:rPr>
          <w:rFonts w:ascii="Times New Roman" w:eastAsiaTheme="minorHAnsi" w:hAnsi="Times New Roman"/>
          <w:color w:val="000000"/>
          <w:sz w:val="23"/>
          <w:szCs w:val="23"/>
        </w:rPr>
        <w:t>одлуци</w:t>
      </w:r>
      <w:proofErr w:type="spellEnd"/>
      <w:r w:rsidRPr="00DD17BE">
        <w:rPr>
          <w:rFonts w:ascii="Times New Roman" w:eastAsiaTheme="minorHAnsi" w:hAnsi="Times New Roman"/>
          <w:color w:val="000000"/>
          <w:sz w:val="23"/>
          <w:szCs w:val="23"/>
        </w:rPr>
        <w:t xml:space="preserve"> о </w:t>
      </w:r>
      <w:proofErr w:type="spellStart"/>
      <w:r w:rsidRPr="00DD17BE">
        <w:rPr>
          <w:rFonts w:ascii="Times New Roman" w:eastAsiaTheme="minorHAnsi" w:hAnsi="Times New Roman"/>
          <w:color w:val="000000"/>
          <w:sz w:val="23"/>
          <w:szCs w:val="23"/>
        </w:rPr>
        <w:t>буџету</w:t>
      </w:r>
      <w:proofErr w:type="spellEnd"/>
      <w:r w:rsidRPr="00DD17BE">
        <w:rPr>
          <w:rFonts w:ascii="Times New Roman" w:eastAsiaTheme="minorHAnsi" w:hAnsi="Times New Roman"/>
          <w:color w:val="000000"/>
          <w:sz w:val="23"/>
          <w:szCs w:val="23"/>
        </w:rPr>
        <w:t xml:space="preserve"> </w:t>
      </w:r>
      <w:proofErr w:type="spellStart"/>
      <w:r w:rsidRPr="00DD17BE">
        <w:rPr>
          <w:rFonts w:ascii="Times New Roman" w:eastAsiaTheme="minorHAnsi" w:hAnsi="Times New Roman"/>
          <w:color w:val="000000"/>
          <w:sz w:val="23"/>
          <w:szCs w:val="23"/>
        </w:rPr>
        <w:t>за</w:t>
      </w:r>
      <w:proofErr w:type="spellEnd"/>
      <w:r w:rsidRPr="00DD17BE">
        <w:rPr>
          <w:rFonts w:ascii="Times New Roman" w:eastAsiaTheme="minorHAnsi" w:hAnsi="Times New Roman"/>
          <w:color w:val="000000"/>
          <w:sz w:val="23"/>
          <w:szCs w:val="23"/>
        </w:rPr>
        <w:t xml:space="preserve"> 2022. </w:t>
      </w:r>
      <w:proofErr w:type="spellStart"/>
      <w:r w:rsidRPr="00DD17BE">
        <w:rPr>
          <w:rFonts w:ascii="Times New Roman" w:eastAsiaTheme="minorHAnsi" w:hAnsi="Times New Roman"/>
          <w:color w:val="000000"/>
          <w:sz w:val="23"/>
          <w:szCs w:val="23"/>
        </w:rPr>
        <w:t>годину</w:t>
      </w:r>
      <w:proofErr w:type="spellEnd"/>
      <w:r w:rsidRPr="00DD17BE">
        <w:rPr>
          <w:rFonts w:ascii="Times New Roman" w:eastAsiaTheme="minorHAnsi" w:hAnsi="Times New Roman"/>
          <w:color w:val="000000"/>
          <w:sz w:val="23"/>
          <w:szCs w:val="23"/>
        </w:rPr>
        <w:t xml:space="preserve">, у </w:t>
      </w:r>
      <w:proofErr w:type="spellStart"/>
      <w:r w:rsidRPr="00DD17BE">
        <w:rPr>
          <w:rFonts w:ascii="Times New Roman" w:eastAsiaTheme="minorHAnsi" w:hAnsi="Times New Roman"/>
          <w:color w:val="000000"/>
          <w:sz w:val="23"/>
          <w:szCs w:val="23"/>
        </w:rPr>
        <w:t>делу</w:t>
      </w:r>
      <w:proofErr w:type="spellEnd"/>
      <w:r w:rsidRPr="00DD17BE">
        <w:rPr>
          <w:rFonts w:ascii="Times New Roman" w:eastAsiaTheme="minorHAnsi" w:hAnsi="Times New Roman"/>
          <w:color w:val="000000"/>
          <w:sz w:val="23"/>
          <w:szCs w:val="23"/>
        </w:rPr>
        <w:t xml:space="preserve"> </w:t>
      </w:r>
      <w:proofErr w:type="spellStart"/>
      <w:r w:rsidRPr="00DD17BE">
        <w:rPr>
          <w:rFonts w:ascii="Times New Roman" w:eastAsiaTheme="minorHAnsi" w:hAnsi="Times New Roman"/>
          <w:color w:val="000000"/>
          <w:sz w:val="23"/>
          <w:szCs w:val="23"/>
        </w:rPr>
        <w:t>буџета</w:t>
      </w:r>
      <w:proofErr w:type="spellEnd"/>
      <w:r w:rsidRPr="00DD17BE">
        <w:rPr>
          <w:rFonts w:ascii="Times New Roman" w:eastAsiaTheme="minorHAnsi" w:hAnsi="Times New Roman"/>
          <w:color w:val="000000"/>
          <w:sz w:val="23"/>
          <w:szCs w:val="23"/>
        </w:rPr>
        <w:t xml:space="preserve"> </w:t>
      </w:r>
      <w:proofErr w:type="spellStart"/>
      <w:r w:rsidRPr="00DD17BE">
        <w:rPr>
          <w:rFonts w:ascii="Times New Roman" w:eastAsiaTheme="minorHAnsi" w:hAnsi="Times New Roman"/>
          <w:color w:val="000000"/>
          <w:sz w:val="23"/>
          <w:szCs w:val="23"/>
        </w:rPr>
        <w:t>који</w:t>
      </w:r>
      <w:proofErr w:type="spellEnd"/>
      <w:r w:rsidRPr="00DD17BE">
        <w:rPr>
          <w:rFonts w:ascii="Times New Roman" w:eastAsiaTheme="minorHAnsi" w:hAnsi="Times New Roman"/>
          <w:color w:val="000000"/>
          <w:sz w:val="23"/>
          <w:szCs w:val="23"/>
        </w:rPr>
        <w:t xml:space="preserve"> </w:t>
      </w:r>
      <w:proofErr w:type="spellStart"/>
      <w:r w:rsidRPr="00DD17BE">
        <w:rPr>
          <w:rFonts w:ascii="Times New Roman" w:eastAsiaTheme="minorHAnsi" w:hAnsi="Times New Roman"/>
          <w:color w:val="000000"/>
          <w:sz w:val="23"/>
          <w:szCs w:val="23"/>
        </w:rPr>
        <w:t>садржи</w:t>
      </w:r>
      <w:proofErr w:type="spellEnd"/>
      <w:r w:rsidRPr="00DD17BE">
        <w:rPr>
          <w:rFonts w:ascii="Times New Roman" w:eastAsiaTheme="minorHAnsi" w:hAnsi="Times New Roman"/>
          <w:color w:val="000000"/>
          <w:sz w:val="23"/>
          <w:szCs w:val="23"/>
        </w:rPr>
        <w:t xml:space="preserve"> </w:t>
      </w:r>
      <w:proofErr w:type="spellStart"/>
      <w:r w:rsidRPr="00DD17BE">
        <w:rPr>
          <w:rFonts w:ascii="Times New Roman" w:eastAsiaTheme="minorHAnsi" w:hAnsi="Times New Roman"/>
          <w:color w:val="000000"/>
          <w:sz w:val="23"/>
          <w:szCs w:val="23"/>
        </w:rPr>
        <w:t>норме</w:t>
      </w:r>
      <w:proofErr w:type="spellEnd"/>
      <w:r w:rsidRPr="00DD17BE">
        <w:rPr>
          <w:rFonts w:ascii="Times New Roman" w:eastAsiaTheme="minorHAnsi" w:hAnsi="Times New Roman"/>
          <w:color w:val="000000"/>
          <w:sz w:val="23"/>
          <w:szCs w:val="23"/>
        </w:rPr>
        <w:t xml:space="preserve"> </w:t>
      </w:r>
      <w:proofErr w:type="spellStart"/>
      <w:r w:rsidRPr="00DD17BE">
        <w:rPr>
          <w:rFonts w:ascii="Times New Roman" w:eastAsiaTheme="minorHAnsi" w:hAnsi="Times New Roman"/>
          <w:color w:val="000000"/>
          <w:sz w:val="23"/>
          <w:szCs w:val="23"/>
        </w:rPr>
        <w:t>битне</w:t>
      </w:r>
      <w:proofErr w:type="spellEnd"/>
      <w:r w:rsidRPr="00DD17BE">
        <w:rPr>
          <w:rFonts w:ascii="Times New Roman" w:eastAsiaTheme="minorHAnsi" w:hAnsi="Times New Roman"/>
          <w:color w:val="000000"/>
          <w:sz w:val="23"/>
          <w:szCs w:val="23"/>
        </w:rPr>
        <w:t xml:space="preserve"> </w:t>
      </w:r>
      <w:proofErr w:type="spellStart"/>
      <w:r w:rsidRPr="00DD17BE">
        <w:rPr>
          <w:rFonts w:ascii="Times New Roman" w:eastAsiaTheme="minorHAnsi" w:hAnsi="Times New Roman"/>
          <w:color w:val="000000"/>
          <w:sz w:val="23"/>
          <w:szCs w:val="23"/>
        </w:rPr>
        <w:t>за</w:t>
      </w:r>
      <w:proofErr w:type="spellEnd"/>
      <w:r w:rsidRPr="00DD17BE">
        <w:rPr>
          <w:rFonts w:ascii="Times New Roman" w:eastAsiaTheme="minorHAnsi" w:hAnsi="Times New Roman"/>
          <w:color w:val="000000"/>
          <w:sz w:val="23"/>
          <w:szCs w:val="23"/>
        </w:rPr>
        <w:t xml:space="preserve"> </w:t>
      </w:r>
      <w:proofErr w:type="spellStart"/>
      <w:r w:rsidRPr="00DD17BE">
        <w:rPr>
          <w:rFonts w:ascii="Times New Roman" w:eastAsiaTheme="minorHAnsi" w:hAnsi="Times New Roman"/>
          <w:color w:val="000000"/>
          <w:sz w:val="23"/>
          <w:szCs w:val="23"/>
        </w:rPr>
        <w:t>извршење</w:t>
      </w:r>
      <w:proofErr w:type="spellEnd"/>
      <w:r w:rsidRPr="00DD17BE">
        <w:rPr>
          <w:rFonts w:ascii="Times New Roman" w:eastAsiaTheme="minorHAnsi" w:hAnsi="Times New Roman"/>
          <w:color w:val="000000"/>
          <w:sz w:val="23"/>
          <w:szCs w:val="23"/>
        </w:rPr>
        <w:t xml:space="preserve"> </w:t>
      </w:r>
      <w:proofErr w:type="spellStart"/>
      <w:r w:rsidRPr="00DD17BE">
        <w:rPr>
          <w:rFonts w:ascii="Times New Roman" w:eastAsiaTheme="minorHAnsi" w:hAnsi="Times New Roman"/>
          <w:color w:val="000000"/>
          <w:sz w:val="23"/>
          <w:szCs w:val="23"/>
        </w:rPr>
        <w:t>буџета</w:t>
      </w:r>
      <w:proofErr w:type="spellEnd"/>
      <w:r w:rsidRPr="00DD17BE">
        <w:rPr>
          <w:rFonts w:ascii="Times New Roman" w:eastAsiaTheme="minorHAnsi" w:hAnsi="Times New Roman"/>
          <w:color w:val="000000"/>
          <w:sz w:val="23"/>
          <w:szCs w:val="23"/>
        </w:rPr>
        <w:t xml:space="preserve">, у </w:t>
      </w:r>
      <w:proofErr w:type="spellStart"/>
      <w:r w:rsidRPr="00DD17BE">
        <w:rPr>
          <w:rFonts w:ascii="Times New Roman" w:eastAsiaTheme="minorHAnsi" w:hAnsi="Times New Roman"/>
          <w:color w:val="000000"/>
          <w:sz w:val="23"/>
          <w:szCs w:val="23"/>
        </w:rPr>
        <w:t>посебној</w:t>
      </w:r>
      <w:proofErr w:type="spellEnd"/>
      <w:r w:rsidRPr="00DD17BE">
        <w:rPr>
          <w:rFonts w:ascii="Times New Roman" w:eastAsiaTheme="minorHAnsi" w:hAnsi="Times New Roman"/>
          <w:color w:val="000000"/>
          <w:sz w:val="23"/>
          <w:szCs w:val="23"/>
        </w:rPr>
        <w:t xml:space="preserve"> </w:t>
      </w:r>
      <w:proofErr w:type="spellStart"/>
      <w:r w:rsidRPr="00DD17BE">
        <w:rPr>
          <w:rFonts w:ascii="Times New Roman" w:eastAsiaTheme="minorHAnsi" w:hAnsi="Times New Roman"/>
          <w:color w:val="000000"/>
          <w:sz w:val="23"/>
          <w:szCs w:val="23"/>
        </w:rPr>
        <w:t>одредби</w:t>
      </w:r>
      <w:proofErr w:type="spellEnd"/>
      <w:r w:rsidRPr="00DD17BE">
        <w:rPr>
          <w:rFonts w:ascii="Times New Roman" w:eastAsiaTheme="minorHAnsi" w:hAnsi="Times New Roman"/>
          <w:color w:val="000000"/>
          <w:sz w:val="23"/>
          <w:szCs w:val="23"/>
        </w:rPr>
        <w:t xml:space="preserve"> </w:t>
      </w:r>
      <w:proofErr w:type="spellStart"/>
      <w:r w:rsidRPr="00DD17BE">
        <w:rPr>
          <w:rFonts w:ascii="Times New Roman" w:eastAsiaTheme="minorHAnsi" w:hAnsi="Times New Roman"/>
          <w:color w:val="000000"/>
          <w:sz w:val="23"/>
          <w:szCs w:val="23"/>
        </w:rPr>
        <w:t>искаже</w:t>
      </w:r>
      <w:proofErr w:type="spellEnd"/>
      <w:r w:rsidRPr="00DD17BE">
        <w:rPr>
          <w:rFonts w:ascii="Times New Roman" w:eastAsiaTheme="minorHAnsi" w:hAnsi="Times New Roman"/>
          <w:color w:val="000000"/>
          <w:sz w:val="23"/>
          <w:szCs w:val="23"/>
        </w:rPr>
        <w:t xml:space="preserve"> </w:t>
      </w:r>
      <w:proofErr w:type="spellStart"/>
      <w:r w:rsidRPr="00DD17BE">
        <w:rPr>
          <w:rFonts w:ascii="Times New Roman" w:eastAsiaTheme="minorHAnsi" w:hAnsi="Times New Roman"/>
          <w:b/>
          <w:bCs/>
          <w:color w:val="000000"/>
          <w:sz w:val="23"/>
          <w:szCs w:val="23"/>
        </w:rPr>
        <w:t>број</w:t>
      </w:r>
      <w:proofErr w:type="spellEnd"/>
      <w:r w:rsidRPr="00DD17BE">
        <w:rPr>
          <w:rFonts w:ascii="Times New Roman" w:eastAsiaTheme="minorHAnsi" w:hAnsi="Times New Roman"/>
          <w:b/>
          <w:bCs/>
          <w:color w:val="000000"/>
          <w:sz w:val="23"/>
          <w:szCs w:val="23"/>
        </w:rPr>
        <w:t xml:space="preserve"> </w:t>
      </w:r>
      <w:proofErr w:type="spellStart"/>
      <w:r w:rsidRPr="00DD17BE">
        <w:rPr>
          <w:rFonts w:ascii="Times New Roman" w:eastAsiaTheme="minorHAnsi" w:hAnsi="Times New Roman"/>
          <w:b/>
          <w:bCs/>
          <w:color w:val="000000"/>
          <w:sz w:val="23"/>
          <w:szCs w:val="23"/>
        </w:rPr>
        <w:t>запослених</w:t>
      </w:r>
      <w:proofErr w:type="spellEnd"/>
      <w:r w:rsidRPr="00DD17BE">
        <w:rPr>
          <w:rFonts w:ascii="Times New Roman" w:eastAsiaTheme="minorHAnsi" w:hAnsi="Times New Roman"/>
          <w:b/>
          <w:bCs/>
          <w:color w:val="000000"/>
          <w:sz w:val="23"/>
          <w:szCs w:val="23"/>
        </w:rPr>
        <w:t xml:space="preserve"> </w:t>
      </w:r>
      <w:proofErr w:type="spellStart"/>
      <w:r w:rsidRPr="00DD17BE">
        <w:rPr>
          <w:rFonts w:ascii="Times New Roman" w:eastAsiaTheme="minorHAnsi" w:hAnsi="Times New Roman"/>
          <w:b/>
          <w:bCs/>
          <w:color w:val="000000"/>
          <w:sz w:val="23"/>
          <w:szCs w:val="23"/>
        </w:rPr>
        <w:t>на</w:t>
      </w:r>
      <w:proofErr w:type="spellEnd"/>
      <w:r w:rsidRPr="00DD17BE">
        <w:rPr>
          <w:rFonts w:ascii="Times New Roman" w:eastAsiaTheme="minorHAnsi" w:hAnsi="Times New Roman"/>
          <w:b/>
          <w:bCs/>
          <w:color w:val="000000"/>
          <w:sz w:val="23"/>
          <w:szCs w:val="23"/>
        </w:rPr>
        <w:t xml:space="preserve"> </w:t>
      </w:r>
      <w:proofErr w:type="spellStart"/>
      <w:r w:rsidRPr="00DD17BE">
        <w:rPr>
          <w:rFonts w:ascii="Times New Roman" w:eastAsiaTheme="minorHAnsi" w:hAnsi="Times New Roman"/>
          <w:b/>
          <w:bCs/>
          <w:color w:val="000000"/>
          <w:sz w:val="23"/>
          <w:szCs w:val="23"/>
        </w:rPr>
        <w:t>неодређено</w:t>
      </w:r>
      <w:proofErr w:type="spellEnd"/>
      <w:r w:rsidRPr="00DD17BE">
        <w:rPr>
          <w:rFonts w:ascii="Times New Roman" w:eastAsiaTheme="minorHAnsi" w:hAnsi="Times New Roman"/>
          <w:b/>
          <w:bCs/>
          <w:color w:val="000000"/>
          <w:sz w:val="23"/>
          <w:szCs w:val="23"/>
        </w:rPr>
        <w:t xml:space="preserve"> и </w:t>
      </w:r>
      <w:proofErr w:type="spellStart"/>
      <w:r w:rsidRPr="00DD17BE">
        <w:rPr>
          <w:rFonts w:ascii="Times New Roman" w:eastAsiaTheme="minorHAnsi" w:hAnsi="Times New Roman"/>
          <w:b/>
          <w:bCs/>
          <w:color w:val="000000"/>
          <w:sz w:val="23"/>
          <w:szCs w:val="23"/>
        </w:rPr>
        <w:t>одређено</w:t>
      </w:r>
      <w:proofErr w:type="spellEnd"/>
      <w:r w:rsidRPr="00DD17BE">
        <w:rPr>
          <w:rFonts w:ascii="Times New Roman" w:eastAsiaTheme="minorHAnsi" w:hAnsi="Times New Roman"/>
          <w:b/>
          <w:bCs/>
          <w:color w:val="000000"/>
          <w:sz w:val="23"/>
          <w:szCs w:val="23"/>
        </w:rPr>
        <w:t xml:space="preserve"> </w:t>
      </w:r>
      <w:proofErr w:type="spellStart"/>
      <w:r w:rsidRPr="00DD17BE">
        <w:rPr>
          <w:rFonts w:ascii="Times New Roman" w:eastAsiaTheme="minorHAnsi" w:hAnsi="Times New Roman"/>
          <w:b/>
          <w:bCs/>
          <w:color w:val="000000"/>
          <w:sz w:val="23"/>
          <w:szCs w:val="23"/>
        </w:rPr>
        <w:t>време</w:t>
      </w:r>
      <w:proofErr w:type="spellEnd"/>
      <w:r w:rsidRPr="00DD17BE">
        <w:rPr>
          <w:rFonts w:ascii="Times New Roman" w:eastAsiaTheme="minorHAnsi" w:hAnsi="Times New Roman"/>
          <w:b/>
          <w:bCs/>
          <w:color w:val="000000"/>
          <w:sz w:val="23"/>
          <w:szCs w:val="23"/>
        </w:rPr>
        <w:t xml:space="preserve">, </w:t>
      </w:r>
      <w:proofErr w:type="spellStart"/>
      <w:r w:rsidRPr="00DD17BE">
        <w:rPr>
          <w:rFonts w:ascii="Times New Roman" w:eastAsiaTheme="minorHAnsi" w:hAnsi="Times New Roman"/>
          <w:b/>
          <w:bCs/>
          <w:color w:val="000000"/>
          <w:sz w:val="23"/>
          <w:szCs w:val="23"/>
        </w:rPr>
        <w:t>за</w:t>
      </w:r>
      <w:proofErr w:type="spellEnd"/>
      <w:r w:rsidRPr="00DD17BE">
        <w:rPr>
          <w:rFonts w:ascii="Times New Roman" w:eastAsiaTheme="minorHAnsi" w:hAnsi="Times New Roman"/>
          <w:b/>
          <w:bCs/>
          <w:color w:val="000000"/>
          <w:sz w:val="23"/>
          <w:szCs w:val="23"/>
        </w:rPr>
        <w:t xml:space="preserve"> </w:t>
      </w:r>
      <w:proofErr w:type="spellStart"/>
      <w:r w:rsidRPr="00DD17BE">
        <w:rPr>
          <w:rFonts w:ascii="Times New Roman" w:eastAsiaTheme="minorHAnsi" w:hAnsi="Times New Roman"/>
          <w:b/>
          <w:bCs/>
          <w:color w:val="000000"/>
          <w:sz w:val="23"/>
          <w:szCs w:val="23"/>
        </w:rPr>
        <w:t>које</w:t>
      </w:r>
      <w:proofErr w:type="spellEnd"/>
      <w:r w:rsidRPr="00DD17BE">
        <w:rPr>
          <w:rFonts w:ascii="Times New Roman" w:eastAsiaTheme="minorHAnsi" w:hAnsi="Times New Roman"/>
          <w:b/>
          <w:bCs/>
          <w:color w:val="000000"/>
          <w:sz w:val="23"/>
          <w:szCs w:val="23"/>
        </w:rPr>
        <w:t xml:space="preserve"> </w:t>
      </w:r>
      <w:proofErr w:type="spellStart"/>
      <w:r w:rsidRPr="00DD17BE">
        <w:rPr>
          <w:rFonts w:ascii="Times New Roman" w:eastAsiaTheme="minorHAnsi" w:hAnsi="Times New Roman"/>
          <w:b/>
          <w:bCs/>
          <w:color w:val="000000"/>
          <w:sz w:val="23"/>
          <w:szCs w:val="23"/>
        </w:rPr>
        <w:t>су</w:t>
      </w:r>
      <w:proofErr w:type="spellEnd"/>
      <w:r w:rsidRPr="00DD17BE">
        <w:rPr>
          <w:rFonts w:ascii="Times New Roman" w:eastAsiaTheme="minorHAnsi" w:hAnsi="Times New Roman"/>
          <w:b/>
          <w:bCs/>
          <w:color w:val="000000"/>
          <w:sz w:val="23"/>
          <w:szCs w:val="23"/>
        </w:rPr>
        <w:t xml:space="preserve"> у </w:t>
      </w:r>
      <w:proofErr w:type="spellStart"/>
      <w:r w:rsidRPr="00DD17BE">
        <w:rPr>
          <w:rFonts w:ascii="Times New Roman" w:eastAsiaTheme="minorHAnsi" w:hAnsi="Times New Roman"/>
          <w:b/>
          <w:bCs/>
          <w:color w:val="000000"/>
          <w:sz w:val="23"/>
          <w:szCs w:val="23"/>
        </w:rPr>
        <w:t>буџету</w:t>
      </w:r>
      <w:proofErr w:type="spellEnd"/>
      <w:r w:rsidRPr="00DD17BE">
        <w:rPr>
          <w:rFonts w:ascii="Times New Roman" w:eastAsiaTheme="minorHAnsi" w:hAnsi="Times New Roman"/>
          <w:b/>
          <w:bCs/>
          <w:color w:val="000000"/>
          <w:sz w:val="23"/>
          <w:szCs w:val="23"/>
        </w:rPr>
        <w:t xml:space="preserve"> </w:t>
      </w:r>
      <w:proofErr w:type="spellStart"/>
      <w:r w:rsidRPr="00DD17BE">
        <w:rPr>
          <w:rFonts w:ascii="Times New Roman" w:eastAsiaTheme="minorHAnsi" w:hAnsi="Times New Roman"/>
          <w:b/>
          <w:bCs/>
          <w:color w:val="000000"/>
          <w:sz w:val="23"/>
          <w:szCs w:val="23"/>
        </w:rPr>
        <w:t>локалне</w:t>
      </w:r>
      <w:proofErr w:type="spellEnd"/>
      <w:r w:rsidRPr="00DD17BE">
        <w:rPr>
          <w:rFonts w:ascii="Times New Roman" w:eastAsiaTheme="minorHAnsi" w:hAnsi="Times New Roman"/>
          <w:b/>
          <w:bCs/>
          <w:color w:val="000000"/>
          <w:sz w:val="23"/>
          <w:szCs w:val="23"/>
        </w:rPr>
        <w:t xml:space="preserve"> </w:t>
      </w:r>
      <w:proofErr w:type="spellStart"/>
      <w:r w:rsidRPr="00DD17BE">
        <w:rPr>
          <w:rFonts w:ascii="Times New Roman" w:eastAsiaTheme="minorHAnsi" w:hAnsi="Times New Roman"/>
          <w:b/>
          <w:bCs/>
          <w:color w:val="000000"/>
          <w:sz w:val="23"/>
          <w:szCs w:val="23"/>
        </w:rPr>
        <w:t>власти</w:t>
      </w:r>
      <w:proofErr w:type="spellEnd"/>
      <w:r w:rsidRPr="00DD17BE">
        <w:rPr>
          <w:rFonts w:ascii="Times New Roman" w:eastAsiaTheme="minorHAnsi" w:hAnsi="Times New Roman"/>
          <w:b/>
          <w:bCs/>
          <w:color w:val="000000"/>
          <w:sz w:val="23"/>
          <w:szCs w:val="23"/>
        </w:rPr>
        <w:t xml:space="preserve"> </w:t>
      </w:r>
      <w:proofErr w:type="spellStart"/>
      <w:r w:rsidRPr="00DD17BE">
        <w:rPr>
          <w:rFonts w:ascii="Times New Roman" w:eastAsiaTheme="minorHAnsi" w:hAnsi="Times New Roman"/>
          <w:b/>
          <w:bCs/>
          <w:color w:val="000000"/>
          <w:sz w:val="23"/>
          <w:szCs w:val="23"/>
        </w:rPr>
        <w:t>обезбеђена</w:t>
      </w:r>
      <w:proofErr w:type="spellEnd"/>
      <w:r w:rsidRPr="00DD17BE">
        <w:rPr>
          <w:rFonts w:ascii="Times New Roman" w:eastAsiaTheme="minorHAnsi" w:hAnsi="Times New Roman"/>
          <w:b/>
          <w:bCs/>
          <w:color w:val="000000"/>
          <w:sz w:val="23"/>
          <w:szCs w:val="23"/>
        </w:rPr>
        <w:t xml:space="preserve"> </w:t>
      </w:r>
      <w:proofErr w:type="spellStart"/>
      <w:r w:rsidRPr="00DD17BE">
        <w:rPr>
          <w:rFonts w:ascii="Times New Roman" w:eastAsiaTheme="minorHAnsi" w:hAnsi="Times New Roman"/>
          <w:b/>
          <w:bCs/>
          <w:color w:val="000000"/>
          <w:sz w:val="23"/>
          <w:szCs w:val="23"/>
        </w:rPr>
        <w:t>средства</w:t>
      </w:r>
      <w:proofErr w:type="spellEnd"/>
      <w:r w:rsidRPr="00DD17BE">
        <w:rPr>
          <w:rFonts w:ascii="Times New Roman" w:eastAsiaTheme="minorHAnsi" w:hAnsi="Times New Roman"/>
          <w:b/>
          <w:bCs/>
          <w:color w:val="000000"/>
          <w:sz w:val="23"/>
          <w:szCs w:val="23"/>
        </w:rPr>
        <w:t xml:space="preserve">. </w:t>
      </w:r>
    </w:p>
    <w:p w14:paraId="3F79B42E" w14:textId="77777777" w:rsidR="00DD17BE" w:rsidRPr="00DD17BE" w:rsidRDefault="00DD17BE" w:rsidP="00DD17BE">
      <w:pPr>
        <w:autoSpaceDE w:val="0"/>
        <w:autoSpaceDN w:val="0"/>
        <w:adjustRightInd w:val="0"/>
        <w:spacing w:after="0" w:line="240" w:lineRule="auto"/>
        <w:rPr>
          <w:rFonts w:ascii="Times New Roman" w:eastAsiaTheme="minorHAnsi" w:hAnsi="Times New Roman"/>
          <w:color w:val="000000"/>
          <w:sz w:val="23"/>
          <w:szCs w:val="23"/>
        </w:rPr>
      </w:pPr>
      <w:proofErr w:type="spellStart"/>
      <w:r w:rsidRPr="00DD17BE">
        <w:rPr>
          <w:rFonts w:ascii="Times New Roman" w:eastAsiaTheme="minorHAnsi" w:hAnsi="Times New Roman"/>
          <w:b/>
          <w:bCs/>
          <w:color w:val="000000"/>
          <w:sz w:val="23"/>
          <w:szCs w:val="23"/>
        </w:rPr>
        <w:t>Уколико</w:t>
      </w:r>
      <w:proofErr w:type="spellEnd"/>
      <w:r w:rsidRPr="00DD17BE">
        <w:rPr>
          <w:rFonts w:ascii="Times New Roman" w:eastAsiaTheme="minorHAnsi" w:hAnsi="Times New Roman"/>
          <w:b/>
          <w:bCs/>
          <w:color w:val="000000"/>
          <w:sz w:val="23"/>
          <w:szCs w:val="23"/>
        </w:rPr>
        <w:t xml:space="preserve"> </w:t>
      </w:r>
      <w:proofErr w:type="spellStart"/>
      <w:r w:rsidRPr="00DD17BE">
        <w:rPr>
          <w:rFonts w:ascii="Times New Roman" w:eastAsiaTheme="minorHAnsi" w:hAnsi="Times New Roman"/>
          <w:b/>
          <w:bCs/>
          <w:color w:val="000000"/>
          <w:sz w:val="23"/>
          <w:szCs w:val="23"/>
        </w:rPr>
        <w:t>се</w:t>
      </w:r>
      <w:proofErr w:type="spellEnd"/>
      <w:r w:rsidRPr="00DD17BE">
        <w:rPr>
          <w:rFonts w:ascii="Times New Roman" w:eastAsiaTheme="minorHAnsi" w:hAnsi="Times New Roman"/>
          <w:b/>
          <w:bCs/>
          <w:color w:val="000000"/>
          <w:sz w:val="23"/>
          <w:szCs w:val="23"/>
        </w:rPr>
        <w:t xml:space="preserve"> </w:t>
      </w:r>
      <w:proofErr w:type="spellStart"/>
      <w:r w:rsidRPr="00DD17BE">
        <w:rPr>
          <w:rFonts w:ascii="Times New Roman" w:eastAsiaTheme="minorHAnsi" w:hAnsi="Times New Roman"/>
          <w:b/>
          <w:bCs/>
          <w:color w:val="000000"/>
          <w:sz w:val="23"/>
          <w:szCs w:val="23"/>
        </w:rPr>
        <w:t>изменама</w:t>
      </w:r>
      <w:proofErr w:type="spellEnd"/>
      <w:r w:rsidRPr="00DD17BE">
        <w:rPr>
          <w:rFonts w:ascii="Times New Roman" w:eastAsiaTheme="minorHAnsi" w:hAnsi="Times New Roman"/>
          <w:b/>
          <w:bCs/>
          <w:color w:val="000000"/>
          <w:sz w:val="23"/>
          <w:szCs w:val="23"/>
        </w:rPr>
        <w:t xml:space="preserve"> </w:t>
      </w:r>
      <w:proofErr w:type="spellStart"/>
      <w:r w:rsidRPr="00DD17BE">
        <w:rPr>
          <w:rFonts w:ascii="Times New Roman" w:eastAsiaTheme="minorHAnsi" w:hAnsi="Times New Roman"/>
          <w:b/>
          <w:bCs/>
          <w:color w:val="000000"/>
          <w:sz w:val="23"/>
          <w:szCs w:val="23"/>
        </w:rPr>
        <w:t>или</w:t>
      </w:r>
      <w:proofErr w:type="spellEnd"/>
      <w:r w:rsidRPr="00DD17BE">
        <w:rPr>
          <w:rFonts w:ascii="Times New Roman" w:eastAsiaTheme="minorHAnsi" w:hAnsi="Times New Roman"/>
          <w:b/>
          <w:bCs/>
          <w:color w:val="000000"/>
          <w:sz w:val="23"/>
          <w:szCs w:val="23"/>
        </w:rPr>
        <w:t xml:space="preserve"> </w:t>
      </w:r>
      <w:proofErr w:type="spellStart"/>
      <w:r w:rsidRPr="00DD17BE">
        <w:rPr>
          <w:rFonts w:ascii="Times New Roman" w:eastAsiaTheme="minorHAnsi" w:hAnsi="Times New Roman"/>
          <w:b/>
          <w:bCs/>
          <w:color w:val="000000"/>
          <w:sz w:val="23"/>
          <w:szCs w:val="23"/>
        </w:rPr>
        <w:t>допунама</w:t>
      </w:r>
      <w:proofErr w:type="spellEnd"/>
      <w:r w:rsidRPr="00DD17BE">
        <w:rPr>
          <w:rFonts w:ascii="Times New Roman" w:eastAsiaTheme="minorHAnsi" w:hAnsi="Times New Roman"/>
          <w:b/>
          <w:bCs/>
          <w:color w:val="000000"/>
          <w:sz w:val="23"/>
          <w:szCs w:val="23"/>
        </w:rPr>
        <w:t xml:space="preserve"> </w:t>
      </w:r>
      <w:proofErr w:type="spellStart"/>
      <w:r w:rsidRPr="00DD17BE">
        <w:rPr>
          <w:rFonts w:ascii="Times New Roman" w:eastAsiaTheme="minorHAnsi" w:hAnsi="Times New Roman"/>
          <w:b/>
          <w:bCs/>
          <w:color w:val="000000"/>
          <w:sz w:val="23"/>
          <w:szCs w:val="23"/>
        </w:rPr>
        <w:t>Одлуке</w:t>
      </w:r>
      <w:proofErr w:type="spellEnd"/>
      <w:r w:rsidRPr="00DD17BE">
        <w:rPr>
          <w:rFonts w:ascii="Times New Roman" w:eastAsiaTheme="minorHAnsi" w:hAnsi="Times New Roman"/>
          <w:b/>
          <w:bCs/>
          <w:color w:val="000000"/>
          <w:sz w:val="23"/>
          <w:szCs w:val="23"/>
        </w:rPr>
        <w:t xml:space="preserve"> о </w:t>
      </w:r>
      <w:proofErr w:type="spellStart"/>
      <w:r w:rsidRPr="00DD17BE">
        <w:rPr>
          <w:rFonts w:ascii="Times New Roman" w:eastAsiaTheme="minorHAnsi" w:hAnsi="Times New Roman"/>
          <w:b/>
          <w:bCs/>
          <w:color w:val="000000"/>
          <w:sz w:val="23"/>
          <w:szCs w:val="23"/>
        </w:rPr>
        <w:t>буџету</w:t>
      </w:r>
      <w:proofErr w:type="spellEnd"/>
      <w:r w:rsidRPr="00DD17BE">
        <w:rPr>
          <w:rFonts w:ascii="Times New Roman" w:eastAsiaTheme="minorHAnsi" w:hAnsi="Times New Roman"/>
          <w:b/>
          <w:bCs/>
          <w:color w:val="000000"/>
          <w:sz w:val="23"/>
          <w:szCs w:val="23"/>
        </w:rPr>
        <w:t xml:space="preserve"> </w:t>
      </w:r>
      <w:proofErr w:type="spellStart"/>
      <w:r w:rsidRPr="00DD17BE">
        <w:rPr>
          <w:rFonts w:ascii="Times New Roman" w:eastAsiaTheme="minorHAnsi" w:hAnsi="Times New Roman"/>
          <w:b/>
          <w:bCs/>
          <w:color w:val="000000"/>
          <w:sz w:val="23"/>
          <w:szCs w:val="23"/>
        </w:rPr>
        <w:t>локалне</w:t>
      </w:r>
      <w:proofErr w:type="spellEnd"/>
      <w:r w:rsidRPr="00DD17BE">
        <w:rPr>
          <w:rFonts w:ascii="Times New Roman" w:eastAsiaTheme="minorHAnsi" w:hAnsi="Times New Roman"/>
          <w:b/>
          <w:bCs/>
          <w:color w:val="000000"/>
          <w:sz w:val="23"/>
          <w:szCs w:val="23"/>
        </w:rPr>
        <w:t xml:space="preserve"> </w:t>
      </w:r>
      <w:proofErr w:type="spellStart"/>
      <w:r w:rsidRPr="00DD17BE">
        <w:rPr>
          <w:rFonts w:ascii="Times New Roman" w:eastAsiaTheme="minorHAnsi" w:hAnsi="Times New Roman"/>
          <w:b/>
          <w:bCs/>
          <w:color w:val="000000"/>
          <w:sz w:val="23"/>
          <w:szCs w:val="23"/>
        </w:rPr>
        <w:t>власти</w:t>
      </w:r>
      <w:proofErr w:type="spellEnd"/>
      <w:r w:rsidRPr="00DD17BE">
        <w:rPr>
          <w:rFonts w:ascii="Times New Roman" w:eastAsiaTheme="minorHAnsi" w:hAnsi="Times New Roman"/>
          <w:b/>
          <w:bCs/>
          <w:color w:val="000000"/>
          <w:sz w:val="23"/>
          <w:szCs w:val="23"/>
        </w:rPr>
        <w:t xml:space="preserve"> </w:t>
      </w:r>
      <w:proofErr w:type="spellStart"/>
      <w:r w:rsidRPr="00DD17BE">
        <w:rPr>
          <w:rFonts w:ascii="Times New Roman" w:eastAsiaTheme="minorHAnsi" w:hAnsi="Times New Roman"/>
          <w:b/>
          <w:bCs/>
          <w:color w:val="000000"/>
          <w:sz w:val="23"/>
          <w:szCs w:val="23"/>
        </w:rPr>
        <w:t>мењају</w:t>
      </w:r>
      <w:proofErr w:type="spellEnd"/>
      <w:r w:rsidRPr="00DD17BE">
        <w:rPr>
          <w:rFonts w:ascii="Times New Roman" w:eastAsiaTheme="minorHAnsi" w:hAnsi="Times New Roman"/>
          <w:b/>
          <w:bCs/>
          <w:color w:val="000000"/>
          <w:sz w:val="23"/>
          <w:szCs w:val="23"/>
        </w:rPr>
        <w:t xml:space="preserve"> </w:t>
      </w:r>
      <w:proofErr w:type="spellStart"/>
      <w:r w:rsidRPr="00DD17BE">
        <w:rPr>
          <w:rFonts w:ascii="Times New Roman" w:eastAsiaTheme="minorHAnsi" w:hAnsi="Times New Roman"/>
          <w:b/>
          <w:bCs/>
          <w:color w:val="000000"/>
          <w:sz w:val="23"/>
          <w:szCs w:val="23"/>
        </w:rPr>
        <w:t>подаци</w:t>
      </w:r>
      <w:proofErr w:type="spellEnd"/>
      <w:r w:rsidRPr="00DD17BE">
        <w:rPr>
          <w:rFonts w:ascii="Times New Roman" w:eastAsiaTheme="minorHAnsi" w:hAnsi="Times New Roman"/>
          <w:b/>
          <w:bCs/>
          <w:color w:val="000000"/>
          <w:sz w:val="23"/>
          <w:szCs w:val="23"/>
        </w:rPr>
        <w:t xml:space="preserve"> </w:t>
      </w:r>
      <w:proofErr w:type="spellStart"/>
      <w:r w:rsidRPr="00DD17BE">
        <w:rPr>
          <w:rFonts w:ascii="Times New Roman" w:eastAsiaTheme="minorHAnsi" w:hAnsi="Times New Roman"/>
          <w:b/>
          <w:bCs/>
          <w:color w:val="000000"/>
          <w:sz w:val="23"/>
          <w:szCs w:val="23"/>
        </w:rPr>
        <w:t>достављени</w:t>
      </w:r>
      <w:proofErr w:type="spellEnd"/>
      <w:r w:rsidRPr="00DD17BE">
        <w:rPr>
          <w:rFonts w:ascii="Times New Roman" w:eastAsiaTheme="minorHAnsi" w:hAnsi="Times New Roman"/>
          <w:b/>
          <w:bCs/>
          <w:color w:val="000000"/>
          <w:sz w:val="23"/>
          <w:szCs w:val="23"/>
        </w:rPr>
        <w:t xml:space="preserve"> у </w:t>
      </w:r>
      <w:proofErr w:type="spellStart"/>
      <w:r w:rsidRPr="00DD17BE">
        <w:rPr>
          <w:rFonts w:ascii="Times New Roman" w:eastAsiaTheme="minorHAnsi" w:hAnsi="Times New Roman"/>
          <w:b/>
          <w:bCs/>
          <w:color w:val="000000"/>
          <w:sz w:val="23"/>
          <w:szCs w:val="23"/>
        </w:rPr>
        <w:t>Прилогу</w:t>
      </w:r>
      <w:proofErr w:type="spellEnd"/>
      <w:r w:rsidRPr="00DD17BE">
        <w:rPr>
          <w:rFonts w:ascii="Times New Roman" w:eastAsiaTheme="minorHAnsi" w:hAnsi="Times New Roman"/>
          <w:b/>
          <w:bCs/>
          <w:color w:val="000000"/>
          <w:sz w:val="23"/>
          <w:szCs w:val="23"/>
        </w:rPr>
        <w:t xml:space="preserve"> 1, </w:t>
      </w:r>
      <w:proofErr w:type="spellStart"/>
      <w:r w:rsidRPr="00DD17BE">
        <w:rPr>
          <w:rFonts w:ascii="Times New Roman" w:eastAsiaTheme="minorHAnsi" w:hAnsi="Times New Roman"/>
          <w:b/>
          <w:bCs/>
          <w:color w:val="000000"/>
          <w:sz w:val="23"/>
          <w:szCs w:val="23"/>
        </w:rPr>
        <w:t>неопходно</w:t>
      </w:r>
      <w:proofErr w:type="spellEnd"/>
      <w:r w:rsidRPr="00DD17BE">
        <w:rPr>
          <w:rFonts w:ascii="Times New Roman" w:eastAsiaTheme="minorHAnsi" w:hAnsi="Times New Roman"/>
          <w:b/>
          <w:bCs/>
          <w:color w:val="000000"/>
          <w:sz w:val="23"/>
          <w:szCs w:val="23"/>
        </w:rPr>
        <w:t xml:space="preserve"> </w:t>
      </w:r>
      <w:proofErr w:type="spellStart"/>
      <w:r w:rsidRPr="00DD17BE">
        <w:rPr>
          <w:rFonts w:ascii="Times New Roman" w:eastAsiaTheme="minorHAnsi" w:hAnsi="Times New Roman"/>
          <w:b/>
          <w:bCs/>
          <w:color w:val="000000"/>
          <w:sz w:val="23"/>
          <w:szCs w:val="23"/>
        </w:rPr>
        <w:t>је</w:t>
      </w:r>
      <w:proofErr w:type="spellEnd"/>
      <w:r w:rsidRPr="00DD17BE">
        <w:rPr>
          <w:rFonts w:ascii="Times New Roman" w:eastAsiaTheme="minorHAnsi" w:hAnsi="Times New Roman"/>
          <w:b/>
          <w:bCs/>
          <w:color w:val="000000"/>
          <w:sz w:val="23"/>
          <w:szCs w:val="23"/>
        </w:rPr>
        <w:t xml:space="preserve"> </w:t>
      </w:r>
      <w:proofErr w:type="spellStart"/>
      <w:r w:rsidRPr="00DD17BE">
        <w:rPr>
          <w:rFonts w:ascii="Times New Roman" w:eastAsiaTheme="minorHAnsi" w:hAnsi="Times New Roman"/>
          <w:b/>
          <w:bCs/>
          <w:color w:val="000000"/>
          <w:sz w:val="23"/>
          <w:szCs w:val="23"/>
        </w:rPr>
        <w:t>доставити</w:t>
      </w:r>
      <w:proofErr w:type="spellEnd"/>
      <w:r w:rsidRPr="00DD17BE">
        <w:rPr>
          <w:rFonts w:ascii="Times New Roman" w:eastAsiaTheme="minorHAnsi" w:hAnsi="Times New Roman"/>
          <w:b/>
          <w:bCs/>
          <w:color w:val="000000"/>
          <w:sz w:val="23"/>
          <w:szCs w:val="23"/>
        </w:rPr>
        <w:t xml:space="preserve"> </w:t>
      </w:r>
      <w:proofErr w:type="spellStart"/>
      <w:r w:rsidRPr="00DD17BE">
        <w:rPr>
          <w:rFonts w:ascii="Times New Roman" w:eastAsiaTheme="minorHAnsi" w:hAnsi="Times New Roman"/>
          <w:b/>
          <w:bCs/>
          <w:color w:val="000000"/>
          <w:sz w:val="23"/>
          <w:szCs w:val="23"/>
        </w:rPr>
        <w:t>измењене</w:t>
      </w:r>
      <w:proofErr w:type="spellEnd"/>
      <w:r w:rsidRPr="00DD17BE">
        <w:rPr>
          <w:rFonts w:ascii="Times New Roman" w:eastAsiaTheme="minorHAnsi" w:hAnsi="Times New Roman"/>
          <w:b/>
          <w:bCs/>
          <w:color w:val="000000"/>
          <w:sz w:val="23"/>
          <w:szCs w:val="23"/>
        </w:rPr>
        <w:t xml:space="preserve"> (</w:t>
      </w:r>
      <w:proofErr w:type="spellStart"/>
      <w:r w:rsidRPr="00DD17BE">
        <w:rPr>
          <w:rFonts w:ascii="Times New Roman" w:eastAsiaTheme="minorHAnsi" w:hAnsi="Times New Roman"/>
          <w:b/>
          <w:bCs/>
          <w:color w:val="000000"/>
          <w:sz w:val="23"/>
          <w:szCs w:val="23"/>
        </w:rPr>
        <w:t>допуњене</w:t>
      </w:r>
      <w:proofErr w:type="spellEnd"/>
      <w:r w:rsidRPr="00DD17BE">
        <w:rPr>
          <w:rFonts w:ascii="Times New Roman" w:eastAsiaTheme="minorHAnsi" w:hAnsi="Times New Roman"/>
          <w:b/>
          <w:bCs/>
          <w:color w:val="000000"/>
          <w:sz w:val="23"/>
          <w:szCs w:val="23"/>
        </w:rPr>
        <w:t xml:space="preserve">) </w:t>
      </w:r>
      <w:proofErr w:type="spellStart"/>
      <w:r w:rsidRPr="00DD17BE">
        <w:rPr>
          <w:rFonts w:ascii="Times New Roman" w:eastAsiaTheme="minorHAnsi" w:hAnsi="Times New Roman"/>
          <w:b/>
          <w:bCs/>
          <w:color w:val="000000"/>
          <w:sz w:val="23"/>
          <w:szCs w:val="23"/>
        </w:rPr>
        <w:t>табеле</w:t>
      </w:r>
      <w:proofErr w:type="spellEnd"/>
      <w:r w:rsidRPr="00DD17BE">
        <w:rPr>
          <w:rFonts w:ascii="Times New Roman" w:eastAsiaTheme="minorHAnsi" w:hAnsi="Times New Roman"/>
          <w:b/>
          <w:bCs/>
          <w:color w:val="000000"/>
          <w:sz w:val="23"/>
          <w:szCs w:val="23"/>
        </w:rPr>
        <w:t xml:space="preserve"> </w:t>
      </w:r>
      <w:proofErr w:type="spellStart"/>
      <w:r w:rsidRPr="00DD17BE">
        <w:rPr>
          <w:rFonts w:ascii="Times New Roman" w:eastAsiaTheme="minorHAnsi" w:hAnsi="Times New Roman"/>
          <w:b/>
          <w:bCs/>
          <w:color w:val="000000"/>
          <w:sz w:val="23"/>
          <w:szCs w:val="23"/>
        </w:rPr>
        <w:t>са</w:t>
      </w:r>
      <w:proofErr w:type="spellEnd"/>
      <w:r w:rsidRPr="00DD17BE">
        <w:rPr>
          <w:rFonts w:ascii="Times New Roman" w:eastAsiaTheme="minorHAnsi" w:hAnsi="Times New Roman"/>
          <w:b/>
          <w:bCs/>
          <w:color w:val="000000"/>
          <w:sz w:val="23"/>
          <w:szCs w:val="23"/>
        </w:rPr>
        <w:t xml:space="preserve"> </w:t>
      </w:r>
      <w:proofErr w:type="spellStart"/>
      <w:r w:rsidRPr="00DD17BE">
        <w:rPr>
          <w:rFonts w:ascii="Times New Roman" w:eastAsiaTheme="minorHAnsi" w:hAnsi="Times New Roman"/>
          <w:b/>
          <w:bCs/>
          <w:color w:val="000000"/>
          <w:sz w:val="23"/>
          <w:szCs w:val="23"/>
        </w:rPr>
        <w:t>образложењем</w:t>
      </w:r>
      <w:proofErr w:type="spellEnd"/>
      <w:r w:rsidRPr="00DD17BE">
        <w:rPr>
          <w:rFonts w:ascii="Times New Roman" w:eastAsiaTheme="minorHAnsi" w:hAnsi="Times New Roman"/>
          <w:b/>
          <w:bCs/>
          <w:color w:val="000000"/>
          <w:sz w:val="23"/>
          <w:szCs w:val="23"/>
        </w:rPr>
        <w:t xml:space="preserve"> и </w:t>
      </w:r>
      <w:proofErr w:type="spellStart"/>
      <w:r w:rsidRPr="00DD17BE">
        <w:rPr>
          <w:rFonts w:ascii="Times New Roman" w:eastAsiaTheme="minorHAnsi" w:hAnsi="Times New Roman"/>
          <w:b/>
          <w:bCs/>
          <w:color w:val="000000"/>
          <w:sz w:val="23"/>
          <w:szCs w:val="23"/>
        </w:rPr>
        <w:t>документацијом</w:t>
      </w:r>
      <w:proofErr w:type="spellEnd"/>
      <w:r w:rsidRPr="00DD17BE">
        <w:rPr>
          <w:rFonts w:ascii="Times New Roman" w:eastAsiaTheme="minorHAnsi" w:hAnsi="Times New Roman"/>
          <w:b/>
          <w:bCs/>
          <w:color w:val="000000"/>
          <w:sz w:val="23"/>
          <w:szCs w:val="23"/>
        </w:rPr>
        <w:t xml:space="preserve"> </w:t>
      </w:r>
      <w:proofErr w:type="spellStart"/>
      <w:r w:rsidRPr="00DD17BE">
        <w:rPr>
          <w:rFonts w:ascii="Times New Roman" w:eastAsiaTheme="minorHAnsi" w:hAnsi="Times New Roman"/>
          <w:b/>
          <w:bCs/>
          <w:color w:val="000000"/>
          <w:sz w:val="23"/>
          <w:szCs w:val="23"/>
        </w:rPr>
        <w:t>која</w:t>
      </w:r>
      <w:proofErr w:type="spellEnd"/>
      <w:r w:rsidRPr="00DD17BE">
        <w:rPr>
          <w:rFonts w:ascii="Times New Roman" w:eastAsiaTheme="minorHAnsi" w:hAnsi="Times New Roman"/>
          <w:b/>
          <w:bCs/>
          <w:color w:val="000000"/>
          <w:sz w:val="23"/>
          <w:szCs w:val="23"/>
        </w:rPr>
        <w:t xml:space="preserve"> </w:t>
      </w:r>
      <w:proofErr w:type="spellStart"/>
      <w:r w:rsidRPr="00DD17BE">
        <w:rPr>
          <w:rFonts w:ascii="Times New Roman" w:eastAsiaTheme="minorHAnsi" w:hAnsi="Times New Roman"/>
          <w:b/>
          <w:bCs/>
          <w:color w:val="000000"/>
          <w:sz w:val="23"/>
          <w:szCs w:val="23"/>
        </w:rPr>
        <w:t>потврђује</w:t>
      </w:r>
      <w:proofErr w:type="spellEnd"/>
      <w:r w:rsidRPr="00DD17BE">
        <w:rPr>
          <w:rFonts w:ascii="Times New Roman" w:eastAsiaTheme="minorHAnsi" w:hAnsi="Times New Roman"/>
          <w:b/>
          <w:bCs/>
          <w:color w:val="000000"/>
          <w:sz w:val="23"/>
          <w:szCs w:val="23"/>
        </w:rPr>
        <w:t xml:space="preserve"> </w:t>
      </w:r>
      <w:proofErr w:type="spellStart"/>
      <w:r w:rsidRPr="00DD17BE">
        <w:rPr>
          <w:rFonts w:ascii="Times New Roman" w:eastAsiaTheme="minorHAnsi" w:hAnsi="Times New Roman"/>
          <w:b/>
          <w:bCs/>
          <w:color w:val="000000"/>
          <w:sz w:val="23"/>
          <w:szCs w:val="23"/>
        </w:rPr>
        <w:t>да</w:t>
      </w:r>
      <w:proofErr w:type="spellEnd"/>
      <w:r w:rsidRPr="00DD17BE">
        <w:rPr>
          <w:rFonts w:ascii="Times New Roman" w:eastAsiaTheme="minorHAnsi" w:hAnsi="Times New Roman"/>
          <w:b/>
          <w:bCs/>
          <w:color w:val="000000"/>
          <w:sz w:val="23"/>
          <w:szCs w:val="23"/>
        </w:rPr>
        <w:t xml:space="preserve"> </w:t>
      </w:r>
      <w:proofErr w:type="spellStart"/>
      <w:r w:rsidRPr="00DD17BE">
        <w:rPr>
          <w:rFonts w:ascii="Times New Roman" w:eastAsiaTheme="minorHAnsi" w:hAnsi="Times New Roman"/>
          <w:b/>
          <w:bCs/>
          <w:color w:val="000000"/>
          <w:sz w:val="23"/>
          <w:szCs w:val="23"/>
        </w:rPr>
        <w:t>је</w:t>
      </w:r>
      <w:proofErr w:type="spellEnd"/>
      <w:r w:rsidRPr="00DD17BE">
        <w:rPr>
          <w:rFonts w:ascii="Times New Roman" w:eastAsiaTheme="minorHAnsi" w:hAnsi="Times New Roman"/>
          <w:b/>
          <w:bCs/>
          <w:color w:val="000000"/>
          <w:sz w:val="23"/>
          <w:szCs w:val="23"/>
        </w:rPr>
        <w:t xml:space="preserve"> </w:t>
      </w:r>
      <w:proofErr w:type="spellStart"/>
      <w:r w:rsidRPr="00DD17BE">
        <w:rPr>
          <w:rFonts w:ascii="Times New Roman" w:eastAsiaTheme="minorHAnsi" w:hAnsi="Times New Roman"/>
          <w:b/>
          <w:bCs/>
          <w:color w:val="000000"/>
          <w:sz w:val="23"/>
          <w:szCs w:val="23"/>
        </w:rPr>
        <w:t>било</w:t>
      </w:r>
      <w:proofErr w:type="spellEnd"/>
      <w:r w:rsidRPr="00DD17BE">
        <w:rPr>
          <w:rFonts w:ascii="Times New Roman" w:eastAsiaTheme="minorHAnsi" w:hAnsi="Times New Roman"/>
          <w:b/>
          <w:bCs/>
          <w:color w:val="000000"/>
          <w:sz w:val="23"/>
          <w:szCs w:val="23"/>
        </w:rPr>
        <w:t xml:space="preserve"> </w:t>
      </w:r>
      <w:proofErr w:type="spellStart"/>
      <w:r w:rsidRPr="00DD17BE">
        <w:rPr>
          <w:rFonts w:ascii="Times New Roman" w:eastAsiaTheme="minorHAnsi" w:hAnsi="Times New Roman"/>
          <w:b/>
          <w:bCs/>
          <w:color w:val="000000"/>
          <w:sz w:val="23"/>
          <w:szCs w:val="23"/>
        </w:rPr>
        <w:t>неопходно</w:t>
      </w:r>
      <w:proofErr w:type="spellEnd"/>
      <w:r w:rsidRPr="00DD17BE">
        <w:rPr>
          <w:rFonts w:ascii="Times New Roman" w:eastAsiaTheme="minorHAnsi" w:hAnsi="Times New Roman"/>
          <w:b/>
          <w:bCs/>
          <w:color w:val="000000"/>
          <w:sz w:val="23"/>
          <w:szCs w:val="23"/>
        </w:rPr>
        <w:t xml:space="preserve"> </w:t>
      </w:r>
      <w:proofErr w:type="spellStart"/>
      <w:r w:rsidRPr="00DD17BE">
        <w:rPr>
          <w:rFonts w:ascii="Times New Roman" w:eastAsiaTheme="minorHAnsi" w:hAnsi="Times New Roman"/>
          <w:b/>
          <w:bCs/>
          <w:color w:val="000000"/>
          <w:sz w:val="23"/>
          <w:szCs w:val="23"/>
        </w:rPr>
        <w:t>извршити</w:t>
      </w:r>
      <w:proofErr w:type="spellEnd"/>
      <w:r w:rsidRPr="00DD17BE">
        <w:rPr>
          <w:rFonts w:ascii="Times New Roman" w:eastAsiaTheme="minorHAnsi" w:hAnsi="Times New Roman"/>
          <w:b/>
          <w:bCs/>
          <w:color w:val="000000"/>
          <w:sz w:val="23"/>
          <w:szCs w:val="23"/>
        </w:rPr>
        <w:t xml:space="preserve"> </w:t>
      </w:r>
      <w:proofErr w:type="spellStart"/>
      <w:r w:rsidRPr="00DD17BE">
        <w:rPr>
          <w:rFonts w:ascii="Times New Roman" w:eastAsiaTheme="minorHAnsi" w:hAnsi="Times New Roman"/>
          <w:b/>
          <w:bCs/>
          <w:color w:val="000000"/>
          <w:sz w:val="23"/>
          <w:szCs w:val="23"/>
        </w:rPr>
        <w:t>одређене</w:t>
      </w:r>
      <w:proofErr w:type="spellEnd"/>
      <w:r w:rsidRPr="00DD17BE">
        <w:rPr>
          <w:rFonts w:ascii="Times New Roman" w:eastAsiaTheme="minorHAnsi" w:hAnsi="Times New Roman"/>
          <w:b/>
          <w:bCs/>
          <w:color w:val="000000"/>
          <w:sz w:val="23"/>
          <w:szCs w:val="23"/>
        </w:rPr>
        <w:t xml:space="preserve"> </w:t>
      </w:r>
      <w:proofErr w:type="spellStart"/>
      <w:r w:rsidRPr="00DD17BE">
        <w:rPr>
          <w:rFonts w:ascii="Times New Roman" w:eastAsiaTheme="minorHAnsi" w:hAnsi="Times New Roman"/>
          <w:b/>
          <w:bCs/>
          <w:color w:val="000000"/>
          <w:sz w:val="23"/>
          <w:szCs w:val="23"/>
        </w:rPr>
        <w:t>промене</w:t>
      </w:r>
      <w:proofErr w:type="spellEnd"/>
      <w:r w:rsidRPr="00DD17BE">
        <w:rPr>
          <w:rFonts w:ascii="Times New Roman" w:eastAsiaTheme="minorHAnsi" w:hAnsi="Times New Roman"/>
          <w:b/>
          <w:bCs/>
          <w:color w:val="000000"/>
          <w:sz w:val="23"/>
          <w:szCs w:val="23"/>
        </w:rPr>
        <w:t xml:space="preserve"> у </w:t>
      </w:r>
      <w:proofErr w:type="spellStart"/>
      <w:r w:rsidRPr="00DD17BE">
        <w:rPr>
          <w:rFonts w:ascii="Times New Roman" w:eastAsiaTheme="minorHAnsi" w:hAnsi="Times New Roman"/>
          <w:b/>
          <w:bCs/>
          <w:color w:val="000000"/>
          <w:sz w:val="23"/>
          <w:szCs w:val="23"/>
        </w:rPr>
        <w:t>односу</w:t>
      </w:r>
      <w:proofErr w:type="spellEnd"/>
      <w:r w:rsidRPr="00DD17BE">
        <w:rPr>
          <w:rFonts w:ascii="Times New Roman" w:eastAsiaTheme="minorHAnsi" w:hAnsi="Times New Roman"/>
          <w:b/>
          <w:bCs/>
          <w:color w:val="000000"/>
          <w:sz w:val="23"/>
          <w:szCs w:val="23"/>
        </w:rPr>
        <w:t xml:space="preserve"> </w:t>
      </w:r>
      <w:proofErr w:type="spellStart"/>
      <w:r w:rsidRPr="00DD17BE">
        <w:rPr>
          <w:rFonts w:ascii="Times New Roman" w:eastAsiaTheme="minorHAnsi" w:hAnsi="Times New Roman"/>
          <w:b/>
          <w:bCs/>
          <w:color w:val="000000"/>
          <w:sz w:val="23"/>
          <w:szCs w:val="23"/>
        </w:rPr>
        <w:t>на</w:t>
      </w:r>
      <w:proofErr w:type="spellEnd"/>
      <w:r w:rsidRPr="00DD17BE">
        <w:rPr>
          <w:rFonts w:ascii="Times New Roman" w:eastAsiaTheme="minorHAnsi" w:hAnsi="Times New Roman"/>
          <w:b/>
          <w:bCs/>
          <w:color w:val="000000"/>
          <w:sz w:val="23"/>
          <w:szCs w:val="23"/>
        </w:rPr>
        <w:t xml:space="preserve"> </w:t>
      </w:r>
      <w:proofErr w:type="spellStart"/>
      <w:r w:rsidRPr="00DD17BE">
        <w:rPr>
          <w:rFonts w:ascii="Times New Roman" w:eastAsiaTheme="minorHAnsi" w:hAnsi="Times New Roman"/>
          <w:b/>
          <w:bCs/>
          <w:color w:val="000000"/>
          <w:sz w:val="23"/>
          <w:szCs w:val="23"/>
        </w:rPr>
        <w:t>усвојену</w:t>
      </w:r>
      <w:proofErr w:type="spellEnd"/>
      <w:r w:rsidRPr="00DD17BE">
        <w:rPr>
          <w:rFonts w:ascii="Times New Roman" w:eastAsiaTheme="minorHAnsi" w:hAnsi="Times New Roman"/>
          <w:b/>
          <w:bCs/>
          <w:color w:val="000000"/>
          <w:sz w:val="23"/>
          <w:szCs w:val="23"/>
        </w:rPr>
        <w:t xml:space="preserve"> </w:t>
      </w:r>
      <w:proofErr w:type="spellStart"/>
      <w:r w:rsidRPr="00DD17BE">
        <w:rPr>
          <w:rFonts w:ascii="Times New Roman" w:eastAsiaTheme="minorHAnsi" w:hAnsi="Times New Roman"/>
          <w:b/>
          <w:bCs/>
          <w:color w:val="000000"/>
          <w:sz w:val="23"/>
          <w:szCs w:val="23"/>
        </w:rPr>
        <w:t>Одлуку</w:t>
      </w:r>
      <w:proofErr w:type="spellEnd"/>
      <w:r w:rsidRPr="00DD17BE">
        <w:rPr>
          <w:rFonts w:ascii="Times New Roman" w:eastAsiaTheme="minorHAnsi" w:hAnsi="Times New Roman"/>
          <w:b/>
          <w:bCs/>
          <w:color w:val="000000"/>
          <w:sz w:val="23"/>
          <w:szCs w:val="23"/>
        </w:rPr>
        <w:t xml:space="preserve"> о </w:t>
      </w:r>
      <w:proofErr w:type="spellStart"/>
      <w:r w:rsidRPr="00DD17BE">
        <w:rPr>
          <w:rFonts w:ascii="Times New Roman" w:eastAsiaTheme="minorHAnsi" w:hAnsi="Times New Roman"/>
          <w:b/>
          <w:bCs/>
          <w:color w:val="000000"/>
          <w:sz w:val="23"/>
          <w:szCs w:val="23"/>
        </w:rPr>
        <w:t>буџету</w:t>
      </w:r>
      <w:proofErr w:type="spellEnd"/>
      <w:r w:rsidRPr="00DD17BE">
        <w:rPr>
          <w:rFonts w:ascii="Times New Roman" w:eastAsiaTheme="minorHAnsi" w:hAnsi="Times New Roman"/>
          <w:b/>
          <w:bCs/>
          <w:color w:val="000000"/>
          <w:sz w:val="23"/>
          <w:szCs w:val="23"/>
        </w:rPr>
        <w:t xml:space="preserve">. </w:t>
      </w:r>
    </w:p>
    <w:p w14:paraId="3B022C24" w14:textId="77777777" w:rsidR="00DD17BE" w:rsidRPr="00DD17BE" w:rsidRDefault="00DD17BE" w:rsidP="00DD17BE">
      <w:pPr>
        <w:autoSpaceDE w:val="0"/>
        <w:autoSpaceDN w:val="0"/>
        <w:adjustRightInd w:val="0"/>
        <w:spacing w:after="0" w:line="240" w:lineRule="auto"/>
        <w:ind w:firstLine="720"/>
        <w:rPr>
          <w:rFonts w:ascii="Times New Roman" w:eastAsiaTheme="minorHAnsi" w:hAnsi="Times New Roman"/>
          <w:color w:val="000000"/>
          <w:sz w:val="23"/>
          <w:szCs w:val="23"/>
        </w:rPr>
      </w:pPr>
      <w:proofErr w:type="spellStart"/>
      <w:r w:rsidRPr="00DD17BE">
        <w:rPr>
          <w:rFonts w:ascii="Times New Roman" w:eastAsiaTheme="minorHAnsi" w:hAnsi="Times New Roman"/>
          <w:color w:val="000000"/>
          <w:sz w:val="23"/>
          <w:szCs w:val="23"/>
        </w:rPr>
        <w:t>Табела</w:t>
      </w:r>
      <w:proofErr w:type="spellEnd"/>
      <w:r w:rsidRPr="00DD17BE">
        <w:rPr>
          <w:rFonts w:ascii="Times New Roman" w:eastAsiaTheme="minorHAnsi" w:hAnsi="Times New Roman"/>
          <w:color w:val="000000"/>
          <w:sz w:val="23"/>
          <w:szCs w:val="23"/>
        </w:rPr>
        <w:t xml:space="preserve"> 1. </w:t>
      </w:r>
      <w:proofErr w:type="spellStart"/>
      <w:r w:rsidRPr="00DD17BE">
        <w:rPr>
          <w:rFonts w:ascii="Times New Roman" w:eastAsiaTheme="minorHAnsi" w:hAnsi="Times New Roman"/>
          <w:color w:val="000000"/>
          <w:sz w:val="23"/>
          <w:szCs w:val="23"/>
        </w:rPr>
        <w:t>је</w:t>
      </w:r>
      <w:proofErr w:type="spellEnd"/>
      <w:r w:rsidRPr="00DD17BE">
        <w:rPr>
          <w:rFonts w:ascii="Times New Roman" w:eastAsiaTheme="minorHAnsi" w:hAnsi="Times New Roman"/>
          <w:color w:val="000000"/>
          <w:sz w:val="23"/>
          <w:szCs w:val="23"/>
        </w:rPr>
        <w:t xml:space="preserve"> </w:t>
      </w:r>
      <w:proofErr w:type="spellStart"/>
      <w:r w:rsidRPr="00DD17BE">
        <w:rPr>
          <w:rFonts w:ascii="Times New Roman" w:eastAsiaTheme="minorHAnsi" w:hAnsi="Times New Roman"/>
          <w:color w:val="000000"/>
          <w:sz w:val="23"/>
          <w:szCs w:val="23"/>
        </w:rPr>
        <w:t>табела</w:t>
      </w:r>
      <w:proofErr w:type="spellEnd"/>
      <w:r w:rsidRPr="00DD17BE">
        <w:rPr>
          <w:rFonts w:ascii="Times New Roman" w:eastAsiaTheme="minorHAnsi" w:hAnsi="Times New Roman"/>
          <w:color w:val="000000"/>
          <w:sz w:val="23"/>
          <w:szCs w:val="23"/>
        </w:rPr>
        <w:t xml:space="preserve"> </w:t>
      </w:r>
      <w:proofErr w:type="spellStart"/>
      <w:r w:rsidRPr="00DD17BE">
        <w:rPr>
          <w:rFonts w:ascii="Times New Roman" w:eastAsiaTheme="minorHAnsi" w:hAnsi="Times New Roman"/>
          <w:color w:val="000000"/>
          <w:sz w:val="23"/>
          <w:szCs w:val="23"/>
        </w:rPr>
        <w:t>са</w:t>
      </w:r>
      <w:proofErr w:type="spellEnd"/>
      <w:r w:rsidRPr="00DD17BE">
        <w:rPr>
          <w:rFonts w:ascii="Times New Roman" w:eastAsiaTheme="minorHAnsi" w:hAnsi="Times New Roman"/>
          <w:color w:val="000000"/>
          <w:sz w:val="23"/>
          <w:szCs w:val="23"/>
        </w:rPr>
        <w:t xml:space="preserve"> </w:t>
      </w:r>
      <w:proofErr w:type="spellStart"/>
      <w:r w:rsidRPr="00DD17BE">
        <w:rPr>
          <w:rFonts w:ascii="Times New Roman" w:eastAsiaTheme="minorHAnsi" w:hAnsi="Times New Roman"/>
          <w:color w:val="000000"/>
          <w:sz w:val="23"/>
          <w:szCs w:val="23"/>
        </w:rPr>
        <w:t>податком</w:t>
      </w:r>
      <w:proofErr w:type="spellEnd"/>
      <w:r w:rsidRPr="00DD17BE">
        <w:rPr>
          <w:rFonts w:ascii="Times New Roman" w:eastAsiaTheme="minorHAnsi" w:hAnsi="Times New Roman"/>
          <w:color w:val="000000"/>
          <w:sz w:val="23"/>
          <w:szCs w:val="23"/>
        </w:rPr>
        <w:t xml:space="preserve"> о </w:t>
      </w:r>
      <w:proofErr w:type="spellStart"/>
      <w:r w:rsidRPr="00DD17BE">
        <w:rPr>
          <w:rFonts w:ascii="Times New Roman" w:eastAsiaTheme="minorHAnsi" w:hAnsi="Times New Roman"/>
          <w:color w:val="000000"/>
          <w:sz w:val="23"/>
          <w:szCs w:val="23"/>
        </w:rPr>
        <w:t>броју</w:t>
      </w:r>
      <w:proofErr w:type="spellEnd"/>
      <w:r w:rsidRPr="00DD17BE">
        <w:rPr>
          <w:rFonts w:ascii="Times New Roman" w:eastAsiaTheme="minorHAnsi" w:hAnsi="Times New Roman"/>
          <w:color w:val="000000"/>
          <w:sz w:val="23"/>
          <w:szCs w:val="23"/>
        </w:rPr>
        <w:t xml:space="preserve"> </w:t>
      </w:r>
      <w:proofErr w:type="spellStart"/>
      <w:r w:rsidRPr="00DD17BE">
        <w:rPr>
          <w:rFonts w:ascii="Times New Roman" w:eastAsiaTheme="minorHAnsi" w:hAnsi="Times New Roman"/>
          <w:color w:val="000000"/>
          <w:sz w:val="23"/>
          <w:szCs w:val="23"/>
        </w:rPr>
        <w:t>запослених</w:t>
      </w:r>
      <w:proofErr w:type="spellEnd"/>
      <w:r w:rsidRPr="00DD17BE">
        <w:rPr>
          <w:rFonts w:ascii="Times New Roman" w:eastAsiaTheme="minorHAnsi" w:hAnsi="Times New Roman"/>
          <w:color w:val="000000"/>
          <w:sz w:val="23"/>
          <w:szCs w:val="23"/>
        </w:rPr>
        <w:t xml:space="preserve"> у 2021. </w:t>
      </w:r>
      <w:proofErr w:type="spellStart"/>
      <w:r w:rsidRPr="00DD17BE">
        <w:rPr>
          <w:rFonts w:ascii="Times New Roman" w:eastAsiaTheme="minorHAnsi" w:hAnsi="Times New Roman"/>
          <w:color w:val="000000"/>
          <w:sz w:val="23"/>
          <w:szCs w:val="23"/>
        </w:rPr>
        <w:t>години</w:t>
      </w:r>
      <w:proofErr w:type="spellEnd"/>
      <w:r w:rsidRPr="00DD17BE">
        <w:rPr>
          <w:rFonts w:ascii="Times New Roman" w:eastAsiaTheme="minorHAnsi" w:hAnsi="Times New Roman"/>
          <w:color w:val="000000"/>
          <w:sz w:val="23"/>
          <w:szCs w:val="23"/>
        </w:rPr>
        <w:t xml:space="preserve"> и </w:t>
      </w:r>
      <w:proofErr w:type="spellStart"/>
      <w:r w:rsidRPr="00DD17BE">
        <w:rPr>
          <w:rFonts w:ascii="Times New Roman" w:eastAsiaTheme="minorHAnsi" w:hAnsi="Times New Roman"/>
          <w:color w:val="000000"/>
          <w:sz w:val="23"/>
          <w:szCs w:val="23"/>
        </w:rPr>
        <w:t>планираним</w:t>
      </w:r>
      <w:proofErr w:type="spellEnd"/>
      <w:r w:rsidRPr="00DD17BE">
        <w:rPr>
          <w:rFonts w:ascii="Times New Roman" w:eastAsiaTheme="minorHAnsi" w:hAnsi="Times New Roman"/>
          <w:color w:val="000000"/>
          <w:sz w:val="23"/>
          <w:szCs w:val="23"/>
        </w:rPr>
        <w:t xml:space="preserve"> </w:t>
      </w:r>
      <w:proofErr w:type="spellStart"/>
      <w:r w:rsidRPr="00DD17BE">
        <w:rPr>
          <w:rFonts w:ascii="Times New Roman" w:eastAsiaTheme="minorHAnsi" w:hAnsi="Times New Roman"/>
          <w:color w:val="000000"/>
          <w:sz w:val="23"/>
          <w:szCs w:val="23"/>
        </w:rPr>
        <w:t>бројем</w:t>
      </w:r>
      <w:proofErr w:type="spellEnd"/>
      <w:r w:rsidRPr="00DD17BE">
        <w:rPr>
          <w:rFonts w:ascii="Times New Roman" w:eastAsiaTheme="minorHAnsi" w:hAnsi="Times New Roman"/>
          <w:color w:val="000000"/>
          <w:sz w:val="23"/>
          <w:szCs w:val="23"/>
        </w:rPr>
        <w:t xml:space="preserve"> </w:t>
      </w:r>
      <w:proofErr w:type="spellStart"/>
      <w:r w:rsidRPr="00DD17BE">
        <w:rPr>
          <w:rFonts w:ascii="Times New Roman" w:eastAsiaTheme="minorHAnsi" w:hAnsi="Times New Roman"/>
          <w:color w:val="000000"/>
          <w:sz w:val="23"/>
          <w:szCs w:val="23"/>
        </w:rPr>
        <w:t>запослених</w:t>
      </w:r>
      <w:proofErr w:type="spellEnd"/>
      <w:r w:rsidRPr="00DD17BE">
        <w:rPr>
          <w:rFonts w:ascii="Times New Roman" w:eastAsiaTheme="minorHAnsi" w:hAnsi="Times New Roman"/>
          <w:color w:val="000000"/>
          <w:sz w:val="23"/>
          <w:szCs w:val="23"/>
        </w:rPr>
        <w:t xml:space="preserve"> у 2022. </w:t>
      </w:r>
      <w:proofErr w:type="spellStart"/>
      <w:r w:rsidRPr="00DD17BE">
        <w:rPr>
          <w:rFonts w:ascii="Times New Roman" w:eastAsiaTheme="minorHAnsi" w:hAnsi="Times New Roman"/>
          <w:color w:val="000000"/>
          <w:sz w:val="23"/>
          <w:szCs w:val="23"/>
        </w:rPr>
        <w:t>години</w:t>
      </w:r>
      <w:proofErr w:type="spellEnd"/>
      <w:r w:rsidRPr="00DD17BE">
        <w:rPr>
          <w:rFonts w:ascii="Times New Roman" w:eastAsiaTheme="minorHAnsi" w:hAnsi="Times New Roman"/>
          <w:color w:val="000000"/>
          <w:sz w:val="23"/>
          <w:szCs w:val="23"/>
        </w:rPr>
        <w:t xml:space="preserve">, </w:t>
      </w:r>
      <w:proofErr w:type="spellStart"/>
      <w:r w:rsidRPr="00DD17BE">
        <w:rPr>
          <w:rFonts w:ascii="Times New Roman" w:eastAsiaTheme="minorHAnsi" w:hAnsi="Times New Roman"/>
          <w:color w:val="000000"/>
          <w:sz w:val="23"/>
          <w:szCs w:val="23"/>
        </w:rPr>
        <w:t>по</w:t>
      </w:r>
      <w:proofErr w:type="spellEnd"/>
      <w:r w:rsidRPr="00DD17BE">
        <w:rPr>
          <w:rFonts w:ascii="Times New Roman" w:eastAsiaTheme="minorHAnsi" w:hAnsi="Times New Roman"/>
          <w:color w:val="000000"/>
          <w:sz w:val="23"/>
          <w:szCs w:val="23"/>
        </w:rPr>
        <w:t xml:space="preserve"> </w:t>
      </w:r>
      <w:proofErr w:type="spellStart"/>
      <w:r w:rsidRPr="00DD17BE">
        <w:rPr>
          <w:rFonts w:ascii="Times New Roman" w:eastAsiaTheme="minorHAnsi" w:hAnsi="Times New Roman"/>
          <w:color w:val="000000"/>
          <w:sz w:val="23"/>
          <w:szCs w:val="23"/>
        </w:rPr>
        <w:t>корисницима</w:t>
      </w:r>
      <w:proofErr w:type="spellEnd"/>
      <w:r w:rsidRPr="00DD17BE">
        <w:rPr>
          <w:rFonts w:ascii="Times New Roman" w:eastAsiaTheme="minorHAnsi" w:hAnsi="Times New Roman"/>
          <w:color w:val="000000"/>
          <w:sz w:val="23"/>
          <w:szCs w:val="23"/>
        </w:rPr>
        <w:t xml:space="preserve"> </w:t>
      </w:r>
      <w:proofErr w:type="spellStart"/>
      <w:r w:rsidRPr="00DD17BE">
        <w:rPr>
          <w:rFonts w:ascii="Times New Roman" w:eastAsiaTheme="minorHAnsi" w:hAnsi="Times New Roman"/>
          <w:color w:val="000000"/>
          <w:sz w:val="23"/>
          <w:szCs w:val="23"/>
        </w:rPr>
        <w:t>буџета</w:t>
      </w:r>
      <w:proofErr w:type="spellEnd"/>
      <w:r w:rsidRPr="00DD17BE">
        <w:rPr>
          <w:rFonts w:ascii="Times New Roman" w:eastAsiaTheme="minorHAnsi" w:hAnsi="Times New Roman"/>
          <w:color w:val="000000"/>
          <w:sz w:val="23"/>
          <w:szCs w:val="23"/>
        </w:rPr>
        <w:t xml:space="preserve"> </w:t>
      </w:r>
      <w:proofErr w:type="spellStart"/>
      <w:r w:rsidRPr="00DD17BE">
        <w:rPr>
          <w:rFonts w:ascii="Times New Roman" w:eastAsiaTheme="minorHAnsi" w:hAnsi="Times New Roman"/>
          <w:color w:val="000000"/>
          <w:sz w:val="23"/>
          <w:szCs w:val="23"/>
        </w:rPr>
        <w:t>локалне</w:t>
      </w:r>
      <w:proofErr w:type="spellEnd"/>
      <w:r w:rsidRPr="00DD17BE">
        <w:rPr>
          <w:rFonts w:ascii="Times New Roman" w:eastAsiaTheme="minorHAnsi" w:hAnsi="Times New Roman"/>
          <w:color w:val="000000"/>
          <w:sz w:val="23"/>
          <w:szCs w:val="23"/>
        </w:rPr>
        <w:t xml:space="preserve"> </w:t>
      </w:r>
      <w:proofErr w:type="spellStart"/>
      <w:r w:rsidRPr="00DD17BE">
        <w:rPr>
          <w:rFonts w:ascii="Times New Roman" w:eastAsiaTheme="minorHAnsi" w:hAnsi="Times New Roman"/>
          <w:color w:val="000000"/>
          <w:sz w:val="23"/>
          <w:szCs w:val="23"/>
        </w:rPr>
        <w:t>власти</w:t>
      </w:r>
      <w:proofErr w:type="spellEnd"/>
      <w:r w:rsidRPr="00DD17BE">
        <w:rPr>
          <w:rFonts w:ascii="Times New Roman" w:eastAsiaTheme="minorHAnsi" w:hAnsi="Times New Roman"/>
          <w:color w:val="000000"/>
          <w:sz w:val="23"/>
          <w:szCs w:val="23"/>
        </w:rPr>
        <w:t xml:space="preserve">, </w:t>
      </w:r>
      <w:proofErr w:type="spellStart"/>
      <w:r w:rsidRPr="00DD17BE">
        <w:rPr>
          <w:rFonts w:ascii="Times New Roman" w:eastAsiaTheme="minorHAnsi" w:hAnsi="Times New Roman"/>
          <w:color w:val="000000"/>
          <w:sz w:val="23"/>
          <w:szCs w:val="23"/>
        </w:rPr>
        <w:t>на</w:t>
      </w:r>
      <w:proofErr w:type="spellEnd"/>
      <w:r w:rsidRPr="00DD17BE">
        <w:rPr>
          <w:rFonts w:ascii="Times New Roman" w:eastAsiaTheme="minorHAnsi" w:hAnsi="Times New Roman"/>
          <w:color w:val="000000"/>
          <w:sz w:val="23"/>
          <w:szCs w:val="23"/>
        </w:rPr>
        <w:t xml:space="preserve"> </w:t>
      </w:r>
      <w:proofErr w:type="spellStart"/>
      <w:r w:rsidRPr="00DD17BE">
        <w:rPr>
          <w:rFonts w:ascii="Times New Roman" w:eastAsiaTheme="minorHAnsi" w:hAnsi="Times New Roman"/>
          <w:color w:val="000000"/>
          <w:sz w:val="23"/>
          <w:szCs w:val="23"/>
        </w:rPr>
        <w:t>економским</w:t>
      </w:r>
      <w:proofErr w:type="spellEnd"/>
      <w:r w:rsidRPr="00DD17BE">
        <w:rPr>
          <w:rFonts w:ascii="Times New Roman" w:eastAsiaTheme="minorHAnsi" w:hAnsi="Times New Roman"/>
          <w:color w:val="000000"/>
          <w:sz w:val="23"/>
          <w:szCs w:val="23"/>
        </w:rPr>
        <w:t xml:space="preserve"> </w:t>
      </w:r>
      <w:proofErr w:type="spellStart"/>
      <w:r w:rsidRPr="00DD17BE">
        <w:rPr>
          <w:rFonts w:ascii="Times New Roman" w:eastAsiaTheme="minorHAnsi" w:hAnsi="Times New Roman"/>
          <w:color w:val="000000"/>
          <w:sz w:val="23"/>
          <w:szCs w:val="23"/>
        </w:rPr>
        <w:t>класификацијама</w:t>
      </w:r>
      <w:proofErr w:type="spellEnd"/>
      <w:r w:rsidRPr="00DD17BE">
        <w:rPr>
          <w:rFonts w:ascii="Times New Roman" w:eastAsiaTheme="minorHAnsi" w:hAnsi="Times New Roman"/>
          <w:color w:val="000000"/>
          <w:sz w:val="23"/>
          <w:szCs w:val="23"/>
        </w:rPr>
        <w:t xml:space="preserve"> 411 и 412, </w:t>
      </w:r>
      <w:proofErr w:type="spellStart"/>
      <w:r w:rsidRPr="00DD17BE">
        <w:rPr>
          <w:rFonts w:ascii="Times New Roman" w:eastAsiaTheme="minorHAnsi" w:hAnsi="Times New Roman"/>
          <w:color w:val="000000"/>
          <w:sz w:val="23"/>
          <w:szCs w:val="23"/>
        </w:rPr>
        <w:t>по</w:t>
      </w:r>
      <w:proofErr w:type="spellEnd"/>
      <w:r w:rsidRPr="00DD17BE">
        <w:rPr>
          <w:rFonts w:ascii="Times New Roman" w:eastAsiaTheme="minorHAnsi" w:hAnsi="Times New Roman"/>
          <w:color w:val="000000"/>
          <w:sz w:val="23"/>
          <w:szCs w:val="23"/>
        </w:rPr>
        <w:t xml:space="preserve"> </w:t>
      </w:r>
      <w:proofErr w:type="spellStart"/>
      <w:r w:rsidRPr="00DD17BE">
        <w:rPr>
          <w:rFonts w:ascii="Times New Roman" w:eastAsiaTheme="minorHAnsi" w:hAnsi="Times New Roman"/>
          <w:color w:val="000000"/>
          <w:sz w:val="23"/>
          <w:szCs w:val="23"/>
        </w:rPr>
        <w:t>изворима</w:t>
      </w:r>
      <w:proofErr w:type="spellEnd"/>
      <w:r w:rsidRPr="00DD17BE">
        <w:rPr>
          <w:rFonts w:ascii="Times New Roman" w:eastAsiaTheme="minorHAnsi" w:hAnsi="Times New Roman"/>
          <w:color w:val="000000"/>
          <w:sz w:val="23"/>
          <w:szCs w:val="23"/>
        </w:rPr>
        <w:t xml:space="preserve"> </w:t>
      </w:r>
      <w:proofErr w:type="spellStart"/>
      <w:r w:rsidRPr="00DD17BE">
        <w:rPr>
          <w:rFonts w:ascii="Times New Roman" w:eastAsiaTheme="minorHAnsi" w:hAnsi="Times New Roman"/>
          <w:color w:val="000000"/>
          <w:sz w:val="23"/>
          <w:szCs w:val="23"/>
        </w:rPr>
        <w:t>финансирања</w:t>
      </w:r>
      <w:proofErr w:type="spellEnd"/>
      <w:r w:rsidRPr="00DD17BE">
        <w:rPr>
          <w:rFonts w:ascii="Times New Roman" w:eastAsiaTheme="minorHAnsi" w:hAnsi="Times New Roman"/>
          <w:color w:val="000000"/>
          <w:sz w:val="23"/>
          <w:szCs w:val="23"/>
        </w:rPr>
        <w:t xml:space="preserve">. </w:t>
      </w:r>
    </w:p>
    <w:p w14:paraId="1C015D3A" w14:textId="77777777" w:rsidR="00DD17BE" w:rsidRPr="00DD17BE" w:rsidRDefault="00DD17BE" w:rsidP="00DD17BE">
      <w:pPr>
        <w:pStyle w:val="Default"/>
        <w:ind w:firstLine="720"/>
      </w:pPr>
      <w:proofErr w:type="spellStart"/>
      <w:r w:rsidRPr="00DD17BE">
        <w:rPr>
          <w:sz w:val="23"/>
          <w:szCs w:val="23"/>
        </w:rPr>
        <w:t>Табела</w:t>
      </w:r>
      <w:proofErr w:type="spellEnd"/>
      <w:r w:rsidRPr="00DD17BE">
        <w:rPr>
          <w:sz w:val="23"/>
          <w:szCs w:val="23"/>
        </w:rPr>
        <w:t xml:space="preserve"> Т1 </w:t>
      </w:r>
      <w:proofErr w:type="spellStart"/>
      <w:r w:rsidRPr="00DD17BE">
        <w:rPr>
          <w:sz w:val="23"/>
          <w:szCs w:val="23"/>
        </w:rPr>
        <w:t>се</w:t>
      </w:r>
      <w:proofErr w:type="spellEnd"/>
      <w:r w:rsidRPr="00DD17BE">
        <w:rPr>
          <w:sz w:val="23"/>
          <w:szCs w:val="23"/>
        </w:rPr>
        <w:t xml:space="preserve"> </w:t>
      </w:r>
      <w:proofErr w:type="spellStart"/>
      <w:r w:rsidRPr="00DD17BE">
        <w:rPr>
          <w:sz w:val="23"/>
          <w:szCs w:val="23"/>
        </w:rPr>
        <w:t>аутоматски</w:t>
      </w:r>
      <w:proofErr w:type="spellEnd"/>
      <w:r w:rsidRPr="00DD17BE">
        <w:rPr>
          <w:sz w:val="23"/>
          <w:szCs w:val="23"/>
        </w:rPr>
        <w:t xml:space="preserve"> </w:t>
      </w:r>
      <w:proofErr w:type="spellStart"/>
      <w:r w:rsidRPr="00DD17BE">
        <w:rPr>
          <w:sz w:val="23"/>
          <w:szCs w:val="23"/>
        </w:rPr>
        <w:t>попуњава</w:t>
      </w:r>
      <w:proofErr w:type="spellEnd"/>
      <w:r w:rsidRPr="00DD17BE">
        <w:rPr>
          <w:sz w:val="23"/>
          <w:szCs w:val="23"/>
        </w:rPr>
        <w:t xml:space="preserve"> </w:t>
      </w:r>
      <w:proofErr w:type="spellStart"/>
      <w:r w:rsidRPr="00DD17BE">
        <w:rPr>
          <w:sz w:val="23"/>
          <w:szCs w:val="23"/>
        </w:rPr>
        <w:t>подацима</w:t>
      </w:r>
      <w:proofErr w:type="spellEnd"/>
      <w:r w:rsidRPr="00DD17BE">
        <w:rPr>
          <w:sz w:val="23"/>
          <w:szCs w:val="23"/>
        </w:rPr>
        <w:t xml:space="preserve"> </w:t>
      </w:r>
      <w:proofErr w:type="spellStart"/>
      <w:r w:rsidRPr="00DD17BE">
        <w:rPr>
          <w:sz w:val="23"/>
          <w:szCs w:val="23"/>
        </w:rPr>
        <w:t>из</w:t>
      </w:r>
      <w:proofErr w:type="spellEnd"/>
      <w:r w:rsidRPr="00DD17BE">
        <w:rPr>
          <w:sz w:val="23"/>
          <w:szCs w:val="23"/>
        </w:rPr>
        <w:t xml:space="preserve"> </w:t>
      </w:r>
      <w:proofErr w:type="spellStart"/>
      <w:r w:rsidRPr="00DD17BE">
        <w:rPr>
          <w:sz w:val="23"/>
          <w:szCs w:val="23"/>
        </w:rPr>
        <w:t>табела</w:t>
      </w:r>
      <w:proofErr w:type="spellEnd"/>
      <w:r w:rsidRPr="00DD17BE">
        <w:rPr>
          <w:sz w:val="23"/>
          <w:szCs w:val="23"/>
        </w:rPr>
        <w:t xml:space="preserve"> Т1.1, Т1.2 и Т1.3 </w:t>
      </w:r>
      <w:proofErr w:type="spellStart"/>
      <w:r w:rsidRPr="00DD17BE">
        <w:rPr>
          <w:sz w:val="23"/>
          <w:szCs w:val="23"/>
        </w:rPr>
        <w:t>које</w:t>
      </w:r>
      <w:proofErr w:type="spellEnd"/>
      <w:r w:rsidRPr="00DD17BE">
        <w:rPr>
          <w:sz w:val="23"/>
          <w:szCs w:val="23"/>
        </w:rPr>
        <w:t xml:space="preserve"> </w:t>
      </w:r>
      <w:proofErr w:type="spellStart"/>
      <w:r w:rsidRPr="00DD17BE">
        <w:rPr>
          <w:sz w:val="23"/>
          <w:szCs w:val="23"/>
        </w:rPr>
        <w:t>је</w:t>
      </w:r>
      <w:proofErr w:type="spellEnd"/>
      <w:r w:rsidRPr="00DD17BE">
        <w:rPr>
          <w:sz w:val="23"/>
          <w:szCs w:val="23"/>
        </w:rPr>
        <w:t xml:space="preserve"> </w:t>
      </w:r>
      <w:proofErr w:type="spellStart"/>
      <w:r w:rsidRPr="00DD17BE">
        <w:rPr>
          <w:sz w:val="23"/>
          <w:szCs w:val="23"/>
        </w:rPr>
        <w:t>потребно</w:t>
      </w:r>
      <w:proofErr w:type="spellEnd"/>
      <w:r w:rsidRPr="00DD17BE">
        <w:rPr>
          <w:sz w:val="23"/>
          <w:szCs w:val="23"/>
        </w:rPr>
        <w:t xml:space="preserve"> </w:t>
      </w:r>
      <w:proofErr w:type="spellStart"/>
      <w:r w:rsidRPr="00DD17BE">
        <w:rPr>
          <w:sz w:val="23"/>
          <w:szCs w:val="23"/>
        </w:rPr>
        <w:t>попунити</w:t>
      </w:r>
      <w:proofErr w:type="spellEnd"/>
      <w:r w:rsidRPr="00DD17BE">
        <w:rPr>
          <w:sz w:val="23"/>
          <w:szCs w:val="23"/>
        </w:rPr>
        <w:t xml:space="preserve">. </w:t>
      </w:r>
    </w:p>
    <w:p w14:paraId="7B62285F" w14:textId="0AE71B8E" w:rsidR="00DD17BE" w:rsidRDefault="00DD17BE" w:rsidP="00DD17BE">
      <w:pPr>
        <w:autoSpaceDE w:val="0"/>
        <w:autoSpaceDN w:val="0"/>
        <w:adjustRightInd w:val="0"/>
        <w:spacing w:after="0" w:line="240" w:lineRule="auto"/>
        <w:ind w:firstLine="720"/>
        <w:rPr>
          <w:rFonts w:ascii="Times New Roman" w:eastAsiaTheme="minorHAnsi" w:hAnsi="Times New Roman"/>
          <w:color w:val="000000"/>
          <w:sz w:val="23"/>
          <w:szCs w:val="23"/>
        </w:rPr>
      </w:pPr>
      <w:r>
        <w:rPr>
          <w:rFonts w:ascii="Times New Roman" w:eastAsiaTheme="minorHAnsi" w:hAnsi="Times New Roman"/>
          <w:color w:val="000000"/>
          <w:sz w:val="23"/>
          <w:szCs w:val="23"/>
          <w:lang w:val="sr-Cyrl-RS"/>
        </w:rPr>
        <w:t>-</w:t>
      </w:r>
      <w:r w:rsidRPr="00DD17BE">
        <w:rPr>
          <w:rFonts w:ascii="Times New Roman" w:eastAsiaTheme="minorHAnsi" w:hAnsi="Times New Roman"/>
          <w:color w:val="000000"/>
          <w:sz w:val="23"/>
          <w:szCs w:val="23"/>
        </w:rPr>
        <w:t xml:space="preserve">Т1 - </w:t>
      </w:r>
      <w:proofErr w:type="spellStart"/>
      <w:r w:rsidRPr="00DD17BE">
        <w:rPr>
          <w:rFonts w:ascii="Times New Roman" w:eastAsiaTheme="minorHAnsi" w:hAnsi="Times New Roman"/>
          <w:color w:val="000000"/>
          <w:sz w:val="23"/>
          <w:szCs w:val="23"/>
        </w:rPr>
        <w:t>Укупан</w:t>
      </w:r>
      <w:proofErr w:type="spellEnd"/>
      <w:r w:rsidRPr="00DD17BE">
        <w:rPr>
          <w:rFonts w:ascii="Times New Roman" w:eastAsiaTheme="minorHAnsi" w:hAnsi="Times New Roman"/>
          <w:color w:val="000000"/>
          <w:sz w:val="23"/>
          <w:szCs w:val="23"/>
        </w:rPr>
        <w:t xml:space="preserve"> </w:t>
      </w:r>
      <w:proofErr w:type="spellStart"/>
      <w:r w:rsidRPr="00DD17BE">
        <w:rPr>
          <w:rFonts w:ascii="Times New Roman" w:eastAsiaTheme="minorHAnsi" w:hAnsi="Times New Roman"/>
          <w:color w:val="000000"/>
          <w:sz w:val="23"/>
          <w:szCs w:val="23"/>
        </w:rPr>
        <w:t>број</w:t>
      </w:r>
      <w:proofErr w:type="spellEnd"/>
      <w:r w:rsidRPr="00DD17BE">
        <w:rPr>
          <w:rFonts w:ascii="Times New Roman" w:eastAsiaTheme="minorHAnsi" w:hAnsi="Times New Roman"/>
          <w:color w:val="000000"/>
          <w:sz w:val="23"/>
          <w:szCs w:val="23"/>
        </w:rPr>
        <w:t xml:space="preserve"> </w:t>
      </w:r>
      <w:proofErr w:type="spellStart"/>
      <w:r w:rsidRPr="00DD17BE">
        <w:rPr>
          <w:rFonts w:ascii="Times New Roman" w:eastAsiaTheme="minorHAnsi" w:hAnsi="Times New Roman"/>
          <w:color w:val="000000"/>
          <w:sz w:val="23"/>
          <w:szCs w:val="23"/>
        </w:rPr>
        <w:t>запослених</w:t>
      </w:r>
      <w:proofErr w:type="spellEnd"/>
      <w:r w:rsidRPr="00DD17BE">
        <w:rPr>
          <w:rFonts w:ascii="Times New Roman" w:eastAsiaTheme="minorHAnsi" w:hAnsi="Times New Roman"/>
          <w:color w:val="000000"/>
          <w:sz w:val="23"/>
          <w:szCs w:val="23"/>
        </w:rPr>
        <w:t xml:space="preserve"> </w:t>
      </w:r>
      <w:proofErr w:type="spellStart"/>
      <w:r w:rsidRPr="00DD17BE">
        <w:rPr>
          <w:rFonts w:ascii="Times New Roman" w:eastAsiaTheme="minorHAnsi" w:hAnsi="Times New Roman"/>
          <w:color w:val="000000"/>
          <w:sz w:val="23"/>
          <w:szCs w:val="23"/>
        </w:rPr>
        <w:t>чије</w:t>
      </w:r>
      <w:proofErr w:type="spellEnd"/>
      <w:r w:rsidRPr="00DD17BE">
        <w:rPr>
          <w:rFonts w:ascii="Times New Roman" w:eastAsiaTheme="minorHAnsi" w:hAnsi="Times New Roman"/>
          <w:color w:val="000000"/>
          <w:sz w:val="23"/>
          <w:szCs w:val="23"/>
        </w:rPr>
        <w:t xml:space="preserve"> </w:t>
      </w:r>
      <w:proofErr w:type="spellStart"/>
      <w:r w:rsidRPr="00DD17BE">
        <w:rPr>
          <w:rFonts w:ascii="Times New Roman" w:eastAsiaTheme="minorHAnsi" w:hAnsi="Times New Roman"/>
          <w:color w:val="000000"/>
          <w:sz w:val="23"/>
          <w:szCs w:val="23"/>
        </w:rPr>
        <w:t>се</w:t>
      </w:r>
      <w:proofErr w:type="spellEnd"/>
      <w:r w:rsidRPr="00DD17BE">
        <w:rPr>
          <w:rFonts w:ascii="Times New Roman" w:eastAsiaTheme="minorHAnsi" w:hAnsi="Times New Roman"/>
          <w:color w:val="000000"/>
          <w:sz w:val="23"/>
          <w:szCs w:val="23"/>
        </w:rPr>
        <w:t xml:space="preserve"> </w:t>
      </w:r>
      <w:proofErr w:type="spellStart"/>
      <w:r w:rsidRPr="00DD17BE">
        <w:rPr>
          <w:rFonts w:ascii="Times New Roman" w:eastAsiaTheme="minorHAnsi" w:hAnsi="Times New Roman"/>
          <w:color w:val="000000"/>
          <w:sz w:val="23"/>
          <w:szCs w:val="23"/>
        </w:rPr>
        <w:t>плате</w:t>
      </w:r>
      <w:proofErr w:type="spellEnd"/>
      <w:r w:rsidRPr="00DD17BE">
        <w:rPr>
          <w:rFonts w:ascii="Times New Roman" w:eastAsiaTheme="minorHAnsi" w:hAnsi="Times New Roman"/>
          <w:color w:val="000000"/>
          <w:sz w:val="23"/>
          <w:szCs w:val="23"/>
        </w:rPr>
        <w:t xml:space="preserve"> </w:t>
      </w:r>
      <w:proofErr w:type="spellStart"/>
      <w:r w:rsidRPr="00DD17BE">
        <w:rPr>
          <w:rFonts w:ascii="Times New Roman" w:eastAsiaTheme="minorHAnsi" w:hAnsi="Times New Roman"/>
          <w:color w:val="000000"/>
          <w:sz w:val="23"/>
          <w:szCs w:val="23"/>
        </w:rPr>
        <w:t>финансирају</w:t>
      </w:r>
      <w:proofErr w:type="spellEnd"/>
      <w:r w:rsidRPr="00DD17BE">
        <w:rPr>
          <w:rFonts w:ascii="Times New Roman" w:eastAsiaTheme="minorHAnsi" w:hAnsi="Times New Roman"/>
          <w:color w:val="000000"/>
          <w:sz w:val="23"/>
          <w:szCs w:val="23"/>
        </w:rPr>
        <w:t xml:space="preserve"> </w:t>
      </w:r>
      <w:proofErr w:type="spellStart"/>
      <w:r w:rsidRPr="00DD17BE">
        <w:rPr>
          <w:rFonts w:ascii="Times New Roman" w:eastAsiaTheme="minorHAnsi" w:hAnsi="Times New Roman"/>
          <w:color w:val="000000"/>
          <w:sz w:val="23"/>
          <w:szCs w:val="23"/>
        </w:rPr>
        <w:t>из</w:t>
      </w:r>
      <w:proofErr w:type="spellEnd"/>
      <w:r w:rsidRPr="00DD17BE">
        <w:rPr>
          <w:rFonts w:ascii="Times New Roman" w:eastAsiaTheme="minorHAnsi" w:hAnsi="Times New Roman"/>
          <w:color w:val="000000"/>
          <w:sz w:val="23"/>
          <w:szCs w:val="23"/>
        </w:rPr>
        <w:t xml:space="preserve"> </w:t>
      </w:r>
      <w:proofErr w:type="spellStart"/>
      <w:r w:rsidRPr="00DD17BE">
        <w:rPr>
          <w:rFonts w:ascii="Times New Roman" w:eastAsiaTheme="minorHAnsi" w:hAnsi="Times New Roman"/>
          <w:color w:val="000000"/>
          <w:sz w:val="23"/>
          <w:szCs w:val="23"/>
        </w:rPr>
        <w:t>свих</w:t>
      </w:r>
      <w:proofErr w:type="spellEnd"/>
      <w:r w:rsidRPr="00DD17BE">
        <w:rPr>
          <w:rFonts w:ascii="Times New Roman" w:eastAsiaTheme="minorHAnsi" w:hAnsi="Times New Roman"/>
          <w:color w:val="000000"/>
          <w:sz w:val="23"/>
          <w:szCs w:val="23"/>
        </w:rPr>
        <w:t xml:space="preserve"> </w:t>
      </w:r>
      <w:proofErr w:type="spellStart"/>
      <w:r w:rsidRPr="00DD17BE">
        <w:rPr>
          <w:rFonts w:ascii="Times New Roman" w:eastAsiaTheme="minorHAnsi" w:hAnsi="Times New Roman"/>
          <w:color w:val="000000"/>
          <w:sz w:val="23"/>
          <w:szCs w:val="23"/>
        </w:rPr>
        <w:t>извора</w:t>
      </w:r>
      <w:proofErr w:type="spellEnd"/>
      <w:r w:rsidRPr="00DD17BE">
        <w:rPr>
          <w:rFonts w:ascii="Times New Roman" w:eastAsiaTheme="minorHAnsi" w:hAnsi="Times New Roman"/>
          <w:color w:val="000000"/>
          <w:sz w:val="23"/>
          <w:szCs w:val="23"/>
        </w:rPr>
        <w:t xml:space="preserve"> </w:t>
      </w:r>
      <w:proofErr w:type="spellStart"/>
      <w:r w:rsidRPr="00DD17BE">
        <w:rPr>
          <w:rFonts w:ascii="Times New Roman" w:eastAsiaTheme="minorHAnsi" w:hAnsi="Times New Roman"/>
          <w:color w:val="000000"/>
          <w:sz w:val="23"/>
          <w:szCs w:val="23"/>
        </w:rPr>
        <w:t>на</w:t>
      </w:r>
      <w:proofErr w:type="spellEnd"/>
      <w:r w:rsidRPr="00DD17BE">
        <w:rPr>
          <w:rFonts w:ascii="Times New Roman" w:eastAsiaTheme="minorHAnsi" w:hAnsi="Times New Roman"/>
          <w:color w:val="000000"/>
          <w:sz w:val="23"/>
          <w:szCs w:val="23"/>
        </w:rPr>
        <w:t xml:space="preserve"> </w:t>
      </w:r>
      <w:proofErr w:type="spellStart"/>
      <w:r w:rsidRPr="00DD17BE">
        <w:rPr>
          <w:rFonts w:ascii="Times New Roman" w:eastAsiaTheme="minorHAnsi" w:hAnsi="Times New Roman"/>
          <w:color w:val="000000"/>
          <w:sz w:val="23"/>
          <w:szCs w:val="23"/>
        </w:rPr>
        <w:t>економским</w:t>
      </w:r>
      <w:proofErr w:type="spellEnd"/>
      <w:r w:rsidRPr="00DD17BE">
        <w:rPr>
          <w:rFonts w:ascii="Times New Roman" w:eastAsiaTheme="minorHAnsi" w:hAnsi="Times New Roman"/>
          <w:color w:val="000000"/>
          <w:sz w:val="23"/>
          <w:szCs w:val="23"/>
        </w:rPr>
        <w:t xml:space="preserve"> </w:t>
      </w:r>
      <w:bookmarkStart w:id="3" w:name="_Hlk77009550"/>
      <w:proofErr w:type="spellStart"/>
      <w:r w:rsidRPr="00DD17BE">
        <w:rPr>
          <w:rFonts w:ascii="Times New Roman" w:eastAsiaTheme="minorHAnsi" w:hAnsi="Times New Roman"/>
          <w:color w:val="000000"/>
          <w:sz w:val="23"/>
          <w:szCs w:val="23"/>
        </w:rPr>
        <w:t>класификацијама</w:t>
      </w:r>
      <w:proofErr w:type="spellEnd"/>
      <w:r w:rsidRPr="00DD17BE">
        <w:rPr>
          <w:rFonts w:ascii="Times New Roman" w:eastAsiaTheme="minorHAnsi" w:hAnsi="Times New Roman"/>
          <w:color w:val="000000"/>
          <w:sz w:val="23"/>
          <w:szCs w:val="23"/>
        </w:rPr>
        <w:t xml:space="preserve"> 411 и 412; </w:t>
      </w:r>
      <w:bookmarkEnd w:id="3"/>
    </w:p>
    <w:p w14:paraId="36C4FCD9" w14:textId="77777777" w:rsidR="006F3319" w:rsidRDefault="00DD17BE" w:rsidP="006F3319">
      <w:pPr>
        <w:pStyle w:val="Default"/>
        <w:ind w:firstLine="720"/>
        <w:rPr>
          <w:sz w:val="23"/>
          <w:szCs w:val="23"/>
        </w:rPr>
      </w:pPr>
      <w:r>
        <w:rPr>
          <w:sz w:val="23"/>
          <w:szCs w:val="23"/>
          <w:lang w:val="sr-Cyrl-RS"/>
        </w:rPr>
        <w:t>-</w:t>
      </w:r>
      <w:r w:rsidRPr="00DD17BE">
        <w:rPr>
          <w:sz w:val="23"/>
          <w:szCs w:val="23"/>
        </w:rPr>
        <w:t xml:space="preserve">Т1.1 - </w:t>
      </w:r>
      <w:proofErr w:type="spellStart"/>
      <w:r w:rsidRPr="00DD17BE">
        <w:rPr>
          <w:sz w:val="23"/>
          <w:szCs w:val="23"/>
        </w:rPr>
        <w:t>Број</w:t>
      </w:r>
      <w:proofErr w:type="spellEnd"/>
      <w:r w:rsidRPr="00DD17BE">
        <w:rPr>
          <w:sz w:val="23"/>
          <w:szCs w:val="23"/>
        </w:rPr>
        <w:t xml:space="preserve"> </w:t>
      </w:r>
      <w:proofErr w:type="spellStart"/>
      <w:r w:rsidRPr="00DD17BE">
        <w:rPr>
          <w:sz w:val="23"/>
          <w:szCs w:val="23"/>
        </w:rPr>
        <w:t>запослених</w:t>
      </w:r>
      <w:proofErr w:type="spellEnd"/>
      <w:r w:rsidRPr="00DD17BE">
        <w:rPr>
          <w:sz w:val="23"/>
          <w:szCs w:val="23"/>
        </w:rPr>
        <w:t xml:space="preserve"> </w:t>
      </w:r>
      <w:proofErr w:type="spellStart"/>
      <w:r w:rsidRPr="00DD17BE">
        <w:rPr>
          <w:sz w:val="23"/>
          <w:szCs w:val="23"/>
        </w:rPr>
        <w:t>чије</w:t>
      </w:r>
      <w:proofErr w:type="spellEnd"/>
      <w:r w:rsidRPr="00DD17BE">
        <w:rPr>
          <w:sz w:val="23"/>
          <w:szCs w:val="23"/>
        </w:rPr>
        <w:t xml:space="preserve"> </w:t>
      </w:r>
      <w:proofErr w:type="spellStart"/>
      <w:r w:rsidRPr="00DD17BE">
        <w:rPr>
          <w:sz w:val="23"/>
          <w:szCs w:val="23"/>
        </w:rPr>
        <w:t>се</w:t>
      </w:r>
      <w:proofErr w:type="spellEnd"/>
      <w:r w:rsidRPr="00DD17BE">
        <w:rPr>
          <w:sz w:val="23"/>
          <w:szCs w:val="23"/>
        </w:rPr>
        <w:t xml:space="preserve"> </w:t>
      </w:r>
      <w:proofErr w:type="spellStart"/>
      <w:r w:rsidRPr="00DD17BE">
        <w:rPr>
          <w:sz w:val="23"/>
          <w:szCs w:val="23"/>
        </w:rPr>
        <w:t>плате</w:t>
      </w:r>
      <w:proofErr w:type="spellEnd"/>
      <w:r w:rsidRPr="00DD17BE">
        <w:rPr>
          <w:sz w:val="23"/>
          <w:szCs w:val="23"/>
        </w:rPr>
        <w:t xml:space="preserve"> </w:t>
      </w:r>
      <w:proofErr w:type="spellStart"/>
      <w:r w:rsidRPr="00DD17BE">
        <w:rPr>
          <w:sz w:val="23"/>
          <w:szCs w:val="23"/>
        </w:rPr>
        <w:t>финансирају</w:t>
      </w:r>
      <w:proofErr w:type="spellEnd"/>
      <w:r w:rsidRPr="00DD17BE">
        <w:rPr>
          <w:sz w:val="23"/>
          <w:szCs w:val="23"/>
        </w:rPr>
        <w:t xml:space="preserve"> </w:t>
      </w:r>
      <w:proofErr w:type="spellStart"/>
      <w:r w:rsidRPr="00DD17BE">
        <w:rPr>
          <w:sz w:val="23"/>
          <w:szCs w:val="23"/>
        </w:rPr>
        <w:t>из</w:t>
      </w:r>
      <w:proofErr w:type="spellEnd"/>
      <w:r w:rsidRPr="00DD17BE">
        <w:rPr>
          <w:sz w:val="23"/>
          <w:szCs w:val="23"/>
        </w:rPr>
        <w:t xml:space="preserve"> </w:t>
      </w:r>
      <w:proofErr w:type="spellStart"/>
      <w:r w:rsidRPr="00DD17BE">
        <w:rPr>
          <w:sz w:val="23"/>
          <w:szCs w:val="23"/>
        </w:rPr>
        <w:t>извора</w:t>
      </w:r>
      <w:proofErr w:type="spellEnd"/>
      <w:r w:rsidRPr="00DD17BE">
        <w:rPr>
          <w:sz w:val="23"/>
          <w:szCs w:val="23"/>
        </w:rPr>
        <w:t xml:space="preserve"> 01 </w:t>
      </w:r>
      <w:proofErr w:type="spellStart"/>
      <w:r w:rsidRPr="00DD17BE">
        <w:rPr>
          <w:sz w:val="23"/>
          <w:szCs w:val="23"/>
        </w:rPr>
        <w:t>на</w:t>
      </w:r>
      <w:proofErr w:type="spellEnd"/>
      <w:r w:rsidRPr="00DD17BE">
        <w:rPr>
          <w:sz w:val="23"/>
          <w:szCs w:val="23"/>
        </w:rPr>
        <w:t xml:space="preserve"> </w:t>
      </w:r>
      <w:proofErr w:type="spellStart"/>
      <w:r w:rsidRPr="00DD17BE">
        <w:rPr>
          <w:sz w:val="23"/>
          <w:szCs w:val="23"/>
        </w:rPr>
        <w:t>економским</w:t>
      </w:r>
      <w:proofErr w:type="spellEnd"/>
      <w:r w:rsidRPr="00DD17BE">
        <w:rPr>
          <w:sz w:val="23"/>
          <w:szCs w:val="23"/>
        </w:rPr>
        <w:t xml:space="preserve"> </w:t>
      </w:r>
      <w:proofErr w:type="spellStart"/>
      <w:r w:rsidRPr="00DD17BE">
        <w:rPr>
          <w:sz w:val="23"/>
          <w:szCs w:val="23"/>
        </w:rPr>
        <w:t>класификацијама</w:t>
      </w:r>
      <w:proofErr w:type="spellEnd"/>
      <w:r w:rsidRPr="00DD17BE">
        <w:rPr>
          <w:sz w:val="23"/>
          <w:szCs w:val="23"/>
        </w:rPr>
        <w:t xml:space="preserve"> 411 и 412;</w:t>
      </w:r>
      <w:r w:rsidR="006F3319">
        <w:rPr>
          <w:sz w:val="23"/>
          <w:szCs w:val="23"/>
        </w:rPr>
        <w:tab/>
      </w:r>
    </w:p>
    <w:p w14:paraId="78E1F7E1" w14:textId="05BBF9F4" w:rsidR="006F3319" w:rsidRPr="006F3319" w:rsidRDefault="00DD17BE" w:rsidP="006F3319">
      <w:pPr>
        <w:pStyle w:val="Default"/>
        <w:ind w:firstLine="720"/>
      </w:pPr>
      <w:r>
        <w:rPr>
          <w:lang w:val="sr-Cyrl-RS"/>
        </w:rPr>
        <w:t xml:space="preserve"> -</w:t>
      </w:r>
      <w:r w:rsidRPr="00DD17BE">
        <w:t xml:space="preserve">Т1.2 - </w:t>
      </w:r>
      <w:proofErr w:type="spellStart"/>
      <w:r w:rsidRPr="00DD17BE">
        <w:t>Број</w:t>
      </w:r>
      <w:proofErr w:type="spellEnd"/>
      <w:r w:rsidRPr="00DD17BE">
        <w:t xml:space="preserve"> </w:t>
      </w:r>
      <w:proofErr w:type="spellStart"/>
      <w:r w:rsidRPr="00DD17BE">
        <w:t>запослених</w:t>
      </w:r>
      <w:proofErr w:type="spellEnd"/>
      <w:r w:rsidRPr="00DD17BE">
        <w:t xml:space="preserve"> </w:t>
      </w:r>
      <w:proofErr w:type="spellStart"/>
      <w:r w:rsidRPr="00DD17BE">
        <w:t>чије</w:t>
      </w:r>
      <w:proofErr w:type="spellEnd"/>
      <w:r w:rsidRPr="00DD17BE">
        <w:t xml:space="preserve"> </w:t>
      </w:r>
      <w:proofErr w:type="spellStart"/>
      <w:r w:rsidRPr="00DD17BE">
        <w:t>се</w:t>
      </w:r>
      <w:proofErr w:type="spellEnd"/>
      <w:r w:rsidRPr="00DD17BE">
        <w:t xml:space="preserve"> </w:t>
      </w:r>
      <w:proofErr w:type="spellStart"/>
      <w:r w:rsidRPr="00DD17BE">
        <w:t>плате</w:t>
      </w:r>
      <w:proofErr w:type="spellEnd"/>
      <w:r w:rsidRPr="00DD17BE">
        <w:t xml:space="preserve"> </w:t>
      </w:r>
      <w:proofErr w:type="spellStart"/>
      <w:r w:rsidRPr="00DD17BE">
        <w:t>финансирају</w:t>
      </w:r>
      <w:proofErr w:type="spellEnd"/>
      <w:r w:rsidRPr="00DD17BE">
        <w:t xml:space="preserve"> </w:t>
      </w:r>
      <w:proofErr w:type="spellStart"/>
      <w:r w:rsidRPr="00DD17BE">
        <w:t>из</w:t>
      </w:r>
      <w:proofErr w:type="spellEnd"/>
      <w:r w:rsidRPr="00DD17BE">
        <w:t xml:space="preserve"> </w:t>
      </w:r>
      <w:proofErr w:type="spellStart"/>
      <w:r w:rsidRPr="00DD17BE">
        <w:t>извора</w:t>
      </w:r>
      <w:proofErr w:type="spellEnd"/>
      <w:r w:rsidRPr="00DD17BE">
        <w:t xml:space="preserve"> 04 </w:t>
      </w:r>
      <w:proofErr w:type="spellStart"/>
      <w:r w:rsidRPr="00DD17BE">
        <w:t>на</w:t>
      </w:r>
      <w:proofErr w:type="spellEnd"/>
      <w:r w:rsidRPr="00DD17BE">
        <w:t xml:space="preserve"> </w:t>
      </w:r>
      <w:proofErr w:type="spellStart"/>
      <w:r w:rsidRPr="00DD17BE">
        <w:t>економским</w:t>
      </w:r>
      <w:proofErr w:type="spellEnd"/>
      <w:r w:rsidRPr="00DD17BE">
        <w:t xml:space="preserve"> </w:t>
      </w:r>
      <w:proofErr w:type="spellStart"/>
      <w:r w:rsidR="006F3319" w:rsidRPr="00DD17BE">
        <w:rPr>
          <w:sz w:val="23"/>
          <w:szCs w:val="23"/>
        </w:rPr>
        <w:t>класификацијама</w:t>
      </w:r>
      <w:proofErr w:type="spellEnd"/>
      <w:r w:rsidR="006F3319" w:rsidRPr="00DD17BE">
        <w:rPr>
          <w:sz w:val="23"/>
          <w:szCs w:val="23"/>
        </w:rPr>
        <w:t xml:space="preserve"> 411 и 412;</w:t>
      </w:r>
    </w:p>
    <w:p w14:paraId="0FEF6C33" w14:textId="1770B573" w:rsidR="006F3319" w:rsidRPr="006F3319" w:rsidRDefault="006F3319" w:rsidP="006F3319">
      <w:pPr>
        <w:autoSpaceDE w:val="0"/>
        <w:autoSpaceDN w:val="0"/>
        <w:adjustRightInd w:val="0"/>
        <w:spacing w:after="0" w:line="240" w:lineRule="auto"/>
        <w:ind w:firstLine="720"/>
        <w:rPr>
          <w:rFonts w:ascii="Times New Roman" w:eastAsiaTheme="minorHAnsi" w:hAnsi="Times New Roman"/>
          <w:color w:val="000000"/>
          <w:sz w:val="23"/>
          <w:szCs w:val="23"/>
        </w:rPr>
      </w:pPr>
      <w:r>
        <w:rPr>
          <w:rFonts w:ascii="Times New Roman" w:eastAsiaTheme="minorHAnsi" w:hAnsi="Times New Roman"/>
          <w:color w:val="000000"/>
          <w:sz w:val="23"/>
          <w:szCs w:val="23"/>
          <w:lang w:val="sr-Cyrl-RS"/>
        </w:rPr>
        <w:t>-</w:t>
      </w:r>
      <w:r w:rsidRPr="006F3319">
        <w:rPr>
          <w:rFonts w:ascii="Times New Roman" w:eastAsiaTheme="minorHAnsi" w:hAnsi="Times New Roman"/>
          <w:color w:val="000000"/>
          <w:sz w:val="23"/>
          <w:szCs w:val="23"/>
        </w:rPr>
        <w:t xml:space="preserve">Т1.3 - </w:t>
      </w:r>
      <w:proofErr w:type="spellStart"/>
      <w:r w:rsidRPr="006F3319">
        <w:rPr>
          <w:rFonts w:ascii="Times New Roman" w:eastAsiaTheme="minorHAnsi" w:hAnsi="Times New Roman"/>
          <w:color w:val="000000"/>
          <w:sz w:val="23"/>
          <w:szCs w:val="23"/>
        </w:rPr>
        <w:t>Број</w:t>
      </w:r>
      <w:proofErr w:type="spellEnd"/>
      <w:r w:rsidRPr="006F3319">
        <w:rPr>
          <w:rFonts w:ascii="Times New Roman" w:eastAsiaTheme="minorHAnsi" w:hAnsi="Times New Roman"/>
          <w:color w:val="000000"/>
          <w:sz w:val="23"/>
          <w:szCs w:val="23"/>
        </w:rPr>
        <w:t xml:space="preserve"> </w:t>
      </w:r>
      <w:proofErr w:type="spellStart"/>
      <w:r w:rsidRPr="006F3319">
        <w:rPr>
          <w:rFonts w:ascii="Times New Roman" w:eastAsiaTheme="minorHAnsi" w:hAnsi="Times New Roman"/>
          <w:color w:val="000000"/>
          <w:sz w:val="23"/>
          <w:szCs w:val="23"/>
        </w:rPr>
        <w:t>запослених</w:t>
      </w:r>
      <w:proofErr w:type="spellEnd"/>
      <w:r w:rsidRPr="006F3319">
        <w:rPr>
          <w:rFonts w:ascii="Times New Roman" w:eastAsiaTheme="minorHAnsi" w:hAnsi="Times New Roman"/>
          <w:color w:val="000000"/>
          <w:sz w:val="23"/>
          <w:szCs w:val="23"/>
        </w:rPr>
        <w:t xml:space="preserve"> </w:t>
      </w:r>
      <w:proofErr w:type="spellStart"/>
      <w:r w:rsidRPr="006F3319">
        <w:rPr>
          <w:rFonts w:ascii="Times New Roman" w:eastAsiaTheme="minorHAnsi" w:hAnsi="Times New Roman"/>
          <w:color w:val="000000"/>
          <w:sz w:val="23"/>
          <w:szCs w:val="23"/>
        </w:rPr>
        <w:t>чије</w:t>
      </w:r>
      <w:proofErr w:type="spellEnd"/>
      <w:r w:rsidRPr="006F3319">
        <w:rPr>
          <w:rFonts w:ascii="Times New Roman" w:eastAsiaTheme="minorHAnsi" w:hAnsi="Times New Roman"/>
          <w:color w:val="000000"/>
          <w:sz w:val="23"/>
          <w:szCs w:val="23"/>
        </w:rPr>
        <w:t xml:space="preserve"> </w:t>
      </w:r>
      <w:proofErr w:type="spellStart"/>
      <w:r w:rsidRPr="006F3319">
        <w:rPr>
          <w:rFonts w:ascii="Times New Roman" w:eastAsiaTheme="minorHAnsi" w:hAnsi="Times New Roman"/>
          <w:color w:val="000000"/>
          <w:sz w:val="23"/>
          <w:szCs w:val="23"/>
        </w:rPr>
        <w:t>се</w:t>
      </w:r>
      <w:proofErr w:type="spellEnd"/>
      <w:r w:rsidRPr="006F3319">
        <w:rPr>
          <w:rFonts w:ascii="Times New Roman" w:eastAsiaTheme="minorHAnsi" w:hAnsi="Times New Roman"/>
          <w:color w:val="000000"/>
          <w:sz w:val="23"/>
          <w:szCs w:val="23"/>
        </w:rPr>
        <w:t xml:space="preserve"> </w:t>
      </w:r>
      <w:proofErr w:type="spellStart"/>
      <w:r w:rsidRPr="006F3319">
        <w:rPr>
          <w:rFonts w:ascii="Times New Roman" w:eastAsiaTheme="minorHAnsi" w:hAnsi="Times New Roman"/>
          <w:color w:val="000000"/>
          <w:sz w:val="23"/>
          <w:szCs w:val="23"/>
        </w:rPr>
        <w:t>плате</w:t>
      </w:r>
      <w:proofErr w:type="spellEnd"/>
      <w:r w:rsidRPr="006F3319">
        <w:rPr>
          <w:rFonts w:ascii="Times New Roman" w:eastAsiaTheme="minorHAnsi" w:hAnsi="Times New Roman"/>
          <w:color w:val="000000"/>
          <w:sz w:val="23"/>
          <w:szCs w:val="23"/>
        </w:rPr>
        <w:t xml:space="preserve"> </w:t>
      </w:r>
      <w:proofErr w:type="spellStart"/>
      <w:r w:rsidRPr="006F3319">
        <w:rPr>
          <w:rFonts w:ascii="Times New Roman" w:eastAsiaTheme="minorHAnsi" w:hAnsi="Times New Roman"/>
          <w:color w:val="000000"/>
          <w:sz w:val="23"/>
          <w:szCs w:val="23"/>
        </w:rPr>
        <w:t>финансирају</w:t>
      </w:r>
      <w:proofErr w:type="spellEnd"/>
      <w:r w:rsidRPr="006F3319">
        <w:rPr>
          <w:rFonts w:ascii="Times New Roman" w:eastAsiaTheme="minorHAnsi" w:hAnsi="Times New Roman"/>
          <w:color w:val="000000"/>
          <w:sz w:val="23"/>
          <w:szCs w:val="23"/>
        </w:rPr>
        <w:t xml:space="preserve"> </w:t>
      </w:r>
      <w:proofErr w:type="spellStart"/>
      <w:r w:rsidRPr="006F3319">
        <w:rPr>
          <w:rFonts w:ascii="Times New Roman" w:eastAsiaTheme="minorHAnsi" w:hAnsi="Times New Roman"/>
          <w:color w:val="000000"/>
          <w:sz w:val="23"/>
          <w:szCs w:val="23"/>
        </w:rPr>
        <w:t>из</w:t>
      </w:r>
      <w:proofErr w:type="spellEnd"/>
      <w:r w:rsidRPr="006F3319">
        <w:rPr>
          <w:rFonts w:ascii="Times New Roman" w:eastAsiaTheme="minorHAnsi" w:hAnsi="Times New Roman"/>
          <w:color w:val="000000"/>
          <w:sz w:val="23"/>
          <w:szCs w:val="23"/>
        </w:rPr>
        <w:t xml:space="preserve"> </w:t>
      </w:r>
      <w:proofErr w:type="spellStart"/>
      <w:r w:rsidRPr="006F3319">
        <w:rPr>
          <w:rFonts w:ascii="Times New Roman" w:eastAsiaTheme="minorHAnsi" w:hAnsi="Times New Roman"/>
          <w:color w:val="000000"/>
          <w:sz w:val="23"/>
          <w:szCs w:val="23"/>
        </w:rPr>
        <w:t>извора</w:t>
      </w:r>
      <w:proofErr w:type="spellEnd"/>
      <w:r w:rsidRPr="006F3319">
        <w:rPr>
          <w:rFonts w:ascii="Times New Roman" w:eastAsiaTheme="minorHAnsi" w:hAnsi="Times New Roman"/>
          <w:color w:val="000000"/>
          <w:sz w:val="23"/>
          <w:szCs w:val="23"/>
        </w:rPr>
        <w:t xml:space="preserve"> 05-08 </w:t>
      </w:r>
      <w:proofErr w:type="spellStart"/>
      <w:r w:rsidRPr="006F3319">
        <w:rPr>
          <w:rFonts w:ascii="Times New Roman" w:eastAsiaTheme="minorHAnsi" w:hAnsi="Times New Roman"/>
          <w:color w:val="000000"/>
          <w:sz w:val="23"/>
          <w:szCs w:val="23"/>
        </w:rPr>
        <w:t>на</w:t>
      </w:r>
      <w:proofErr w:type="spellEnd"/>
      <w:r w:rsidRPr="006F3319">
        <w:rPr>
          <w:rFonts w:ascii="Times New Roman" w:eastAsiaTheme="minorHAnsi" w:hAnsi="Times New Roman"/>
          <w:color w:val="000000"/>
          <w:sz w:val="23"/>
          <w:szCs w:val="23"/>
        </w:rPr>
        <w:t xml:space="preserve"> </w:t>
      </w:r>
      <w:proofErr w:type="spellStart"/>
      <w:r w:rsidRPr="006F3319">
        <w:rPr>
          <w:rFonts w:ascii="Times New Roman" w:eastAsiaTheme="minorHAnsi" w:hAnsi="Times New Roman"/>
          <w:color w:val="000000"/>
          <w:sz w:val="23"/>
          <w:szCs w:val="23"/>
        </w:rPr>
        <w:t>економским</w:t>
      </w:r>
      <w:proofErr w:type="spellEnd"/>
      <w:r w:rsidRPr="006F3319">
        <w:rPr>
          <w:rFonts w:ascii="Times New Roman" w:eastAsiaTheme="minorHAnsi" w:hAnsi="Times New Roman"/>
          <w:color w:val="000000"/>
          <w:sz w:val="23"/>
          <w:szCs w:val="23"/>
        </w:rPr>
        <w:t xml:space="preserve"> </w:t>
      </w:r>
      <w:proofErr w:type="spellStart"/>
      <w:r w:rsidRPr="006F3319">
        <w:rPr>
          <w:rFonts w:ascii="Times New Roman" w:eastAsiaTheme="minorHAnsi" w:hAnsi="Times New Roman"/>
          <w:color w:val="000000"/>
          <w:sz w:val="23"/>
          <w:szCs w:val="23"/>
        </w:rPr>
        <w:t>класификацијама</w:t>
      </w:r>
      <w:proofErr w:type="spellEnd"/>
      <w:r w:rsidRPr="006F3319">
        <w:rPr>
          <w:rFonts w:ascii="Times New Roman" w:eastAsiaTheme="minorHAnsi" w:hAnsi="Times New Roman"/>
          <w:color w:val="000000"/>
          <w:sz w:val="23"/>
          <w:szCs w:val="23"/>
        </w:rPr>
        <w:t xml:space="preserve"> 411 и 412. </w:t>
      </w:r>
    </w:p>
    <w:p w14:paraId="6F16A4EF" w14:textId="77777777" w:rsidR="006F3319" w:rsidRPr="006F3319" w:rsidRDefault="006F3319" w:rsidP="006F3319">
      <w:pPr>
        <w:autoSpaceDE w:val="0"/>
        <w:autoSpaceDN w:val="0"/>
        <w:adjustRightInd w:val="0"/>
        <w:spacing w:after="0" w:line="240" w:lineRule="auto"/>
        <w:ind w:firstLine="720"/>
        <w:rPr>
          <w:rFonts w:ascii="Times New Roman" w:eastAsiaTheme="minorHAnsi" w:hAnsi="Times New Roman"/>
          <w:color w:val="000000"/>
          <w:sz w:val="23"/>
          <w:szCs w:val="23"/>
        </w:rPr>
      </w:pPr>
      <w:proofErr w:type="spellStart"/>
      <w:r w:rsidRPr="006F3319">
        <w:rPr>
          <w:rFonts w:ascii="Times New Roman" w:eastAsiaTheme="minorHAnsi" w:hAnsi="Times New Roman"/>
          <w:color w:val="000000"/>
          <w:sz w:val="23"/>
          <w:szCs w:val="23"/>
        </w:rPr>
        <w:t>Табеле</w:t>
      </w:r>
      <w:proofErr w:type="spellEnd"/>
      <w:r w:rsidRPr="006F3319">
        <w:rPr>
          <w:rFonts w:ascii="Times New Roman" w:eastAsiaTheme="minorHAnsi" w:hAnsi="Times New Roman"/>
          <w:color w:val="000000"/>
          <w:sz w:val="23"/>
          <w:szCs w:val="23"/>
        </w:rPr>
        <w:t xml:space="preserve"> Т1.1, Т1.2 и Т1.3 </w:t>
      </w:r>
      <w:proofErr w:type="spellStart"/>
      <w:r w:rsidRPr="006F3319">
        <w:rPr>
          <w:rFonts w:ascii="Times New Roman" w:eastAsiaTheme="minorHAnsi" w:hAnsi="Times New Roman"/>
          <w:color w:val="000000"/>
          <w:sz w:val="23"/>
          <w:szCs w:val="23"/>
        </w:rPr>
        <w:t>попуњавају</w:t>
      </w:r>
      <w:proofErr w:type="spellEnd"/>
      <w:r w:rsidRPr="006F3319">
        <w:rPr>
          <w:rFonts w:ascii="Times New Roman" w:eastAsiaTheme="minorHAnsi" w:hAnsi="Times New Roman"/>
          <w:color w:val="000000"/>
          <w:sz w:val="23"/>
          <w:szCs w:val="23"/>
        </w:rPr>
        <w:t xml:space="preserve"> </w:t>
      </w:r>
      <w:proofErr w:type="spellStart"/>
      <w:r w:rsidRPr="006F3319">
        <w:rPr>
          <w:rFonts w:ascii="Times New Roman" w:eastAsiaTheme="minorHAnsi" w:hAnsi="Times New Roman"/>
          <w:color w:val="000000"/>
          <w:sz w:val="23"/>
          <w:szCs w:val="23"/>
        </w:rPr>
        <w:t>се</w:t>
      </w:r>
      <w:proofErr w:type="spellEnd"/>
      <w:r w:rsidRPr="006F3319">
        <w:rPr>
          <w:rFonts w:ascii="Times New Roman" w:eastAsiaTheme="minorHAnsi" w:hAnsi="Times New Roman"/>
          <w:color w:val="000000"/>
          <w:sz w:val="23"/>
          <w:szCs w:val="23"/>
        </w:rPr>
        <w:t xml:space="preserve"> </w:t>
      </w:r>
      <w:proofErr w:type="spellStart"/>
      <w:r w:rsidRPr="006F3319">
        <w:rPr>
          <w:rFonts w:ascii="Times New Roman" w:eastAsiaTheme="minorHAnsi" w:hAnsi="Times New Roman"/>
          <w:color w:val="000000"/>
          <w:sz w:val="23"/>
          <w:szCs w:val="23"/>
        </w:rPr>
        <w:t>тако</w:t>
      </w:r>
      <w:proofErr w:type="spellEnd"/>
      <w:r w:rsidRPr="006F3319">
        <w:rPr>
          <w:rFonts w:ascii="Times New Roman" w:eastAsiaTheme="minorHAnsi" w:hAnsi="Times New Roman"/>
          <w:color w:val="000000"/>
          <w:sz w:val="23"/>
          <w:szCs w:val="23"/>
        </w:rPr>
        <w:t xml:space="preserve"> </w:t>
      </w:r>
      <w:proofErr w:type="spellStart"/>
      <w:r w:rsidRPr="006F3319">
        <w:rPr>
          <w:rFonts w:ascii="Times New Roman" w:eastAsiaTheme="minorHAnsi" w:hAnsi="Times New Roman"/>
          <w:color w:val="000000"/>
          <w:sz w:val="23"/>
          <w:szCs w:val="23"/>
        </w:rPr>
        <w:t>што</w:t>
      </w:r>
      <w:proofErr w:type="spellEnd"/>
      <w:r w:rsidRPr="006F3319">
        <w:rPr>
          <w:rFonts w:ascii="Times New Roman" w:eastAsiaTheme="minorHAnsi" w:hAnsi="Times New Roman"/>
          <w:color w:val="000000"/>
          <w:sz w:val="23"/>
          <w:szCs w:val="23"/>
        </w:rPr>
        <w:t xml:space="preserve"> </w:t>
      </w:r>
      <w:proofErr w:type="spellStart"/>
      <w:r w:rsidRPr="006F3319">
        <w:rPr>
          <w:rFonts w:ascii="Times New Roman" w:eastAsiaTheme="minorHAnsi" w:hAnsi="Times New Roman"/>
          <w:color w:val="000000"/>
          <w:sz w:val="23"/>
          <w:szCs w:val="23"/>
        </w:rPr>
        <w:t>се</w:t>
      </w:r>
      <w:proofErr w:type="spellEnd"/>
      <w:r w:rsidRPr="006F3319">
        <w:rPr>
          <w:rFonts w:ascii="Times New Roman" w:eastAsiaTheme="minorHAnsi" w:hAnsi="Times New Roman"/>
          <w:color w:val="000000"/>
          <w:sz w:val="23"/>
          <w:szCs w:val="23"/>
        </w:rPr>
        <w:t xml:space="preserve"> </w:t>
      </w:r>
      <w:proofErr w:type="spellStart"/>
      <w:r w:rsidRPr="006F3319">
        <w:rPr>
          <w:rFonts w:ascii="Times New Roman" w:eastAsiaTheme="minorHAnsi" w:hAnsi="Times New Roman"/>
          <w:color w:val="000000"/>
          <w:sz w:val="23"/>
          <w:szCs w:val="23"/>
        </w:rPr>
        <w:t>попуњавају</w:t>
      </w:r>
      <w:proofErr w:type="spellEnd"/>
      <w:r w:rsidRPr="006F3319">
        <w:rPr>
          <w:rFonts w:ascii="Times New Roman" w:eastAsiaTheme="minorHAnsi" w:hAnsi="Times New Roman"/>
          <w:color w:val="000000"/>
          <w:sz w:val="23"/>
          <w:szCs w:val="23"/>
        </w:rPr>
        <w:t xml:space="preserve"> </w:t>
      </w:r>
      <w:proofErr w:type="spellStart"/>
      <w:r w:rsidRPr="006F3319">
        <w:rPr>
          <w:rFonts w:ascii="Times New Roman" w:eastAsiaTheme="minorHAnsi" w:hAnsi="Times New Roman"/>
          <w:color w:val="000000"/>
          <w:sz w:val="23"/>
          <w:szCs w:val="23"/>
        </w:rPr>
        <w:t>колоне</w:t>
      </w:r>
      <w:proofErr w:type="spellEnd"/>
      <w:r w:rsidRPr="006F3319">
        <w:rPr>
          <w:rFonts w:ascii="Times New Roman" w:eastAsiaTheme="minorHAnsi" w:hAnsi="Times New Roman"/>
          <w:color w:val="000000"/>
          <w:sz w:val="23"/>
          <w:szCs w:val="23"/>
        </w:rPr>
        <w:t xml:space="preserve"> ''</w:t>
      </w:r>
      <w:proofErr w:type="spellStart"/>
      <w:r w:rsidRPr="006F3319">
        <w:rPr>
          <w:rFonts w:ascii="Times New Roman" w:eastAsiaTheme="minorHAnsi" w:hAnsi="Times New Roman"/>
          <w:color w:val="000000"/>
          <w:sz w:val="23"/>
          <w:szCs w:val="23"/>
        </w:rPr>
        <w:t>број</w:t>
      </w:r>
      <w:proofErr w:type="spellEnd"/>
      <w:r w:rsidRPr="006F3319">
        <w:rPr>
          <w:rFonts w:ascii="Times New Roman" w:eastAsiaTheme="minorHAnsi" w:hAnsi="Times New Roman"/>
          <w:color w:val="000000"/>
          <w:sz w:val="23"/>
          <w:szCs w:val="23"/>
        </w:rPr>
        <w:t xml:space="preserve"> </w:t>
      </w:r>
      <w:proofErr w:type="spellStart"/>
      <w:r w:rsidRPr="006F3319">
        <w:rPr>
          <w:rFonts w:ascii="Times New Roman" w:eastAsiaTheme="minorHAnsi" w:hAnsi="Times New Roman"/>
          <w:color w:val="000000"/>
          <w:sz w:val="23"/>
          <w:szCs w:val="23"/>
        </w:rPr>
        <w:t>запослених</w:t>
      </w:r>
      <w:proofErr w:type="spellEnd"/>
      <w:r w:rsidRPr="006F3319">
        <w:rPr>
          <w:rFonts w:ascii="Times New Roman" w:eastAsiaTheme="minorHAnsi" w:hAnsi="Times New Roman"/>
          <w:color w:val="000000"/>
          <w:sz w:val="23"/>
          <w:szCs w:val="23"/>
        </w:rPr>
        <w:t xml:space="preserve"> </w:t>
      </w:r>
      <w:proofErr w:type="spellStart"/>
      <w:r w:rsidRPr="006F3319">
        <w:rPr>
          <w:rFonts w:ascii="Times New Roman" w:eastAsiaTheme="minorHAnsi" w:hAnsi="Times New Roman"/>
          <w:color w:val="000000"/>
          <w:sz w:val="23"/>
          <w:szCs w:val="23"/>
        </w:rPr>
        <w:t>на</w:t>
      </w:r>
      <w:proofErr w:type="spellEnd"/>
      <w:r w:rsidRPr="006F3319">
        <w:rPr>
          <w:rFonts w:ascii="Times New Roman" w:eastAsiaTheme="minorHAnsi" w:hAnsi="Times New Roman"/>
          <w:color w:val="000000"/>
          <w:sz w:val="23"/>
          <w:szCs w:val="23"/>
        </w:rPr>
        <w:t xml:space="preserve"> </w:t>
      </w:r>
      <w:proofErr w:type="spellStart"/>
      <w:r w:rsidRPr="006F3319">
        <w:rPr>
          <w:rFonts w:ascii="Times New Roman" w:eastAsiaTheme="minorHAnsi" w:hAnsi="Times New Roman"/>
          <w:color w:val="000000"/>
          <w:sz w:val="23"/>
          <w:szCs w:val="23"/>
        </w:rPr>
        <w:t>неодређено</w:t>
      </w:r>
      <w:proofErr w:type="spellEnd"/>
      <w:r w:rsidRPr="006F3319">
        <w:rPr>
          <w:rFonts w:ascii="Times New Roman" w:eastAsiaTheme="minorHAnsi" w:hAnsi="Times New Roman"/>
          <w:color w:val="000000"/>
          <w:sz w:val="23"/>
          <w:szCs w:val="23"/>
        </w:rPr>
        <w:t xml:space="preserve"> </w:t>
      </w:r>
      <w:proofErr w:type="spellStart"/>
      <w:r w:rsidRPr="006F3319">
        <w:rPr>
          <w:rFonts w:ascii="Times New Roman" w:eastAsiaTheme="minorHAnsi" w:hAnsi="Times New Roman"/>
          <w:color w:val="000000"/>
          <w:sz w:val="23"/>
          <w:szCs w:val="23"/>
        </w:rPr>
        <w:t>време</w:t>
      </w:r>
      <w:proofErr w:type="spellEnd"/>
      <w:r w:rsidRPr="006F3319">
        <w:rPr>
          <w:rFonts w:ascii="Times New Roman" w:eastAsiaTheme="minorHAnsi" w:hAnsi="Times New Roman"/>
          <w:color w:val="000000"/>
          <w:sz w:val="23"/>
          <w:szCs w:val="23"/>
        </w:rPr>
        <w:t>'' и ''</w:t>
      </w:r>
      <w:proofErr w:type="spellStart"/>
      <w:r w:rsidRPr="006F3319">
        <w:rPr>
          <w:rFonts w:ascii="Times New Roman" w:eastAsiaTheme="minorHAnsi" w:hAnsi="Times New Roman"/>
          <w:color w:val="000000"/>
          <w:sz w:val="23"/>
          <w:szCs w:val="23"/>
        </w:rPr>
        <w:t>број</w:t>
      </w:r>
      <w:proofErr w:type="spellEnd"/>
      <w:r w:rsidRPr="006F3319">
        <w:rPr>
          <w:rFonts w:ascii="Times New Roman" w:eastAsiaTheme="minorHAnsi" w:hAnsi="Times New Roman"/>
          <w:color w:val="000000"/>
          <w:sz w:val="23"/>
          <w:szCs w:val="23"/>
        </w:rPr>
        <w:t xml:space="preserve"> </w:t>
      </w:r>
      <w:proofErr w:type="spellStart"/>
      <w:r w:rsidRPr="006F3319">
        <w:rPr>
          <w:rFonts w:ascii="Times New Roman" w:eastAsiaTheme="minorHAnsi" w:hAnsi="Times New Roman"/>
          <w:color w:val="000000"/>
          <w:sz w:val="23"/>
          <w:szCs w:val="23"/>
        </w:rPr>
        <w:t>запослених</w:t>
      </w:r>
      <w:proofErr w:type="spellEnd"/>
      <w:r w:rsidRPr="006F3319">
        <w:rPr>
          <w:rFonts w:ascii="Times New Roman" w:eastAsiaTheme="minorHAnsi" w:hAnsi="Times New Roman"/>
          <w:color w:val="000000"/>
          <w:sz w:val="23"/>
          <w:szCs w:val="23"/>
        </w:rPr>
        <w:t xml:space="preserve"> </w:t>
      </w:r>
      <w:proofErr w:type="spellStart"/>
      <w:r w:rsidRPr="006F3319">
        <w:rPr>
          <w:rFonts w:ascii="Times New Roman" w:eastAsiaTheme="minorHAnsi" w:hAnsi="Times New Roman"/>
          <w:color w:val="000000"/>
          <w:sz w:val="23"/>
          <w:szCs w:val="23"/>
        </w:rPr>
        <w:t>на</w:t>
      </w:r>
      <w:proofErr w:type="spellEnd"/>
      <w:r w:rsidRPr="006F3319">
        <w:rPr>
          <w:rFonts w:ascii="Times New Roman" w:eastAsiaTheme="minorHAnsi" w:hAnsi="Times New Roman"/>
          <w:color w:val="000000"/>
          <w:sz w:val="23"/>
          <w:szCs w:val="23"/>
        </w:rPr>
        <w:t xml:space="preserve"> </w:t>
      </w:r>
      <w:proofErr w:type="spellStart"/>
      <w:r w:rsidRPr="006F3319">
        <w:rPr>
          <w:rFonts w:ascii="Times New Roman" w:eastAsiaTheme="minorHAnsi" w:hAnsi="Times New Roman"/>
          <w:color w:val="000000"/>
          <w:sz w:val="23"/>
          <w:szCs w:val="23"/>
        </w:rPr>
        <w:t>одређено</w:t>
      </w:r>
      <w:proofErr w:type="spellEnd"/>
      <w:r w:rsidRPr="006F3319">
        <w:rPr>
          <w:rFonts w:ascii="Times New Roman" w:eastAsiaTheme="minorHAnsi" w:hAnsi="Times New Roman"/>
          <w:color w:val="000000"/>
          <w:sz w:val="23"/>
          <w:szCs w:val="23"/>
        </w:rPr>
        <w:t xml:space="preserve"> </w:t>
      </w:r>
      <w:proofErr w:type="spellStart"/>
      <w:r w:rsidRPr="006F3319">
        <w:rPr>
          <w:rFonts w:ascii="Times New Roman" w:eastAsiaTheme="minorHAnsi" w:hAnsi="Times New Roman"/>
          <w:color w:val="000000"/>
          <w:sz w:val="23"/>
          <w:szCs w:val="23"/>
        </w:rPr>
        <w:t>време</w:t>
      </w:r>
      <w:proofErr w:type="spellEnd"/>
      <w:r w:rsidRPr="006F3319">
        <w:rPr>
          <w:rFonts w:ascii="Times New Roman" w:eastAsiaTheme="minorHAnsi" w:hAnsi="Times New Roman"/>
          <w:color w:val="000000"/>
          <w:sz w:val="23"/>
          <w:szCs w:val="23"/>
        </w:rPr>
        <w:t xml:space="preserve">'' </w:t>
      </w:r>
      <w:proofErr w:type="spellStart"/>
      <w:r w:rsidRPr="006F3319">
        <w:rPr>
          <w:rFonts w:ascii="Times New Roman" w:eastAsiaTheme="minorHAnsi" w:hAnsi="Times New Roman"/>
          <w:color w:val="000000"/>
          <w:sz w:val="23"/>
          <w:szCs w:val="23"/>
        </w:rPr>
        <w:t>по</w:t>
      </w:r>
      <w:proofErr w:type="spellEnd"/>
      <w:r w:rsidRPr="006F3319">
        <w:rPr>
          <w:rFonts w:ascii="Times New Roman" w:eastAsiaTheme="minorHAnsi" w:hAnsi="Times New Roman"/>
          <w:color w:val="000000"/>
          <w:sz w:val="23"/>
          <w:szCs w:val="23"/>
        </w:rPr>
        <w:t xml:space="preserve"> </w:t>
      </w:r>
      <w:proofErr w:type="spellStart"/>
      <w:r w:rsidRPr="006F3319">
        <w:rPr>
          <w:rFonts w:ascii="Times New Roman" w:eastAsiaTheme="minorHAnsi" w:hAnsi="Times New Roman"/>
          <w:color w:val="000000"/>
          <w:sz w:val="23"/>
          <w:szCs w:val="23"/>
        </w:rPr>
        <w:t>корисницима</w:t>
      </w:r>
      <w:proofErr w:type="spellEnd"/>
      <w:r w:rsidRPr="006F3319">
        <w:rPr>
          <w:rFonts w:ascii="Times New Roman" w:eastAsiaTheme="minorHAnsi" w:hAnsi="Times New Roman"/>
          <w:color w:val="000000"/>
          <w:sz w:val="23"/>
          <w:szCs w:val="23"/>
        </w:rPr>
        <w:t xml:space="preserve"> и </w:t>
      </w:r>
      <w:proofErr w:type="spellStart"/>
      <w:r w:rsidRPr="006F3319">
        <w:rPr>
          <w:rFonts w:ascii="Times New Roman" w:eastAsiaTheme="minorHAnsi" w:hAnsi="Times New Roman"/>
          <w:color w:val="000000"/>
          <w:sz w:val="23"/>
          <w:szCs w:val="23"/>
        </w:rPr>
        <w:t>то</w:t>
      </w:r>
      <w:proofErr w:type="spellEnd"/>
      <w:r w:rsidRPr="006F3319">
        <w:rPr>
          <w:rFonts w:ascii="Times New Roman" w:eastAsiaTheme="minorHAnsi" w:hAnsi="Times New Roman"/>
          <w:color w:val="000000"/>
          <w:sz w:val="23"/>
          <w:szCs w:val="23"/>
        </w:rPr>
        <w:t xml:space="preserve"> </w:t>
      </w:r>
      <w:proofErr w:type="spellStart"/>
      <w:r w:rsidRPr="006F3319">
        <w:rPr>
          <w:rFonts w:ascii="Times New Roman" w:eastAsiaTheme="minorHAnsi" w:hAnsi="Times New Roman"/>
          <w:color w:val="000000"/>
          <w:sz w:val="23"/>
          <w:szCs w:val="23"/>
        </w:rPr>
        <w:t>само</w:t>
      </w:r>
      <w:proofErr w:type="spellEnd"/>
      <w:r w:rsidRPr="006F3319">
        <w:rPr>
          <w:rFonts w:ascii="Times New Roman" w:eastAsiaTheme="minorHAnsi" w:hAnsi="Times New Roman"/>
          <w:color w:val="000000"/>
          <w:sz w:val="23"/>
          <w:szCs w:val="23"/>
        </w:rPr>
        <w:t xml:space="preserve"> у </w:t>
      </w:r>
      <w:proofErr w:type="spellStart"/>
      <w:r w:rsidRPr="006F3319">
        <w:rPr>
          <w:rFonts w:ascii="Times New Roman" w:eastAsiaTheme="minorHAnsi" w:hAnsi="Times New Roman"/>
          <w:color w:val="000000"/>
          <w:sz w:val="23"/>
          <w:szCs w:val="23"/>
        </w:rPr>
        <w:t>редовима</w:t>
      </w:r>
      <w:proofErr w:type="spellEnd"/>
      <w:r w:rsidRPr="006F3319">
        <w:rPr>
          <w:rFonts w:ascii="Times New Roman" w:eastAsiaTheme="minorHAnsi" w:hAnsi="Times New Roman"/>
          <w:color w:val="000000"/>
          <w:sz w:val="23"/>
          <w:szCs w:val="23"/>
        </w:rPr>
        <w:t xml:space="preserve"> </w:t>
      </w:r>
      <w:proofErr w:type="spellStart"/>
      <w:r w:rsidRPr="006F3319">
        <w:rPr>
          <w:rFonts w:ascii="Times New Roman" w:eastAsiaTheme="minorHAnsi" w:hAnsi="Times New Roman"/>
          <w:color w:val="000000"/>
          <w:sz w:val="23"/>
          <w:szCs w:val="23"/>
        </w:rPr>
        <w:t>са</w:t>
      </w:r>
      <w:proofErr w:type="spellEnd"/>
      <w:r w:rsidRPr="006F3319">
        <w:rPr>
          <w:rFonts w:ascii="Times New Roman" w:eastAsiaTheme="minorHAnsi" w:hAnsi="Times New Roman"/>
          <w:color w:val="000000"/>
          <w:sz w:val="23"/>
          <w:szCs w:val="23"/>
        </w:rPr>
        <w:t xml:space="preserve"> </w:t>
      </w:r>
      <w:proofErr w:type="spellStart"/>
      <w:r w:rsidRPr="006F3319">
        <w:rPr>
          <w:rFonts w:ascii="Times New Roman" w:eastAsiaTheme="minorHAnsi" w:hAnsi="Times New Roman"/>
          <w:color w:val="000000"/>
          <w:sz w:val="23"/>
          <w:szCs w:val="23"/>
        </w:rPr>
        <w:t>празним</w:t>
      </w:r>
      <w:proofErr w:type="spellEnd"/>
      <w:r w:rsidRPr="006F3319">
        <w:rPr>
          <w:rFonts w:ascii="Times New Roman" w:eastAsiaTheme="minorHAnsi" w:hAnsi="Times New Roman"/>
          <w:color w:val="000000"/>
          <w:sz w:val="23"/>
          <w:szCs w:val="23"/>
        </w:rPr>
        <w:t xml:space="preserve"> </w:t>
      </w:r>
      <w:proofErr w:type="spellStart"/>
      <w:r w:rsidRPr="006F3319">
        <w:rPr>
          <w:rFonts w:ascii="Times New Roman" w:eastAsiaTheme="minorHAnsi" w:hAnsi="Times New Roman"/>
          <w:color w:val="000000"/>
          <w:sz w:val="23"/>
          <w:szCs w:val="23"/>
        </w:rPr>
        <w:t>ћелијама</w:t>
      </w:r>
      <w:proofErr w:type="spellEnd"/>
      <w:r w:rsidRPr="006F3319">
        <w:rPr>
          <w:rFonts w:ascii="Times New Roman" w:eastAsiaTheme="minorHAnsi" w:hAnsi="Times New Roman"/>
          <w:color w:val="000000"/>
          <w:sz w:val="23"/>
          <w:szCs w:val="23"/>
        </w:rPr>
        <w:t xml:space="preserve">. </w:t>
      </w:r>
      <w:proofErr w:type="spellStart"/>
      <w:r w:rsidRPr="006F3319">
        <w:rPr>
          <w:rFonts w:ascii="Times New Roman" w:eastAsiaTheme="minorHAnsi" w:hAnsi="Times New Roman"/>
          <w:color w:val="000000"/>
          <w:sz w:val="23"/>
          <w:szCs w:val="23"/>
        </w:rPr>
        <w:t>Осенчене</w:t>
      </w:r>
      <w:proofErr w:type="spellEnd"/>
      <w:r w:rsidRPr="006F3319">
        <w:rPr>
          <w:rFonts w:ascii="Times New Roman" w:eastAsiaTheme="minorHAnsi" w:hAnsi="Times New Roman"/>
          <w:color w:val="000000"/>
          <w:sz w:val="23"/>
          <w:szCs w:val="23"/>
        </w:rPr>
        <w:t xml:space="preserve"> </w:t>
      </w:r>
      <w:proofErr w:type="spellStart"/>
      <w:r w:rsidRPr="006F3319">
        <w:rPr>
          <w:rFonts w:ascii="Times New Roman" w:eastAsiaTheme="minorHAnsi" w:hAnsi="Times New Roman"/>
          <w:color w:val="000000"/>
          <w:sz w:val="23"/>
          <w:szCs w:val="23"/>
        </w:rPr>
        <w:t>ћелије</w:t>
      </w:r>
      <w:proofErr w:type="spellEnd"/>
      <w:r w:rsidRPr="006F3319">
        <w:rPr>
          <w:rFonts w:ascii="Times New Roman" w:eastAsiaTheme="minorHAnsi" w:hAnsi="Times New Roman"/>
          <w:color w:val="000000"/>
          <w:sz w:val="23"/>
          <w:szCs w:val="23"/>
        </w:rPr>
        <w:t xml:space="preserve"> </w:t>
      </w:r>
      <w:proofErr w:type="spellStart"/>
      <w:r w:rsidRPr="006F3319">
        <w:rPr>
          <w:rFonts w:ascii="Times New Roman" w:eastAsiaTheme="minorHAnsi" w:hAnsi="Times New Roman"/>
          <w:color w:val="000000"/>
          <w:sz w:val="23"/>
          <w:szCs w:val="23"/>
        </w:rPr>
        <w:t>се</w:t>
      </w:r>
      <w:proofErr w:type="spellEnd"/>
      <w:r w:rsidRPr="006F3319">
        <w:rPr>
          <w:rFonts w:ascii="Times New Roman" w:eastAsiaTheme="minorHAnsi" w:hAnsi="Times New Roman"/>
          <w:color w:val="000000"/>
          <w:sz w:val="23"/>
          <w:szCs w:val="23"/>
        </w:rPr>
        <w:t xml:space="preserve"> </w:t>
      </w:r>
      <w:proofErr w:type="spellStart"/>
      <w:r w:rsidRPr="006F3319">
        <w:rPr>
          <w:rFonts w:ascii="Times New Roman" w:eastAsiaTheme="minorHAnsi" w:hAnsi="Times New Roman"/>
          <w:color w:val="000000"/>
          <w:sz w:val="23"/>
          <w:szCs w:val="23"/>
        </w:rPr>
        <w:t>не</w:t>
      </w:r>
      <w:proofErr w:type="spellEnd"/>
      <w:r w:rsidRPr="006F3319">
        <w:rPr>
          <w:rFonts w:ascii="Times New Roman" w:eastAsiaTheme="minorHAnsi" w:hAnsi="Times New Roman"/>
          <w:color w:val="000000"/>
          <w:sz w:val="23"/>
          <w:szCs w:val="23"/>
        </w:rPr>
        <w:t xml:space="preserve"> </w:t>
      </w:r>
      <w:proofErr w:type="spellStart"/>
      <w:r w:rsidRPr="006F3319">
        <w:rPr>
          <w:rFonts w:ascii="Times New Roman" w:eastAsiaTheme="minorHAnsi" w:hAnsi="Times New Roman"/>
          <w:color w:val="000000"/>
          <w:sz w:val="23"/>
          <w:szCs w:val="23"/>
        </w:rPr>
        <w:t>попуњавају</w:t>
      </w:r>
      <w:proofErr w:type="spellEnd"/>
      <w:r w:rsidRPr="006F3319">
        <w:rPr>
          <w:rFonts w:ascii="Times New Roman" w:eastAsiaTheme="minorHAnsi" w:hAnsi="Times New Roman"/>
          <w:color w:val="000000"/>
          <w:sz w:val="23"/>
          <w:szCs w:val="23"/>
        </w:rPr>
        <w:t xml:space="preserve">. </w:t>
      </w:r>
    </w:p>
    <w:p w14:paraId="29CA6508" w14:textId="77777777" w:rsidR="006F3319" w:rsidRDefault="006F3319" w:rsidP="006F3319">
      <w:pPr>
        <w:pStyle w:val="Default"/>
        <w:ind w:firstLine="720"/>
      </w:pPr>
      <w:proofErr w:type="spellStart"/>
      <w:r w:rsidRPr="006F3319">
        <w:rPr>
          <w:sz w:val="23"/>
          <w:szCs w:val="23"/>
        </w:rPr>
        <w:t>Указујемо</w:t>
      </w:r>
      <w:proofErr w:type="spellEnd"/>
      <w:r w:rsidRPr="006F3319">
        <w:rPr>
          <w:sz w:val="23"/>
          <w:szCs w:val="23"/>
        </w:rPr>
        <w:t xml:space="preserve"> </w:t>
      </w:r>
      <w:proofErr w:type="spellStart"/>
      <w:r w:rsidRPr="006F3319">
        <w:rPr>
          <w:sz w:val="23"/>
          <w:szCs w:val="23"/>
        </w:rPr>
        <w:t>да</w:t>
      </w:r>
      <w:proofErr w:type="spellEnd"/>
      <w:r w:rsidRPr="006F3319">
        <w:rPr>
          <w:sz w:val="23"/>
          <w:szCs w:val="23"/>
        </w:rPr>
        <w:t xml:space="preserve"> </w:t>
      </w:r>
      <w:proofErr w:type="spellStart"/>
      <w:r w:rsidRPr="006F3319">
        <w:rPr>
          <w:sz w:val="23"/>
          <w:szCs w:val="23"/>
        </w:rPr>
        <w:t>је</w:t>
      </w:r>
      <w:proofErr w:type="spellEnd"/>
      <w:r w:rsidRPr="006F3319">
        <w:rPr>
          <w:sz w:val="23"/>
          <w:szCs w:val="23"/>
        </w:rPr>
        <w:t xml:space="preserve"> </w:t>
      </w:r>
      <w:proofErr w:type="spellStart"/>
      <w:r w:rsidRPr="006F3319">
        <w:rPr>
          <w:sz w:val="23"/>
          <w:szCs w:val="23"/>
        </w:rPr>
        <w:t>обавезно</w:t>
      </w:r>
      <w:proofErr w:type="spellEnd"/>
      <w:r w:rsidRPr="006F3319">
        <w:rPr>
          <w:sz w:val="23"/>
          <w:szCs w:val="23"/>
        </w:rPr>
        <w:t xml:space="preserve"> </w:t>
      </w:r>
      <w:proofErr w:type="spellStart"/>
      <w:r w:rsidRPr="006F3319">
        <w:rPr>
          <w:sz w:val="23"/>
          <w:szCs w:val="23"/>
        </w:rPr>
        <w:t>да</w:t>
      </w:r>
      <w:proofErr w:type="spellEnd"/>
      <w:r w:rsidRPr="006F3319">
        <w:rPr>
          <w:sz w:val="23"/>
          <w:szCs w:val="23"/>
        </w:rPr>
        <w:t xml:space="preserve"> </w:t>
      </w:r>
      <w:proofErr w:type="spellStart"/>
      <w:r w:rsidRPr="006F3319">
        <w:rPr>
          <w:sz w:val="23"/>
          <w:szCs w:val="23"/>
        </w:rPr>
        <w:t>образложење</w:t>
      </w:r>
      <w:proofErr w:type="spellEnd"/>
      <w:r w:rsidRPr="006F3319">
        <w:rPr>
          <w:sz w:val="23"/>
          <w:szCs w:val="23"/>
        </w:rPr>
        <w:t xml:space="preserve"> </w:t>
      </w:r>
      <w:proofErr w:type="spellStart"/>
      <w:r w:rsidRPr="006F3319">
        <w:rPr>
          <w:sz w:val="23"/>
          <w:szCs w:val="23"/>
        </w:rPr>
        <w:t>Одлуке</w:t>
      </w:r>
      <w:proofErr w:type="spellEnd"/>
      <w:r w:rsidRPr="006F3319">
        <w:rPr>
          <w:sz w:val="23"/>
          <w:szCs w:val="23"/>
        </w:rPr>
        <w:t xml:space="preserve"> о </w:t>
      </w:r>
      <w:proofErr w:type="spellStart"/>
      <w:r w:rsidRPr="006F3319">
        <w:rPr>
          <w:sz w:val="23"/>
          <w:szCs w:val="23"/>
        </w:rPr>
        <w:t>буџету</w:t>
      </w:r>
      <w:proofErr w:type="spellEnd"/>
      <w:r w:rsidRPr="006F3319">
        <w:rPr>
          <w:sz w:val="23"/>
          <w:szCs w:val="23"/>
        </w:rPr>
        <w:t xml:space="preserve"> </w:t>
      </w:r>
      <w:proofErr w:type="spellStart"/>
      <w:r w:rsidRPr="006F3319">
        <w:rPr>
          <w:sz w:val="23"/>
          <w:szCs w:val="23"/>
        </w:rPr>
        <w:t>садржи</w:t>
      </w:r>
      <w:proofErr w:type="spellEnd"/>
      <w:r w:rsidRPr="006F3319">
        <w:rPr>
          <w:sz w:val="23"/>
          <w:szCs w:val="23"/>
        </w:rPr>
        <w:t xml:space="preserve"> </w:t>
      </w:r>
      <w:proofErr w:type="spellStart"/>
      <w:r w:rsidRPr="006F3319">
        <w:rPr>
          <w:sz w:val="23"/>
          <w:szCs w:val="23"/>
        </w:rPr>
        <w:t>Табелу</w:t>
      </w:r>
      <w:proofErr w:type="spellEnd"/>
      <w:r w:rsidRPr="006F3319">
        <w:rPr>
          <w:sz w:val="23"/>
          <w:szCs w:val="23"/>
        </w:rPr>
        <w:t xml:space="preserve"> 2 (у </w:t>
      </w:r>
      <w:proofErr w:type="spellStart"/>
      <w:r w:rsidRPr="006F3319">
        <w:rPr>
          <w:sz w:val="23"/>
          <w:szCs w:val="23"/>
        </w:rPr>
        <w:t>Прилогу</w:t>
      </w:r>
      <w:proofErr w:type="spellEnd"/>
      <w:r w:rsidRPr="006F3319">
        <w:rPr>
          <w:sz w:val="23"/>
          <w:szCs w:val="23"/>
        </w:rPr>
        <w:t xml:space="preserve"> 1. </w:t>
      </w:r>
      <w:proofErr w:type="spellStart"/>
      <w:r w:rsidRPr="006F3319">
        <w:rPr>
          <w:sz w:val="23"/>
          <w:szCs w:val="23"/>
        </w:rPr>
        <w:t>Упутства</w:t>
      </w:r>
      <w:proofErr w:type="spellEnd"/>
      <w:r w:rsidRPr="006F3319">
        <w:rPr>
          <w:sz w:val="23"/>
          <w:szCs w:val="23"/>
        </w:rPr>
        <w:t xml:space="preserve">), у </w:t>
      </w:r>
      <w:proofErr w:type="spellStart"/>
      <w:r w:rsidRPr="006F3319">
        <w:rPr>
          <w:sz w:val="23"/>
          <w:szCs w:val="23"/>
        </w:rPr>
        <w:t>којој</w:t>
      </w:r>
      <w:proofErr w:type="spellEnd"/>
      <w:r w:rsidRPr="006F3319">
        <w:rPr>
          <w:sz w:val="23"/>
          <w:szCs w:val="23"/>
        </w:rPr>
        <w:t xml:space="preserve"> </w:t>
      </w:r>
      <w:proofErr w:type="spellStart"/>
      <w:r w:rsidRPr="006F3319">
        <w:rPr>
          <w:sz w:val="23"/>
          <w:szCs w:val="23"/>
        </w:rPr>
        <w:t>је</w:t>
      </w:r>
      <w:proofErr w:type="spellEnd"/>
      <w:r w:rsidRPr="006F3319">
        <w:rPr>
          <w:sz w:val="23"/>
          <w:szCs w:val="23"/>
        </w:rPr>
        <w:t xml:space="preserve"> </w:t>
      </w:r>
      <w:proofErr w:type="spellStart"/>
      <w:r w:rsidRPr="006F3319">
        <w:rPr>
          <w:sz w:val="23"/>
          <w:szCs w:val="23"/>
        </w:rPr>
        <w:t>неопходно</w:t>
      </w:r>
      <w:proofErr w:type="spellEnd"/>
      <w:r w:rsidRPr="006F3319">
        <w:rPr>
          <w:sz w:val="23"/>
          <w:szCs w:val="23"/>
        </w:rPr>
        <w:t xml:space="preserve"> </w:t>
      </w:r>
      <w:proofErr w:type="spellStart"/>
      <w:r w:rsidRPr="006F3319">
        <w:rPr>
          <w:sz w:val="23"/>
          <w:szCs w:val="23"/>
        </w:rPr>
        <w:t>попунити</w:t>
      </w:r>
      <w:proofErr w:type="spellEnd"/>
      <w:r w:rsidRPr="006F3319">
        <w:rPr>
          <w:sz w:val="23"/>
          <w:szCs w:val="23"/>
        </w:rPr>
        <w:t xml:space="preserve">, </w:t>
      </w:r>
      <w:proofErr w:type="spellStart"/>
      <w:r w:rsidRPr="006F3319">
        <w:rPr>
          <w:sz w:val="23"/>
          <w:szCs w:val="23"/>
        </w:rPr>
        <w:t>упоредо</w:t>
      </w:r>
      <w:proofErr w:type="spellEnd"/>
      <w:r w:rsidRPr="006F3319">
        <w:rPr>
          <w:sz w:val="23"/>
          <w:szCs w:val="23"/>
        </w:rPr>
        <w:t xml:space="preserve"> </w:t>
      </w:r>
      <w:proofErr w:type="spellStart"/>
      <w:r w:rsidRPr="006F3319">
        <w:rPr>
          <w:sz w:val="23"/>
          <w:szCs w:val="23"/>
        </w:rPr>
        <w:t>по</w:t>
      </w:r>
      <w:proofErr w:type="spellEnd"/>
      <w:r w:rsidRPr="006F3319">
        <w:rPr>
          <w:sz w:val="23"/>
          <w:szCs w:val="23"/>
        </w:rPr>
        <w:t xml:space="preserve"> </w:t>
      </w:r>
      <w:proofErr w:type="spellStart"/>
      <w:r w:rsidRPr="006F3319">
        <w:rPr>
          <w:sz w:val="23"/>
          <w:szCs w:val="23"/>
        </w:rPr>
        <w:t>корисницима</w:t>
      </w:r>
      <w:proofErr w:type="spellEnd"/>
      <w:r w:rsidRPr="006F3319">
        <w:rPr>
          <w:sz w:val="23"/>
          <w:szCs w:val="23"/>
        </w:rPr>
        <w:t xml:space="preserve"> </w:t>
      </w:r>
      <w:proofErr w:type="spellStart"/>
      <w:r w:rsidRPr="006F3319">
        <w:rPr>
          <w:sz w:val="23"/>
          <w:szCs w:val="23"/>
        </w:rPr>
        <w:t>буџета</w:t>
      </w:r>
      <w:proofErr w:type="spellEnd"/>
      <w:r w:rsidRPr="006F3319">
        <w:t xml:space="preserve"> </w:t>
      </w:r>
      <w:proofErr w:type="spellStart"/>
      <w:r>
        <w:t>локалне</w:t>
      </w:r>
      <w:proofErr w:type="spellEnd"/>
      <w:r>
        <w:t xml:space="preserve"> </w:t>
      </w:r>
      <w:proofErr w:type="spellStart"/>
      <w:r>
        <w:t>власти</w:t>
      </w:r>
      <w:proofErr w:type="spellEnd"/>
      <w:r>
        <w:t xml:space="preserve">, </w:t>
      </w:r>
      <w:proofErr w:type="spellStart"/>
      <w:r>
        <w:t>на</w:t>
      </w:r>
      <w:proofErr w:type="spellEnd"/>
      <w:r>
        <w:t xml:space="preserve"> </w:t>
      </w:r>
      <w:proofErr w:type="spellStart"/>
      <w:r>
        <w:t>економским</w:t>
      </w:r>
      <w:proofErr w:type="spellEnd"/>
      <w:r>
        <w:t xml:space="preserve"> </w:t>
      </w:r>
      <w:proofErr w:type="spellStart"/>
      <w:r>
        <w:t>класификацијама</w:t>
      </w:r>
      <w:proofErr w:type="spellEnd"/>
      <w:r>
        <w:t xml:space="preserve"> 411 и 412, </w:t>
      </w:r>
      <w:proofErr w:type="spellStart"/>
      <w:r>
        <w:t>по</w:t>
      </w:r>
      <w:proofErr w:type="spellEnd"/>
      <w:r>
        <w:t xml:space="preserve"> </w:t>
      </w:r>
      <w:proofErr w:type="spellStart"/>
      <w:r>
        <w:t>изворима</w:t>
      </w:r>
      <w:proofErr w:type="spellEnd"/>
      <w:r>
        <w:t xml:space="preserve">, </w:t>
      </w:r>
      <w:proofErr w:type="spellStart"/>
      <w:r>
        <w:t>следеће</w:t>
      </w:r>
      <w:proofErr w:type="spellEnd"/>
      <w:r>
        <w:t xml:space="preserve">: </w:t>
      </w:r>
    </w:p>
    <w:p w14:paraId="342A5C8F" w14:textId="120BD505" w:rsidR="006F3319" w:rsidRDefault="006F3319" w:rsidP="006F3319">
      <w:pPr>
        <w:pStyle w:val="Default"/>
        <w:ind w:firstLine="720"/>
        <w:rPr>
          <w:sz w:val="23"/>
          <w:szCs w:val="23"/>
          <w:lang w:val="sr-Cyrl-RS"/>
        </w:rPr>
      </w:pPr>
      <w:r>
        <w:rPr>
          <w:sz w:val="23"/>
          <w:szCs w:val="23"/>
          <w:lang w:val="sr-Cyrl-RS"/>
        </w:rPr>
        <w:t>-</w:t>
      </w:r>
      <w:proofErr w:type="spellStart"/>
      <w:r w:rsidRPr="006F3319">
        <w:rPr>
          <w:sz w:val="23"/>
          <w:szCs w:val="23"/>
        </w:rPr>
        <w:t>маса</w:t>
      </w:r>
      <w:proofErr w:type="spellEnd"/>
      <w:r w:rsidRPr="006F3319">
        <w:rPr>
          <w:sz w:val="23"/>
          <w:szCs w:val="23"/>
        </w:rPr>
        <w:t xml:space="preserve"> </w:t>
      </w:r>
      <w:proofErr w:type="spellStart"/>
      <w:r w:rsidRPr="006F3319">
        <w:rPr>
          <w:sz w:val="23"/>
          <w:szCs w:val="23"/>
        </w:rPr>
        <w:t>средства</w:t>
      </w:r>
      <w:proofErr w:type="spellEnd"/>
      <w:r w:rsidRPr="006F3319">
        <w:rPr>
          <w:sz w:val="23"/>
          <w:szCs w:val="23"/>
        </w:rPr>
        <w:t xml:space="preserve"> </w:t>
      </w:r>
      <w:proofErr w:type="spellStart"/>
      <w:r w:rsidRPr="006F3319">
        <w:rPr>
          <w:sz w:val="23"/>
          <w:szCs w:val="23"/>
        </w:rPr>
        <w:t>за</w:t>
      </w:r>
      <w:proofErr w:type="spellEnd"/>
      <w:r w:rsidRPr="006F3319">
        <w:rPr>
          <w:sz w:val="23"/>
          <w:szCs w:val="23"/>
        </w:rPr>
        <w:t xml:space="preserve"> </w:t>
      </w:r>
      <w:proofErr w:type="spellStart"/>
      <w:r w:rsidRPr="006F3319">
        <w:rPr>
          <w:sz w:val="23"/>
          <w:szCs w:val="23"/>
        </w:rPr>
        <w:t>плате</w:t>
      </w:r>
      <w:proofErr w:type="spellEnd"/>
      <w:r w:rsidRPr="006F3319">
        <w:rPr>
          <w:sz w:val="23"/>
          <w:szCs w:val="23"/>
        </w:rPr>
        <w:t xml:space="preserve"> </w:t>
      </w:r>
      <w:proofErr w:type="spellStart"/>
      <w:r w:rsidRPr="006F3319">
        <w:rPr>
          <w:sz w:val="23"/>
          <w:szCs w:val="23"/>
        </w:rPr>
        <w:t>исплаћена</w:t>
      </w:r>
      <w:proofErr w:type="spellEnd"/>
      <w:r w:rsidRPr="006F3319">
        <w:rPr>
          <w:sz w:val="23"/>
          <w:szCs w:val="23"/>
        </w:rPr>
        <w:t xml:space="preserve"> </w:t>
      </w:r>
      <w:proofErr w:type="spellStart"/>
      <w:r w:rsidRPr="006F3319">
        <w:rPr>
          <w:sz w:val="23"/>
          <w:szCs w:val="23"/>
        </w:rPr>
        <w:t>за</w:t>
      </w:r>
      <w:proofErr w:type="spellEnd"/>
      <w:r w:rsidRPr="006F3319">
        <w:rPr>
          <w:sz w:val="23"/>
          <w:szCs w:val="23"/>
        </w:rPr>
        <w:t xml:space="preserve"> </w:t>
      </w:r>
      <w:proofErr w:type="spellStart"/>
      <w:r w:rsidRPr="006F3319">
        <w:rPr>
          <w:sz w:val="23"/>
          <w:szCs w:val="23"/>
        </w:rPr>
        <w:t>период</w:t>
      </w:r>
      <w:proofErr w:type="spellEnd"/>
      <w:r w:rsidRPr="006F3319">
        <w:rPr>
          <w:sz w:val="23"/>
          <w:szCs w:val="23"/>
        </w:rPr>
        <w:t xml:space="preserve"> I-X у 2021. </w:t>
      </w:r>
      <w:proofErr w:type="spellStart"/>
      <w:r w:rsidRPr="006F3319">
        <w:rPr>
          <w:sz w:val="23"/>
          <w:szCs w:val="23"/>
        </w:rPr>
        <w:t>години</w:t>
      </w:r>
      <w:proofErr w:type="spellEnd"/>
      <w:r w:rsidRPr="006F3319">
        <w:rPr>
          <w:sz w:val="23"/>
          <w:szCs w:val="23"/>
        </w:rPr>
        <w:t xml:space="preserve"> и </w:t>
      </w:r>
      <w:proofErr w:type="spellStart"/>
      <w:r w:rsidRPr="006F3319">
        <w:rPr>
          <w:sz w:val="23"/>
          <w:szCs w:val="23"/>
        </w:rPr>
        <w:t>планирана</w:t>
      </w:r>
      <w:proofErr w:type="spellEnd"/>
      <w:r w:rsidRPr="006F3319">
        <w:rPr>
          <w:sz w:val="23"/>
          <w:szCs w:val="23"/>
        </w:rPr>
        <w:t xml:space="preserve"> </w:t>
      </w:r>
      <w:proofErr w:type="spellStart"/>
      <w:r w:rsidRPr="006F3319">
        <w:rPr>
          <w:sz w:val="23"/>
          <w:szCs w:val="23"/>
        </w:rPr>
        <w:t>пројекција</w:t>
      </w:r>
      <w:proofErr w:type="spellEnd"/>
      <w:r w:rsidRPr="006F3319">
        <w:rPr>
          <w:sz w:val="23"/>
          <w:szCs w:val="23"/>
        </w:rPr>
        <w:t xml:space="preserve"> </w:t>
      </w:r>
      <w:proofErr w:type="spellStart"/>
      <w:r w:rsidRPr="006F3319">
        <w:rPr>
          <w:sz w:val="23"/>
          <w:szCs w:val="23"/>
        </w:rPr>
        <w:t>за</w:t>
      </w:r>
      <w:proofErr w:type="spellEnd"/>
      <w:r w:rsidRPr="006F3319">
        <w:rPr>
          <w:sz w:val="23"/>
          <w:szCs w:val="23"/>
        </w:rPr>
        <w:t xml:space="preserve"> </w:t>
      </w:r>
      <w:proofErr w:type="spellStart"/>
      <w:r w:rsidRPr="006F3319">
        <w:rPr>
          <w:sz w:val="23"/>
          <w:szCs w:val="23"/>
        </w:rPr>
        <w:t>период</w:t>
      </w:r>
      <w:proofErr w:type="spellEnd"/>
      <w:r w:rsidRPr="006F3319">
        <w:rPr>
          <w:sz w:val="23"/>
          <w:szCs w:val="23"/>
        </w:rPr>
        <w:t xml:space="preserve"> XI-XII у 2021. </w:t>
      </w:r>
      <w:proofErr w:type="spellStart"/>
      <w:r w:rsidRPr="006F3319">
        <w:rPr>
          <w:sz w:val="23"/>
          <w:szCs w:val="23"/>
        </w:rPr>
        <w:t>години</w:t>
      </w:r>
      <w:proofErr w:type="spellEnd"/>
      <w:r w:rsidRPr="006F3319">
        <w:rPr>
          <w:sz w:val="23"/>
          <w:szCs w:val="23"/>
        </w:rPr>
        <w:t xml:space="preserve"> у </w:t>
      </w:r>
      <w:proofErr w:type="spellStart"/>
      <w:r w:rsidRPr="006F3319">
        <w:rPr>
          <w:sz w:val="23"/>
          <w:szCs w:val="23"/>
        </w:rPr>
        <w:t>складу</w:t>
      </w:r>
      <w:proofErr w:type="spellEnd"/>
      <w:r w:rsidRPr="006F3319">
        <w:rPr>
          <w:sz w:val="23"/>
          <w:szCs w:val="23"/>
        </w:rPr>
        <w:t xml:space="preserve"> </w:t>
      </w:r>
      <w:proofErr w:type="spellStart"/>
      <w:r w:rsidRPr="006F3319">
        <w:rPr>
          <w:sz w:val="23"/>
          <w:szCs w:val="23"/>
        </w:rPr>
        <w:t>са</w:t>
      </w:r>
      <w:proofErr w:type="spellEnd"/>
      <w:r w:rsidRPr="006F3319">
        <w:rPr>
          <w:sz w:val="23"/>
          <w:szCs w:val="23"/>
        </w:rPr>
        <w:t xml:space="preserve"> </w:t>
      </w:r>
      <w:proofErr w:type="spellStart"/>
      <w:r w:rsidRPr="006F3319">
        <w:rPr>
          <w:sz w:val="23"/>
          <w:szCs w:val="23"/>
        </w:rPr>
        <w:t>одредбама</w:t>
      </w:r>
      <w:proofErr w:type="spellEnd"/>
      <w:r w:rsidRPr="006F3319">
        <w:rPr>
          <w:sz w:val="23"/>
          <w:szCs w:val="23"/>
        </w:rPr>
        <w:t xml:space="preserve"> </w:t>
      </w:r>
      <w:proofErr w:type="spellStart"/>
      <w:r w:rsidRPr="006F3319">
        <w:rPr>
          <w:sz w:val="23"/>
          <w:szCs w:val="23"/>
        </w:rPr>
        <w:t>члана</w:t>
      </w:r>
      <w:proofErr w:type="spellEnd"/>
      <w:r w:rsidRPr="006F3319">
        <w:rPr>
          <w:sz w:val="23"/>
          <w:szCs w:val="23"/>
        </w:rPr>
        <w:t xml:space="preserve"> 45. </w:t>
      </w:r>
      <w:proofErr w:type="spellStart"/>
      <w:proofErr w:type="gramStart"/>
      <w:r w:rsidRPr="006F3319">
        <w:rPr>
          <w:sz w:val="23"/>
          <w:szCs w:val="23"/>
        </w:rPr>
        <w:t>Закона</w:t>
      </w:r>
      <w:proofErr w:type="spellEnd"/>
      <w:r>
        <w:rPr>
          <w:sz w:val="23"/>
          <w:szCs w:val="23"/>
          <w:lang w:val="sr-Cyrl-RS"/>
        </w:rPr>
        <w:t xml:space="preserve"> </w:t>
      </w:r>
      <w:r w:rsidRPr="006F3319">
        <w:rPr>
          <w:sz w:val="23"/>
          <w:szCs w:val="23"/>
        </w:rPr>
        <w:t xml:space="preserve"> о</w:t>
      </w:r>
      <w:proofErr w:type="gramEnd"/>
      <w:r w:rsidRPr="006F3319">
        <w:rPr>
          <w:sz w:val="23"/>
          <w:szCs w:val="23"/>
        </w:rPr>
        <w:t xml:space="preserve"> </w:t>
      </w:r>
      <w:proofErr w:type="spellStart"/>
      <w:r w:rsidRPr="006F3319">
        <w:rPr>
          <w:sz w:val="23"/>
          <w:szCs w:val="23"/>
        </w:rPr>
        <w:t>буџету</w:t>
      </w:r>
      <w:proofErr w:type="spellEnd"/>
      <w:r w:rsidRPr="006F3319">
        <w:rPr>
          <w:sz w:val="23"/>
          <w:szCs w:val="23"/>
        </w:rPr>
        <w:t xml:space="preserve"> </w:t>
      </w:r>
      <w:proofErr w:type="spellStart"/>
      <w:r w:rsidRPr="006F3319">
        <w:rPr>
          <w:sz w:val="23"/>
          <w:szCs w:val="23"/>
        </w:rPr>
        <w:t>Републике</w:t>
      </w:r>
      <w:proofErr w:type="spellEnd"/>
      <w:r w:rsidRPr="006F3319">
        <w:rPr>
          <w:sz w:val="23"/>
          <w:szCs w:val="23"/>
        </w:rPr>
        <w:t xml:space="preserve"> </w:t>
      </w:r>
      <w:proofErr w:type="spellStart"/>
      <w:r w:rsidRPr="006F3319">
        <w:rPr>
          <w:sz w:val="23"/>
          <w:szCs w:val="23"/>
        </w:rPr>
        <w:t>Србије</w:t>
      </w:r>
      <w:proofErr w:type="spellEnd"/>
      <w:r w:rsidRPr="006F3319">
        <w:rPr>
          <w:sz w:val="23"/>
          <w:szCs w:val="23"/>
        </w:rPr>
        <w:t xml:space="preserve"> </w:t>
      </w:r>
      <w:proofErr w:type="spellStart"/>
      <w:r w:rsidRPr="006F3319">
        <w:rPr>
          <w:sz w:val="23"/>
          <w:szCs w:val="23"/>
        </w:rPr>
        <w:t>за</w:t>
      </w:r>
      <w:proofErr w:type="spellEnd"/>
      <w:r w:rsidRPr="006F3319">
        <w:rPr>
          <w:sz w:val="23"/>
          <w:szCs w:val="23"/>
        </w:rPr>
        <w:t xml:space="preserve"> 2021. </w:t>
      </w:r>
      <w:proofErr w:type="spellStart"/>
      <w:r>
        <w:rPr>
          <w:sz w:val="23"/>
          <w:szCs w:val="23"/>
        </w:rPr>
        <w:t>годину</w:t>
      </w:r>
      <w:proofErr w:type="spellEnd"/>
      <w:r>
        <w:rPr>
          <w:sz w:val="23"/>
          <w:szCs w:val="23"/>
          <w:lang w:val="sr-Cyrl-RS"/>
        </w:rPr>
        <w:t>.</w:t>
      </w:r>
    </w:p>
    <w:p w14:paraId="76C6F7D0" w14:textId="75144270" w:rsidR="006F3319" w:rsidRDefault="006F3319" w:rsidP="006F3319">
      <w:pPr>
        <w:autoSpaceDE w:val="0"/>
        <w:autoSpaceDN w:val="0"/>
        <w:adjustRightInd w:val="0"/>
        <w:spacing w:after="0" w:line="240" w:lineRule="auto"/>
        <w:ind w:firstLine="720"/>
        <w:rPr>
          <w:rFonts w:ascii="Times New Roman" w:eastAsiaTheme="minorHAnsi" w:hAnsi="Times New Roman"/>
          <w:color w:val="000000"/>
          <w:sz w:val="24"/>
          <w:szCs w:val="24"/>
        </w:rPr>
      </w:pPr>
      <w:r>
        <w:rPr>
          <w:rFonts w:ascii="Times New Roman" w:eastAsiaTheme="minorHAnsi" w:hAnsi="Times New Roman"/>
          <w:color w:val="000000"/>
          <w:sz w:val="24"/>
          <w:szCs w:val="24"/>
          <w:lang w:val="sr-Cyrl-RS"/>
        </w:rPr>
        <w:t>-</w:t>
      </w:r>
      <w:proofErr w:type="spellStart"/>
      <w:r w:rsidRPr="006F3319">
        <w:rPr>
          <w:rFonts w:ascii="Times New Roman" w:eastAsiaTheme="minorHAnsi" w:hAnsi="Times New Roman"/>
          <w:color w:val="000000"/>
          <w:sz w:val="24"/>
          <w:szCs w:val="24"/>
        </w:rPr>
        <w:t>маса</w:t>
      </w:r>
      <w:proofErr w:type="spellEnd"/>
      <w:r w:rsidRPr="006F3319">
        <w:rPr>
          <w:rFonts w:ascii="Times New Roman" w:eastAsiaTheme="minorHAnsi" w:hAnsi="Times New Roman"/>
          <w:color w:val="000000"/>
          <w:sz w:val="24"/>
          <w:szCs w:val="24"/>
        </w:rPr>
        <w:t xml:space="preserve"> </w:t>
      </w:r>
      <w:proofErr w:type="spellStart"/>
      <w:r w:rsidRPr="006F3319">
        <w:rPr>
          <w:rFonts w:ascii="Times New Roman" w:eastAsiaTheme="minorHAnsi" w:hAnsi="Times New Roman"/>
          <w:color w:val="000000"/>
          <w:sz w:val="24"/>
          <w:szCs w:val="24"/>
        </w:rPr>
        <w:t>средства</w:t>
      </w:r>
      <w:proofErr w:type="spellEnd"/>
      <w:r w:rsidRPr="006F3319">
        <w:rPr>
          <w:rFonts w:ascii="Times New Roman" w:eastAsiaTheme="minorHAnsi" w:hAnsi="Times New Roman"/>
          <w:color w:val="000000"/>
          <w:sz w:val="24"/>
          <w:szCs w:val="24"/>
        </w:rPr>
        <w:t xml:space="preserve"> </w:t>
      </w:r>
      <w:proofErr w:type="spellStart"/>
      <w:r w:rsidRPr="006F3319">
        <w:rPr>
          <w:rFonts w:ascii="Times New Roman" w:eastAsiaTheme="minorHAnsi" w:hAnsi="Times New Roman"/>
          <w:color w:val="000000"/>
          <w:sz w:val="24"/>
          <w:szCs w:val="24"/>
        </w:rPr>
        <w:t>за</w:t>
      </w:r>
      <w:proofErr w:type="spellEnd"/>
      <w:r w:rsidRPr="006F3319">
        <w:rPr>
          <w:rFonts w:ascii="Times New Roman" w:eastAsiaTheme="minorHAnsi" w:hAnsi="Times New Roman"/>
          <w:color w:val="000000"/>
          <w:sz w:val="24"/>
          <w:szCs w:val="24"/>
        </w:rPr>
        <w:t xml:space="preserve"> </w:t>
      </w:r>
      <w:proofErr w:type="spellStart"/>
      <w:r w:rsidRPr="006F3319">
        <w:rPr>
          <w:rFonts w:ascii="Times New Roman" w:eastAsiaTheme="minorHAnsi" w:hAnsi="Times New Roman"/>
          <w:color w:val="000000"/>
          <w:sz w:val="24"/>
          <w:szCs w:val="24"/>
        </w:rPr>
        <w:t>плате</w:t>
      </w:r>
      <w:proofErr w:type="spellEnd"/>
      <w:r w:rsidRPr="006F3319">
        <w:rPr>
          <w:rFonts w:ascii="Times New Roman" w:eastAsiaTheme="minorHAnsi" w:hAnsi="Times New Roman"/>
          <w:color w:val="000000"/>
          <w:sz w:val="24"/>
          <w:szCs w:val="24"/>
        </w:rPr>
        <w:t xml:space="preserve"> </w:t>
      </w:r>
      <w:proofErr w:type="spellStart"/>
      <w:r w:rsidRPr="006F3319">
        <w:rPr>
          <w:rFonts w:ascii="Times New Roman" w:eastAsiaTheme="minorHAnsi" w:hAnsi="Times New Roman"/>
          <w:color w:val="000000"/>
          <w:sz w:val="24"/>
          <w:szCs w:val="24"/>
        </w:rPr>
        <w:t>исплаћена</w:t>
      </w:r>
      <w:proofErr w:type="spellEnd"/>
      <w:r w:rsidRPr="006F3319">
        <w:rPr>
          <w:rFonts w:ascii="Times New Roman" w:eastAsiaTheme="minorHAnsi" w:hAnsi="Times New Roman"/>
          <w:color w:val="000000"/>
          <w:sz w:val="24"/>
          <w:szCs w:val="24"/>
        </w:rPr>
        <w:t xml:space="preserve"> </w:t>
      </w:r>
      <w:proofErr w:type="spellStart"/>
      <w:r w:rsidRPr="006F3319">
        <w:rPr>
          <w:rFonts w:ascii="Times New Roman" w:eastAsiaTheme="minorHAnsi" w:hAnsi="Times New Roman"/>
          <w:color w:val="000000"/>
          <w:sz w:val="24"/>
          <w:szCs w:val="24"/>
        </w:rPr>
        <w:t>за</w:t>
      </w:r>
      <w:proofErr w:type="spellEnd"/>
      <w:r w:rsidRPr="006F3319">
        <w:rPr>
          <w:rFonts w:ascii="Times New Roman" w:eastAsiaTheme="minorHAnsi" w:hAnsi="Times New Roman"/>
          <w:color w:val="000000"/>
          <w:sz w:val="24"/>
          <w:szCs w:val="24"/>
        </w:rPr>
        <w:t xml:space="preserve"> </w:t>
      </w:r>
      <w:proofErr w:type="spellStart"/>
      <w:r w:rsidRPr="006F3319">
        <w:rPr>
          <w:rFonts w:ascii="Times New Roman" w:eastAsiaTheme="minorHAnsi" w:hAnsi="Times New Roman"/>
          <w:color w:val="000000"/>
          <w:sz w:val="24"/>
          <w:szCs w:val="24"/>
        </w:rPr>
        <w:t>септембар</w:t>
      </w:r>
      <w:proofErr w:type="spellEnd"/>
      <w:r w:rsidRPr="006F3319">
        <w:rPr>
          <w:rFonts w:ascii="Times New Roman" w:eastAsiaTheme="minorHAnsi" w:hAnsi="Times New Roman"/>
          <w:color w:val="000000"/>
          <w:sz w:val="24"/>
          <w:szCs w:val="24"/>
        </w:rPr>
        <w:t xml:space="preserve"> 2021. </w:t>
      </w:r>
      <w:proofErr w:type="spellStart"/>
      <w:r w:rsidRPr="006F3319">
        <w:rPr>
          <w:rFonts w:ascii="Times New Roman" w:eastAsiaTheme="minorHAnsi" w:hAnsi="Times New Roman"/>
          <w:color w:val="000000"/>
          <w:sz w:val="24"/>
          <w:szCs w:val="24"/>
        </w:rPr>
        <w:t>године</w:t>
      </w:r>
      <w:proofErr w:type="spellEnd"/>
      <w:r w:rsidRPr="006F3319">
        <w:rPr>
          <w:rFonts w:ascii="Times New Roman" w:eastAsiaTheme="minorHAnsi" w:hAnsi="Times New Roman"/>
          <w:color w:val="000000"/>
          <w:sz w:val="24"/>
          <w:szCs w:val="24"/>
        </w:rPr>
        <w:t xml:space="preserve"> и </w:t>
      </w:r>
    </w:p>
    <w:p w14:paraId="1765C70F" w14:textId="274C9182" w:rsidR="006F3319" w:rsidRDefault="006F3319" w:rsidP="006F3319">
      <w:pPr>
        <w:autoSpaceDE w:val="0"/>
        <w:autoSpaceDN w:val="0"/>
        <w:adjustRightInd w:val="0"/>
        <w:spacing w:after="0" w:line="240" w:lineRule="auto"/>
        <w:ind w:firstLine="720"/>
        <w:rPr>
          <w:rFonts w:ascii="Times New Roman" w:eastAsiaTheme="minorHAnsi" w:hAnsi="Times New Roman"/>
          <w:color w:val="000000"/>
          <w:sz w:val="23"/>
          <w:szCs w:val="23"/>
        </w:rPr>
      </w:pPr>
      <w:r>
        <w:rPr>
          <w:rFonts w:ascii="Times New Roman" w:eastAsiaTheme="minorHAnsi" w:hAnsi="Times New Roman"/>
          <w:color w:val="000000"/>
          <w:sz w:val="23"/>
          <w:szCs w:val="23"/>
          <w:lang w:val="sr-Cyrl-RS"/>
        </w:rPr>
        <w:t>-</w:t>
      </w:r>
      <w:proofErr w:type="spellStart"/>
      <w:r w:rsidRPr="006F3319">
        <w:rPr>
          <w:rFonts w:ascii="Times New Roman" w:eastAsiaTheme="minorHAnsi" w:hAnsi="Times New Roman"/>
          <w:color w:val="000000"/>
          <w:sz w:val="23"/>
          <w:szCs w:val="23"/>
        </w:rPr>
        <w:t>планирана</w:t>
      </w:r>
      <w:proofErr w:type="spellEnd"/>
      <w:r w:rsidRPr="006F3319">
        <w:rPr>
          <w:rFonts w:ascii="Times New Roman" w:eastAsiaTheme="minorHAnsi" w:hAnsi="Times New Roman"/>
          <w:color w:val="000000"/>
          <w:sz w:val="23"/>
          <w:szCs w:val="23"/>
        </w:rPr>
        <w:t xml:space="preserve"> </w:t>
      </w:r>
      <w:proofErr w:type="spellStart"/>
      <w:r w:rsidRPr="006F3319">
        <w:rPr>
          <w:rFonts w:ascii="Times New Roman" w:eastAsiaTheme="minorHAnsi" w:hAnsi="Times New Roman"/>
          <w:color w:val="000000"/>
          <w:sz w:val="23"/>
          <w:szCs w:val="23"/>
        </w:rPr>
        <w:t>средства</w:t>
      </w:r>
      <w:proofErr w:type="spellEnd"/>
      <w:r w:rsidRPr="006F3319">
        <w:rPr>
          <w:rFonts w:ascii="Times New Roman" w:eastAsiaTheme="minorHAnsi" w:hAnsi="Times New Roman"/>
          <w:color w:val="000000"/>
          <w:sz w:val="23"/>
          <w:szCs w:val="23"/>
        </w:rPr>
        <w:t xml:space="preserve"> </w:t>
      </w:r>
      <w:proofErr w:type="spellStart"/>
      <w:r w:rsidRPr="006F3319">
        <w:rPr>
          <w:rFonts w:ascii="Times New Roman" w:eastAsiaTheme="minorHAnsi" w:hAnsi="Times New Roman"/>
          <w:color w:val="000000"/>
          <w:sz w:val="23"/>
          <w:szCs w:val="23"/>
        </w:rPr>
        <w:t>за</w:t>
      </w:r>
      <w:proofErr w:type="spellEnd"/>
      <w:r w:rsidRPr="006F3319">
        <w:rPr>
          <w:rFonts w:ascii="Times New Roman" w:eastAsiaTheme="minorHAnsi" w:hAnsi="Times New Roman"/>
          <w:color w:val="000000"/>
          <w:sz w:val="23"/>
          <w:szCs w:val="23"/>
        </w:rPr>
        <w:t xml:space="preserve"> </w:t>
      </w:r>
      <w:proofErr w:type="spellStart"/>
      <w:r w:rsidRPr="006F3319">
        <w:rPr>
          <w:rFonts w:ascii="Times New Roman" w:eastAsiaTheme="minorHAnsi" w:hAnsi="Times New Roman"/>
          <w:color w:val="000000"/>
          <w:sz w:val="23"/>
          <w:szCs w:val="23"/>
        </w:rPr>
        <w:t>плате</w:t>
      </w:r>
      <w:proofErr w:type="spellEnd"/>
      <w:r w:rsidRPr="006F3319">
        <w:rPr>
          <w:rFonts w:ascii="Times New Roman" w:eastAsiaTheme="minorHAnsi" w:hAnsi="Times New Roman"/>
          <w:color w:val="000000"/>
          <w:sz w:val="23"/>
          <w:szCs w:val="23"/>
        </w:rPr>
        <w:t xml:space="preserve"> </w:t>
      </w:r>
      <w:proofErr w:type="spellStart"/>
      <w:r w:rsidRPr="006F3319">
        <w:rPr>
          <w:rFonts w:ascii="Times New Roman" w:eastAsiaTheme="minorHAnsi" w:hAnsi="Times New Roman"/>
          <w:color w:val="000000"/>
          <w:sz w:val="23"/>
          <w:szCs w:val="23"/>
        </w:rPr>
        <w:t>за</w:t>
      </w:r>
      <w:proofErr w:type="spellEnd"/>
      <w:r w:rsidRPr="006F3319">
        <w:rPr>
          <w:rFonts w:ascii="Times New Roman" w:eastAsiaTheme="minorHAnsi" w:hAnsi="Times New Roman"/>
          <w:color w:val="000000"/>
          <w:sz w:val="23"/>
          <w:szCs w:val="23"/>
        </w:rPr>
        <w:t xml:space="preserve"> 2022. </w:t>
      </w:r>
      <w:proofErr w:type="spellStart"/>
      <w:r w:rsidRPr="006F3319">
        <w:rPr>
          <w:rFonts w:ascii="Times New Roman" w:eastAsiaTheme="minorHAnsi" w:hAnsi="Times New Roman"/>
          <w:color w:val="000000"/>
          <w:sz w:val="23"/>
          <w:szCs w:val="23"/>
        </w:rPr>
        <w:t>годину</w:t>
      </w:r>
      <w:proofErr w:type="spellEnd"/>
      <w:r w:rsidRPr="006F3319">
        <w:rPr>
          <w:rFonts w:ascii="Times New Roman" w:eastAsiaTheme="minorHAnsi" w:hAnsi="Times New Roman"/>
          <w:color w:val="000000"/>
          <w:sz w:val="23"/>
          <w:szCs w:val="23"/>
        </w:rPr>
        <w:t xml:space="preserve">. </w:t>
      </w:r>
    </w:p>
    <w:p w14:paraId="24306356" w14:textId="77777777" w:rsidR="006F3319" w:rsidRPr="006F3319" w:rsidRDefault="006F3319" w:rsidP="006F3319">
      <w:pPr>
        <w:autoSpaceDE w:val="0"/>
        <w:autoSpaceDN w:val="0"/>
        <w:adjustRightInd w:val="0"/>
        <w:spacing w:after="0" w:line="240" w:lineRule="auto"/>
        <w:ind w:firstLine="720"/>
        <w:rPr>
          <w:rFonts w:ascii="Times New Roman" w:eastAsiaTheme="minorHAnsi" w:hAnsi="Times New Roman"/>
          <w:color w:val="000000"/>
          <w:sz w:val="23"/>
          <w:szCs w:val="23"/>
        </w:rPr>
      </w:pPr>
      <w:proofErr w:type="spellStart"/>
      <w:r w:rsidRPr="006F3319">
        <w:rPr>
          <w:rFonts w:ascii="Times New Roman" w:eastAsiaTheme="minorHAnsi" w:hAnsi="Times New Roman"/>
          <w:color w:val="000000"/>
          <w:sz w:val="23"/>
          <w:szCs w:val="23"/>
        </w:rPr>
        <w:t>Приликом</w:t>
      </w:r>
      <w:proofErr w:type="spellEnd"/>
      <w:r w:rsidRPr="006F3319">
        <w:rPr>
          <w:rFonts w:ascii="Times New Roman" w:eastAsiaTheme="minorHAnsi" w:hAnsi="Times New Roman"/>
          <w:color w:val="000000"/>
          <w:sz w:val="23"/>
          <w:szCs w:val="23"/>
        </w:rPr>
        <w:t xml:space="preserve"> </w:t>
      </w:r>
      <w:proofErr w:type="spellStart"/>
      <w:r w:rsidRPr="006F3319">
        <w:rPr>
          <w:rFonts w:ascii="Times New Roman" w:eastAsiaTheme="minorHAnsi" w:hAnsi="Times New Roman"/>
          <w:color w:val="000000"/>
          <w:sz w:val="23"/>
          <w:szCs w:val="23"/>
        </w:rPr>
        <w:t>попуњавања</w:t>
      </w:r>
      <w:proofErr w:type="spellEnd"/>
      <w:r w:rsidRPr="006F3319">
        <w:rPr>
          <w:rFonts w:ascii="Times New Roman" w:eastAsiaTheme="minorHAnsi" w:hAnsi="Times New Roman"/>
          <w:color w:val="000000"/>
          <w:sz w:val="23"/>
          <w:szCs w:val="23"/>
        </w:rPr>
        <w:t xml:space="preserve"> </w:t>
      </w:r>
      <w:proofErr w:type="spellStart"/>
      <w:r w:rsidRPr="006F3319">
        <w:rPr>
          <w:rFonts w:ascii="Times New Roman" w:eastAsiaTheme="minorHAnsi" w:hAnsi="Times New Roman"/>
          <w:color w:val="000000"/>
          <w:sz w:val="23"/>
          <w:szCs w:val="23"/>
        </w:rPr>
        <w:t>Табеле</w:t>
      </w:r>
      <w:proofErr w:type="spellEnd"/>
      <w:r w:rsidRPr="006F3319">
        <w:rPr>
          <w:rFonts w:ascii="Times New Roman" w:eastAsiaTheme="minorHAnsi" w:hAnsi="Times New Roman"/>
          <w:color w:val="000000"/>
          <w:sz w:val="23"/>
          <w:szCs w:val="23"/>
        </w:rPr>
        <w:t xml:space="preserve"> 2. </w:t>
      </w:r>
      <w:proofErr w:type="spellStart"/>
      <w:r w:rsidRPr="006F3319">
        <w:rPr>
          <w:rFonts w:ascii="Times New Roman" w:eastAsiaTheme="minorHAnsi" w:hAnsi="Times New Roman"/>
          <w:color w:val="000000"/>
          <w:sz w:val="23"/>
          <w:szCs w:val="23"/>
        </w:rPr>
        <w:t>попуњавају</w:t>
      </w:r>
      <w:proofErr w:type="spellEnd"/>
      <w:r w:rsidRPr="006F3319">
        <w:rPr>
          <w:rFonts w:ascii="Times New Roman" w:eastAsiaTheme="minorHAnsi" w:hAnsi="Times New Roman"/>
          <w:color w:val="000000"/>
          <w:sz w:val="23"/>
          <w:szCs w:val="23"/>
        </w:rPr>
        <w:t xml:space="preserve"> </w:t>
      </w:r>
      <w:proofErr w:type="spellStart"/>
      <w:r w:rsidRPr="006F3319">
        <w:rPr>
          <w:rFonts w:ascii="Times New Roman" w:eastAsiaTheme="minorHAnsi" w:hAnsi="Times New Roman"/>
          <w:color w:val="000000"/>
          <w:sz w:val="23"/>
          <w:szCs w:val="23"/>
        </w:rPr>
        <w:t>се</w:t>
      </w:r>
      <w:proofErr w:type="spellEnd"/>
      <w:r w:rsidRPr="006F3319">
        <w:rPr>
          <w:rFonts w:ascii="Times New Roman" w:eastAsiaTheme="minorHAnsi" w:hAnsi="Times New Roman"/>
          <w:color w:val="000000"/>
          <w:sz w:val="23"/>
          <w:szCs w:val="23"/>
        </w:rPr>
        <w:t xml:space="preserve"> </w:t>
      </w:r>
      <w:proofErr w:type="spellStart"/>
      <w:r w:rsidRPr="006F3319">
        <w:rPr>
          <w:rFonts w:ascii="Times New Roman" w:eastAsiaTheme="minorHAnsi" w:hAnsi="Times New Roman"/>
          <w:color w:val="000000"/>
          <w:sz w:val="23"/>
          <w:szCs w:val="23"/>
        </w:rPr>
        <w:t>само</w:t>
      </w:r>
      <w:proofErr w:type="spellEnd"/>
      <w:r w:rsidRPr="006F3319">
        <w:rPr>
          <w:rFonts w:ascii="Times New Roman" w:eastAsiaTheme="minorHAnsi" w:hAnsi="Times New Roman"/>
          <w:color w:val="000000"/>
          <w:sz w:val="23"/>
          <w:szCs w:val="23"/>
        </w:rPr>
        <w:t xml:space="preserve"> </w:t>
      </w:r>
      <w:proofErr w:type="spellStart"/>
      <w:r w:rsidRPr="006F3319">
        <w:rPr>
          <w:rFonts w:ascii="Times New Roman" w:eastAsiaTheme="minorHAnsi" w:hAnsi="Times New Roman"/>
          <w:color w:val="000000"/>
          <w:sz w:val="23"/>
          <w:szCs w:val="23"/>
        </w:rPr>
        <w:t>колоне</w:t>
      </w:r>
      <w:proofErr w:type="spellEnd"/>
      <w:r w:rsidRPr="006F3319">
        <w:rPr>
          <w:rFonts w:ascii="Times New Roman" w:eastAsiaTheme="minorHAnsi" w:hAnsi="Times New Roman"/>
          <w:color w:val="000000"/>
          <w:sz w:val="23"/>
          <w:szCs w:val="23"/>
        </w:rPr>
        <w:t xml:space="preserve"> </w:t>
      </w:r>
      <w:proofErr w:type="spellStart"/>
      <w:r w:rsidRPr="006F3319">
        <w:rPr>
          <w:rFonts w:ascii="Times New Roman" w:eastAsiaTheme="minorHAnsi" w:hAnsi="Times New Roman"/>
          <w:color w:val="000000"/>
          <w:sz w:val="23"/>
          <w:szCs w:val="23"/>
        </w:rPr>
        <w:t>са</w:t>
      </w:r>
      <w:proofErr w:type="spellEnd"/>
      <w:r w:rsidRPr="006F3319">
        <w:rPr>
          <w:rFonts w:ascii="Times New Roman" w:eastAsiaTheme="minorHAnsi" w:hAnsi="Times New Roman"/>
          <w:color w:val="000000"/>
          <w:sz w:val="23"/>
          <w:szCs w:val="23"/>
        </w:rPr>
        <w:t xml:space="preserve"> </w:t>
      </w:r>
      <w:proofErr w:type="spellStart"/>
      <w:r w:rsidRPr="006F3319">
        <w:rPr>
          <w:rFonts w:ascii="Times New Roman" w:eastAsiaTheme="minorHAnsi" w:hAnsi="Times New Roman"/>
          <w:color w:val="000000"/>
          <w:sz w:val="23"/>
          <w:szCs w:val="23"/>
        </w:rPr>
        <w:t>масом</w:t>
      </w:r>
      <w:proofErr w:type="spellEnd"/>
      <w:r w:rsidRPr="006F3319">
        <w:rPr>
          <w:rFonts w:ascii="Times New Roman" w:eastAsiaTheme="minorHAnsi" w:hAnsi="Times New Roman"/>
          <w:color w:val="000000"/>
          <w:sz w:val="23"/>
          <w:szCs w:val="23"/>
        </w:rPr>
        <w:t xml:space="preserve"> </w:t>
      </w:r>
      <w:proofErr w:type="spellStart"/>
      <w:r w:rsidRPr="006F3319">
        <w:rPr>
          <w:rFonts w:ascii="Times New Roman" w:eastAsiaTheme="minorHAnsi" w:hAnsi="Times New Roman"/>
          <w:color w:val="000000"/>
          <w:sz w:val="23"/>
          <w:szCs w:val="23"/>
        </w:rPr>
        <w:t>средстава</w:t>
      </w:r>
      <w:proofErr w:type="spellEnd"/>
      <w:r w:rsidRPr="006F3319">
        <w:rPr>
          <w:rFonts w:ascii="Times New Roman" w:eastAsiaTheme="minorHAnsi" w:hAnsi="Times New Roman"/>
          <w:color w:val="000000"/>
          <w:sz w:val="23"/>
          <w:szCs w:val="23"/>
        </w:rPr>
        <w:t xml:space="preserve"> </w:t>
      </w:r>
      <w:proofErr w:type="spellStart"/>
      <w:r w:rsidRPr="006F3319">
        <w:rPr>
          <w:rFonts w:ascii="Times New Roman" w:eastAsiaTheme="minorHAnsi" w:hAnsi="Times New Roman"/>
          <w:color w:val="000000"/>
          <w:sz w:val="23"/>
          <w:szCs w:val="23"/>
        </w:rPr>
        <w:t>за</w:t>
      </w:r>
      <w:proofErr w:type="spellEnd"/>
      <w:r w:rsidRPr="006F3319">
        <w:rPr>
          <w:rFonts w:ascii="Times New Roman" w:eastAsiaTheme="minorHAnsi" w:hAnsi="Times New Roman"/>
          <w:color w:val="000000"/>
          <w:sz w:val="23"/>
          <w:szCs w:val="23"/>
        </w:rPr>
        <w:t xml:space="preserve"> </w:t>
      </w:r>
      <w:proofErr w:type="spellStart"/>
      <w:r w:rsidRPr="006F3319">
        <w:rPr>
          <w:rFonts w:ascii="Times New Roman" w:eastAsiaTheme="minorHAnsi" w:hAnsi="Times New Roman"/>
          <w:color w:val="000000"/>
          <w:sz w:val="23"/>
          <w:szCs w:val="23"/>
        </w:rPr>
        <w:t>плате</w:t>
      </w:r>
      <w:proofErr w:type="spellEnd"/>
      <w:r w:rsidRPr="006F3319">
        <w:rPr>
          <w:rFonts w:ascii="Times New Roman" w:eastAsiaTheme="minorHAnsi" w:hAnsi="Times New Roman"/>
          <w:color w:val="000000"/>
          <w:sz w:val="23"/>
          <w:szCs w:val="23"/>
        </w:rPr>
        <w:t xml:space="preserve"> </w:t>
      </w:r>
      <w:proofErr w:type="spellStart"/>
      <w:r w:rsidRPr="006F3319">
        <w:rPr>
          <w:rFonts w:ascii="Times New Roman" w:eastAsiaTheme="minorHAnsi" w:hAnsi="Times New Roman"/>
          <w:color w:val="000000"/>
          <w:sz w:val="23"/>
          <w:szCs w:val="23"/>
        </w:rPr>
        <w:t>по</w:t>
      </w:r>
      <w:proofErr w:type="spellEnd"/>
      <w:r w:rsidRPr="006F3319">
        <w:rPr>
          <w:rFonts w:ascii="Times New Roman" w:eastAsiaTheme="minorHAnsi" w:hAnsi="Times New Roman"/>
          <w:color w:val="000000"/>
          <w:sz w:val="23"/>
          <w:szCs w:val="23"/>
        </w:rPr>
        <w:t xml:space="preserve"> </w:t>
      </w:r>
      <w:proofErr w:type="spellStart"/>
      <w:r w:rsidRPr="006F3319">
        <w:rPr>
          <w:rFonts w:ascii="Times New Roman" w:eastAsiaTheme="minorHAnsi" w:hAnsi="Times New Roman"/>
          <w:color w:val="000000"/>
          <w:sz w:val="23"/>
          <w:szCs w:val="23"/>
        </w:rPr>
        <w:t>корисницима</w:t>
      </w:r>
      <w:proofErr w:type="spellEnd"/>
      <w:r w:rsidRPr="006F3319">
        <w:rPr>
          <w:rFonts w:ascii="Times New Roman" w:eastAsiaTheme="minorHAnsi" w:hAnsi="Times New Roman"/>
          <w:color w:val="000000"/>
          <w:sz w:val="23"/>
          <w:szCs w:val="23"/>
        </w:rPr>
        <w:t xml:space="preserve"> и </w:t>
      </w:r>
      <w:proofErr w:type="spellStart"/>
      <w:r w:rsidRPr="006F3319">
        <w:rPr>
          <w:rFonts w:ascii="Times New Roman" w:eastAsiaTheme="minorHAnsi" w:hAnsi="Times New Roman"/>
          <w:color w:val="000000"/>
          <w:sz w:val="23"/>
          <w:szCs w:val="23"/>
        </w:rPr>
        <w:t>изворима</w:t>
      </w:r>
      <w:proofErr w:type="spellEnd"/>
      <w:r w:rsidRPr="006F3319">
        <w:rPr>
          <w:rFonts w:ascii="Times New Roman" w:eastAsiaTheme="minorHAnsi" w:hAnsi="Times New Roman"/>
          <w:color w:val="000000"/>
          <w:sz w:val="23"/>
          <w:szCs w:val="23"/>
        </w:rPr>
        <w:t xml:space="preserve">, </w:t>
      </w:r>
      <w:proofErr w:type="spellStart"/>
      <w:r w:rsidRPr="006F3319">
        <w:rPr>
          <w:rFonts w:ascii="Times New Roman" w:eastAsiaTheme="minorHAnsi" w:hAnsi="Times New Roman"/>
          <w:color w:val="000000"/>
          <w:sz w:val="23"/>
          <w:szCs w:val="23"/>
        </w:rPr>
        <w:t>тако</w:t>
      </w:r>
      <w:proofErr w:type="spellEnd"/>
      <w:r w:rsidRPr="006F3319">
        <w:rPr>
          <w:rFonts w:ascii="Times New Roman" w:eastAsiaTheme="minorHAnsi" w:hAnsi="Times New Roman"/>
          <w:color w:val="000000"/>
          <w:sz w:val="23"/>
          <w:szCs w:val="23"/>
        </w:rPr>
        <w:t xml:space="preserve"> </w:t>
      </w:r>
      <w:proofErr w:type="spellStart"/>
      <w:r w:rsidRPr="006F3319">
        <w:rPr>
          <w:rFonts w:ascii="Times New Roman" w:eastAsiaTheme="minorHAnsi" w:hAnsi="Times New Roman"/>
          <w:color w:val="000000"/>
          <w:sz w:val="23"/>
          <w:szCs w:val="23"/>
        </w:rPr>
        <w:t>што</w:t>
      </w:r>
      <w:proofErr w:type="spellEnd"/>
      <w:r w:rsidRPr="006F3319">
        <w:rPr>
          <w:rFonts w:ascii="Times New Roman" w:eastAsiaTheme="minorHAnsi" w:hAnsi="Times New Roman"/>
          <w:color w:val="000000"/>
          <w:sz w:val="23"/>
          <w:szCs w:val="23"/>
        </w:rPr>
        <w:t xml:space="preserve"> </w:t>
      </w:r>
      <w:proofErr w:type="spellStart"/>
      <w:r w:rsidRPr="006F3319">
        <w:rPr>
          <w:rFonts w:ascii="Times New Roman" w:eastAsiaTheme="minorHAnsi" w:hAnsi="Times New Roman"/>
          <w:color w:val="000000"/>
          <w:sz w:val="23"/>
          <w:szCs w:val="23"/>
        </w:rPr>
        <w:t>се</w:t>
      </w:r>
      <w:proofErr w:type="spellEnd"/>
      <w:r w:rsidRPr="006F3319">
        <w:rPr>
          <w:rFonts w:ascii="Times New Roman" w:eastAsiaTheme="minorHAnsi" w:hAnsi="Times New Roman"/>
          <w:color w:val="000000"/>
          <w:sz w:val="23"/>
          <w:szCs w:val="23"/>
        </w:rPr>
        <w:t xml:space="preserve"> </w:t>
      </w:r>
      <w:proofErr w:type="spellStart"/>
      <w:r w:rsidRPr="006F3319">
        <w:rPr>
          <w:rFonts w:ascii="Times New Roman" w:eastAsiaTheme="minorHAnsi" w:hAnsi="Times New Roman"/>
          <w:color w:val="000000"/>
          <w:sz w:val="23"/>
          <w:szCs w:val="23"/>
        </w:rPr>
        <w:t>уноси</w:t>
      </w:r>
      <w:proofErr w:type="spellEnd"/>
      <w:r w:rsidRPr="006F3319">
        <w:rPr>
          <w:rFonts w:ascii="Times New Roman" w:eastAsiaTheme="minorHAnsi" w:hAnsi="Times New Roman"/>
          <w:color w:val="000000"/>
          <w:sz w:val="23"/>
          <w:szCs w:val="23"/>
        </w:rPr>
        <w:t xml:space="preserve"> </w:t>
      </w:r>
      <w:proofErr w:type="spellStart"/>
      <w:r w:rsidRPr="006F3319">
        <w:rPr>
          <w:rFonts w:ascii="Times New Roman" w:eastAsiaTheme="minorHAnsi" w:hAnsi="Times New Roman"/>
          <w:color w:val="000000"/>
          <w:sz w:val="23"/>
          <w:szCs w:val="23"/>
        </w:rPr>
        <w:t>износ</w:t>
      </w:r>
      <w:proofErr w:type="spellEnd"/>
      <w:r w:rsidRPr="006F3319">
        <w:rPr>
          <w:rFonts w:ascii="Times New Roman" w:eastAsiaTheme="minorHAnsi" w:hAnsi="Times New Roman"/>
          <w:color w:val="000000"/>
          <w:sz w:val="23"/>
          <w:szCs w:val="23"/>
        </w:rPr>
        <w:t xml:space="preserve"> </w:t>
      </w:r>
      <w:proofErr w:type="spellStart"/>
      <w:r w:rsidRPr="006F3319">
        <w:rPr>
          <w:rFonts w:ascii="Times New Roman" w:eastAsiaTheme="minorHAnsi" w:hAnsi="Times New Roman"/>
          <w:color w:val="000000"/>
          <w:sz w:val="23"/>
          <w:szCs w:val="23"/>
        </w:rPr>
        <w:t>масе</w:t>
      </w:r>
      <w:proofErr w:type="spellEnd"/>
      <w:r w:rsidRPr="006F3319">
        <w:rPr>
          <w:rFonts w:ascii="Times New Roman" w:eastAsiaTheme="minorHAnsi" w:hAnsi="Times New Roman"/>
          <w:color w:val="000000"/>
          <w:sz w:val="23"/>
          <w:szCs w:val="23"/>
        </w:rPr>
        <w:t xml:space="preserve"> </w:t>
      </w:r>
      <w:proofErr w:type="spellStart"/>
      <w:r w:rsidRPr="006F3319">
        <w:rPr>
          <w:rFonts w:ascii="Times New Roman" w:eastAsiaTheme="minorHAnsi" w:hAnsi="Times New Roman"/>
          <w:color w:val="000000"/>
          <w:sz w:val="23"/>
          <w:szCs w:val="23"/>
        </w:rPr>
        <w:t>средстава</w:t>
      </w:r>
      <w:proofErr w:type="spellEnd"/>
      <w:r w:rsidRPr="006F3319">
        <w:rPr>
          <w:rFonts w:ascii="Times New Roman" w:eastAsiaTheme="minorHAnsi" w:hAnsi="Times New Roman"/>
          <w:color w:val="000000"/>
          <w:sz w:val="23"/>
          <w:szCs w:val="23"/>
        </w:rPr>
        <w:t xml:space="preserve"> </w:t>
      </w:r>
      <w:proofErr w:type="spellStart"/>
      <w:r w:rsidRPr="006F3319">
        <w:rPr>
          <w:rFonts w:ascii="Times New Roman" w:eastAsiaTheme="minorHAnsi" w:hAnsi="Times New Roman"/>
          <w:color w:val="000000"/>
          <w:sz w:val="23"/>
          <w:szCs w:val="23"/>
        </w:rPr>
        <w:t>само</w:t>
      </w:r>
      <w:proofErr w:type="spellEnd"/>
      <w:r w:rsidRPr="006F3319">
        <w:rPr>
          <w:rFonts w:ascii="Times New Roman" w:eastAsiaTheme="minorHAnsi" w:hAnsi="Times New Roman"/>
          <w:color w:val="000000"/>
          <w:sz w:val="23"/>
          <w:szCs w:val="23"/>
        </w:rPr>
        <w:t xml:space="preserve"> у </w:t>
      </w:r>
      <w:proofErr w:type="spellStart"/>
      <w:r w:rsidRPr="006F3319">
        <w:rPr>
          <w:rFonts w:ascii="Times New Roman" w:eastAsiaTheme="minorHAnsi" w:hAnsi="Times New Roman"/>
          <w:color w:val="000000"/>
          <w:sz w:val="23"/>
          <w:szCs w:val="23"/>
        </w:rPr>
        <w:t>редовима</w:t>
      </w:r>
      <w:proofErr w:type="spellEnd"/>
      <w:r w:rsidRPr="006F3319">
        <w:rPr>
          <w:rFonts w:ascii="Times New Roman" w:eastAsiaTheme="minorHAnsi" w:hAnsi="Times New Roman"/>
          <w:color w:val="000000"/>
          <w:sz w:val="23"/>
          <w:szCs w:val="23"/>
        </w:rPr>
        <w:t xml:space="preserve"> </w:t>
      </w:r>
      <w:proofErr w:type="spellStart"/>
      <w:r w:rsidRPr="006F3319">
        <w:rPr>
          <w:rFonts w:ascii="Times New Roman" w:eastAsiaTheme="minorHAnsi" w:hAnsi="Times New Roman"/>
          <w:color w:val="000000"/>
          <w:sz w:val="23"/>
          <w:szCs w:val="23"/>
        </w:rPr>
        <w:t>са</w:t>
      </w:r>
      <w:proofErr w:type="spellEnd"/>
      <w:r w:rsidRPr="006F3319">
        <w:rPr>
          <w:rFonts w:ascii="Times New Roman" w:eastAsiaTheme="minorHAnsi" w:hAnsi="Times New Roman"/>
          <w:color w:val="000000"/>
          <w:sz w:val="23"/>
          <w:szCs w:val="23"/>
        </w:rPr>
        <w:t xml:space="preserve"> </w:t>
      </w:r>
      <w:proofErr w:type="spellStart"/>
      <w:r w:rsidRPr="006F3319">
        <w:rPr>
          <w:rFonts w:ascii="Times New Roman" w:eastAsiaTheme="minorHAnsi" w:hAnsi="Times New Roman"/>
          <w:color w:val="000000"/>
          <w:sz w:val="23"/>
          <w:szCs w:val="23"/>
        </w:rPr>
        <w:t>празним</w:t>
      </w:r>
      <w:proofErr w:type="spellEnd"/>
      <w:r w:rsidRPr="006F3319">
        <w:rPr>
          <w:rFonts w:ascii="Times New Roman" w:eastAsiaTheme="minorHAnsi" w:hAnsi="Times New Roman"/>
          <w:color w:val="000000"/>
          <w:sz w:val="23"/>
          <w:szCs w:val="23"/>
        </w:rPr>
        <w:t xml:space="preserve"> </w:t>
      </w:r>
      <w:proofErr w:type="spellStart"/>
      <w:r w:rsidRPr="006F3319">
        <w:rPr>
          <w:rFonts w:ascii="Times New Roman" w:eastAsiaTheme="minorHAnsi" w:hAnsi="Times New Roman"/>
          <w:color w:val="000000"/>
          <w:sz w:val="23"/>
          <w:szCs w:val="23"/>
        </w:rPr>
        <w:t>ћелијама</w:t>
      </w:r>
      <w:proofErr w:type="spellEnd"/>
      <w:r w:rsidRPr="006F3319">
        <w:rPr>
          <w:rFonts w:ascii="Times New Roman" w:eastAsiaTheme="minorHAnsi" w:hAnsi="Times New Roman"/>
          <w:color w:val="000000"/>
          <w:sz w:val="23"/>
          <w:szCs w:val="23"/>
        </w:rPr>
        <w:t xml:space="preserve">, а </w:t>
      </w:r>
      <w:proofErr w:type="spellStart"/>
      <w:r w:rsidRPr="006F3319">
        <w:rPr>
          <w:rFonts w:ascii="Times New Roman" w:eastAsiaTheme="minorHAnsi" w:hAnsi="Times New Roman"/>
          <w:color w:val="000000"/>
          <w:sz w:val="23"/>
          <w:szCs w:val="23"/>
        </w:rPr>
        <w:t>осенчене</w:t>
      </w:r>
      <w:proofErr w:type="spellEnd"/>
      <w:r w:rsidRPr="006F3319">
        <w:rPr>
          <w:rFonts w:ascii="Times New Roman" w:eastAsiaTheme="minorHAnsi" w:hAnsi="Times New Roman"/>
          <w:color w:val="000000"/>
          <w:sz w:val="23"/>
          <w:szCs w:val="23"/>
        </w:rPr>
        <w:t xml:space="preserve"> </w:t>
      </w:r>
      <w:proofErr w:type="spellStart"/>
      <w:r w:rsidRPr="006F3319">
        <w:rPr>
          <w:rFonts w:ascii="Times New Roman" w:eastAsiaTheme="minorHAnsi" w:hAnsi="Times New Roman"/>
          <w:color w:val="000000"/>
          <w:sz w:val="23"/>
          <w:szCs w:val="23"/>
        </w:rPr>
        <w:t>ћелије</w:t>
      </w:r>
      <w:proofErr w:type="spellEnd"/>
      <w:r w:rsidRPr="006F3319">
        <w:rPr>
          <w:rFonts w:ascii="Times New Roman" w:eastAsiaTheme="minorHAnsi" w:hAnsi="Times New Roman"/>
          <w:color w:val="000000"/>
          <w:sz w:val="23"/>
          <w:szCs w:val="23"/>
        </w:rPr>
        <w:t xml:space="preserve"> </w:t>
      </w:r>
      <w:proofErr w:type="spellStart"/>
      <w:r w:rsidRPr="006F3319">
        <w:rPr>
          <w:rFonts w:ascii="Times New Roman" w:eastAsiaTheme="minorHAnsi" w:hAnsi="Times New Roman"/>
          <w:color w:val="000000"/>
          <w:sz w:val="23"/>
          <w:szCs w:val="23"/>
        </w:rPr>
        <w:t>се</w:t>
      </w:r>
      <w:proofErr w:type="spellEnd"/>
      <w:r w:rsidRPr="006F3319">
        <w:rPr>
          <w:rFonts w:ascii="Times New Roman" w:eastAsiaTheme="minorHAnsi" w:hAnsi="Times New Roman"/>
          <w:color w:val="000000"/>
          <w:sz w:val="23"/>
          <w:szCs w:val="23"/>
        </w:rPr>
        <w:t xml:space="preserve"> </w:t>
      </w:r>
      <w:proofErr w:type="spellStart"/>
      <w:r w:rsidRPr="006F3319">
        <w:rPr>
          <w:rFonts w:ascii="Times New Roman" w:eastAsiaTheme="minorHAnsi" w:hAnsi="Times New Roman"/>
          <w:color w:val="000000"/>
          <w:sz w:val="23"/>
          <w:szCs w:val="23"/>
        </w:rPr>
        <w:t>не</w:t>
      </w:r>
      <w:proofErr w:type="spellEnd"/>
      <w:r w:rsidRPr="006F3319">
        <w:rPr>
          <w:rFonts w:ascii="Times New Roman" w:eastAsiaTheme="minorHAnsi" w:hAnsi="Times New Roman"/>
          <w:color w:val="000000"/>
          <w:sz w:val="23"/>
          <w:szCs w:val="23"/>
        </w:rPr>
        <w:t xml:space="preserve"> </w:t>
      </w:r>
      <w:proofErr w:type="spellStart"/>
      <w:r w:rsidRPr="006F3319">
        <w:rPr>
          <w:rFonts w:ascii="Times New Roman" w:eastAsiaTheme="minorHAnsi" w:hAnsi="Times New Roman"/>
          <w:color w:val="000000"/>
          <w:sz w:val="23"/>
          <w:szCs w:val="23"/>
        </w:rPr>
        <w:t>попуњавају</w:t>
      </w:r>
      <w:proofErr w:type="spellEnd"/>
      <w:r w:rsidRPr="006F3319">
        <w:rPr>
          <w:rFonts w:ascii="Times New Roman" w:eastAsiaTheme="minorHAnsi" w:hAnsi="Times New Roman"/>
          <w:color w:val="000000"/>
          <w:sz w:val="23"/>
          <w:szCs w:val="23"/>
        </w:rPr>
        <w:t xml:space="preserve">. </w:t>
      </w:r>
      <w:proofErr w:type="spellStart"/>
      <w:r w:rsidRPr="006F3319">
        <w:rPr>
          <w:rFonts w:ascii="Times New Roman" w:eastAsiaTheme="minorHAnsi" w:hAnsi="Times New Roman"/>
          <w:color w:val="000000"/>
          <w:sz w:val="23"/>
          <w:szCs w:val="23"/>
        </w:rPr>
        <w:t>Колоне</w:t>
      </w:r>
      <w:proofErr w:type="spellEnd"/>
      <w:r w:rsidRPr="006F3319">
        <w:rPr>
          <w:rFonts w:ascii="Times New Roman" w:eastAsiaTheme="minorHAnsi" w:hAnsi="Times New Roman"/>
          <w:color w:val="000000"/>
          <w:sz w:val="23"/>
          <w:szCs w:val="23"/>
        </w:rPr>
        <w:t xml:space="preserve"> </w:t>
      </w:r>
      <w:proofErr w:type="spellStart"/>
      <w:r w:rsidRPr="006F3319">
        <w:rPr>
          <w:rFonts w:ascii="Times New Roman" w:eastAsiaTheme="minorHAnsi" w:hAnsi="Times New Roman"/>
          <w:color w:val="000000"/>
          <w:sz w:val="23"/>
          <w:szCs w:val="23"/>
        </w:rPr>
        <w:t>са</w:t>
      </w:r>
      <w:proofErr w:type="spellEnd"/>
      <w:r w:rsidRPr="006F3319">
        <w:rPr>
          <w:rFonts w:ascii="Times New Roman" w:eastAsiaTheme="minorHAnsi" w:hAnsi="Times New Roman"/>
          <w:color w:val="000000"/>
          <w:sz w:val="23"/>
          <w:szCs w:val="23"/>
        </w:rPr>
        <w:t xml:space="preserve"> </w:t>
      </w:r>
      <w:proofErr w:type="spellStart"/>
      <w:r w:rsidRPr="006F3319">
        <w:rPr>
          <w:rFonts w:ascii="Times New Roman" w:eastAsiaTheme="minorHAnsi" w:hAnsi="Times New Roman"/>
          <w:color w:val="000000"/>
          <w:sz w:val="23"/>
          <w:szCs w:val="23"/>
        </w:rPr>
        <w:t>бројем</w:t>
      </w:r>
      <w:proofErr w:type="spellEnd"/>
      <w:r w:rsidRPr="006F3319">
        <w:rPr>
          <w:rFonts w:ascii="Times New Roman" w:eastAsiaTheme="minorHAnsi" w:hAnsi="Times New Roman"/>
          <w:color w:val="000000"/>
          <w:sz w:val="23"/>
          <w:szCs w:val="23"/>
        </w:rPr>
        <w:t xml:space="preserve"> </w:t>
      </w:r>
      <w:proofErr w:type="spellStart"/>
      <w:r w:rsidRPr="006F3319">
        <w:rPr>
          <w:rFonts w:ascii="Times New Roman" w:eastAsiaTheme="minorHAnsi" w:hAnsi="Times New Roman"/>
          <w:color w:val="000000"/>
          <w:sz w:val="23"/>
          <w:szCs w:val="23"/>
        </w:rPr>
        <w:t>запослених</w:t>
      </w:r>
      <w:proofErr w:type="spellEnd"/>
      <w:r w:rsidRPr="006F3319">
        <w:rPr>
          <w:rFonts w:ascii="Times New Roman" w:eastAsiaTheme="minorHAnsi" w:hAnsi="Times New Roman"/>
          <w:color w:val="000000"/>
          <w:sz w:val="23"/>
          <w:szCs w:val="23"/>
        </w:rPr>
        <w:t xml:space="preserve"> </w:t>
      </w:r>
      <w:proofErr w:type="spellStart"/>
      <w:r w:rsidRPr="006F3319">
        <w:rPr>
          <w:rFonts w:ascii="Times New Roman" w:eastAsiaTheme="minorHAnsi" w:hAnsi="Times New Roman"/>
          <w:color w:val="000000"/>
          <w:sz w:val="23"/>
          <w:szCs w:val="23"/>
        </w:rPr>
        <w:t>се</w:t>
      </w:r>
      <w:proofErr w:type="spellEnd"/>
      <w:r w:rsidRPr="006F3319">
        <w:rPr>
          <w:rFonts w:ascii="Times New Roman" w:eastAsiaTheme="minorHAnsi" w:hAnsi="Times New Roman"/>
          <w:color w:val="000000"/>
          <w:sz w:val="23"/>
          <w:szCs w:val="23"/>
        </w:rPr>
        <w:t xml:space="preserve"> </w:t>
      </w:r>
      <w:proofErr w:type="spellStart"/>
      <w:r w:rsidRPr="006F3319">
        <w:rPr>
          <w:rFonts w:ascii="Times New Roman" w:eastAsiaTheme="minorHAnsi" w:hAnsi="Times New Roman"/>
          <w:color w:val="000000"/>
          <w:sz w:val="23"/>
          <w:szCs w:val="23"/>
        </w:rPr>
        <w:t>аутоматски</w:t>
      </w:r>
      <w:proofErr w:type="spellEnd"/>
      <w:r w:rsidRPr="006F3319">
        <w:rPr>
          <w:rFonts w:ascii="Times New Roman" w:eastAsiaTheme="minorHAnsi" w:hAnsi="Times New Roman"/>
          <w:color w:val="000000"/>
          <w:sz w:val="23"/>
          <w:szCs w:val="23"/>
        </w:rPr>
        <w:t xml:space="preserve"> </w:t>
      </w:r>
      <w:proofErr w:type="spellStart"/>
      <w:r w:rsidRPr="006F3319">
        <w:rPr>
          <w:rFonts w:ascii="Times New Roman" w:eastAsiaTheme="minorHAnsi" w:hAnsi="Times New Roman"/>
          <w:color w:val="000000"/>
          <w:sz w:val="23"/>
          <w:szCs w:val="23"/>
        </w:rPr>
        <w:t>попуњавају</w:t>
      </w:r>
      <w:proofErr w:type="spellEnd"/>
      <w:r w:rsidRPr="006F3319">
        <w:rPr>
          <w:rFonts w:ascii="Times New Roman" w:eastAsiaTheme="minorHAnsi" w:hAnsi="Times New Roman"/>
          <w:color w:val="000000"/>
          <w:sz w:val="23"/>
          <w:szCs w:val="23"/>
        </w:rPr>
        <w:t xml:space="preserve"> </w:t>
      </w:r>
      <w:proofErr w:type="spellStart"/>
      <w:r w:rsidRPr="006F3319">
        <w:rPr>
          <w:rFonts w:ascii="Times New Roman" w:eastAsiaTheme="minorHAnsi" w:hAnsi="Times New Roman"/>
          <w:color w:val="000000"/>
          <w:sz w:val="23"/>
          <w:szCs w:val="23"/>
        </w:rPr>
        <w:t>подацима</w:t>
      </w:r>
      <w:proofErr w:type="spellEnd"/>
      <w:r w:rsidRPr="006F3319">
        <w:rPr>
          <w:rFonts w:ascii="Times New Roman" w:eastAsiaTheme="minorHAnsi" w:hAnsi="Times New Roman"/>
          <w:color w:val="000000"/>
          <w:sz w:val="23"/>
          <w:szCs w:val="23"/>
        </w:rPr>
        <w:t xml:space="preserve"> </w:t>
      </w:r>
      <w:proofErr w:type="spellStart"/>
      <w:r w:rsidRPr="006F3319">
        <w:rPr>
          <w:rFonts w:ascii="Times New Roman" w:eastAsiaTheme="minorHAnsi" w:hAnsi="Times New Roman"/>
          <w:color w:val="000000"/>
          <w:sz w:val="23"/>
          <w:szCs w:val="23"/>
        </w:rPr>
        <w:t>из</w:t>
      </w:r>
      <w:proofErr w:type="spellEnd"/>
      <w:r w:rsidRPr="006F3319">
        <w:rPr>
          <w:rFonts w:ascii="Times New Roman" w:eastAsiaTheme="minorHAnsi" w:hAnsi="Times New Roman"/>
          <w:color w:val="000000"/>
          <w:sz w:val="23"/>
          <w:szCs w:val="23"/>
        </w:rPr>
        <w:t xml:space="preserve"> </w:t>
      </w:r>
      <w:proofErr w:type="spellStart"/>
      <w:r w:rsidRPr="006F3319">
        <w:rPr>
          <w:rFonts w:ascii="Times New Roman" w:eastAsiaTheme="minorHAnsi" w:hAnsi="Times New Roman"/>
          <w:color w:val="000000"/>
          <w:sz w:val="23"/>
          <w:szCs w:val="23"/>
        </w:rPr>
        <w:t>табеле</w:t>
      </w:r>
      <w:proofErr w:type="spellEnd"/>
      <w:r w:rsidRPr="006F3319">
        <w:rPr>
          <w:rFonts w:ascii="Times New Roman" w:eastAsiaTheme="minorHAnsi" w:hAnsi="Times New Roman"/>
          <w:color w:val="000000"/>
          <w:sz w:val="23"/>
          <w:szCs w:val="23"/>
        </w:rPr>
        <w:t xml:space="preserve"> Т1. </w:t>
      </w:r>
    </w:p>
    <w:p w14:paraId="6F5FB295" w14:textId="77777777" w:rsidR="006F3319" w:rsidRPr="006F3319" w:rsidRDefault="006F3319" w:rsidP="006F3319">
      <w:pPr>
        <w:autoSpaceDE w:val="0"/>
        <w:autoSpaceDN w:val="0"/>
        <w:adjustRightInd w:val="0"/>
        <w:spacing w:after="0" w:line="240" w:lineRule="auto"/>
        <w:ind w:firstLine="720"/>
        <w:rPr>
          <w:rFonts w:ascii="Times New Roman" w:eastAsiaTheme="minorHAnsi" w:hAnsi="Times New Roman"/>
          <w:color w:val="000000"/>
          <w:sz w:val="23"/>
          <w:szCs w:val="23"/>
        </w:rPr>
      </w:pPr>
      <w:proofErr w:type="spellStart"/>
      <w:r w:rsidRPr="006F3319">
        <w:rPr>
          <w:rFonts w:ascii="Times New Roman" w:eastAsiaTheme="minorHAnsi" w:hAnsi="Times New Roman"/>
          <w:color w:val="000000"/>
          <w:sz w:val="23"/>
          <w:szCs w:val="23"/>
        </w:rPr>
        <w:t>Табела</w:t>
      </w:r>
      <w:proofErr w:type="spellEnd"/>
      <w:r w:rsidRPr="006F3319">
        <w:rPr>
          <w:rFonts w:ascii="Times New Roman" w:eastAsiaTheme="minorHAnsi" w:hAnsi="Times New Roman"/>
          <w:color w:val="000000"/>
          <w:sz w:val="23"/>
          <w:szCs w:val="23"/>
        </w:rPr>
        <w:t xml:space="preserve"> 3. </w:t>
      </w:r>
      <w:proofErr w:type="spellStart"/>
      <w:r w:rsidRPr="006F3319">
        <w:rPr>
          <w:rFonts w:ascii="Times New Roman" w:eastAsiaTheme="minorHAnsi" w:hAnsi="Times New Roman"/>
          <w:color w:val="000000"/>
          <w:sz w:val="23"/>
          <w:szCs w:val="23"/>
        </w:rPr>
        <w:t>је</w:t>
      </w:r>
      <w:proofErr w:type="spellEnd"/>
      <w:r w:rsidRPr="006F3319">
        <w:rPr>
          <w:rFonts w:ascii="Times New Roman" w:eastAsiaTheme="minorHAnsi" w:hAnsi="Times New Roman"/>
          <w:color w:val="000000"/>
          <w:sz w:val="23"/>
          <w:szCs w:val="23"/>
        </w:rPr>
        <w:t xml:space="preserve"> </w:t>
      </w:r>
      <w:proofErr w:type="spellStart"/>
      <w:r w:rsidRPr="006F3319">
        <w:rPr>
          <w:rFonts w:ascii="Times New Roman" w:eastAsiaTheme="minorHAnsi" w:hAnsi="Times New Roman"/>
          <w:color w:val="000000"/>
          <w:sz w:val="23"/>
          <w:szCs w:val="23"/>
        </w:rPr>
        <w:t>табела</w:t>
      </w:r>
      <w:proofErr w:type="spellEnd"/>
      <w:r w:rsidRPr="006F3319">
        <w:rPr>
          <w:rFonts w:ascii="Times New Roman" w:eastAsiaTheme="minorHAnsi" w:hAnsi="Times New Roman"/>
          <w:color w:val="000000"/>
          <w:sz w:val="23"/>
          <w:szCs w:val="23"/>
        </w:rPr>
        <w:t xml:space="preserve"> </w:t>
      </w:r>
      <w:proofErr w:type="spellStart"/>
      <w:r w:rsidRPr="006F3319">
        <w:rPr>
          <w:rFonts w:ascii="Times New Roman" w:eastAsiaTheme="minorHAnsi" w:hAnsi="Times New Roman"/>
          <w:color w:val="000000"/>
          <w:sz w:val="23"/>
          <w:szCs w:val="23"/>
        </w:rPr>
        <w:t>са</w:t>
      </w:r>
      <w:proofErr w:type="spellEnd"/>
      <w:r w:rsidRPr="006F3319">
        <w:rPr>
          <w:rFonts w:ascii="Times New Roman" w:eastAsiaTheme="minorHAnsi" w:hAnsi="Times New Roman"/>
          <w:color w:val="000000"/>
          <w:sz w:val="23"/>
          <w:szCs w:val="23"/>
        </w:rPr>
        <w:t xml:space="preserve"> </w:t>
      </w:r>
      <w:proofErr w:type="spellStart"/>
      <w:r w:rsidRPr="006F3319">
        <w:rPr>
          <w:rFonts w:ascii="Times New Roman" w:eastAsiaTheme="minorHAnsi" w:hAnsi="Times New Roman"/>
          <w:color w:val="000000"/>
          <w:sz w:val="23"/>
          <w:szCs w:val="23"/>
        </w:rPr>
        <w:t>бројем</w:t>
      </w:r>
      <w:proofErr w:type="spellEnd"/>
      <w:r w:rsidRPr="006F3319">
        <w:rPr>
          <w:rFonts w:ascii="Times New Roman" w:eastAsiaTheme="minorHAnsi" w:hAnsi="Times New Roman"/>
          <w:color w:val="000000"/>
          <w:sz w:val="23"/>
          <w:szCs w:val="23"/>
        </w:rPr>
        <w:t xml:space="preserve"> </w:t>
      </w:r>
      <w:proofErr w:type="spellStart"/>
      <w:r w:rsidRPr="006F3319">
        <w:rPr>
          <w:rFonts w:ascii="Times New Roman" w:eastAsiaTheme="minorHAnsi" w:hAnsi="Times New Roman"/>
          <w:color w:val="000000"/>
          <w:sz w:val="23"/>
          <w:szCs w:val="23"/>
        </w:rPr>
        <w:t>запослених</w:t>
      </w:r>
      <w:proofErr w:type="spellEnd"/>
      <w:r w:rsidRPr="006F3319">
        <w:rPr>
          <w:rFonts w:ascii="Times New Roman" w:eastAsiaTheme="minorHAnsi" w:hAnsi="Times New Roman"/>
          <w:color w:val="000000"/>
          <w:sz w:val="23"/>
          <w:szCs w:val="23"/>
        </w:rPr>
        <w:t xml:space="preserve"> </w:t>
      </w:r>
      <w:proofErr w:type="spellStart"/>
      <w:r w:rsidRPr="006F3319">
        <w:rPr>
          <w:rFonts w:ascii="Times New Roman" w:eastAsiaTheme="minorHAnsi" w:hAnsi="Times New Roman"/>
          <w:color w:val="000000"/>
          <w:sz w:val="23"/>
          <w:szCs w:val="23"/>
        </w:rPr>
        <w:t>чије</w:t>
      </w:r>
      <w:proofErr w:type="spellEnd"/>
      <w:r w:rsidRPr="006F3319">
        <w:rPr>
          <w:rFonts w:ascii="Times New Roman" w:eastAsiaTheme="minorHAnsi" w:hAnsi="Times New Roman"/>
          <w:color w:val="000000"/>
          <w:sz w:val="23"/>
          <w:szCs w:val="23"/>
        </w:rPr>
        <w:t xml:space="preserve"> </w:t>
      </w:r>
      <w:proofErr w:type="spellStart"/>
      <w:r w:rsidRPr="006F3319">
        <w:rPr>
          <w:rFonts w:ascii="Times New Roman" w:eastAsiaTheme="minorHAnsi" w:hAnsi="Times New Roman"/>
          <w:color w:val="000000"/>
          <w:sz w:val="23"/>
          <w:szCs w:val="23"/>
        </w:rPr>
        <w:t>се</w:t>
      </w:r>
      <w:proofErr w:type="spellEnd"/>
      <w:r w:rsidRPr="006F3319">
        <w:rPr>
          <w:rFonts w:ascii="Times New Roman" w:eastAsiaTheme="minorHAnsi" w:hAnsi="Times New Roman"/>
          <w:color w:val="000000"/>
          <w:sz w:val="23"/>
          <w:szCs w:val="23"/>
        </w:rPr>
        <w:t xml:space="preserve"> </w:t>
      </w:r>
      <w:proofErr w:type="spellStart"/>
      <w:r w:rsidRPr="006F3319">
        <w:rPr>
          <w:rFonts w:ascii="Times New Roman" w:eastAsiaTheme="minorHAnsi" w:hAnsi="Times New Roman"/>
          <w:color w:val="000000"/>
          <w:sz w:val="23"/>
          <w:szCs w:val="23"/>
        </w:rPr>
        <w:t>плате</w:t>
      </w:r>
      <w:proofErr w:type="spellEnd"/>
      <w:r w:rsidRPr="006F3319">
        <w:rPr>
          <w:rFonts w:ascii="Times New Roman" w:eastAsiaTheme="minorHAnsi" w:hAnsi="Times New Roman"/>
          <w:color w:val="000000"/>
          <w:sz w:val="23"/>
          <w:szCs w:val="23"/>
        </w:rPr>
        <w:t xml:space="preserve"> </w:t>
      </w:r>
      <w:proofErr w:type="spellStart"/>
      <w:r w:rsidRPr="006F3319">
        <w:rPr>
          <w:rFonts w:ascii="Times New Roman" w:eastAsiaTheme="minorHAnsi" w:hAnsi="Times New Roman"/>
          <w:color w:val="000000"/>
          <w:sz w:val="23"/>
          <w:szCs w:val="23"/>
        </w:rPr>
        <w:t>исплаћују</w:t>
      </w:r>
      <w:proofErr w:type="spellEnd"/>
      <w:r w:rsidRPr="006F3319">
        <w:rPr>
          <w:rFonts w:ascii="Times New Roman" w:eastAsiaTheme="minorHAnsi" w:hAnsi="Times New Roman"/>
          <w:color w:val="000000"/>
          <w:sz w:val="23"/>
          <w:szCs w:val="23"/>
        </w:rPr>
        <w:t xml:space="preserve"> </w:t>
      </w:r>
      <w:proofErr w:type="spellStart"/>
      <w:r w:rsidRPr="006F3319">
        <w:rPr>
          <w:rFonts w:ascii="Times New Roman" w:eastAsiaTheme="minorHAnsi" w:hAnsi="Times New Roman"/>
          <w:color w:val="000000"/>
          <w:sz w:val="23"/>
          <w:szCs w:val="23"/>
        </w:rPr>
        <w:t>из</w:t>
      </w:r>
      <w:proofErr w:type="spellEnd"/>
      <w:r w:rsidRPr="006F3319">
        <w:rPr>
          <w:rFonts w:ascii="Times New Roman" w:eastAsiaTheme="minorHAnsi" w:hAnsi="Times New Roman"/>
          <w:color w:val="000000"/>
          <w:sz w:val="23"/>
          <w:szCs w:val="23"/>
        </w:rPr>
        <w:t xml:space="preserve"> </w:t>
      </w:r>
      <w:proofErr w:type="spellStart"/>
      <w:r w:rsidRPr="006F3319">
        <w:rPr>
          <w:rFonts w:ascii="Times New Roman" w:eastAsiaTheme="minorHAnsi" w:hAnsi="Times New Roman"/>
          <w:color w:val="000000"/>
          <w:sz w:val="23"/>
          <w:szCs w:val="23"/>
        </w:rPr>
        <w:t>буџета</w:t>
      </w:r>
      <w:proofErr w:type="spellEnd"/>
      <w:r w:rsidRPr="006F3319">
        <w:rPr>
          <w:rFonts w:ascii="Times New Roman" w:eastAsiaTheme="minorHAnsi" w:hAnsi="Times New Roman"/>
          <w:color w:val="000000"/>
          <w:sz w:val="23"/>
          <w:szCs w:val="23"/>
        </w:rPr>
        <w:t xml:space="preserve"> </w:t>
      </w:r>
      <w:proofErr w:type="spellStart"/>
      <w:r w:rsidRPr="006F3319">
        <w:rPr>
          <w:rFonts w:ascii="Times New Roman" w:eastAsiaTheme="minorHAnsi" w:hAnsi="Times New Roman"/>
          <w:color w:val="000000"/>
          <w:sz w:val="23"/>
          <w:szCs w:val="23"/>
        </w:rPr>
        <w:t>са</w:t>
      </w:r>
      <w:proofErr w:type="spellEnd"/>
      <w:r w:rsidRPr="006F3319">
        <w:rPr>
          <w:rFonts w:ascii="Times New Roman" w:eastAsiaTheme="minorHAnsi" w:hAnsi="Times New Roman"/>
          <w:color w:val="000000"/>
          <w:sz w:val="23"/>
          <w:szCs w:val="23"/>
        </w:rPr>
        <w:t xml:space="preserve"> </w:t>
      </w:r>
      <w:proofErr w:type="spellStart"/>
      <w:r w:rsidRPr="006F3319">
        <w:rPr>
          <w:rFonts w:ascii="Times New Roman" w:eastAsiaTheme="minorHAnsi" w:hAnsi="Times New Roman"/>
          <w:color w:val="000000"/>
          <w:sz w:val="23"/>
          <w:szCs w:val="23"/>
        </w:rPr>
        <w:t>осталих</w:t>
      </w:r>
      <w:proofErr w:type="spellEnd"/>
      <w:r w:rsidRPr="006F3319">
        <w:rPr>
          <w:rFonts w:ascii="Times New Roman" w:eastAsiaTheme="minorHAnsi" w:hAnsi="Times New Roman"/>
          <w:color w:val="000000"/>
          <w:sz w:val="23"/>
          <w:szCs w:val="23"/>
        </w:rPr>
        <w:t xml:space="preserve"> </w:t>
      </w:r>
      <w:proofErr w:type="spellStart"/>
      <w:r w:rsidRPr="006F3319">
        <w:rPr>
          <w:rFonts w:ascii="Times New Roman" w:eastAsiaTheme="minorHAnsi" w:hAnsi="Times New Roman"/>
          <w:color w:val="000000"/>
          <w:sz w:val="23"/>
          <w:szCs w:val="23"/>
        </w:rPr>
        <w:t>економских</w:t>
      </w:r>
      <w:proofErr w:type="spellEnd"/>
      <w:r w:rsidRPr="006F3319">
        <w:rPr>
          <w:rFonts w:ascii="Times New Roman" w:eastAsiaTheme="minorHAnsi" w:hAnsi="Times New Roman"/>
          <w:color w:val="000000"/>
          <w:sz w:val="23"/>
          <w:szCs w:val="23"/>
        </w:rPr>
        <w:t xml:space="preserve"> </w:t>
      </w:r>
      <w:proofErr w:type="spellStart"/>
      <w:r w:rsidRPr="006F3319">
        <w:rPr>
          <w:rFonts w:ascii="Times New Roman" w:eastAsiaTheme="minorHAnsi" w:hAnsi="Times New Roman"/>
          <w:color w:val="000000"/>
          <w:sz w:val="23"/>
          <w:szCs w:val="23"/>
        </w:rPr>
        <w:t>класификација</w:t>
      </w:r>
      <w:proofErr w:type="spellEnd"/>
      <w:r w:rsidRPr="006F3319">
        <w:rPr>
          <w:rFonts w:ascii="Times New Roman" w:eastAsiaTheme="minorHAnsi" w:hAnsi="Times New Roman"/>
          <w:color w:val="000000"/>
          <w:sz w:val="23"/>
          <w:szCs w:val="23"/>
        </w:rPr>
        <w:t xml:space="preserve">. </w:t>
      </w:r>
    </w:p>
    <w:p w14:paraId="4552DDE3" w14:textId="2F4D42D7" w:rsidR="006F3319" w:rsidRPr="006F3319" w:rsidRDefault="006F3319" w:rsidP="006F3319">
      <w:pPr>
        <w:autoSpaceDE w:val="0"/>
        <w:autoSpaceDN w:val="0"/>
        <w:adjustRightInd w:val="0"/>
        <w:spacing w:after="0" w:line="240" w:lineRule="auto"/>
        <w:ind w:firstLine="720"/>
        <w:rPr>
          <w:rFonts w:ascii="Times New Roman" w:eastAsiaTheme="minorHAnsi" w:hAnsi="Times New Roman"/>
          <w:color w:val="000000"/>
          <w:sz w:val="23"/>
          <w:szCs w:val="23"/>
        </w:rPr>
      </w:pPr>
      <w:proofErr w:type="spellStart"/>
      <w:r w:rsidRPr="006F3319">
        <w:rPr>
          <w:rFonts w:ascii="Times New Roman" w:eastAsiaTheme="minorHAnsi" w:hAnsi="Times New Roman"/>
          <w:color w:val="000000"/>
          <w:sz w:val="23"/>
          <w:szCs w:val="23"/>
        </w:rPr>
        <w:t>Табела</w:t>
      </w:r>
      <w:proofErr w:type="spellEnd"/>
      <w:r w:rsidRPr="006F3319">
        <w:rPr>
          <w:rFonts w:ascii="Times New Roman" w:eastAsiaTheme="minorHAnsi" w:hAnsi="Times New Roman"/>
          <w:color w:val="000000"/>
          <w:sz w:val="23"/>
          <w:szCs w:val="23"/>
        </w:rPr>
        <w:t xml:space="preserve"> 4. </w:t>
      </w:r>
      <w:proofErr w:type="spellStart"/>
      <w:r w:rsidRPr="006F3319">
        <w:rPr>
          <w:rFonts w:ascii="Times New Roman" w:eastAsiaTheme="minorHAnsi" w:hAnsi="Times New Roman"/>
          <w:color w:val="000000"/>
          <w:sz w:val="23"/>
          <w:szCs w:val="23"/>
        </w:rPr>
        <w:t>представља</w:t>
      </w:r>
      <w:proofErr w:type="spellEnd"/>
      <w:r w:rsidRPr="006F3319">
        <w:rPr>
          <w:rFonts w:ascii="Times New Roman" w:eastAsiaTheme="minorHAnsi" w:hAnsi="Times New Roman"/>
          <w:color w:val="000000"/>
          <w:sz w:val="23"/>
          <w:szCs w:val="23"/>
        </w:rPr>
        <w:t xml:space="preserve"> </w:t>
      </w:r>
      <w:proofErr w:type="spellStart"/>
      <w:r w:rsidRPr="006F3319">
        <w:rPr>
          <w:rFonts w:ascii="Times New Roman" w:eastAsiaTheme="minorHAnsi" w:hAnsi="Times New Roman"/>
          <w:color w:val="000000"/>
          <w:sz w:val="23"/>
          <w:szCs w:val="23"/>
        </w:rPr>
        <w:t>приказ</w:t>
      </w:r>
      <w:proofErr w:type="spellEnd"/>
      <w:r w:rsidRPr="006F3319">
        <w:rPr>
          <w:rFonts w:ascii="Times New Roman" w:eastAsiaTheme="minorHAnsi" w:hAnsi="Times New Roman"/>
          <w:color w:val="000000"/>
          <w:sz w:val="23"/>
          <w:szCs w:val="23"/>
        </w:rPr>
        <w:t xml:space="preserve"> </w:t>
      </w:r>
      <w:proofErr w:type="spellStart"/>
      <w:r w:rsidRPr="006F3319">
        <w:rPr>
          <w:rFonts w:ascii="Times New Roman" w:eastAsiaTheme="minorHAnsi" w:hAnsi="Times New Roman"/>
          <w:color w:val="000000"/>
          <w:sz w:val="23"/>
          <w:szCs w:val="23"/>
        </w:rPr>
        <w:t>планираних</w:t>
      </w:r>
      <w:proofErr w:type="spellEnd"/>
      <w:r w:rsidRPr="006F3319">
        <w:rPr>
          <w:rFonts w:ascii="Times New Roman" w:eastAsiaTheme="minorHAnsi" w:hAnsi="Times New Roman"/>
          <w:color w:val="000000"/>
          <w:sz w:val="23"/>
          <w:szCs w:val="23"/>
        </w:rPr>
        <w:t xml:space="preserve"> и </w:t>
      </w:r>
      <w:proofErr w:type="spellStart"/>
      <w:r w:rsidRPr="006F3319">
        <w:rPr>
          <w:rFonts w:ascii="Times New Roman" w:eastAsiaTheme="minorHAnsi" w:hAnsi="Times New Roman"/>
          <w:color w:val="000000"/>
          <w:sz w:val="23"/>
          <w:szCs w:val="23"/>
        </w:rPr>
        <w:t>исплаћених</w:t>
      </w:r>
      <w:proofErr w:type="spellEnd"/>
      <w:r w:rsidRPr="006F3319">
        <w:rPr>
          <w:rFonts w:ascii="Times New Roman" w:eastAsiaTheme="minorHAnsi" w:hAnsi="Times New Roman"/>
          <w:color w:val="000000"/>
          <w:sz w:val="23"/>
          <w:szCs w:val="23"/>
        </w:rPr>
        <w:t xml:space="preserve"> </w:t>
      </w:r>
      <w:proofErr w:type="spellStart"/>
      <w:r w:rsidRPr="006F3319">
        <w:rPr>
          <w:rFonts w:ascii="Times New Roman" w:eastAsiaTheme="minorHAnsi" w:hAnsi="Times New Roman"/>
          <w:color w:val="000000"/>
          <w:sz w:val="23"/>
          <w:szCs w:val="23"/>
        </w:rPr>
        <w:t>средстава</w:t>
      </w:r>
      <w:proofErr w:type="spellEnd"/>
      <w:r w:rsidRPr="006F3319">
        <w:rPr>
          <w:rFonts w:ascii="Times New Roman" w:eastAsiaTheme="minorHAnsi" w:hAnsi="Times New Roman"/>
          <w:color w:val="000000"/>
          <w:sz w:val="23"/>
          <w:szCs w:val="23"/>
        </w:rPr>
        <w:t xml:space="preserve"> у 2021. </w:t>
      </w:r>
      <w:proofErr w:type="spellStart"/>
      <w:r w:rsidRPr="006F3319">
        <w:rPr>
          <w:rFonts w:ascii="Times New Roman" w:eastAsiaTheme="minorHAnsi" w:hAnsi="Times New Roman"/>
          <w:color w:val="000000"/>
          <w:sz w:val="23"/>
          <w:szCs w:val="23"/>
        </w:rPr>
        <w:t>години</w:t>
      </w:r>
      <w:proofErr w:type="spellEnd"/>
      <w:r w:rsidRPr="006F3319">
        <w:rPr>
          <w:rFonts w:ascii="Times New Roman" w:eastAsiaTheme="minorHAnsi" w:hAnsi="Times New Roman"/>
          <w:color w:val="000000"/>
          <w:sz w:val="23"/>
          <w:szCs w:val="23"/>
        </w:rPr>
        <w:t xml:space="preserve"> и </w:t>
      </w:r>
      <w:proofErr w:type="spellStart"/>
      <w:r w:rsidRPr="006F3319">
        <w:rPr>
          <w:rFonts w:ascii="Times New Roman" w:eastAsiaTheme="minorHAnsi" w:hAnsi="Times New Roman"/>
          <w:color w:val="000000"/>
          <w:sz w:val="23"/>
          <w:szCs w:val="23"/>
        </w:rPr>
        <w:t>планираних</w:t>
      </w:r>
      <w:proofErr w:type="spellEnd"/>
      <w:r w:rsidRPr="006F3319">
        <w:rPr>
          <w:rFonts w:ascii="Times New Roman" w:eastAsiaTheme="minorHAnsi" w:hAnsi="Times New Roman"/>
          <w:color w:val="000000"/>
          <w:sz w:val="23"/>
          <w:szCs w:val="23"/>
        </w:rPr>
        <w:t xml:space="preserve"> </w:t>
      </w:r>
      <w:proofErr w:type="spellStart"/>
      <w:r w:rsidRPr="006F3319">
        <w:rPr>
          <w:rFonts w:ascii="Times New Roman" w:eastAsiaTheme="minorHAnsi" w:hAnsi="Times New Roman"/>
          <w:color w:val="000000"/>
          <w:sz w:val="23"/>
          <w:szCs w:val="23"/>
        </w:rPr>
        <w:t>средстава</w:t>
      </w:r>
      <w:proofErr w:type="spellEnd"/>
      <w:r w:rsidRPr="006F3319">
        <w:rPr>
          <w:rFonts w:ascii="Times New Roman" w:eastAsiaTheme="minorHAnsi" w:hAnsi="Times New Roman"/>
          <w:color w:val="000000"/>
          <w:sz w:val="23"/>
          <w:szCs w:val="23"/>
        </w:rPr>
        <w:t xml:space="preserve"> у 2022. </w:t>
      </w:r>
      <w:proofErr w:type="spellStart"/>
      <w:r w:rsidRPr="006F3319">
        <w:rPr>
          <w:rFonts w:ascii="Times New Roman" w:eastAsiaTheme="minorHAnsi" w:hAnsi="Times New Roman"/>
          <w:color w:val="000000"/>
          <w:sz w:val="23"/>
          <w:szCs w:val="23"/>
        </w:rPr>
        <w:t>години</w:t>
      </w:r>
      <w:proofErr w:type="spellEnd"/>
      <w:r w:rsidRPr="006F3319">
        <w:rPr>
          <w:rFonts w:ascii="Times New Roman" w:eastAsiaTheme="minorHAnsi" w:hAnsi="Times New Roman"/>
          <w:color w:val="000000"/>
          <w:sz w:val="23"/>
          <w:szCs w:val="23"/>
        </w:rPr>
        <w:t xml:space="preserve"> </w:t>
      </w:r>
      <w:proofErr w:type="spellStart"/>
      <w:r w:rsidRPr="006F3319">
        <w:rPr>
          <w:rFonts w:ascii="Times New Roman" w:eastAsiaTheme="minorHAnsi" w:hAnsi="Times New Roman"/>
          <w:color w:val="000000"/>
          <w:sz w:val="23"/>
          <w:szCs w:val="23"/>
        </w:rPr>
        <w:t>на</w:t>
      </w:r>
      <w:proofErr w:type="spellEnd"/>
      <w:r w:rsidRPr="006F3319">
        <w:rPr>
          <w:rFonts w:ascii="Times New Roman" w:eastAsiaTheme="minorHAnsi" w:hAnsi="Times New Roman"/>
          <w:color w:val="000000"/>
          <w:sz w:val="23"/>
          <w:szCs w:val="23"/>
        </w:rPr>
        <w:t xml:space="preserve"> </w:t>
      </w:r>
      <w:proofErr w:type="spellStart"/>
      <w:r w:rsidRPr="006F3319">
        <w:rPr>
          <w:rFonts w:ascii="Times New Roman" w:eastAsiaTheme="minorHAnsi" w:hAnsi="Times New Roman"/>
          <w:color w:val="000000"/>
          <w:sz w:val="23"/>
          <w:szCs w:val="23"/>
        </w:rPr>
        <w:t>економској</w:t>
      </w:r>
      <w:proofErr w:type="spellEnd"/>
      <w:r w:rsidRPr="006F3319">
        <w:rPr>
          <w:rFonts w:ascii="Times New Roman" w:eastAsiaTheme="minorHAnsi" w:hAnsi="Times New Roman"/>
          <w:color w:val="000000"/>
          <w:sz w:val="23"/>
          <w:szCs w:val="23"/>
        </w:rPr>
        <w:t xml:space="preserve"> </w:t>
      </w:r>
      <w:proofErr w:type="spellStart"/>
      <w:r w:rsidRPr="006F3319">
        <w:rPr>
          <w:rFonts w:ascii="Times New Roman" w:eastAsiaTheme="minorHAnsi" w:hAnsi="Times New Roman"/>
          <w:color w:val="000000"/>
          <w:sz w:val="23"/>
          <w:szCs w:val="23"/>
        </w:rPr>
        <w:t>класификацији</w:t>
      </w:r>
      <w:proofErr w:type="spellEnd"/>
      <w:r w:rsidRPr="006F3319">
        <w:rPr>
          <w:rFonts w:ascii="Times New Roman" w:eastAsiaTheme="minorHAnsi" w:hAnsi="Times New Roman"/>
          <w:color w:val="000000"/>
          <w:sz w:val="23"/>
          <w:szCs w:val="23"/>
        </w:rPr>
        <w:t xml:space="preserve"> 416, </w:t>
      </w:r>
      <w:proofErr w:type="spellStart"/>
      <w:r w:rsidRPr="006F3319">
        <w:rPr>
          <w:rFonts w:ascii="Times New Roman" w:eastAsiaTheme="minorHAnsi" w:hAnsi="Times New Roman"/>
          <w:color w:val="000000"/>
          <w:sz w:val="23"/>
          <w:szCs w:val="23"/>
        </w:rPr>
        <w:t>као</w:t>
      </w:r>
      <w:proofErr w:type="spellEnd"/>
      <w:r w:rsidRPr="006F3319">
        <w:rPr>
          <w:rFonts w:ascii="Times New Roman" w:eastAsiaTheme="minorHAnsi" w:hAnsi="Times New Roman"/>
          <w:color w:val="000000"/>
          <w:sz w:val="23"/>
          <w:szCs w:val="23"/>
        </w:rPr>
        <w:t xml:space="preserve"> и </w:t>
      </w:r>
      <w:proofErr w:type="spellStart"/>
      <w:r w:rsidRPr="006F3319">
        <w:rPr>
          <w:rFonts w:ascii="Times New Roman" w:eastAsiaTheme="minorHAnsi" w:hAnsi="Times New Roman"/>
          <w:color w:val="000000"/>
          <w:sz w:val="23"/>
          <w:szCs w:val="23"/>
        </w:rPr>
        <w:t>пратећи</w:t>
      </w:r>
      <w:proofErr w:type="spellEnd"/>
      <w:r w:rsidRPr="006F3319">
        <w:rPr>
          <w:rFonts w:ascii="Times New Roman" w:eastAsiaTheme="minorHAnsi" w:hAnsi="Times New Roman"/>
          <w:color w:val="000000"/>
          <w:sz w:val="23"/>
          <w:szCs w:val="23"/>
        </w:rPr>
        <w:t xml:space="preserve"> </w:t>
      </w:r>
      <w:proofErr w:type="spellStart"/>
      <w:r w:rsidRPr="006F3319">
        <w:rPr>
          <w:rFonts w:ascii="Times New Roman" w:eastAsiaTheme="minorHAnsi" w:hAnsi="Times New Roman"/>
          <w:color w:val="000000"/>
          <w:sz w:val="23"/>
          <w:szCs w:val="23"/>
        </w:rPr>
        <w:t>број</w:t>
      </w:r>
      <w:proofErr w:type="spellEnd"/>
      <w:r w:rsidRPr="006F3319">
        <w:rPr>
          <w:rFonts w:ascii="Times New Roman" w:eastAsiaTheme="minorHAnsi" w:hAnsi="Times New Roman"/>
          <w:color w:val="000000"/>
          <w:sz w:val="23"/>
          <w:szCs w:val="23"/>
        </w:rPr>
        <w:t xml:space="preserve"> </w:t>
      </w:r>
      <w:proofErr w:type="spellStart"/>
      <w:r w:rsidRPr="006F3319">
        <w:rPr>
          <w:rFonts w:ascii="Times New Roman" w:eastAsiaTheme="minorHAnsi" w:hAnsi="Times New Roman"/>
          <w:color w:val="000000"/>
          <w:sz w:val="23"/>
          <w:szCs w:val="23"/>
        </w:rPr>
        <w:t>запослених</w:t>
      </w:r>
      <w:proofErr w:type="spellEnd"/>
      <w:r w:rsidRPr="006F3319">
        <w:rPr>
          <w:rFonts w:ascii="Times New Roman" w:eastAsiaTheme="minorHAnsi" w:hAnsi="Times New Roman"/>
          <w:color w:val="000000"/>
          <w:sz w:val="23"/>
          <w:szCs w:val="23"/>
        </w:rPr>
        <w:t xml:space="preserve"> </w:t>
      </w:r>
      <w:proofErr w:type="spellStart"/>
      <w:r w:rsidRPr="006F3319">
        <w:rPr>
          <w:rFonts w:ascii="Times New Roman" w:eastAsiaTheme="minorHAnsi" w:hAnsi="Times New Roman"/>
          <w:color w:val="000000"/>
          <w:sz w:val="23"/>
          <w:szCs w:val="23"/>
        </w:rPr>
        <w:t>по</w:t>
      </w:r>
      <w:proofErr w:type="spellEnd"/>
      <w:r w:rsidRPr="006F3319">
        <w:rPr>
          <w:rFonts w:ascii="Times New Roman" w:eastAsiaTheme="minorHAnsi" w:hAnsi="Times New Roman"/>
          <w:color w:val="000000"/>
          <w:sz w:val="23"/>
          <w:szCs w:val="23"/>
        </w:rPr>
        <w:t xml:space="preserve"> </w:t>
      </w:r>
      <w:proofErr w:type="spellStart"/>
      <w:r w:rsidRPr="006F3319">
        <w:rPr>
          <w:rFonts w:ascii="Times New Roman" w:eastAsiaTheme="minorHAnsi" w:hAnsi="Times New Roman"/>
          <w:color w:val="000000"/>
          <w:sz w:val="23"/>
          <w:szCs w:val="23"/>
        </w:rPr>
        <w:t>овом</w:t>
      </w:r>
      <w:proofErr w:type="spellEnd"/>
      <w:r w:rsidRPr="006F3319">
        <w:rPr>
          <w:rFonts w:ascii="Times New Roman" w:eastAsiaTheme="minorHAnsi" w:hAnsi="Times New Roman"/>
          <w:color w:val="000000"/>
          <w:sz w:val="23"/>
          <w:szCs w:val="23"/>
        </w:rPr>
        <w:t xml:space="preserve"> </w:t>
      </w:r>
      <w:proofErr w:type="spellStart"/>
      <w:r w:rsidRPr="006F3319">
        <w:rPr>
          <w:rFonts w:ascii="Times New Roman" w:eastAsiaTheme="minorHAnsi" w:hAnsi="Times New Roman"/>
          <w:color w:val="000000"/>
          <w:sz w:val="23"/>
          <w:szCs w:val="23"/>
        </w:rPr>
        <w:t>основу</w:t>
      </w:r>
      <w:proofErr w:type="spellEnd"/>
      <w:r w:rsidRPr="006F3319">
        <w:rPr>
          <w:rFonts w:ascii="Times New Roman" w:eastAsiaTheme="minorHAnsi" w:hAnsi="Times New Roman"/>
          <w:color w:val="000000"/>
          <w:sz w:val="23"/>
          <w:szCs w:val="23"/>
        </w:rPr>
        <w:t xml:space="preserve">. </w:t>
      </w:r>
      <w:proofErr w:type="spellStart"/>
      <w:r w:rsidRPr="006F3319">
        <w:rPr>
          <w:rFonts w:ascii="Times New Roman" w:eastAsiaTheme="minorHAnsi" w:hAnsi="Times New Roman"/>
          <w:color w:val="000000"/>
          <w:sz w:val="23"/>
          <w:szCs w:val="23"/>
        </w:rPr>
        <w:t>Напомињемо</w:t>
      </w:r>
      <w:proofErr w:type="spellEnd"/>
      <w:r w:rsidRPr="006F3319">
        <w:rPr>
          <w:rFonts w:ascii="Times New Roman" w:eastAsiaTheme="minorHAnsi" w:hAnsi="Times New Roman"/>
          <w:color w:val="000000"/>
          <w:sz w:val="23"/>
          <w:szCs w:val="23"/>
        </w:rPr>
        <w:t xml:space="preserve"> </w:t>
      </w:r>
      <w:proofErr w:type="spellStart"/>
      <w:r w:rsidRPr="006F3319">
        <w:rPr>
          <w:rFonts w:ascii="Times New Roman" w:eastAsiaTheme="minorHAnsi" w:hAnsi="Times New Roman"/>
          <w:color w:val="000000"/>
          <w:sz w:val="23"/>
          <w:szCs w:val="23"/>
        </w:rPr>
        <w:t>да</w:t>
      </w:r>
      <w:proofErr w:type="spellEnd"/>
      <w:r w:rsidRPr="006F3319">
        <w:rPr>
          <w:rFonts w:ascii="Times New Roman" w:eastAsiaTheme="minorHAnsi" w:hAnsi="Times New Roman"/>
          <w:color w:val="000000"/>
          <w:sz w:val="23"/>
          <w:szCs w:val="23"/>
        </w:rPr>
        <w:t xml:space="preserve"> </w:t>
      </w:r>
      <w:proofErr w:type="spellStart"/>
      <w:r w:rsidRPr="006F3319">
        <w:rPr>
          <w:rFonts w:ascii="Times New Roman" w:eastAsiaTheme="minorHAnsi" w:hAnsi="Times New Roman"/>
          <w:color w:val="000000"/>
          <w:sz w:val="23"/>
          <w:szCs w:val="23"/>
        </w:rPr>
        <w:t>се</w:t>
      </w:r>
      <w:proofErr w:type="spellEnd"/>
      <w:r w:rsidRPr="006F3319">
        <w:rPr>
          <w:rFonts w:ascii="Times New Roman" w:eastAsiaTheme="minorHAnsi" w:hAnsi="Times New Roman"/>
          <w:color w:val="000000"/>
          <w:sz w:val="23"/>
          <w:szCs w:val="23"/>
        </w:rPr>
        <w:t xml:space="preserve"> у </w:t>
      </w:r>
      <w:proofErr w:type="spellStart"/>
      <w:r w:rsidRPr="006F3319">
        <w:rPr>
          <w:rFonts w:ascii="Times New Roman" w:eastAsiaTheme="minorHAnsi" w:hAnsi="Times New Roman"/>
          <w:color w:val="000000"/>
          <w:sz w:val="23"/>
          <w:szCs w:val="23"/>
        </w:rPr>
        <w:t>овој</w:t>
      </w:r>
      <w:proofErr w:type="spellEnd"/>
      <w:r w:rsidRPr="006F3319">
        <w:rPr>
          <w:rFonts w:ascii="Times New Roman" w:eastAsiaTheme="minorHAnsi" w:hAnsi="Times New Roman"/>
          <w:color w:val="000000"/>
          <w:sz w:val="23"/>
          <w:szCs w:val="23"/>
        </w:rPr>
        <w:t xml:space="preserve"> </w:t>
      </w:r>
      <w:proofErr w:type="spellStart"/>
      <w:r w:rsidRPr="006F3319">
        <w:rPr>
          <w:rFonts w:ascii="Times New Roman" w:eastAsiaTheme="minorHAnsi" w:hAnsi="Times New Roman"/>
          <w:color w:val="000000"/>
          <w:sz w:val="23"/>
          <w:szCs w:val="23"/>
        </w:rPr>
        <w:t>табели</w:t>
      </w:r>
      <w:proofErr w:type="spellEnd"/>
      <w:r w:rsidRPr="006F3319">
        <w:rPr>
          <w:rFonts w:ascii="Times New Roman" w:eastAsiaTheme="minorHAnsi" w:hAnsi="Times New Roman"/>
          <w:color w:val="000000"/>
          <w:sz w:val="23"/>
          <w:szCs w:val="23"/>
        </w:rPr>
        <w:t xml:space="preserve"> </w:t>
      </w:r>
      <w:proofErr w:type="spellStart"/>
      <w:r w:rsidRPr="006F3319">
        <w:rPr>
          <w:rFonts w:ascii="Times New Roman" w:eastAsiaTheme="minorHAnsi" w:hAnsi="Times New Roman"/>
          <w:color w:val="000000"/>
          <w:sz w:val="23"/>
          <w:szCs w:val="23"/>
        </w:rPr>
        <w:t>приказују</w:t>
      </w:r>
      <w:proofErr w:type="spellEnd"/>
      <w:r w:rsidRPr="006F3319">
        <w:rPr>
          <w:rFonts w:ascii="Times New Roman" w:eastAsiaTheme="minorHAnsi" w:hAnsi="Times New Roman"/>
          <w:color w:val="000000"/>
          <w:sz w:val="23"/>
          <w:szCs w:val="23"/>
        </w:rPr>
        <w:t xml:space="preserve"> </w:t>
      </w:r>
      <w:proofErr w:type="spellStart"/>
      <w:r w:rsidRPr="006F3319">
        <w:rPr>
          <w:rFonts w:ascii="Times New Roman" w:eastAsiaTheme="minorHAnsi" w:hAnsi="Times New Roman"/>
          <w:color w:val="000000"/>
          <w:sz w:val="23"/>
          <w:szCs w:val="23"/>
        </w:rPr>
        <w:t>планирана</w:t>
      </w:r>
      <w:proofErr w:type="spellEnd"/>
      <w:r w:rsidRPr="006F3319">
        <w:rPr>
          <w:rFonts w:ascii="Times New Roman" w:eastAsiaTheme="minorHAnsi" w:hAnsi="Times New Roman"/>
          <w:color w:val="000000"/>
          <w:sz w:val="23"/>
          <w:szCs w:val="23"/>
        </w:rPr>
        <w:t>/</w:t>
      </w:r>
      <w:proofErr w:type="spellStart"/>
      <w:proofErr w:type="gramStart"/>
      <w:r w:rsidRPr="006F3319">
        <w:rPr>
          <w:rFonts w:ascii="Times New Roman" w:eastAsiaTheme="minorHAnsi" w:hAnsi="Times New Roman"/>
          <w:color w:val="000000"/>
          <w:sz w:val="23"/>
          <w:szCs w:val="23"/>
        </w:rPr>
        <w:t>исплаћена</w:t>
      </w:r>
      <w:proofErr w:type="spellEnd"/>
      <w:r>
        <w:rPr>
          <w:rFonts w:ascii="Times New Roman" w:eastAsiaTheme="minorHAnsi" w:hAnsi="Times New Roman"/>
          <w:color w:val="000000"/>
          <w:sz w:val="23"/>
          <w:szCs w:val="23"/>
          <w:lang w:val="sr-Cyrl-RS"/>
        </w:rPr>
        <w:t xml:space="preserve"> </w:t>
      </w:r>
      <w:r w:rsidRPr="006F3319">
        <w:rPr>
          <w:rFonts w:ascii="Times New Roman" w:eastAsiaTheme="minorHAnsi" w:hAnsi="Times New Roman"/>
          <w:color w:val="000000"/>
          <w:sz w:val="23"/>
          <w:szCs w:val="23"/>
        </w:rPr>
        <w:t xml:space="preserve"> </w:t>
      </w:r>
      <w:proofErr w:type="spellStart"/>
      <w:r w:rsidRPr="006F3319">
        <w:rPr>
          <w:rFonts w:ascii="Times New Roman" w:eastAsiaTheme="minorHAnsi" w:hAnsi="Times New Roman"/>
          <w:color w:val="000000"/>
          <w:sz w:val="23"/>
          <w:szCs w:val="23"/>
        </w:rPr>
        <w:t>средства</w:t>
      </w:r>
      <w:proofErr w:type="spellEnd"/>
      <w:proofErr w:type="gramEnd"/>
      <w:r w:rsidRPr="006F3319">
        <w:rPr>
          <w:rFonts w:ascii="Times New Roman" w:eastAsiaTheme="minorHAnsi" w:hAnsi="Times New Roman"/>
          <w:color w:val="000000"/>
          <w:sz w:val="23"/>
          <w:szCs w:val="23"/>
        </w:rPr>
        <w:t xml:space="preserve"> </w:t>
      </w:r>
      <w:proofErr w:type="spellStart"/>
      <w:r w:rsidRPr="006F3319">
        <w:rPr>
          <w:rFonts w:ascii="Times New Roman" w:eastAsiaTheme="minorHAnsi" w:hAnsi="Times New Roman"/>
          <w:color w:val="000000"/>
          <w:sz w:val="23"/>
          <w:szCs w:val="23"/>
        </w:rPr>
        <w:t>за</w:t>
      </w:r>
      <w:proofErr w:type="spellEnd"/>
      <w:r w:rsidRPr="006F3319">
        <w:rPr>
          <w:rFonts w:ascii="Times New Roman" w:eastAsiaTheme="minorHAnsi" w:hAnsi="Times New Roman"/>
          <w:color w:val="000000"/>
          <w:sz w:val="23"/>
          <w:szCs w:val="23"/>
        </w:rPr>
        <w:t xml:space="preserve"> </w:t>
      </w:r>
      <w:proofErr w:type="spellStart"/>
      <w:r w:rsidRPr="006F3319">
        <w:rPr>
          <w:rFonts w:ascii="Times New Roman" w:eastAsiaTheme="minorHAnsi" w:hAnsi="Times New Roman"/>
          <w:color w:val="000000"/>
          <w:sz w:val="23"/>
          <w:szCs w:val="23"/>
        </w:rPr>
        <w:t>јубиларне</w:t>
      </w:r>
      <w:proofErr w:type="spellEnd"/>
      <w:r w:rsidRPr="006F3319">
        <w:rPr>
          <w:rFonts w:ascii="Times New Roman" w:eastAsiaTheme="minorHAnsi" w:hAnsi="Times New Roman"/>
          <w:color w:val="000000"/>
          <w:sz w:val="23"/>
          <w:szCs w:val="23"/>
        </w:rPr>
        <w:t xml:space="preserve"> </w:t>
      </w:r>
      <w:proofErr w:type="spellStart"/>
      <w:r w:rsidRPr="006F3319">
        <w:rPr>
          <w:rFonts w:ascii="Times New Roman" w:eastAsiaTheme="minorHAnsi" w:hAnsi="Times New Roman"/>
          <w:color w:val="000000"/>
          <w:sz w:val="23"/>
          <w:szCs w:val="23"/>
        </w:rPr>
        <w:t>награде</w:t>
      </w:r>
      <w:proofErr w:type="spellEnd"/>
      <w:r w:rsidRPr="006F3319">
        <w:rPr>
          <w:rFonts w:ascii="Times New Roman" w:eastAsiaTheme="minorHAnsi" w:hAnsi="Times New Roman"/>
          <w:color w:val="000000"/>
          <w:sz w:val="23"/>
          <w:szCs w:val="23"/>
        </w:rPr>
        <w:t xml:space="preserve"> и/</w:t>
      </w:r>
      <w:proofErr w:type="spellStart"/>
      <w:r w:rsidRPr="006F3319">
        <w:rPr>
          <w:rFonts w:ascii="Times New Roman" w:eastAsiaTheme="minorHAnsi" w:hAnsi="Times New Roman"/>
          <w:color w:val="000000"/>
          <w:sz w:val="23"/>
          <w:szCs w:val="23"/>
        </w:rPr>
        <w:t>или</w:t>
      </w:r>
      <w:proofErr w:type="spellEnd"/>
      <w:r w:rsidRPr="006F3319">
        <w:rPr>
          <w:rFonts w:ascii="Times New Roman" w:eastAsiaTheme="minorHAnsi" w:hAnsi="Times New Roman"/>
          <w:color w:val="000000"/>
          <w:sz w:val="23"/>
          <w:szCs w:val="23"/>
        </w:rPr>
        <w:t xml:space="preserve"> </w:t>
      </w:r>
      <w:proofErr w:type="spellStart"/>
      <w:r w:rsidRPr="006F3319">
        <w:rPr>
          <w:rFonts w:ascii="Times New Roman" w:eastAsiaTheme="minorHAnsi" w:hAnsi="Times New Roman"/>
          <w:color w:val="000000"/>
          <w:sz w:val="23"/>
          <w:szCs w:val="23"/>
        </w:rPr>
        <w:t>по</w:t>
      </w:r>
      <w:proofErr w:type="spellEnd"/>
      <w:r w:rsidRPr="006F3319">
        <w:rPr>
          <w:rFonts w:ascii="Times New Roman" w:eastAsiaTheme="minorHAnsi" w:hAnsi="Times New Roman"/>
          <w:color w:val="000000"/>
          <w:sz w:val="23"/>
          <w:szCs w:val="23"/>
        </w:rPr>
        <w:t xml:space="preserve"> </w:t>
      </w:r>
      <w:proofErr w:type="spellStart"/>
      <w:r w:rsidRPr="006F3319">
        <w:rPr>
          <w:rFonts w:ascii="Times New Roman" w:eastAsiaTheme="minorHAnsi" w:hAnsi="Times New Roman"/>
          <w:color w:val="000000"/>
          <w:sz w:val="23"/>
          <w:szCs w:val="23"/>
        </w:rPr>
        <w:t>другом</w:t>
      </w:r>
      <w:proofErr w:type="spellEnd"/>
      <w:r w:rsidRPr="006F3319">
        <w:rPr>
          <w:rFonts w:ascii="Times New Roman" w:eastAsiaTheme="minorHAnsi" w:hAnsi="Times New Roman"/>
          <w:color w:val="000000"/>
          <w:sz w:val="23"/>
          <w:szCs w:val="23"/>
        </w:rPr>
        <w:t xml:space="preserve"> </w:t>
      </w:r>
      <w:proofErr w:type="spellStart"/>
      <w:r w:rsidRPr="006F3319">
        <w:rPr>
          <w:rFonts w:ascii="Times New Roman" w:eastAsiaTheme="minorHAnsi" w:hAnsi="Times New Roman"/>
          <w:color w:val="000000"/>
          <w:sz w:val="23"/>
          <w:szCs w:val="23"/>
        </w:rPr>
        <w:t>основу</w:t>
      </w:r>
      <w:proofErr w:type="spellEnd"/>
      <w:r w:rsidRPr="006F3319">
        <w:rPr>
          <w:rFonts w:ascii="Times New Roman" w:eastAsiaTheme="minorHAnsi" w:hAnsi="Times New Roman"/>
          <w:color w:val="000000"/>
          <w:sz w:val="23"/>
          <w:szCs w:val="23"/>
        </w:rPr>
        <w:t xml:space="preserve">, </w:t>
      </w:r>
      <w:proofErr w:type="spellStart"/>
      <w:r w:rsidRPr="006F3319">
        <w:rPr>
          <w:rFonts w:ascii="Times New Roman" w:eastAsiaTheme="minorHAnsi" w:hAnsi="Times New Roman"/>
          <w:color w:val="000000"/>
          <w:sz w:val="23"/>
          <w:szCs w:val="23"/>
        </w:rPr>
        <w:t>при</w:t>
      </w:r>
      <w:proofErr w:type="spellEnd"/>
      <w:r w:rsidRPr="006F3319">
        <w:rPr>
          <w:rFonts w:ascii="Times New Roman" w:eastAsiaTheme="minorHAnsi" w:hAnsi="Times New Roman"/>
          <w:color w:val="000000"/>
          <w:sz w:val="23"/>
          <w:szCs w:val="23"/>
        </w:rPr>
        <w:t xml:space="preserve"> </w:t>
      </w:r>
      <w:proofErr w:type="spellStart"/>
      <w:r w:rsidRPr="006F3319">
        <w:rPr>
          <w:rFonts w:ascii="Times New Roman" w:eastAsiaTheme="minorHAnsi" w:hAnsi="Times New Roman"/>
          <w:color w:val="000000"/>
          <w:sz w:val="23"/>
          <w:szCs w:val="23"/>
        </w:rPr>
        <w:t>чему</w:t>
      </w:r>
      <w:proofErr w:type="spellEnd"/>
      <w:r w:rsidRPr="006F3319">
        <w:rPr>
          <w:rFonts w:ascii="Times New Roman" w:eastAsiaTheme="minorHAnsi" w:hAnsi="Times New Roman"/>
          <w:color w:val="000000"/>
          <w:sz w:val="23"/>
          <w:szCs w:val="23"/>
        </w:rPr>
        <w:t xml:space="preserve"> </w:t>
      </w:r>
      <w:proofErr w:type="spellStart"/>
      <w:r w:rsidRPr="006F3319">
        <w:rPr>
          <w:rFonts w:ascii="Times New Roman" w:eastAsiaTheme="minorHAnsi" w:hAnsi="Times New Roman"/>
          <w:color w:val="000000"/>
          <w:sz w:val="23"/>
          <w:szCs w:val="23"/>
        </w:rPr>
        <w:t>је</w:t>
      </w:r>
      <w:proofErr w:type="spellEnd"/>
      <w:r w:rsidRPr="006F3319">
        <w:rPr>
          <w:rFonts w:ascii="Times New Roman" w:eastAsiaTheme="minorHAnsi" w:hAnsi="Times New Roman"/>
          <w:color w:val="000000"/>
          <w:sz w:val="23"/>
          <w:szCs w:val="23"/>
        </w:rPr>
        <w:t xml:space="preserve"> </w:t>
      </w:r>
      <w:proofErr w:type="spellStart"/>
      <w:r w:rsidRPr="006F3319">
        <w:rPr>
          <w:rFonts w:ascii="Times New Roman" w:eastAsiaTheme="minorHAnsi" w:hAnsi="Times New Roman"/>
          <w:color w:val="000000"/>
          <w:sz w:val="23"/>
          <w:szCs w:val="23"/>
        </w:rPr>
        <w:t>потребно</w:t>
      </w:r>
      <w:proofErr w:type="spellEnd"/>
      <w:r w:rsidRPr="006F3319">
        <w:rPr>
          <w:rFonts w:ascii="Times New Roman" w:eastAsiaTheme="minorHAnsi" w:hAnsi="Times New Roman"/>
          <w:color w:val="000000"/>
          <w:sz w:val="23"/>
          <w:szCs w:val="23"/>
        </w:rPr>
        <w:t xml:space="preserve"> у </w:t>
      </w:r>
      <w:proofErr w:type="spellStart"/>
      <w:r w:rsidRPr="006F3319">
        <w:rPr>
          <w:rFonts w:ascii="Times New Roman" w:eastAsiaTheme="minorHAnsi" w:hAnsi="Times New Roman"/>
          <w:color w:val="000000"/>
          <w:sz w:val="23"/>
          <w:szCs w:val="23"/>
        </w:rPr>
        <w:t>табели</w:t>
      </w:r>
      <w:proofErr w:type="spellEnd"/>
      <w:r w:rsidRPr="006F3319">
        <w:rPr>
          <w:rFonts w:ascii="Times New Roman" w:eastAsiaTheme="minorHAnsi" w:hAnsi="Times New Roman"/>
          <w:color w:val="000000"/>
          <w:sz w:val="23"/>
          <w:szCs w:val="23"/>
        </w:rPr>
        <w:t xml:space="preserve"> </w:t>
      </w:r>
      <w:proofErr w:type="spellStart"/>
      <w:r w:rsidRPr="006F3319">
        <w:rPr>
          <w:rFonts w:ascii="Times New Roman" w:eastAsiaTheme="minorHAnsi" w:hAnsi="Times New Roman"/>
          <w:color w:val="000000"/>
          <w:sz w:val="23"/>
          <w:szCs w:val="23"/>
        </w:rPr>
        <w:t>нагласити</w:t>
      </w:r>
      <w:proofErr w:type="spellEnd"/>
      <w:r w:rsidRPr="006F3319">
        <w:rPr>
          <w:rFonts w:ascii="Times New Roman" w:eastAsiaTheme="minorHAnsi" w:hAnsi="Times New Roman"/>
          <w:color w:val="000000"/>
          <w:sz w:val="23"/>
          <w:szCs w:val="23"/>
        </w:rPr>
        <w:t xml:space="preserve"> </w:t>
      </w:r>
      <w:proofErr w:type="spellStart"/>
      <w:r w:rsidRPr="006F3319">
        <w:rPr>
          <w:rFonts w:ascii="Times New Roman" w:eastAsiaTheme="minorHAnsi" w:hAnsi="Times New Roman"/>
          <w:color w:val="000000"/>
          <w:sz w:val="23"/>
          <w:szCs w:val="23"/>
        </w:rPr>
        <w:t>који</w:t>
      </w:r>
      <w:proofErr w:type="spellEnd"/>
      <w:r w:rsidRPr="006F3319">
        <w:rPr>
          <w:rFonts w:ascii="Times New Roman" w:eastAsiaTheme="minorHAnsi" w:hAnsi="Times New Roman"/>
          <w:color w:val="000000"/>
          <w:sz w:val="23"/>
          <w:szCs w:val="23"/>
        </w:rPr>
        <w:t xml:space="preserve"> </w:t>
      </w:r>
      <w:proofErr w:type="spellStart"/>
      <w:r w:rsidRPr="006F3319">
        <w:rPr>
          <w:rFonts w:ascii="Times New Roman" w:eastAsiaTheme="minorHAnsi" w:hAnsi="Times New Roman"/>
          <w:color w:val="000000"/>
          <w:sz w:val="23"/>
          <w:szCs w:val="23"/>
        </w:rPr>
        <w:t>је</w:t>
      </w:r>
      <w:proofErr w:type="spellEnd"/>
      <w:r w:rsidRPr="006F3319">
        <w:rPr>
          <w:rFonts w:ascii="Times New Roman" w:eastAsiaTheme="minorHAnsi" w:hAnsi="Times New Roman"/>
          <w:color w:val="000000"/>
          <w:sz w:val="23"/>
          <w:szCs w:val="23"/>
        </w:rPr>
        <w:t xml:space="preserve"> </w:t>
      </w:r>
      <w:proofErr w:type="spellStart"/>
      <w:r w:rsidRPr="006F3319">
        <w:rPr>
          <w:rFonts w:ascii="Times New Roman" w:eastAsiaTheme="minorHAnsi" w:hAnsi="Times New Roman"/>
          <w:color w:val="000000"/>
          <w:sz w:val="23"/>
          <w:szCs w:val="23"/>
        </w:rPr>
        <w:t>основ</w:t>
      </w:r>
      <w:proofErr w:type="spellEnd"/>
      <w:r w:rsidRPr="006F3319">
        <w:rPr>
          <w:rFonts w:ascii="Times New Roman" w:eastAsiaTheme="minorHAnsi" w:hAnsi="Times New Roman"/>
          <w:color w:val="000000"/>
          <w:sz w:val="23"/>
          <w:szCs w:val="23"/>
        </w:rPr>
        <w:t xml:space="preserve"> у </w:t>
      </w:r>
      <w:proofErr w:type="spellStart"/>
      <w:r w:rsidRPr="006F3319">
        <w:rPr>
          <w:rFonts w:ascii="Times New Roman" w:eastAsiaTheme="minorHAnsi" w:hAnsi="Times New Roman"/>
          <w:color w:val="000000"/>
          <w:sz w:val="23"/>
          <w:szCs w:val="23"/>
        </w:rPr>
        <w:t>питању</w:t>
      </w:r>
      <w:proofErr w:type="spellEnd"/>
      <w:r w:rsidRPr="006F3319">
        <w:rPr>
          <w:rFonts w:ascii="Times New Roman" w:eastAsiaTheme="minorHAnsi" w:hAnsi="Times New Roman"/>
          <w:color w:val="000000"/>
          <w:sz w:val="23"/>
          <w:szCs w:val="23"/>
        </w:rPr>
        <w:t xml:space="preserve"> (</w:t>
      </w:r>
      <w:proofErr w:type="spellStart"/>
      <w:r w:rsidRPr="006F3319">
        <w:rPr>
          <w:rFonts w:ascii="Times New Roman" w:eastAsiaTheme="minorHAnsi" w:hAnsi="Times New Roman"/>
          <w:color w:val="000000"/>
          <w:sz w:val="23"/>
          <w:szCs w:val="23"/>
        </w:rPr>
        <w:t>награде</w:t>
      </w:r>
      <w:proofErr w:type="spellEnd"/>
      <w:r w:rsidRPr="006F3319">
        <w:rPr>
          <w:rFonts w:ascii="Times New Roman" w:eastAsiaTheme="minorHAnsi" w:hAnsi="Times New Roman"/>
          <w:color w:val="000000"/>
          <w:sz w:val="23"/>
          <w:szCs w:val="23"/>
        </w:rPr>
        <w:t xml:space="preserve"> и </w:t>
      </w:r>
      <w:proofErr w:type="spellStart"/>
      <w:r w:rsidRPr="006F3319">
        <w:rPr>
          <w:rFonts w:ascii="Times New Roman" w:eastAsiaTheme="minorHAnsi" w:hAnsi="Times New Roman"/>
          <w:color w:val="000000"/>
          <w:sz w:val="23"/>
          <w:szCs w:val="23"/>
        </w:rPr>
        <w:t>сл</w:t>
      </w:r>
      <w:proofErr w:type="spellEnd"/>
      <w:r w:rsidRPr="006F3319">
        <w:rPr>
          <w:rFonts w:ascii="Times New Roman" w:eastAsiaTheme="minorHAnsi" w:hAnsi="Times New Roman"/>
          <w:color w:val="000000"/>
          <w:sz w:val="23"/>
          <w:szCs w:val="23"/>
        </w:rPr>
        <w:t xml:space="preserve">.). </w:t>
      </w:r>
    </w:p>
    <w:p w14:paraId="17172CB4" w14:textId="77777777" w:rsidR="006F3319" w:rsidRPr="006F3319" w:rsidRDefault="006F3319" w:rsidP="006F3319">
      <w:pPr>
        <w:autoSpaceDE w:val="0"/>
        <w:autoSpaceDN w:val="0"/>
        <w:adjustRightInd w:val="0"/>
        <w:spacing w:after="0" w:line="240" w:lineRule="auto"/>
        <w:ind w:firstLine="720"/>
        <w:rPr>
          <w:rFonts w:ascii="Times New Roman" w:eastAsiaTheme="minorHAnsi" w:hAnsi="Times New Roman"/>
          <w:color w:val="000000"/>
          <w:sz w:val="23"/>
          <w:szCs w:val="23"/>
        </w:rPr>
      </w:pPr>
      <w:proofErr w:type="spellStart"/>
      <w:r w:rsidRPr="006F3319">
        <w:rPr>
          <w:rFonts w:ascii="Times New Roman" w:eastAsiaTheme="minorHAnsi" w:hAnsi="Times New Roman"/>
          <w:color w:val="000000"/>
          <w:sz w:val="23"/>
          <w:szCs w:val="23"/>
        </w:rPr>
        <w:t>Табела</w:t>
      </w:r>
      <w:proofErr w:type="spellEnd"/>
      <w:r w:rsidRPr="006F3319">
        <w:rPr>
          <w:rFonts w:ascii="Times New Roman" w:eastAsiaTheme="minorHAnsi" w:hAnsi="Times New Roman"/>
          <w:color w:val="000000"/>
          <w:sz w:val="23"/>
          <w:szCs w:val="23"/>
        </w:rPr>
        <w:t xml:space="preserve"> 5. </w:t>
      </w:r>
      <w:proofErr w:type="spellStart"/>
      <w:r w:rsidRPr="006F3319">
        <w:rPr>
          <w:rFonts w:ascii="Times New Roman" w:eastAsiaTheme="minorHAnsi" w:hAnsi="Times New Roman"/>
          <w:color w:val="000000"/>
          <w:sz w:val="23"/>
          <w:szCs w:val="23"/>
        </w:rPr>
        <w:t>односи</w:t>
      </w:r>
      <w:proofErr w:type="spellEnd"/>
      <w:r w:rsidRPr="006F3319">
        <w:rPr>
          <w:rFonts w:ascii="Times New Roman" w:eastAsiaTheme="minorHAnsi" w:hAnsi="Times New Roman"/>
          <w:color w:val="000000"/>
          <w:sz w:val="23"/>
          <w:szCs w:val="23"/>
        </w:rPr>
        <w:t xml:space="preserve"> </w:t>
      </w:r>
      <w:proofErr w:type="spellStart"/>
      <w:r w:rsidRPr="006F3319">
        <w:rPr>
          <w:rFonts w:ascii="Times New Roman" w:eastAsiaTheme="minorHAnsi" w:hAnsi="Times New Roman"/>
          <w:color w:val="000000"/>
          <w:sz w:val="23"/>
          <w:szCs w:val="23"/>
        </w:rPr>
        <w:t>се</w:t>
      </w:r>
      <w:proofErr w:type="spellEnd"/>
      <w:r w:rsidRPr="006F3319">
        <w:rPr>
          <w:rFonts w:ascii="Times New Roman" w:eastAsiaTheme="minorHAnsi" w:hAnsi="Times New Roman"/>
          <w:color w:val="000000"/>
          <w:sz w:val="23"/>
          <w:szCs w:val="23"/>
        </w:rPr>
        <w:t xml:space="preserve"> </w:t>
      </w:r>
      <w:proofErr w:type="spellStart"/>
      <w:r w:rsidRPr="006F3319">
        <w:rPr>
          <w:rFonts w:ascii="Times New Roman" w:eastAsiaTheme="minorHAnsi" w:hAnsi="Times New Roman"/>
          <w:color w:val="000000"/>
          <w:sz w:val="23"/>
          <w:szCs w:val="23"/>
        </w:rPr>
        <w:t>на</w:t>
      </w:r>
      <w:proofErr w:type="spellEnd"/>
      <w:r w:rsidRPr="006F3319">
        <w:rPr>
          <w:rFonts w:ascii="Times New Roman" w:eastAsiaTheme="minorHAnsi" w:hAnsi="Times New Roman"/>
          <w:color w:val="000000"/>
          <w:sz w:val="23"/>
          <w:szCs w:val="23"/>
        </w:rPr>
        <w:t xml:space="preserve"> </w:t>
      </w:r>
      <w:proofErr w:type="spellStart"/>
      <w:r w:rsidRPr="006F3319">
        <w:rPr>
          <w:rFonts w:ascii="Times New Roman" w:eastAsiaTheme="minorHAnsi" w:hAnsi="Times New Roman"/>
          <w:color w:val="000000"/>
          <w:sz w:val="23"/>
          <w:szCs w:val="23"/>
        </w:rPr>
        <w:t>преглед</w:t>
      </w:r>
      <w:proofErr w:type="spellEnd"/>
      <w:r w:rsidRPr="006F3319">
        <w:rPr>
          <w:rFonts w:ascii="Times New Roman" w:eastAsiaTheme="minorHAnsi" w:hAnsi="Times New Roman"/>
          <w:color w:val="000000"/>
          <w:sz w:val="23"/>
          <w:szCs w:val="23"/>
        </w:rPr>
        <w:t xml:space="preserve"> </w:t>
      </w:r>
      <w:proofErr w:type="spellStart"/>
      <w:r w:rsidRPr="006F3319">
        <w:rPr>
          <w:rFonts w:ascii="Times New Roman" w:eastAsiaTheme="minorHAnsi" w:hAnsi="Times New Roman"/>
          <w:color w:val="000000"/>
          <w:sz w:val="23"/>
          <w:szCs w:val="23"/>
        </w:rPr>
        <w:t>броја</w:t>
      </w:r>
      <w:proofErr w:type="spellEnd"/>
      <w:r w:rsidRPr="006F3319">
        <w:rPr>
          <w:rFonts w:ascii="Times New Roman" w:eastAsiaTheme="minorHAnsi" w:hAnsi="Times New Roman"/>
          <w:color w:val="000000"/>
          <w:sz w:val="23"/>
          <w:szCs w:val="23"/>
        </w:rPr>
        <w:t xml:space="preserve"> </w:t>
      </w:r>
      <w:proofErr w:type="spellStart"/>
      <w:r w:rsidRPr="006F3319">
        <w:rPr>
          <w:rFonts w:ascii="Times New Roman" w:eastAsiaTheme="minorHAnsi" w:hAnsi="Times New Roman"/>
          <w:color w:val="000000"/>
          <w:sz w:val="23"/>
          <w:szCs w:val="23"/>
        </w:rPr>
        <w:t>запослених</w:t>
      </w:r>
      <w:proofErr w:type="spellEnd"/>
      <w:r w:rsidRPr="006F3319">
        <w:rPr>
          <w:rFonts w:ascii="Times New Roman" w:eastAsiaTheme="minorHAnsi" w:hAnsi="Times New Roman"/>
          <w:color w:val="000000"/>
          <w:sz w:val="23"/>
          <w:szCs w:val="23"/>
        </w:rPr>
        <w:t xml:space="preserve"> и </w:t>
      </w:r>
      <w:proofErr w:type="spellStart"/>
      <w:r w:rsidRPr="006F3319">
        <w:rPr>
          <w:rFonts w:ascii="Times New Roman" w:eastAsiaTheme="minorHAnsi" w:hAnsi="Times New Roman"/>
          <w:color w:val="000000"/>
          <w:sz w:val="23"/>
          <w:szCs w:val="23"/>
        </w:rPr>
        <w:t>средства</w:t>
      </w:r>
      <w:proofErr w:type="spellEnd"/>
      <w:r w:rsidRPr="006F3319">
        <w:rPr>
          <w:rFonts w:ascii="Times New Roman" w:eastAsiaTheme="minorHAnsi" w:hAnsi="Times New Roman"/>
          <w:color w:val="000000"/>
          <w:sz w:val="23"/>
          <w:szCs w:val="23"/>
        </w:rPr>
        <w:t xml:space="preserve"> </w:t>
      </w:r>
      <w:proofErr w:type="spellStart"/>
      <w:r w:rsidRPr="006F3319">
        <w:rPr>
          <w:rFonts w:ascii="Times New Roman" w:eastAsiaTheme="minorHAnsi" w:hAnsi="Times New Roman"/>
          <w:color w:val="000000"/>
          <w:sz w:val="23"/>
          <w:szCs w:val="23"/>
        </w:rPr>
        <w:t>за</w:t>
      </w:r>
      <w:proofErr w:type="spellEnd"/>
      <w:r w:rsidRPr="006F3319">
        <w:rPr>
          <w:rFonts w:ascii="Times New Roman" w:eastAsiaTheme="minorHAnsi" w:hAnsi="Times New Roman"/>
          <w:color w:val="000000"/>
          <w:sz w:val="23"/>
          <w:szCs w:val="23"/>
        </w:rPr>
        <w:t xml:space="preserve"> </w:t>
      </w:r>
      <w:proofErr w:type="spellStart"/>
      <w:r w:rsidRPr="006F3319">
        <w:rPr>
          <w:rFonts w:ascii="Times New Roman" w:eastAsiaTheme="minorHAnsi" w:hAnsi="Times New Roman"/>
          <w:color w:val="000000"/>
          <w:sz w:val="23"/>
          <w:szCs w:val="23"/>
        </w:rPr>
        <w:t>плате</w:t>
      </w:r>
      <w:proofErr w:type="spellEnd"/>
      <w:r w:rsidRPr="006F3319">
        <w:rPr>
          <w:rFonts w:ascii="Times New Roman" w:eastAsiaTheme="minorHAnsi" w:hAnsi="Times New Roman"/>
          <w:color w:val="000000"/>
          <w:sz w:val="23"/>
          <w:szCs w:val="23"/>
        </w:rPr>
        <w:t xml:space="preserve"> у 2022. </w:t>
      </w:r>
      <w:proofErr w:type="spellStart"/>
      <w:r w:rsidRPr="006F3319">
        <w:rPr>
          <w:rFonts w:ascii="Times New Roman" w:eastAsiaTheme="minorHAnsi" w:hAnsi="Times New Roman"/>
          <w:color w:val="000000"/>
          <w:sz w:val="23"/>
          <w:szCs w:val="23"/>
        </w:rPr>
        <w:t>години</w:t>
      </w:r>
      <w:proofErr w:type="spellEnd"/>
      <w:r w:rsidRPr="006F3319">
        <w:rPr>
          <w:rFonts w:ascii="Times New Roman" w:eastAsiaTheme="minorHAnsi" w:hAnsi="Times New Roman"/>
          <w:color w:val="000000"/>
          <w:sz w:val="23"/>
          <w:szCs w:val="23"/>
        </w:rPr>
        <w:t xml:space="preserve"> </w:t>
      </w:r>
      <w:proofErr w:type="spellStart"/>
      <w:r w:rsidRPr="006F3319">
        <w:rPr>
          <w:rFonts w:ascii="Times New Roman" w:eastAsiaTheme="minorHAnsi" w:hAnsi="Times New Roman"/>
          <w:color w:val="000000"/>
          <w:sz w:val="23"/>
          <w:szCs w:val="23"/>
        </w:rPr>
        <w:t>по</w:t>
      </w:r>
      <w:proofErr w:type="spellEnd"/>
      <w:r w:rsidRPr="006F3319">
        <w:rPr>
          <w:rFonts w:ascii="Times New Roman" w:eastAsiaTheme="minorHAnsi" w:hAnsi="Times New Roman"/>
          <w:color w:val="000000"/>
          <w:sz w:val="23"/>
          <w:szCs w:val="23"/>
        </w:rPr>
        <w:t xml:space="preserve"> </w:t>
      </w:r>
      <w:proofErr w:type="spellStart"/>
      <w:r w:rsidRPr="006F3319">
        <w:rPr>
          <w:rFonts w:ascii="Times New Roman" w:eastAsiaTheme="minorHAnsi" w:hAnsi="Times New Roman"/>
          <w:color w:val="000000"/>
          <w:sz w:val="23"/>
          <w:szCs w:val="23"/>
        </w:rPr>
        <w:t>звањима</w:t>
      </w:r>
      <w:proofErr w:type="spellEnd"/>
      <w:r w:rsidRPr="006F3319">
        <w:rPr>
          <w:rFonts w:ascii="Times New Roman" w:eastAsiaTheme="minorHAnsi" w:hAnsi="Times New Roman"/>
          <w:color w:val="000000"/>
          <w:sz w:val="23"/>
          <w:szCs w:val="23"/>
        </w:rPr>
        <w:t xml:space="preserve"> и </w:t>
      </w:r>
      <w:proofErr w:type="spellStart"/>
      <w:r w:rsidRPr="006F3319">
        <w:rPr>
          <w:rFonts w:ascii="Times New Roman" w:eastAsiaTheme="minorHAnsi" w:hAnsi="Times New Roman"/>
          <w:color w:val="000000"/>
          <w:sz w:val="23"/>
          <w:szCs w:val="23"/>
        </w:rPr>
        <w:t>занимањима</w:t>
      </w:r>
      <w:proofErr w:type="spellEnd"/>
      <w:r w:rsidRPr="006F3319">
        <w:rPr>
          <w:rFonts w:ascii="Times New Roman" w:eastAsiaTheme="minorHAnsi" w:hAnsi="Times New Roman"/>
          <w:color w:val="000000"/>
          <w:sz w:val="23"/>
          <w:szCs w:val="23"/>
        </w:rPr>
        <w:t xml:space="preserve"> у </w:t>
      </w:r>
      <w:proofErr w:type="spellStart"/>
      <w:r w:rsidRPr="006F3319">
        <w:rPr>
          <w:rFonts w:ascii="Times New Roman" w:eastAsiaTheme="minorHAnsi" w:hAnsi="Times New Roman"/>
          <w:color w:val="000000"/>
          <w:sz w:val="23"/>
          <w:szCs w:val="23"/>
        </w:rPr>
        <w:t>органима</w:t>
      </w:r>
      <w:proofErr w:type="spellEnd"/>
      <w:r w:rsidRPr="006F3319">
        <w:rPr>
          <w:rFonts w:ascii="Times New Roman" w:eastAsiaTheme="minorHAnsi" w:hAnsi="Times New Roman"/>
          <w:color w:val="000000"/>
          <w:sz w:val="23"/>
          <w:szCs w:val="23"/>
        </w:rPr>
        <w:t xml:space="preserve"> </w:t>
      </w:r>
      <w:proofErr w:type="spellStart"/>
      <w:r w:rsidRPr="006F3319">
        <w:rPr>
          <w:rFonts w:ascii="Times New Roman" w:eastAsiaTheme="minorHAnsi" w:hAnsi="Times New Roman"/>
          <w:color w:val="000000"/>
          <w:sz w:val="23"/>
          <w:szCs w:val="23"/>
        </w:rPr>
        <w:t>јединица</w:t>
      </w:r>
      <w:proofErr w:type="spellEnd"/>
      <w:r w:rsidRPr="006F3319">
        <w:rPr>
          <w:rFonts w:ascii="Times New Roman" w:eastAsiaTheme="minorHAnsi" w:hAnsi="Times New Roman"/>
          <w:color w:val="000000"/>
          <w:sz w:val="23"/>
          <w:szCs w:val="23"/>
        </w:rPr>
        <w:t xml:space="preserve"> </w:t>
      </w:r>
      <w:proofErr w:type="spellStart"/>
      <w:r w:rsidRPr="006F3319">
        <w:rPr>
          <w:rFonts w:ascii="Times New Roman" w:eastAsiaTheme="minorHAnsi" w:hAnsi="Times New Roman"/>
          <w:color w:val="000000"/>
          <w:sz w:val="23"/>
          <w:szCs w:val="23"/>
        </w:rPr>
        <w:t>локалне</w:t>
      </w:r>
      <w:proofErr w:type="spellEnd"/>
      <w:r w:rsidRPr="006F3319">
        <w:rPr>
          <w:rFonts w:ascii="Times New Roman" w:eastAsiaTheme="minorHAnsi" w:hAnsi="Times New Roman"/>
          <w:color w:val="000000"/>
          <w:sz w:val="23"/>
          <w:szCs w:val="23"/>
        </w:rPr>
        <w:t xml:space="preserve"> </w:t>
      </w:r>
      <w:proofErr w:type="spellStart"/>
      <w:r w:rsidRPr="006F3319">
        <w:rPr>
          <w:rFonts w:ascii="Times New Roman" w:eastAsiaTheme="minorHAnsi" w:hAnsi="Times New Roman"/>
          <w:color w:val="000000"/>
          <w:sz w:val="23"/>
          <w:szCs w:val="23"/>
        </w:rPr>
        <w:t>власти</w:t>
      </w:r>
      <w:proofErr w:type="spellEnd"/>
      <w:r w:rsidRPr="006F3319">
        <w:rPr>
          <w:rFonts w:ascii="Times New Roman" w:eastAsiaTheme="minorHAnsi" w:hAnsi="Times New Roman"/>
          <w:color w:val="000000"/>
          <w:sz w:val="23"/>
          <w:szCs w:val="23"/>
        </w:rPr>
        <w:t xml:space="preserve">, а у </w:t>
      </w:r>
      <w:proofErr w:type="spellStart"/>
      <w:r w:rsidRPr="006F3319">
        <w:rPr>
          <w:rFonts w:ascii="Times New Roman" w:eastAsiaTheme="minorHAnsi" w:hAnsi="Times New Roman"/>
          <w:color w:val="000000"/>
          <w:sz w:val="23"/>
          <w:szCs w:val="23"/>
        </w:rPr>
        <w:t>којој</w:t>
      </w:r>
      <w:proofErr w:type="spellEnd"/>
      <w:r w:rsidRPr="006F3319">
        <w:rPr>
          <w:rFonts w:ascii="Times New Roman" w:eastAsiaTheme="minorHAnsi" w:hAnsi="Times New Roman"/>
          <w:color w:val="000000"/>
          <w:sz w:val="23"/>
          <w:szCs w:val="23"/>
        </w:rPr>
        <w:t xml:space="preserve"> </w:t>
      </w:r>
      <w:proofErr w:type="spellStart"/>
      <w:r w:rsidRPr="006F3319">
        <w:rPr>
          <w:rFonts w:ascii="Times New Roman" w:eastAsiaTheme="minorHAnsi" w:hAnsi="Times New Roman"/>
          <w:color w:val="000000"/>
          <w:sz w:val="23"/>
          <w:szCs w:val="23"/>
        </w:rPr>
        <w:t>је</w:t>
      </w:r>
      <w:proofErr w:type="spellEnd"/>
      <w:r w:rsidRPr="006F3319">
        <w:rPr>
          <w:rFonts w:ascii="Times New Roman" w:eastAsiaTheme="minorHAnsi" w:hAnsi="Times New Roman"/>
          <w:color w:val="000000"/>
          <w:sz w:val="23"/>
          <w:szCs w:val="23"/>
        </w:rPr>
        <w:t xml:space="preserve"> </w:t>
      </w:r>
      <w:proofErr w:type="spellStart"/>
      <w:r w:rsidRPr="006F3319">
        <w:rPr>
          <w:rFonts w:ascii="Times New Roman" w:eastAsiaTheme="minorHAnsi" w:hAnsi="Times New Roman"/>
          <w:color w:val="000000"/>
          <w:sz w:val="23"/>
          <w:szCs w:val="23"/>
        </w:rPr>
        <w:t>потребно</w:t>
      </w:r>
      <w:proofErr w:type="spellEnd"/>
      <w:r w:rsidRPr="006F3319">
        <w:rPr>
          <w:rFonts w:ascii="Times New Roman" w:eastAsiaTheme="minorHAnsi" w:hAnsi="Times New Roman"/>
          <w:color w:val="000000"/>
          <w:sz w:val="23"/>
          <w:szCs w:val="23"/>
        </w:rPr>
        <w:t xml:space="preserve"> </w:t>
      </w:r>
      <w:proofErr w:type="spellStart"/>
      <w:r w:rsidRPr="006F3319">
        <w:rPr>
          <w:rFonts w:ascii="Times New Roman" w:eastAsiaTheme="minorHAnsi" w:hAnsi="Times New Roman"/>
          <w:color w:val="000000"/>
          <w:sz w:val="23"/>
          <w:szCs w:val="23"/>
        </w:rPr>
        <w:t>унети</w:t>
      </w:r>
      <w:proofErr w:type="spellEnd"/>
      <w:r w:rsidRPr="006F3319">
        <w:rPr>
          <w:rFonts w:ascii="Times New Roman" w:eastAsiaTheme="minorHAnsi" w:hAnsi="Times New Roman"/>
          <w:color w:val="000000"/>
          <w:sz w:val="23"/>
          <w:szCs w:val="23"/>
        </w:rPr>
        <w:t xml:space="preserve"> </w:t>
      </w:r>
      <w:proofErr w:type="spellStart"/>
      <w:r w:rsidRPr="006F3319">
        <w:rPr>
          <w:rFonts w:ascii="Times New Roman" w:eastAsiaTheme="minorHAnsi" w:hAnsi="Times New Roman"/>
          <w:color w:val="000000"/>
          <w:sz w:val="23"/>
          <w:szCs w:val="23"/>
        </w:rPr>
        <w:t>коефицијенте</w:t>
      </w:r>
      <w:proofErr w:type="spellEnd"/>
      <w:r w:rsidRPr="006F3319">
        <w:rPr>
          <w:rFonts w:ascii="Times New Roman" w:eastAsiaTheme="minorHAnsi" w:hAnsi="Times New Roman"/>
          <w:color w:val="000000"/>
          <w:sz w:val="23"/>
          <w:szCs w:val="23"/>
        </w:rPr>
        <w:t xml:space="preserve">, </w:t>
      </w:r>
      <w:proofErr w:type="spellStart"/>
      <w:r w:rsidRPr="006F3319">
        <w:rPr>
          <w:rFonts w:ascii="Times New Roman" w:eastAsiaTheme="minorHAnsi" w:hAnsi="Times New Roman"/>
          <w:color w:val="000000"/>
          <w:sz w:val="23"/>
          <w:szCs w:val="23"/>
        </w:rPr>
        <w:t>додатке</w:t>
      </w:r>
      <w:proofErr w:type="spellEnd"/>
      <w:r w:rsidRPr="006F3319">
        <w:rPr>
          <w:rFonts w:ascii="Times New Roman" w:eastAsiaTheme="minorHAnsi" w:hAnsi="Times New Roman"/>
          <w:color w:val="000000"/>
          <w:sz w:val="23"/>
          <w:szCs w:val="23"/>
        </w:rPr>
        <w:t xml:space="preserve"> </w:t>
      </w:r>
      <w:proofErr w:type="spellStart"/>
      <w:r w:rsidRPr="006F3319">
        <w:rPr>
          <w:rFonts w:ascii="Times New Roman" w:eastAsiaTheme="minorHAnsi" w:hAnsi="Times New Roman"/>
          <w:color w:val="000000"/>
          <w:sz w:val="23"/>
          <w:szCs w:val="23"/>
        </w:rPr>
        <w:t>за</w:t>
      </w:r>
      <w:proofErr w:type="spellEnd"/>
      <w:r w:rsidRPr="006F3319">
        <w:rPr>
          <w:rFonts w:ascii="Times New Roman" w:eastAsiaTheme="minorHAnsi" w:hAnsi="Times New Roman"/>
          <w:color w:val="000000"/>
          <w:sz w:val="23"/>
          <w:szCs w:val="23"/>
        </w:rPr>
        <w:t xml:space="preserve"> </w:t>
      </w:r>
      <w:proofErr w:type="spellStart"/>
      <w:r w:rsidRPr="006F3319">
        <w:rPr>
          <w:rFonts w:ascii="Times New Roman" w:eastAsiaTheme="minorHAnsi" w:hAnsi="Times New Roman"/>
          <w:color w:val="000000"/>
          <w:sz w:val="23"/>
          <w:szCs w:val="23"/>
        </w:rPr>
        <w:t>минули</w:t>
      </w:r>
      <w:proofErr w:type="spellEnd"/>
      <w:r w:rsidRPr="006F3319">
        <w:rPr>
          <w:rFonts w:ascii="Times New Roman" w:eastAsiaTheme="minorHAnsi" w:hAnsi="Times New Roman"/>
          <w:color w:val="000000"/>
          <w:sz w:val="23"/>
          <w:szCs w:val="23"/>
        </w:rPr>
        <w:t xml:space="preserve"> </w:t>
      </w:r>
      <w:proofErr w:type="spellStart"/>
      <w:r w:rsidRPr="006F3319">
        <w:rPr>
          <w:rFonts w:ascii="Times New Roman" w:eastAsiaTheme="minorHAnsi" w:hAnsi="Times New Roman"/>
          <w:color w:val="000000"/>
          <w:sz w:val="23"/>
          <w:szCs w:val="23"/>
        </w:rPr>
        <w:t>рад</w:t>
      </w:r>
      <w:proofErr w:type="spellEnd"/>
      <w:r w:rsidRPr="006F3319">
        <w:rPr>
          <w:rFonts w:ascii="Times New Roman" w:eastAsiaTheme="minorHAnsi" w:hAnsi="Times New Roman"/>
          <w:color w:val="000000"/>
          <w:sz w:val="23"/>
          <w:szCs w:val="23"/>
        </w:rPr>
        <w:t xml:space="preserve">, </w:t>
      </w:r>
      <w:proofErr w:type="spellStart"/>
      <w:r w:rsidRPr="006F3319">
        <w:rPr>
          <w:rFonts w:ascii="Times New Roman" w:eastAsiaTheme="minorHAnsi" w:hAnsi="Times New Roman"/>
          <w:color w:val="000000"/>
          <w:sz w:val="23"/>
          <w:szCs w:val="23"/>
        </w:rPr>
        <w:t>додатке</w:t>
      </w:r>
      <w:proofErr w:type="spellEnd"/>
      <w:r w:rsidRPr="006F3319">
        <w:rPr>
          <w:rFonts w:ascii="Times New Roman" w:eastAsiaTheme="minorHAnsi" w:hAnsi="Times New Roman"/>
          <w:color w:val="000000"/>
          <w:sz w:val="23"/>
          <w:szCs w:val="23"/>
        </w:rPr>
        <w:t xml:space="preserve"> </w:t>
      </w:r>
      <w:proofErr w:type="spellStart"/>
      <w:r w:rsidRPr="006F3319">
        <w:rPr>
          <w:rFonts w:ascii="Times New Roman" w:eastAsiaTheme="minorHAnsi" w:hAnsi="Times New Roman"/>
          <w:color w:val="000000"/>
          <w:sz w:val="23"/>
          <w:szCs w:val="23"/>
        </w:rPr>
        <w:t>за</w:t>
      </w:r>
      <w:proofErr w:type="spellEnd"/>
      <w:r w:rsidRPr="006F3319">
        <w:rPr>
          <w:rFonts w:ascii="Times New Roman" w:eastAsiaTheme="minorHAnsi" w:hAnsi="Times New Roman"/>
          <w:color w:val="000000"/>
          <w:sz w:val="23"/>
          <w:szCs w:val="23"/>
        </w:rPr>
        <w:t xml:space="preserve"> </w:t>
      </w:r>
      <w:proofErr w:type="spellStart"/>
      <w:r w:rsidRPr="006F3319">
        <w:rPr>
          <w:rFonts w:ascii="Times New Roman" w:eastAsiaTheme="minorHAnsi" w:hAnsi="Times New Roman"/>
          <w:color w:val="000000"/>
          <w:sz w:val="23"/>
          <w:szCs w:val="23"/>
        </w:rPr>
        <w:t>прековремени</w:t>
      </w:r>
      <w:proofErr w:type="spellEnd"/>
      <w:r w:rsidRPr="006F3319">
        <w:rPr>
          <w:rFonts w:ascii="Times New Roman" w:eastAsiaTheme="minorHAnsi" w:hAnsi="Times New Roman"/>
          <w:color w:val="000000"/>
          <w:sz w:val="23"/>
          <w:szCs w:val="23"/>
        </w:rPr>
        <w:t xml:space="preserve"> </w:t>
      </w:r>
      <w:proofErr w:type="spellStart"/>
      <w:r w:rsidRPr="006F3319">
        <w:rPr>
          <w:rFonts w:ascii="Times New Roman" w:eastAsiaTheme="minorHAnsi" w:hAnsi="Times New Roman"/>
          <w:color w:val="000000"/>
          <w:sz w:val="23"/>
          <w:szCs w:val="23"/>
        </w:rPr>
        <w:t>рад</w:t>
      </w:r>
      <w:proofErr w:type="spellEnd"/>
      <w:r w:rsidRPr="006F3319">
        <w:rPr>
          <w:rFonts w:ascii="Times New Roman" w:eastAsiaTheme="minorHAnsi" w:hAnsi="Times New Roman"/>
          <w:color w:val="000000"/>
          <w:sz w:val="23"/>
          <w:szCs w:val="23"/>
        </w:rPr>
        <w:t xml:space="preserve"> и </w:t>
      </w:r>
      <w:proofErr w:type="spellStart"/>
      <w:r w:rsidRPr="006F3319">
        <w:rPr>
          <w:rFonts w:ascii="Times New Roman" w:eastAsiaTheme="minorHAnsi" w:hAnsi="Times New Roman"/>
          <w:color w:val="000000"/>
          <w:sz w:val="23"/>
          <w:szCs w:val="23"/>
        </w:rPr>
        <w:t>приправност</w:t>
      </w:r>
      <w:proofErr w:type="spellEnd"/>
      <w:r w:rsidRPr="006F3319">
        <w:rPr>
          <w:rFonts w:ascii="Times New Roman" w:eastAsiaTheme="minorHAnsi" w:hAnsi="Times New Roman"/>
          <w:color w:val="000000"/>
          <w:sz w:val="23"/>
          <w:szCs w:val="23"/>
        </w:rPr>
        <w:t xml:space="preserve"> и </w:t>
      </w:r>
      <w:proofErr w:type="spellStart"/>
      <w:r w:rsidRPr="006F3319">
        <w:rPr>
          <w:rFonts w:ascii="Times New Roman" w:eastAsiaTheme="minorHAnsi" w:hAnsi="Times New Roman"/>
          <w:color w:val="000000"/>
          <w:sz w:val="23"/>
          <w:szCs w:val="23"/>
        </w:rPr>
        <w:t>број</w:t>
      </w:r>
      <w:proofErr w:type="spellEnd"/>
      <w:r w:rsidRPr="006F3319">
        <w:rPr>
          <w:rFonts w:ascii="Times New Roman" w:eastAsiaTheme="minorHAnsi" w:hAnsi="Times New Roman"/>
          <w:color w:val="000000"/>
          <w:sz w:val="23"/>
          <w:szCs w:val="23"/>
        </w:rPr>
        <w:t xml:space="preserve"> </w:t>
      </w:r>
      <w:proofErr w:type="spellStart"/>
      <w:r w:rsidRPr="006F3319">
        <w:rPr>
          <w:rFonts w:ascii="Times New Roman" w:eastAsiaTheme="minorHAnsi" w:hAnsi="Times New Roman"/>
          <w:color w:val="000000"/>
          <w:sz w:val="23"/>
          <w:szCs w:val="23"/>
        </w:rPr>
        <w:t>запослених</w:t>
      </w:r>
      <w:proofErr w:type="spellEnd"/>
      <w:r w:rsidRPr="006F3319">
        <w:rPr>
          <w:rFonts w:ascii="Times New Roman" w:eastAsiaTheme="minorHAnsi" w:hAnsi="Times New Roman"/>
          <w:color w:val="000000"/>
          <w:sz w:val="23"/>
          <w:szCs w:val="23"/>
        </w:rPr>
        <w:t xml:space="preserve"> у </w:t>
      </w:r>
      <w:proofErr w:type="spellStart"/>
      <w:r w:rsidRPr="006F3319">
        <w:rPr>
          <w:rFonts w:ascii="Times New Roman" w:eastAsiaTheme="minorHAnsi" w:hAnsi="Times New Roman"/>
          <w:color w:val="000000"/>
          <w:sz w:val="23"/>
          <w:szCs w:val="23"/>
        </w:rPr>
        <w:t>органима</w:t>
      </w:r>
      <w:proofErr w:type="spellEnd"/>
      <w:r w:rsidRPr="006F3319">
        <w:rPr>
          <w:rFonts w:ascii="Times New Roman" w:eastAsiaTheme="minorHAnsi" w:hAnsi="Times New Roman"/>
          <w:color w:val="000000"/>
          <w:sz w:val="23"/>
          <w:szCs w:val="23"/>
        </w:rPr>
        <w:t xml:space="preserve"> и </w:t>
      </w:r>
      <w:proofErr w:type="spellStart"/>
      <w:r w:rsidRPr="006F3319">
        <w:rPr>
          <w:rFonts w:ascii="Times New Roman" w:eastAsiaTheme="minorHAnsi" w:hAnsi="Times New Roman"/>
          <w:color w:val="000000"/>
          <w:sz w:val="23"/>
          <w:szCs w:val="23"/>
        </w:rPr>
        <w:t>организацијама</w:t>
      </w:r>
      <w:proofErr w:type="spellEnd"/>
      <w:r w:rsidRPr="006F3319">
        <w:rPr>
          <w:rFonts w:ascii="Times New Roman" w:eastAsiaTheme="minorHAnsi" w:hAnsi="Times New Roman"/>
          <w:color w:val="000000"/>
          <w:sz w:val="23"/>
          <w:szCs w:val="23"/>
        </w:rPr>
        <w:t xml:space="preserve"> </w:t>
      </w:r>
      <w:proofErr w:type="spellStart"/>
      <w:r w:rsidRPr="006F3319">
        <w:rPr>
          <w:rFonts w:ascii="Times New Roman" w:eastAsiaTheme="minorHAnsi" w:hAnsi="Times New Roman"/>
          <w:color w:val="000000"/>
          <w:sz w:val="23"/>
          <w:szCs w:val="23"/>
        </w:rPr>
        <w:t>локалне</w:t>
      </w:r>
      <w:proofErr w:type="spellEnd"/>
      <w:r w:rsidRPr="006F3319">
        <w:rPr>
          <w:rFonts w:ascii="Times New Roman" w:eastAsiaTheme="minorHAnsi" w:hAnsi="Times New Roman"/>
          <w:color w:val="000000"/>
          <w:sz w:val="23"/>
          <w:szCs w:val="23"/>
        </w:rPr>
        <w:t xml:space="preserve"> </w:t>
      </w:r>
      <w:proofErr w:type="spellStart"/>
      <w:r w:rsidRPr="006F3319">
        <w:rPr>
          <w:rFonts w:ascii="Times New Roman" w:eastAsiaTheme="minorHAnsi" w:hAnsi="Times New Roman"/>
          <w:color w:val="000000"/>
          <w:sz w:val="23"/>
          <w:szCs w:val="23"/>
        </w:rPr>
        <w:t>власти</w:t>
      </w:r>
      <w:proofErr w:type="spellEnd"/>
      <w:r w:rsidRPr="006F3319">
        <w:rPr>
          <w:rFonts w:ascii="Times New Roman" w:eastAsiaTheme="minorHAnsi" w:hAnsi="Times New Roman"/>
          <w:color w:val="000000"/>
          <w:sz w:val="23"/>
          <w:szCs w:val="23"/>
        </w:rPr>
        <w:t xml:space="preserve">. </w:t>
      </w:r>
    </w:p>
    <w:p w14:paraId="6F1AA3B2" w14:textId="77777777" w:rsidR="006F3319" w:rsidRPr="006F3319" w:rsidRDefault="006F3319" w:rsidP="006F3319">
      <w:pPr>
        <w:autoSpaceDE w:val="0"/>
        <w:autoSpaceDN w:val="0"/>
        <w:adjustRightInd w:val="0"/>
        <w:spacing w:after="0" w:line="240" w:lineRule="auto"/>
        <w:ind w:firstLine="720"/>
        <w:rPr>
          <w:rFonts w:ascii="Times New Roman" w:eastAsiaTheme="minorHAnsi" w:hAnsi="Times New Roman"/>
          <w:color w:val="000000"/>
          <w:sz w:val="23"/>
          <w:szCs w:val="23"/>
        </w:rPr>
      </w:pPr>
      <w:proofErr w:type="spellStart"/>
      <w:r w:rsidRPr="006F3319">
        <w:rPr>
          <w:rFonts w:ascii="Times New Roman" w:eastAsiaTheme="minorHAnsi" w:hAnsi="Times New Roman"/>
          <w:color w:val="000000"/>
          <w:sz w:val="23"/>
          <w:szCs w:val="23"/>
        </w:rPr>
        <w:t>Табела</w:t>
      </w:r>
      <w:proofErr w:type="spellEnd"/>
      <w:r w:rsidRPr="006F3319">
        <w:rPr>
          <w:rFonts w:ascii="Times New Roman" w:eastAsiaTheme="minorHAnsi" w:hAnsi="Times New Roman"/>
          <w:color w:val="000000"/>
          <w:sz w:val="23"/>
          <w:szCs w:val="23"/>
        </w:rPr>
        <w:t xml:space="preserve"> 6. </w:t>
      </w:r>
      <w:proofErr w:type="spellStart"/>
      <w:r w:rsidRPr="006F3319">
        <w:rPr>
          <w:rFonts w:ascii="Times New Roman" w:eastAsiaTheme="minorHAnsi" w:hAnsi="Times New Roman"/>
          <w:color w:val="000000"/>
          <w:sz w:val="23"/>
          <w:szCs w:val="23"/>
        </w:rPr>
        <w:t>односи</w:t>
      </w:r>
      <w:proofErr w:type="spellEnd"/>
      <w:r w:rsidRPr="006F3319">
        <w:rPr>
          <w:rFonts w:ascii="Times New Roman" w:eastAsiaTheme="minorHAnsi" w:hAnsi="Times New Roman"/>
          <w:color w:val="000000"/>
          <w:sz w:val="23"/>
          <w:szCs w:val="23"/>
        </w:rPr>
        <w:t xml:space="preserve"> </w:t>
      </w:r>
      <w:proofErr w:type="spellStart"/>
      <w:r w:rsidRPr="006F3319">
        <w:rPr>
          <w:rFonts w:ascii="Times New Roman" w:eastAsiaTheme="minorHAnsi" w:hAnsi="Times New Roman"/>
          <w:color w:val="000000"/>
          <w:sz w:val="23"/>
          <w:szCs w:val="23"/>
        </w:rPr>
        <w:t>се</w:t>
      </w:r>
      <w:proofErr w:type="spellEnd"/>
      <w:r w:rsidRPr="006F3319">
        <w:rPr>
          <w:rFonts w:ascii="Times New Roman" w:eastAsiaTheme="minorHAnsi" w:hAnsi="Times New Roman"/>
          <w:color w:val="000000"/>
          <w:sz w:val="23"/>
          <w:szCs w:val="23"/>
        </w:rPr>
        <w:t xml:space="preserve"> </w:t>
      </w:r>
      <w:proofErr w:type="spellStart"/>
      <w:r w:rsidRPr="006F3319">
        <w:rPr>
          <w:rFonts w:ascii="Times New Roman" w:eastAsiaTheme="minorHAnsi" w:hAnsi="Times New Roman"/>
          <w:color w:val="000000"/>
          <w:sz w:val="23"/>
          <w:szCs w:val="23"/>
        </w:rPr>
        <w:t>на</w:t>
      </w:r>
      <w:proofErr w:type="spellEnd"/>
      <w:r w:rsidRPr="006F3319">
        <w:rPr>
          <w:rFonts w:ascii="Times New Roman" w:eastAsiaTheme="minorHAnsi" w:hAnsi="Times New Roman"/>
          <w:color w:val="000000"/>
          <w:sz w:val="23"/>
          <w:szCs w:val="23"/>
        </w:rPr>
        <w:t xml:space="preserve"> </w:t>
      </w:r>
      <w:proofErr w:type="spellStart"/>
      <w:r w:rsidRPr="006F3319">
        <w:rPr>
          <w:rFonts w:ascii="Times New Roman" w:eastAsiaTheme="minorHAnsi" w:hAnsi="Times New Roman"/>
          <w:color w:val="000000"/>
          <w:sz w:val="23"/>
          <w:szCs w:val="23"/>
        </w:rPr>
        <w:t>преглед</w:t>
      </w:r>
      <w:proofErr w:type="spellEnd"/>
      <w:r w:rsidRPr="006F3319">
        <w:rPr>
          <w:rFonts w:ascii="Times New Roman" w:eastAsiaTheme="minorHAnsi" w:hAnsi="Times New Roman"/>
          <w:color w:val="000000"/>
          <w:sz w:val="23"/>
          <w:szCs w:val="23"/>
        </w:rPr>
        <w:t xml:space="preserve"> </w:t>
      </w:r>
      <w:proofErr w:type="spellStart"/>
      <w:r w:rsidRPr="006F3319">
        <w:rPr>
          <w:rFonts w:ascii="Times New Roman" w:eastAsiaTheme="minorHAnsi" w:hAnsi="Times New Roman"/>
          <w:color w:val="000000"/>
          <w:sz w:val="23"/>
          <w:szCs w:val="23"/>
        </w:rPr>
        <w:t>исплаћених</w:t>
      </w:r>
      <w:proofErr w:type="spellEnd"/>
      <w:r w:rsidRPr="006F3319">
        <w:rPr>
          <w:rFonts w:ascii="Times New Roman" w:eastAsiaTheme="minorHAnsi" w:hAnsi="Times New Roman"/>
          <w:color w:val="000000"/>
          <w:sz w:val="23"/>
          <w:szCs w:val="23"/>
        </w:rPr>
        <w:t xml:space="preserve"> </w:t>
      </w:r>
      <w:proofErr w:type="spellStart"/>
      <w:r w:rsidRPr="006F3319">
        <w:rPr>
          <w:rFonts w:ascii="Times New Roman" w:eastAsiaTheme="minorHAnsi" w:hAnsi="Times New Roman"/>
          <w:color w:val="000000"/>
          <w:sz w:val="23"/>
          <w:szCs w:val="23"/>
        </w:rPr>
        <w:t>средстава</w:t>
      </w:r>
      <w:proofErr w:type="spellEnd"/>
      <w:r w:rsidRPr="006F3319">
        <w:rPr>
          <w:rFonts w:ascii="Times New Roman" w:eastAsiaTheme="minorHAnsi" w:hAnsi="Times New Roman"/>
          <w:color w:val="000000"/>
          <w:sz w:val="23"/>
          <w:szCs w:val="23"/>
        </w:rPr>
        <w:t xml:space="preserve"> </w:t>
      </w:r>
      <w:proofErr w:type="spellStart"/>
      <w:r w:rsidRPr="006F3319">
        <w:rPr>
          <w:rFonts w:ascii="Times New Roman" w:eastAsiaTheme="minorHAnsi" w:hAnsi="Times New Roman"/>
          <w:color w:val="000000"/>
          <w:sz w:val="23"/>
          <w:szCs w:val="23"/>
        </w:rPr>
        <w:t>на</w:t>
      </w:r>
      <w:proofErr w:type="spellEnd"/>
      <w:r w:rsidRPr="006F3319">
        <w:rPr>
          <w:rFonts w:ascii="Times New Roman" w:eastAsiaTheme="minorHAnsi" w:hAnsi="Times New Roman"/>
          <w:color w:val="000000"/>
          <w:sz w:val="23"/>
          <w:szCs w:val="23"/>
        </w:rPr>
        <w:t xml:space="preserve"> </w:t>
      </w:r>
      <w:proofErr w:type="spellStart"/>
      <w:r w:rsidRPr="006F3319">
        <w:rPr>
          <w:rFonts w:ascii="Times New Roman" w:eastAsiaTheme="minorHAnsi" w:hAnsi="Times New Roman"/>
          <w:color w:val="000000"/>
          <w:sz w:val="23"/>
          <w:szCs w:val="23"/>
        </w:rPr>
        <w:t>економским</w:t>
      </w:r>
      <w:proofErr w:type="spellEnd"/>
      <w:r w:rsidRPr="006F3319">
        <w:rPr>
          <w:rFonts w:ascii="Times New Roman" w:eastAsiaTheme="minorHAnsi" w:hAnsi="Times New Roman"/>
          <w:color w:val="000000"/>
          <w:sz w:val="23"/>
          <w:szCs w:val="23"/>
        </w:rPr>
        <w:t xml:space="preserve"> </w:t>
      </w:r>
      <w:proofErr w:type="spellStart"/>
      <w:r w:rsidRPr="006F3319">
        <w:rPr>
          <w:rFonts w:ascii="Times New Roman" w:eastAsiaTheme="minorHAnsi" w:hAnsi="Times New Roman"/>
          <w:color w:val="000000"/>
          <w:sz w:val="23"/>
          <w:szCs w:val="23"/>
        </w:rPr>
        <w:t>класификацијама</w:t>
      </w:r>
      <w:proofErr w:type="spellEnd"/>
      <w:r w:rsidRPr="006F3319">
        <w:rPr>
          <w:rFonts w:ascii="Times New Roman" w:eastAsiaTheme="minorHAnsi" w:hAnsi="Times New Roman"/>
          <w:color w:val="000000"/>
          <w:sz w:val="23"/>
          <w:szCs w:val="23"/>
        </w:rPr>
        <w:t xml:space="preserve"> 413-416 у 2021. </w:t>
      </w:r>
      <w:proofErr w:type="spellStart"/>
      <w:r w:rsidRPr="006F3319">
        <w:rPr>
          <w:rFonts w:ascii="Times New Roman" w:eastAsiaTheme="minorHAnsi" w:hAnsi="Times New Roman"/>
          <w:color w:val="000000"/>
          <w:sz w:val="23"/>
          <w:szCs w:val="23"/>
        </w:rPr>
        <w:t>години</w:t>
      </w:r>
      <w:proofErr w:type="spellEnd"/>
      <w:r w:rsidRPr="006F3319">
        <w:rPr>
          <w:rFonts w:ascii="Times New Roman" w:eastAsiaTheme="minorHAnsi" w:hAnsi="Times New Roman"/>
          <w:color w:val="000000"/>
          <w:sz w:val="23"/>
          <w:szCs w:val="23"/>
        </w:rPr>
        <w:t xml:space="preserve">, </w:t>
      </w:r>
      <w:proofErr w:type="spellStart"/>
      <w:r w:rsidRPr="006F3319">
        <w:rPr>
          <w:rFonts w:ascii="Times New Roman" w:eastAsiaTheme="minorHAnsi" w:hAnsi="Times New Roman"/>
          <w:color w:val="000000"/>
          <w:sz w:val="23"/>
          <w:szCs w:val="23"/>
        </w:rPr>
        <w:t>као</w:t>
      </w:r>
      <w:proofErr w:type="spellEnd"/>
      <w:r w:rsidRPr="006F3319">
        <w:rPr>
          <w:rFonts w:ascii="Times New Roman" w:eastAsiaTheme="minorHAnsi" w:hAnsi="Times New Roman"/>
          <w:color w:val="000000"/>
          <w:sz w:val="23"/>
          <w:szCs w:val="23"/>
        </w:rPr>
        <w:t xml:space="preserve"> и </w:t>
      </w:r>
      <w:proofErr w:type="spellStart"/>
      <w:r w:rsidRPr="006F3319">
        <w:rPr>
          <w:rFonts w:ascii="Times New Roman" w:eastAsiaTheme="minorHAnsi" w:hAnsi="Times New Roman"/>
          <w:color w:val="000000"/>
          <w:sz w:val="23"/>
          <w:szCs w:val="23"/>
        </w:rPr>
        <w:t>планираним</w:t>
      </w:r>
      <w:proofErr w:type="spellEnd"/>
      <w:r w:rsidRPr="006F3319">
        <w:rPr>
          <w:rFonts w:ascii="Times New Roman" w:eastAsiaTheme="minorHAnsi" w:hAnsi="Times New Roman"/>
          <w:color w:val="000000"/>
          <w:sz w:val="23"/>
          <w:szCs w:val="23"/>
        </w:rPr>
        <w:t xml:space="preserve"> </w:t>
      </w:r>
      <w:proofErr w:type="spellStart"/>
      <w:r w:rsidRPr="006F3319">
        <w:rPr>
          <w:rFonts w:ascii="Times New Roman" w:eastAsiaTheme="minorHAnsi" w:hAnsi="Times New Roman"/>
          <w:color w:val="000000"/>
          <w:sz w:val="23"/>
          <w:szCs w:val="23"/>
        </w:rPr>
        <w:t>средствима</w:t>
      </w:r>
      <w:proofErr w:type="spellEnd"/>
      <w:r w:rsidRPr="006F3319">
        <w:rPr>
          <w:rFonts w:ascii="Times New Roman" w:eastAsiaTheme="minorHAnsi" w:hAnsi="Times New Roman"/>
          <w:color w:val="000000"/>
          <w:sz w:val="23"/>
          <w:szCs w:val="23"/>
        </w:rPr>
        <w:t xml:space="preserve"> у 2022. </w:t>
      </w:r>
      <w:proofErr w:type="spellStart"/>
      <w:r w:rsidRPr="006F3319">
        <w:rPr>
          <w:rFonts w:ascii="Times New Roman" w:eastAsiaTheme="minorHAnsi" w:hAnsi="Times New Roman"/>
          <w:color w:val="000000"/>
          <w:sz w:val="23"/>
          <w:szCs w:val="23"/>
        </w:rPr>
        <w:t>години</w:t>
      </w:r>
      <w:proofErr w:type="spellEnd"/>
      <w:r w:rsidRPr="006F3319">
        <w:rPr>
          <w:rFonts w:ascii="Times New Roman" w:eastAsiaTheme="minorHAnsi" w:hAnsi="Times New Roman"/>
          <w:color w:val="000000"/>
          <w:sz w:val="23"/>
          <w:szCs w:val="23"/>
        </w:rPr>
        <w:t xml:space="preserve">. </w:t>
      </w:r>
    </w:p>
    <w:p w14:paraId="6C06C73E" w14:textId="77777777" w:rsidR="006F3319" w:rsidRPr="006F3319" w:rsidRDefault="006F3319" w:rsidP="006F3319">
      <w:pPr>
        <w:autoSpaceDE w:val="0"/>
        <w:autoSpaceDN w:val="0"/>
        <w:adjustRightInd w:val="0"/>
        <w:spacing w:after="0" w:line="240" w:lineRule="auto"/>
        <w:ind w:firstLine="720"/>
        <w:rPr>
          <w:rFonts w:ascii="Times New Roman" w:eastAsiaTheme="minorHAnsi" w:hAnsi="Times New Roman"/>
          <w:color w:val="000000"/>
          <w:sz w:val="23"/>
          <w:szCs w:val="23"/>
        </w:rPr>
      </w:pPr>
      <w:proofErr w:type="spellStart"/>
      <w:r w:rsidRPr="006F3319">
        <w:rPr>
          <w:rFonts w:ascii="Times New Roman" w:eastAsiaTheme="minorHAnsi" w:hAnsi="Times New Roman"/>
          <w:color w:val="000000"/>
          <w:sz w:val="23"/>
          <w:szCs w:val="23"/>
        </w:rPr>
        <w:t>Табела</w:t>
      </w:r>
      <w:proofErr w:type="spellEnd"/>
      <w:r w:rsidRPr="006F3319">
        <w:rPr>
          <w:rFonts w:ascii="Times New Roman" w:eastAsiaTheme="minorHAnsi" w:hAnsi="Times New Roman"/>
          <w:color w:val="000000"/>
          <w:sz w:val="23"/>
          <w:szCs w:val="23"/>
        </w:rPr>
        <w:t xml:space="preserve"> 7. </w:t>
      </w:r>
      <w:proofErr w:type="spellStart"/>
      <w:r w:rsidRPr="006F3319">
        <w:rPr>
          <w:rFonts w:ascii="Times New Roman" w:eastAsiaTheme="minorHAnsi" w:hAnsi="Times New Roman"/>
          <w:color w:val="000000"/>
          <w:sz w:val="23"/>
          <w:szCs w:val="23"/>
        </w:rPr>
        <w:t>односи</w:t>
      </w:r>
      <w:proofErr w:type="spellEnd"/>
      <w:r w:rsidRPr="006F3319">
        <w:rPr>
          <w:rFonts w:ascii="Times New Roman" w:eastAsiaTheme="minorHAnsi" w:hAnsi="Times New Roman"/>
          <w:color w:val="000000"/>
          <w:sz w:val="23"/>
          <w:szCs w:val="23"/>
        </w:rPr>
        <w:t xml:space="preserve"> </w:t>
      </w:r>
      <w:proofErr w:type="spellStart"/>
      <w:r w:rsidRPr="006F3319">
        <w:rPr>
          <w:rFonts w:ascii="Times New Roman" w:eastAsiaTheme="minorHAnsi" w:hAnsi="Times New Roman"/>
          <w:color w:val="000000"/>
          <w:sz w:val="23"/>
          <w:szCs w:val="23"/>
        </w:rPr>
        <w:t>се</w:t>
      </w:r>
      <w:proofErr w:type="spellEnd"/>
      <w:r w:rsidRPr="006F3319">
        <w:rPr>
          <w:rFonts w:ascii="Times New Roman" w:eastAsiaTheme="minorHAnsi" w:hAnsi="Times New Roman"/>
          <w:color w:val="000000"/>
          <w:sz w:val="23"/>
          <w:szCs w:val="23"/>
        </w:rPr>
        <w:t xml:space="preserve"> </w:t>
      </w:r>
      <w:proofErr w:type="spellStart"/>
      <w:r w:rsidRPr="006F3319">
        <w:rPr>
          <w:rFonts w:ascii="Times New Roman" w:eastAsiaTheme="minorHAnsi" w:hAnsi="Times New Roman"/>
          <w:color w:val="000000"/>
          <w:sz w:val="23"/>
          <w:szCs w:val="23"/>
        </w:rPr>
        <w:t>на</w:t>
      </w:r>
      <w:proofErr w:type="spellEnd"/>
      <w:r w:rsidRPr="006F3319">
        <w:rPr>
          <w:rFonts w:ascii="Times New Roman" w:eastAsiaTheme="minorHAnsi" w:hAnsi="Times New Roman"/>
          <w:color w:val="000000"/>
          <w:sz w:val="23"/>
          <w:szCs w:val="23"/>
        </w:rPr>
        <w:t xml:space="preserve"> </w:t>
      </w:r>
      <w:proofErr w:type="spellStart"/>
      <w:r w:rsidRPr="006F3319">
        <w:rPr>
          <w:rFonts w:ascii="Times New Roman" w:eastAsiaTheme="minorHAnsi" w:hAnsi="Times New Roman"/>
          <w:color w:val="000000"/>
          <w:sz w:val="23"/>
          <w:szCs w:val="23"/>
        </w:rPr>
        <w:t>преглед</w:t>
      </w:r>
      <w:proofErr w:type="spellEnd"/>
      <w:r w:rsidRPr="006F3319">
        <w:rPr>
          <w:rFonts w:ascii="Times New Roman" w:eastAsiaTheme="minorHAnsi" w:hAnsi="Times New Roman"/>
          <w:color w:val="000000"/>
          <w:sz w:val="23"/>
          <w:szCs w:val="23"/>
        </w:rPr>
        <w:t xml:space="preserve"> </w:t>
      </w:r>
      <w:proofErr w:type="spellStart"/>
      <w:r w:rsidRPr="006F3319">
        <w:rPr>
          <w:rFonts w:ascii="Times New Roman" w:eastAsiaTheme="minorHAnsi" w:hAnsi="Times New Roman"/>
          <w:color w:val="000000"/>
          <w:sz w:val="23"/>
          <w:szCs w:val="23"/>
        </w:rPr>
        <w:t>броја</w:t>
      </w:r>
      <w:proofErr w:type="spellEnd"/>
      <w:r w:rsidRPr="006F3319">
        <w:rPr>
          <w:rFonts w:ascii="Times New Roman" w:eastAsiaTheme="minorHAnsi" w:hAnsi="Times New Roman"/>
          <w:color w:val="000000"/>
          <w:sz w:val="23"/>
          <w:szCs w:val="23"/>
        </w:rPr>
        <w:t xml:space="preserve"> </w:t>
      </w:r>
      <w:proofErr w:type="spellStart"/>
      <w:r w:rsidRPr="006F3319">
        <w:rPr>
          <w:rFonts w:ascii="Times New Roman" w:eastAsiaTheme="minorHAnsi" w:hAnsi="Times New Roman"/>
          <w:color w:val="000000"/>
          <w:sz w:val="23"/>
          <w:szCs w:val="23"/>
        </w:rPr>
        <w:t>запослених</w:t>
      </w:r>
      <w:proofErr w:type="spellEnd"/>
      <w:r w:rsidRPr="006F3319">
        <w:rPr>
          <w:rFonts w:ascii="Times New Roman" w:eastAsiaTheme="minorHAnsi" w:hAnsi="Times New Roman"/>
          <w:color w:val="000000"/>
          <w:sz w:val="23"/>
          <w:szCs w:val="23"/>
        </w:rPr>
        <w:t xml:space="preserve"> </w:t>
      </w:r>
      <w:proofErr w:type="spellStart"/>
      <w:r w:rsidRPr="006F3319">
        <w:rPr>
          <w:rFonts w:ascii="Times New Roman" w:eastAsiaTheme="minorHAnsi" w:hAnsi="Times New Roman"/>
          <w:color w:val="000000"/>
          <w:sz w:val="23"/>
          <w:szCs w:val="23"/>
        </w:rPr>
        <w:t>на</w:t>
      </w:r>
      <w:proofErr w:type="spellEnd"/>
      <w:r w:rsidRPr="006F3319">
        <w:rPr>
          <w:rFonts w:ascii="Times New Roman" w:eastAsiaTheme="minorHAnsi" w:hAnsi="Times New Roman"/>
          <w:color w:val="000000"/>
          <w:sz w:val="23"/>
          <w:szCs w:val="23"/>
        </w:rPr>
        <w:t xml:space="preserve"> </w:t>
      </w:r>
      <w:proofErr w:type="spellStart"/>
      <w:r w:rsidRPr="006F3319">
        <w:rPr>
          <w:rFonts w:ascii="Times New Roman" w:eastAsiaTheme="minorHAnsi" w:hAnsi="Times New Roman"/>
          <w:color w:val="000000"/>
          <w:sz w:val="23"/>
          <w:szCs w:val="23"/>
        </w:rPr>
        <w:t>неодређено</w:t>
      </w:r>
      <w:proofErr w:type="spellEnd"/>
      <w:r w:rsidRPr="006F3319">
        <w:rPr>
          <w:rFonts w:ascii="Times New Roman" w:eastAsiaTheme="minorHAnsi" w:hAnsi="Times New Roman"/>
          <w:color w:val="000000"/>
          <w:sz w:val="23"/>
          <w:szCs w:val="23"/>
        </w:rPr>
        <w:t xml:space="preserve"> и </w:t>
      </w:r>
      <w:proofErr w:type="spellStart"/>
      <w:r w:rsidRPr="006F3319">
        <w:rPr>
          <w:rFonts w:ascii="Times New Roman" w:eastAsiaTheme="minorHAnsi" w:hAnsi="Times New Roman"/>
          <w:color w:val="000000"/>
          <w:sz w:val="23"/>
          <w:szCs w:val="23"/>
        </w:rPr>
        <w:t>одређено</w:t>
      </w:r>
      <w:proofErr w:type="spellEnd"/>
      <w:r w:rsidRPr="006F3319">
        <w:rPr>
          <w:rFonts w:ascii="Times New Roman" w:eastAsiaTheme="minorHAnsi" w:hAnsi="Times New Roman"/>
          <w:color w:val="000000"/>
          <w:sz w:val="23"/>
          <w:szCs w:val="23"/>
        </w:rPr>
        <w:t xml:space="preserve"> </w:t>
      </w:r>
      <w:proofErr w:type="spellStart"/>
      <w:r w:rsidRPr="006F3319">
        <w:rPr>
          <w:rFonts w:ascii="Times New Roman" w:eastAsiaTheme="minorHAnsi" w:hAnsi="Times New Roman"/>
          <w:color w:val="000000"/>
          <w:sz w:val="23"/>
          <w:szCs w:val="23"/>
        </w:rPr>
        <w:t>време</w:t>
      </w:r>
      <w:proofErr w:type="spellEnd"/>
      <w:r w:rsidRPr="006F3319">
        <w:rPr>
          <w:rFonts w:ascii="Times New Roman" w:eastAsiaTheme="minorHAnsi" w:hAnsi="Times New Roman"/>
          <w:color w:val="000000"/>
          <w:sz w:val="23"/>
          <w:szCs w:val="23"/>
        </w:rPr>
        <w:t xml:space="preserve"> у 2022. </w:t>
      </w:r>
      <w:proofErr w:type="spellStart"/>
      <w:r w:rsidRPr="006F3319">
        <w:rPr>
          <w:rFonts w:ascii="Times New Roman" w:eastAsiaTheme="minorHAnsi" w:hAnsi="Times New Roman"/>
          <w:color w:val="000000"/>
          <w:sz w:val="23"/>
          <w:szCs w:val="23"/>
        </w:rPr>
        <w:t>години</w:t>
      </w:r>
      <w:proofErr w:type="spellEnd"/>
      <w:r w:rsidRPr="006F3319">
        <w:rPr>
          <w:rFonts w:ascii="Times New Roman" w:eastAsiaTheme="minorHAnsi" w:hAnsi="Times New Roman"/>
          <w:color w:val="000000"/>
          <w:sz w:val="23"/>
          <w:szCs w:val="23"/>
        </w:rPr>
        <w:t xml:space="preserve">, </w:t>
      </w:r>
      <w:proofErr w:type="spellStart"/>
      <w:r w:rsidRPr="006F3319">
        <w:rPr>
          <w:rFonts w:ascii="Times New Roman" w:eastAsiaTheme="minorHAnsi" w:hAnsi="Times New Roman"/>
          <w:color w:val="000000"/>
          <w:sz w:val="23"/>
          <w:szCs w:val="23"/>
        </w:rPr>
        <w:t>по</w:t>
      </w:r>
      <w:proofErr w:type="spellEnd"/>
      <w:r w:rsidRPr="006F3319">
        <w:rPr>
          <w:rFonts w:ascii="Times New Roman" w:eastAsiaTheme="minorHAnsi" w:hAnsi="Times New Roman"/>
          <w:color w:val="000000"/>
          <w:sz w:val="23"/>
          <w:szCs w:val="23"/>
        </w:rPr>
        <w:t xml:space="preserve"> </w:t>
      </w:r>
      <w:proofErr w:type="spellStart"/>
      <w:r w:rsidRPr="006F3319">
        <w:rPr>
          <w:rFonts w:ascii="Times New Roman" w:eastAsiaTheme="minorHAnsi" w:hAnsi="Times New Roman"/>
          <w:color w:val="000000"/>
          <w:sz w:val="23"/>
          <w:szCs w:val="23"/>
        </w:rPr>
        <w:t>кварталима</w:t>
      </w:r>
      <w:proofErr w:type="spellEnd"/>
      <w:r w:rsidRPr="006F3319">
        <w:rPr>
          <w:rFonts w:ascii="Times New Roman" w:eastAsiaTheme="minorHAnsi" w:hAnsi="Times New Roman"/>
          <w:color w:val="000000"/>
          <w:sz w:val="23"/>
          <w:szCs w:val="23"/>
        </w:rPr>
        <w:t xml:space="preserve">. </w:t>
      </w:r>
      <w:proofErr w:type="spellStart"/>
      <w:r w:rsidRPr="006F3319">
        <w:rPr>
          <w:rFonts w:ascii="Times New Roman" w:eastAsiaTheme="minorHAnsi" w:hAnsi="Times New Roman"/>
          <w:color w:val="000000"/>
          <w:sz w:val="23"/>
          <w:szCs w:val="23"/>
        </w:rPr>
        <w:t>Након</w:t>
      </w:r>
      <w:proofErr w:type="spellEnd"/>
      <w:r w:rsidRPr="006F3319">
        <w:rPr>
          <w:rFonts w:ascii="Times New Roman" w:eastAsiaTheme="minorHAnsi" w:hAnsi="Times New Roman"/>
          <w:color w:val="000000"/>
          <w:sz w:val="23"/>
          <w:szCs w:val="23"/>
        </w:rPr>
        <w:t xml:space="preserve"> </w:t>
      </w:r>
      <w:proofErr w:type="spellStart"/>
      <w:r w:rsidRPr="006F3319">
        <w:rPr>
          <w:rFonts w:ascii="Times New Roman" w:eastAsiaTheme="minorHAnsi" w:hAnsi="Times New Roman"/>
          <w:color w:val="000000"/>
          <w:sz w:val="23"/>
          <w:szCs w:val="23"/>
        </w:rPr>
        <w:t>истека</w:t>
      </w:r>
      <w:proofErr w:type="spellEnd"/>
      <w:r w:rsidRPr="006F3319">
        <w:rPr>
          <w:rFonts w:ascii="Times New Roman" w:eastAsiaTheme="minorHAnsi" w:hAnsi="Times New Roman"/>
          <w:color w:val="000000"/>
          <w:sz w:val="23"/>
          <w:szCs w:val="23"/>
        </w:rPr>
        <w:t xml:space="preserve"> </w:t>
      </w:r>
      <w:proofErr w:type="spellStart"/>
      <w:r w:rsidRPr="006F3319">
        <w:rPr>
          <w:rFonts w:ascii="Times New Roman" w:eastAsiaTheme="minorHAnsi" w:hAnsi="Times New Roman"/>
          <w:color w:val="000000"/>
          <w:sz w:val="23"/>
          <w:szCs w:val="23"/>
        </w:rPr>
        <w:t>сваког</w:t>
      </w:r>
      <w:proofErr w:type="spellEnd"/>
      <w:r w:rsidRPr="006F3319">
        <w:rPr>
          <w:rFonts w:ascii="Times New Roman" w:eastAsiaTheme="minorHAnsi" w:hAnsi="Times New Roman"/>
          <w:color w:val="000000"/>
          <w:sz w:val="23"/>
          <w:szCs w:val="23"/>
        </w:rPr>
        <w:t xml:space="preserve"> </w:t>
      </w:r>
      <w:proofErr w:type="spellStart"/>
      <w:r w:rsidRPr="006F3319">
        <w:rPr>
          <w:rFonts w:ascii="Times New Roman" w:eastAsiaTheme="minorHAnsi" w:hAnsi="Times New Roman"/>
          <w:color w:val="000000"/>
          <w:sz w:val="23"/>
          <w:szCs w:val="23"/>
        </w:rPr>
        <w:t>квартала</w:t>
      </w:r>
      <w:proofErr w:type="spellEnd"/>
      <w:r w:rsidRPr="006F3319">
        <w:rPr>
          <w:rFonts w:ascii="Times New Roman" w:eastAsiaTheme="minorHAnsi" w:hAnsi="Times New Roman"/>
          <w:color w:val="000000"/>
          <w:sz w:val="23"/>
          <w:szCs w:val="23"/>
        </w:rPr>
        <w:t xml:space="preserve"> </w:t>
      </w:r>
      <w:proofErr w:type="spellStart"/>
      <w:r w:rsidRPr="006F3319">
        <w:rPr>
          <w:rFonts w:ascii="Times New Roman" w:eastAsiaTheme="minorHAnsi" w:hAnsi="Times New Roman"/>
          <w:color w:val="000000"/>
          <w:sz w:val="23"/>
          <w:szCs w:val="23"/>
        </w:rPr>
        <w:t>потребно</w:t>
      </w:r>
      <w:proofErr w:type="spellEnd"/>
      <w:r w:rsidRPr="006F3319">
        <w:rPr>
          <w:rFonts w:ascii="Times New Roman" w:eastAsiaTheme="minorHAnsi" w:hAnsi="Times New Roman"/>
          <w:color w:val="000000"/>
          <w:sz w:val="23"/>
          <w:szCs w:val="23"/>
        </w:rPr>
        <w:t xml:space="preserve"> </w:t>
      </w:r>
      <w:proofErr w:type="spellStart"/>
      <w:r w:rsidRPr="006F3319">
        <w:rPr>
          <w:rFonts w:ascii="Times New Roman" w:eastAsiaTheme="minorHAnsi" w:hAnsi="Times New Roman"/>
          <w:color w:val="000000"/>
          <w:sz w:val="23"/>
          <w:szCs w:val="23"/>
        </w:rPr>
        <w:t>је</w:t>
      </w:r>
      <w:proofErr w:type="spellEnd"/>
      <w:r w:rsidRPr="006F3319">
        <w:rPr>
          <w:rFonts w:ascii="Times New Roman" w:eastAsiaTheme="minorHAnsi" w:hAnsi="Times New Roman"/>
          <w:color w:val="000000"/>
          <w:sz w:val="23"/>
          <w:szCs w:val="23"/>
        </w:rPr>
        <w:t xml:space="preserve"> </w:t>
      </w:r>
      <w:proofErr w:type="spellStart"/>
      <w:r w:rsidRPr="006F3319">
        <w:rPr>
          <w:rFonts w:ascii="Times New Roman" w:eastAsiaTheme="minorHAnsi" w:hAnsi="Times New Roman"/>
          <w:color w:val="000000"/>
          <w:sz w:val="23"/>
          <w:szCs w:val="23"/>
        </w:rPr>
        <w:t>да</w:t>
      </w:r>
      <w:proofErr w:type="spellEnd"/>
      <w:r w:rsidRPr="006F3319">
        <w:rPr>
          <w:rFonts w:ascii="Times New Roman" w:eastAsiaTheme="minorHAnsi" w:hAnsi="Times New Roman"/>
          <w:color w:val="000000"/>
          <w:sz w:val="23"/>
          <w:szCs w:val="23"/>
        </w:rPr>
        <w:t xml:space="preserve"> </w:t>
      </w:r>
      <w:proofErr w:type="spellStart"/>
      <w:r w:rsidRPr="006F3319">
        <w:rPr>
          <w:rFonts w:ascii="Times New Roman" w:eastAsiaTheme="minorHAnsi" w:hAnsi="Times New Roman"/>
          <w:color w:val="000000"/>
          <w:sz w:val="23"/>
          <w:szCs w:val="23"/>
        </w:rPr>
        <w:t>попуњену</w:t>
      </w:r>
      <w:proofErr w:type="spellEnd"/>
      <w:r w:rsidRPr="006F3319">
        <w:rPr>
          <w:rFonts w:ascii="Times New Roman" w:eastAsiaTheme="minorHAnsi" w:hAnsi="Times New Roman"/>
          <w:color w:val="000000"/>
          <w:sz w:val="23"/>
          <w:szCs w:val="23"/>
        </w:rPr>
        <w:t xml:space="preserve"> </w:t>
      </w:r>
      <w:proofErr w:type="spellStart"/>
      <w:r w:rsidRPr="006F3319">
        <w:rPr>
          <w:rFonts w:ascii="Times New Roman" w:eastAsiaTheme="minorHAnsi" w:hAnsi="Times New Roman"/>
          <w:color w:val="000000"/>
          <w:sz w:val="23"/>
          <w:szCs w:val="23"/>
        </w:rPr>
        <w:t>табелу</w:t>
      </w:r>
      <w:proofErr w:type="spellEnd"/>
      <w:r w:rsidRPr="006F3319">
        <w:rPr>
          <w:rFonts w:ascii="Times New Roman" w:eastAsiaTheme="minorHAnsi" w:hAnsi="Times New Roman"/>
          <w:color w:val="000000"/>
          <w:sz w:val="23"/>
          <w:szCs w:val="23"/>
        </w:rPr>
        <w:t xml:space="preserve"> </w:t>
      </w:r>
      <w:proofErr w:type="spellStart"/>
      <w:r w:rsidRPr="006F3319">
        <w:rPr>
          <w:rFonts w:ascii="Times New Roman" w:eastAsiaTheme="minorHAnsi" w:hAnsi="Times New Roman"/>
          <w:color w:val="000000"/>
          <w:sz w:val="23"/>
          <w:szCs w:val="23"/>
        </w:rPr>
        <w:t>доставите</w:t>
      </w:r>
      <w:proofErr w:type="spellEnd"/>
      <w:r w:rsidRPr="006F3319">
        <w:rPr>
          <w:rFonts w:ascii="Times New Roman" w:eastAsiaTheme="minorHAnsi" w:hAnsi="Times New Roman"/>
          <w:color w:val="000000"/>
          <w:sz w:val="23"/>
          <w:szCs w:val="23"/>
        </w:rPr>
        <w:t xml:space="preserve"> </w:t>
      </w:r>
      <w:proofErr w:type="spellStart"/>
      <w:r w:rsidRPr="006F3319">
        <w:rPr>
          <w:rFonts w:ascii="Times New Roman" w:eastAsiaTheme="minorHAnsi" w:hAnsi="Times New Roman"/>
          <w:color w:val="000000"/>
          <w:sz w:val="23"/>
          <w:szCs w:val="23"/>
        </w:rPr>
        <w:t>Министарству</w:t>
      </w:r>
      <w:proofErr w:type="spellEnd"/>
      <w:r w:rsidRPr="006F3319">
        <w:rPr>
          <w:rFonts w:ascii="Times New Roman" w:eastAsiaTheme="minorHAnsi" w:hAnsi="Times New Roman"/>
          <w:color w:val="000000"/>
          <w:sz w:val="23"/>
          <w:szCs w:val="23"/>
        </w:rPr>
        <w:t xml:space="preserve"> </w:t>
      </w:r>
      <w:proofErr w:type="spellStart"/>
      <w:r w:rsidRPr="006F3319">
        <w:rPr>
          <w:rFonts w:ascii="Times New Roman" w:eastAsiaTheme="minorHAnsi" w:hAnsi="Times New Roman"/>
          <w:color w:val="000000"/>
          <w:sz w:val="23"/>
          <w:szCs w:val="23"/>
        </w:rPr>
        <w:t>финансија</w:t>
      </w:r>
      <w:proofErr w:type="spellEnd"/>
      <w:r w:rsidRPr="006F3319">
        <w:rPr>
          <w:rFonts w:ascii="Times New Roman" w:eastAsiaTheme="minorHAnsi" w:hAnsi="Times New Roman"/>
          <w:color w:val="000000"/>
          <w:sz w:val="23"/>
          <w:szCs w:val="23"/>
        </w:rPr>
        <w:t xml:space="preserve"> </w:t>
      </w:r>
      <w:proofErr w:type="spellStart"/>
      <w:r w:rsidRPr="006F3319">
        <w:rPr>
          <w:rFonts w:ascii="Times New Roman" w:eastAsiaTheme="minorHAnsi" w:hAnsi="Times New Roman"/>
          <w:color w:val="000000"/>
          <w:sz w:val="23"/>
          <w:szCs w:val="23"/>
        </w:rPr>
        <w:t>на</w:t>
      </w:r>
      <w:proofErr w:type="spellEnd"/>
      <w:r w:rsidRPr="006F3319">
        <w:rPr>
          <w:rFonts w:ascii="Times New Roman" w:eastAsiaTheme="minorHAnsi" w:hAnsi="Times New Roman"/>
          <w:color w:val="000000"/>
          <w:sz w:val="23"/>
          <w:szCs w:val="23"/>
        </w:rPr>
        <w:t xml:space="preserve"> e-mail: ljiljana.manojlovic@mfin.gov.rs </w:t>
      </w:r>
    </w:p>
    <w:p w14:paraId="5B167ECC" w14:textId="77777777" w:rsidR="006F3319" w:rsidRPr="006F3319" w:rsidRDefault="006F3319" w:rsidP="006F3319">
      <w:pPr>
        <w:autoSpaceDE w:val="0"/>
        <w:autoSpaceDN w:val="0"/>
        <w:adjustRightInd w:val="0"/>
        <w:spacing w:after="0" w:line="240" w:lineRule="auto"/>
        <w:ind w:firstLine="720"/>
        <w:rPr>
          <w:rFonts w:ascii="Times New Roman" w:eastAsiaTheme="minorHAnsi" w:hAnsi="Times New Roman"/>
          <w:color w:val="000000"/>
          <w:sz w:val="23"/>
          <w:szCs w:val="23"/>
        </w:rPr>
      </w:pPr>
      <w:proofErr w:type="spellStart"/>
      <w:r w:rsidRPr="006F3319">
        <w:rPr>
          <w:rFonts w:ascii="Times New Roman" w:eastAsiaTheme="minorHAnsi" w:hAnsi="Times New Roman"/>
          <w:color w:val="000000"/>
          <w:sz w:val="23"/>
          <w:szCs w:val="23"/>
        </w:rPr>
        <w:lastRenderedPageBreak/>
        <w:t>Штампани</w:t>
      </w:r>
      <w:proofErr w:type="spellEnd"/>
      <w:r w:rsidRPr="006F3319">
        <w:rPr>
          <w:rFonts w:ascii="Times New Roman" w:eastAsiaTheme="minorHAnsi" w:hAnsi="Times New Roman"/>
          <w:color w:val="000000"/>
          <w:sz w:val="23"/>
          <w:szCs w:val="23"/>
        </w:rPr>
        <w:t xml:space="preserve"> </w:t>
      </w:r>
      <w:proofErr w:type="spellStart"/>
      <w:r w:rsidRPr="006F3319">
        <w:rPr>
          <w:rFonts w:ascii="Times New Roman" w:eastAsiaTheme="minorHAnsi" w:hAnsi="Times New Roman"/>
          <w:color w:val="000000"/>
          <w:sz w:val="23"/>
          <w:szCs w:val="23"/>
        </w:rPr>
        <w:t>формат</w:t>
      </w:r>
      <w:proofErr w:type="spellEnd"/>
      <w:r w:rsidRPr="006F3319">
        <w:rPr>
          <w:rFonts w:ascii="Times New Roman" w:eastAsiaTheme="minorHAnsi" w:hAnsi="Times New Roman"/>
          <w:color w:val="000000"/>
          <w:sz w:val="23"/>
          <w:szCs w:val="23"/>
        </w:rPr>
        <w:t xml:space="preserve"> </w:t>
      </w:r>
      <w:proofErr w:type="spellStart"/>
      <w:r w:rsidRPr="006F3319">
        <w:rPr>
          <w:rFonts w:ascii="Times New Roman" w:eastAsiaTheme="minorHAnsi" w:hAnsi="Times New Roman"/>
          <w:color w:val="000000"/>
          <w:sz w:val="23"/>
          <w:szCs w:val="23"/>
        </w:rPr>
        <w:t>табела</w:t>
      </w:r>
      <w:proofErr w:type="spellEnd"/>
      <w:r w:rsidRPr="006F3319">
        <w:rPr>
          <w:rFonts w:ascii="Times New Roman" w:eastAsiaTheme="minorHAnsi" w:hAnsi="Times New Roman"/>
          <w:color w:val="000000"/>
          <w:sz w:val="23"/>
          <w:szCs w:val="23"/>
        </w:rPr>
        <w:t xml:space="preserve"> </w:t>
      </w:r>
      <w:proofErr w:type="spellStart"/>
      <w:r w:rsidRPr="006F3319">
        <w:rPr>
          <w:rFonts w:ascii="Times New Roman" w:eastAsiaTheme="minorHAnsi" w:hAnsi="Times New Roman"/>
          <w:color w:val="000000"/>
          <w:sz w:val="23"/>
          <w:szCs w:val="23"/>
        </w:rPr>
        <w:t>Прилога</w:t>
      </w:r>
      <w:proofErr w:type="spellEnd"/>
      <w:r w:rsidRPr="006F3319">
        <w:rPr>
          <w:rFonts w:ascii="Times New Roman" w:eastAsiaTheme="minorHAnsi" w:hAnsi="Times New Roman"/>
          <w:color w:val="000000"/>
          <w:sz w:val="23"/>
          <w:szCs w:val="23"/>
        </w:rPr>
        <w:t xml:space="preserve"> 1- </w:t>
      </w:r>
      <w:proofErr w:type="spellStart"/>
      <w:r w:rsidRPr="006F3319">
        <w:rPr>
          <w:rFonts w:ascii="Times New Roman" w:eastAsiaTheme="minorHAnsi" w:hAnsi="Times New Roman"/>
          <w:color w:val="000000"/>
          <w:sz w:val="23"/>
          <w:szCs w:val="23"/>
        </w:rPr>
        <w:t>Преглед</w:t>
      </w:r>
      <w:proofErr w:type="spellEnd"/>
      <w:r w:rsidRPr="006F3319">
        <w:rPr>
          <w:rFonts w:ascii="Times New Roman" w:eastAsiaTheme="minorHAnsi" w:hAnsi="Times New Roman"/>
          <w:color w:val="000000"/>
          <w:sz w:val="23"/>
          <w:szCs w:val="23"/>
        </w:rPr>
        <w:t xml:space="preserve"> </w:t>
      </w:r>
      <w:proofErr w:type="spellStart"/>
      <w:r w:rsidRPr="006F3319">
        <w:rPr>
          <w:rFonts w:ascii="Times New Roman" w:eastAsiaTheme="minorHAnsi" w:hAnsi="Times New Roman"/>
          <w:color w:val="000000"/>
          <w:sz w:val="23"/>
          <w:szCs w:val="23"/>
        </w:rPr>
        <w:t>броја</w:t>
      </w:r>
      <w:proofErr w:type="spellEnd"/>
      <w:r w:rsidRPr="006F3319">
        <w:rPr>
          <w:rFonts w:ascii="Times New Roman" w:eastAsiaTheme="minorHAnsi" w:hAnsi="Times New Roman"/>
          <w:color w:val="000000"/>
          <w:sz w:val="23"/>
          <w:szCs w:val="23"/>
        </w:rPr>
        <w:t xml:space="preserve"> </w:t>
      </w:r>
      <w:proofErr w:type="spellStart"/>
      <w:r w:rsidRPr="006F3319">
        <w:rPr>
          <w:rFonts w:ascii="Times New Roman" w:eastAsiaTheme="minorHAnsi" w:hAnsi="Times New Roman"/>
          <w:color w:val="000000"/>
          <w:sz w:val="23"/>
          <w:szCs w:val="23"/>
        </w:rPr>
        <w:t>запослених</w:t>
      </w:r>
      <w:proofErr w:type="spellEnd"/>
      <w:r w:rsidRPr="006F3319">
        <w:rPr>
          <w:rFonts w:ascii="Times New Roman" w:eastAsiaTheme="minorHAnsi" w:hAnsi="Times New Roman"/>
          <w:color w:val="000000"/>
          <w:sz w:val="23"/>
          <w:szCs w:val="23"/>
        </w:rPr>
        <w:t xml:space="preserve"> и </w:t>
      </w:r>
      <w:proofErr w:type="spellStart"/>
      <w:r w:rsidRPr="006F3319">
        <w:rPr>
          <w:rFonts w:ascii="Times New Roman" w:eastAsiaTheme="minorHAnsi" w:hAnsi="Times New Roman"/>
          <w:color w:val="000000"/>
          <w:sz w:val="23"/>
          <w:szCs w:val="23"/>
        </w:rPr>
        <w:t>средстава</w:t>
      </w:r>
      <w:proofErr w:type="spellEnd"/>
      <w:r w:rsidRPr="006F3319">
        <w:rPr>
          <w:rFonts w:ascii="Times New Roman" w:eastAsiaTheme="minorHAnsi" w:hAnsi="Times New Roman"/>
          <w:color w:val="000000"/>
          <w:sz w:val="23"/>
          <w:szCs w:val="23"/>
        </w:rPr>
        <w:t xml:space="preserve"> </w:t>
      </w:r>
      <w:proofErr w:type="spellStart"/>
      <w:r w:rsidRPr="006F3319">
        <w:rPr>
          <w:rFonts w:ascii="Times New Roman" w:eastAsiaTheme="minorHAnsi" w:hAnsi="Times New Roman"/>
          <w:color w:val="000000"/>
          <w:sz w:val="23"/>
          <w:szCs w:val="23"/>
        </w:rPr>
        <w:t>за</w:t>
      </w:r>
      <w:proofErr w:type="spellEnd"/>
      <w:r w:rsidRPr="006F3319">
        <w:rPr>
          <w:rFonts w:ascii="Times New Roman" w:eastAsiaTheme="minorHAnsi" w:hAnsi="Times New Roman"/>
          <w:color w:val="000000"/>
          <w:sz w:val="23"/>
          <w:szCs w:val="23"/>
        </w:rPr>
        <w:t xml:space="preserve"> </w:t>
      </w:r>
      <w:proofErr w:type="spellStart"/>
      <w:r w:rsidRPr="006F3319">
        <w:rPr>
          <w:rFonts w:ascii="Times New Roman" w:eastAsiaTheme="minorHAnsi" w:hAnsi="Times New Roman"/>
          <w:color w:val="000000"/>
          <w:sz w:val="23"/>
          <w:szCs w:val="23"/>
        </w:rPr>
        <w:t>плате</w:t>
      </w:r>
      <w:proofErr w:type="spellEnd"/>
      <w:r w:rsidRPr="006F3319">
        <w:rPr>
          <w:rFonts w:ascii="Times New Roman" w:eastAsiaTheme="minorHAnsi" w:hAnsi="Times New Roman"/>
          <w:color w:val="000000"/>
          <w:sz w:val="23"/>
          <w:szCs w:val="23"/>
        </w:rPr>
        <w:t xml:space="preserve">, </w:t>
      </w:r>
      <w:proofErr w:type="spellStart"/>
      <w:r w:rsidRPr="006F3319">
        <w:rPr>
          <w:rFonts w:ascii="Times New Roman" w:eastAsiaTheme="minorHAnsi" w:hAnsi="Times New Roman"/>
          <w:color w:val="000000"/>
          <w:sz w:val="23"/>
          <w:szCs w:val="23"/>
        </w:rPr>
        <w:t>треба</w:t>
      </w:r>
      <w:proofErr w:type="spellEnd"/>
      <w:r w:rsidRPr="006F3319">
        <w:rPr>
          <w:rFonts w:ascii="Times New Roman" w:eastAsiaTheme="minorHAnsi" w:hAnsi="Times New Roman"/>
          <w:color w:val="000000"/>
          <w:sz w:val="23"/>
          <w:szCs w:val="23"/>
        </w:rPr>
        <w:t xml:space="preserve"> </w:t>
      </w:r>
      <w:proofErr w:type="spellStart"/>
      <w:r w:rsidRPr="006F3319">
        <w:rPr>
          <w:rFonts w:ascii="Times New Roman" w:eastAsiaTheme="minorHAnsi" w:hAnsi="Times New Roman"/>
          <w:color w:val="000000"/>
          <w:sz w:val="23"/>
          <w:szCs w:val="23"/>
        </w:rPr>
        <w:t>имати</w:t>
      </w:r>
      <w:proofErr w:type="spellEnd"/>
      <w:r w:rsidRPr="006F3319">
        <w:rPr>
          <w:rFonts w:ascii="Times New Roman" w:eastAsiaTheme="minorHAnsi" w:hAnsi="Times New Roman"/>
          <w:color w:val="000000"/>
          <w:sz w:val="23"/>
          <w:szCs w:val="23"/>
        </w:rPr>
        <w:t xml:space="preserve"> </w:t>
      </w:r>
      <w:proofErr w:type="spellStart"/>
      <w:r w:rsidRPr="006F3319">
        <w:rPr>
          <w:rFonts w:ascii="Times New Roman" w:eastAsiaTheme="minorHAnsi" w:hAnsi="Times New Roman"/>
          <w:color w:val="000000"/>
          <w:sz w:val="23"/>
          <w:szCs w:val="23"/>
        </w:rPr>
        <w:t>печат</w:t>
      </w:r>
      <w:proofErr w:type="spellEnd"/>
      <w:r w:rsidRPr="006F3319">
        <w:rPr>
          <w:rFonts w:ascii="Times New Roman" w:eastAsiaTheme="minorHAnsi" w:hAnsi="Times New Roman"/>
          <w:color w:val="000000"/>
          <w:sz w:val="23"/>
          <w:szCs w:val="23"/>
        </w:rPr>
        <w:t xml:space="preserve"> и </w:t>
      </w:r>
      <w:proofErr w:type="spellStart"/>
      <w:r w:rsidRPr="006F3319">
        <w:rPr>
          <w:rFonts w:ascii="Times New Roman" w:eastAsiaTheme="minorHAnsi" w:hAnsi="Times New Roman"/>
          <w:color w:val="000000"/>
          <w:sz w:val="23"/>
          <w:szCs w:val="23"/>
        </w:rPr>
        <w:t>потпис</w:t>
      </w:r>
      <w:proofErr w:type="spellEnd"/>
      <w:r w:rsidRPr="006F3319">
        <w:rPr>
          <w:rFonts w:ascii="Times New Roman" w:eastAsiaTheme="minorHAnsi" w:hAnsi="Times New Roman"/>
          <w:color w:val="000000"/>
          <w:sz w:val="23"/>
          <w:szCs w:val="23"/>
        </w:rPr>
        <w:t xml:space="preserve"> </w:t>
      </w:r>
      <w:proofErr w:type="spellStart"/>
      <w:r w:rsidRPr="006F3319">
        <w:rPr>
          <w:rFonts w:ascii="Times New Roman" w:eastAsiaTheme="minorHAnsi" w:hAnsi="Times New Roman"/>
          <w:color w:val="000000"/>
          <w:sz w:val="23"/>
          <w:szCs w:val="23"/>
        </w:rPr>
        <w:t>одговорног</w:t>
      </w:r>
      <w:proofErr w:type="spellEnd"/>
      <w:r w:rsidRPr="006F3319">
        <w:rPr>
          <w:rFonts w:ascii="Times New Roman" w:eastAsiaTheme="minorHAnsi" w:hAnsi="Times New Roman"/>
          <w:color w:val="000000"/>
          <w:sz w:val="23"/>
          <w:szCs w:val="23"/>
        </w:rPr>
        <w:t xml:space="preserve"> </w:t>
      </w:r>
      <w:proofErr w:type="spellStart"/>
      <w:r w:rsidRPr="006F3319">
        <w:rPr>
          <w:rFonts w:ascii="Times New Roman" w:eastAsiaTheme="minorHAnsi" w:hAnsi="Times New Roman"/>
          <w:color w:val="000000"/>
          <w:sz w:val="23"/>
          <w:szCs w:val="23"/>
        </w:rPr>
        <w:t>лица</w:t>
      </w:r>
      <w:proofErr w:type="spellEnd"/>
      <w:r w:rsidRPr="006F3319">
        <w:rPr>
          <w:rFonts w:ascii="Times New Roman" w:eastAsiaTheme="minorHAnsi" w:hAnsi="Times New Roman"/>
          <w:color w:val="000000"/>
          <w:sz w:val="23"/>
          <w:szCs w:val="23"/>
        </w:rPr>
        <w:t xml:space="preserve"> </w:t>
      </w:r>
      <w:proofErr w:type="spellStart"/>
      <w:r w:rsidRPr="006F3319">
        <w:rPr>
          <w:rFonts w:ascii="Times New Roman" w:eastAsiaTheme="minorHAnsi" w:hAnsi="Times New Roman"/>
          <w:color w:val="000000"/>
          <w:sz w:val="23"/>
          <w:szCs w:val="23"/>
        </w:rPr>
        <w:t>као</w:t>
      </w:r>
      <w:proofErr w:type="spellEnd"/>
      <w:r w:rsidRPr="006F3319">
        <w:rPr>
          <w:rFonts w:ascii="Times New Roman" w:eastAsiaTheme="minorHAnsi" w:hAnsi="Times New Roman"/>
          <w:color w:val="000000"/>
          <w:sz w:val="23"/>
          <w:szCs w:val="23"/>
        </w:rPr>
        <w:t xml:space="preserve"> и </w:t>
      </w:r>
      <w:proofErr w:type="spellStart"/>
      <w:r w:rsidRPr="006F3319">
        <w:rPr>
          <w:rFonts w:ascii="Times New Roman" w:eastAsiaTheme="minorHAnsi" w:hAnsi="Times New Roman"/>
          <w:color w:val="000000"/>
          <w:sz w:val="23"/>
          <w:szCs w:val="23"/>
        </w:rPr>
        <w:t>број</w:t>
      </w:r>
      <w:proofErr w:type="spellEnd"/>
      <w:r w:rsidRPr="006F3319">
        <w:rPr>
          <w:rFonts w:ascii="Times New Roman" w:eastAsiaTheme="minorHAnsi" w:hAnsi="Times New Roman"/>
          <w:color w:val="000000"/>
          <w:sz w:val="23"/>
          <w:szCs w:val="23"/>
        </w:rPr>
        <w:t xml:space="preserve"> </w:t>
      </w:r>
      <w:proofErr w:type="spellStart"/>
      <w:r w:rsidRPr="006F3319">
        <w:rPr>
          <w:rFonts w:ascii="Times New Roman" w:eastAsiaTheme="minorHAnsi" w:hAnsi="Times New Roman"/>
          <w:color w:val="000000"/>
          <w:sz w:val="23"/>
          <w:szCs w:val="23"/>
        </w:rPr>
        <w:t>телефона</w:t>
      </w:r>
      <w:proofErr w:type="spellEnd"/>
      <w:r w:rsidRPr="006F3319">
        <w:rPr>
          <w:rFonts w:ascii="Times New Roman" w:eastAsiaTheme="minorHAnsi" w:hAnsi="Times New Roman"/>
          <w:color w:val="000000"/>
          <w:sz w:val="23"/>
          <w:szCs w:val="23"/>
        </w:rPr>
        <w:t xml:space="preserve">. </w:t>
      </w:r>
    </w:p>
    <w:p w14:paraId="090B39E5" w14:textId="77777777" w:rsidR="006F3319" w:rsidRPr="006F3319" w:rsidRDefault="006F3319" w:rsidP="006F3319">
      <w:pPr>
        <w:autoSpaceDE w:val="0"/>
        <w:autoSpaceDN w:val="0"/>
        <w:adjustRightInd w:val="0"/>
        <w:spacing w:after="0" w:line="240" w:lineRule="auto"/>
        <w:ind w:firstLine="720"/>
        <w:rPr>
          <w:rFonts w:ascii="Times New Roman" w:eastAsiaTheme="minorHAnsi" w:hAnsi="Times New Roman"/>
          <w:color w:val="000000"/>
          <w:sz w:val="23"/>
          <w:szCs w:val="23"/>
        </w:rPr>
      </w:pPr>
      <w:proofErr w:type="spellStart"/>
      <w:r w:rsidRPr="006F3319">
        <w:rPr>
          <w:rFonts w:ascii="Times New Roman" w:eastAsiaTheme="minorHAnsi" w:hAnsi="Times New Roman"/>
          <w:color w:val="000000"/>
          <w:sz w:val="23"/>
          <w:szCs w:val="23"/>
        </w:rPr>
        <w:t>Градови</w:t>
      </w:r>
      <w:proofErr w:type="spellEnd"/>
      <w:r w:rsidRPr="006F3319">
        <w:rPr>
          <w:rFonts w:ascii="Times New Roman" w:eastAsiaTheme="minorHAnsi" w:hAnsi="Times New Roman"/>
          <w:color w:val="000000"/>
          <w:sz w:val="23"/>
          <w:szCs w:val="23"/>
        </w:rPr>
        <w:t xml:space="preserve"> и </w:t>
      </w:r>
      <w:proofErr w:type="spellStart"/>
      <w:r w:rsidRPr="006F3319">
        <w:rPr>
          <w:rFonts w:ascii="Times New Roman" w:eastAsiaTheme="minorHAnsi" w:hAnsi="Times New Roman"/>
          <w:color w:val="000000"/>
          <w:sz w:val="23"/>
          <w:szCs w:val="23"/>
        </w:rPr>
        <w:t>град</w:t>
      </w:r>
      <w:proofErr w:type="spellEnd"/>
      <w:r w:rsidRPr="006F3319">
        <w:rPr>
          <w:rFonts w:ascii="Times New Roman" w:eastAsiaTheme="minorHAnsi" w:hAnsi="Times New Roman"/>
          <w:color w:val="000000"/>
          <w:sz w:val="23"/>
          <w:szCs w:val="23"/>
        </w:rPr>
        <w:t xml:space="preserve"> </w:t>
      </w:r>
      <w:proofErr w:type="spellStart"/>
      <w:r w:rsidRPr="006F3319">
        <w:rPr>
          <w:rFonts w:ascii="Times New Roman" w:eastAsiaTheme="minorHAnsi" w:hAnsi="Times New Roman"/>
          <w:color w:val="000000"/>
          <w:sz w:val="23"/>
          <w:szCs w:val="23"/>
        </w:rPr>
        <w:t>Београд</w:t>
      </w:r>
      <w:proofErr w:type="spellEnd"/>
      <w:r w:rsidRPr="006F3319">
        <w:rPr>
          <w:rFonts w:ascii="Times New Roman" w:eastAsiaTheme="minorHAnsi" w:hAnsi="Times New Roman"/>
          <w:color w:val="000000"/>
          <w:sz w:val="23"/>
          <w:szCs w:val="23"/>
        </w:rPr>
        <w:t xml:space="preserve"> у </w:t>
      </w:r>
      <w:proofErr w:type="spellStart"/>
      <w:r w:rsidRPr="006F3319">
        <w:rPr>
          <w:rFonts w:ascii="Times New Roman" w:eastAsiaTheme="minorHAnsi" w:hAnsi="Times New Roman"/>
          <w:color w:val="000000"/>
          <w:sz w:val="23"/>
          <w:szCs w:val="23"/>
        </w:rPr>
        <w:t>консолидованом</w:t>
      </w:r>
      <w:proofErr w:type="spellEnd"/>
      <w:r w:rsidRPr="006F3319">
        <w:rPr>
          <w:rFonts w:ascii="Times New Roman" w:eastAsiaTheme="minorHAnsi" w:hAnsi="Times New Roman"/>
          <w:color w:val="000000"/>
          <w:sz w:val="23"/>
          <w:szCs w:val="23"/>
        </w:rPr>
        <w:t xml:space="preserve"> </w:t>
      </w:r>
      <w:proofErr w:type="spellStart"/>
      <w:r w:rsidRPr="006F3319">
        <w:rPr>
          <w:rFonts w:ascii="Times New Roman" w:eastAsiaTheme="minorHAnsi" w:hAnsi="Times New Roman"/>
          <w:color w:val="000000"/>
          <w:sz w:val="23"/>
          <w:szCs w:val="23"/>
        </w:rPr>
        <w:t>билансу</w:t>
      </w:r>
      <w:proofErr w:type="spellEnd"/>
      <w:r w:rsidRPr="006F3319">
        <w:rPr>
          <w:rFonts w:ascii="Times New Roman" w:eastAsiaTheme="minorHAnsi" w:hAnsi="Times New Roman"/>
          <w:color w:val="000000"/>
          <w:sz w:val="23"/>
          <w:szCs w:val="23"/>
        </w:rPr>
        <w:t xml:space="preserve"> </w:t>
      </w:r>
      <w:proofErr w:type="spellStart"/>
      <w:r w:rsidRPr="006F3319">
        <w:rPr>
          <w:rFonts w:ascii="Times New Roman" w:eastAsiaTheme="minorHAnsi" w:hAnsi="Times New Roman"/>
          <w:color w:val="000000"/>
          <w:sz w:val="23"/>
          <w:szCs w:val="23"/>
        </w:rPr>
        <w:t>града</w:t>
      </w:r>
      <w:proofErr w:type="spellEnd"/>
      <w:r w:rsidRPr="006F3319">
        <w:rPr>
          <w:rFonts w:ascii="Times New Roman" w:eastAsiaTheme="minorHAnsi" w:hAnsi="Times New Roman"/>
          <w:color w:val="000000"/>
          <w:sz w:val="23"/>
          <w:szCs w:val="23"/>
        </w:rPr>
        <w:t xml:space="preserve">, </w:t>
      </w:r>
      <w:proofErr w:type="spellStart"/>
      <w:r w:rsidRPr="006F3319">
        <w:rPr>
          <w:rFonts w:ascii="Times New Roman" w:eastAsiaTheme="minorHAnsi" w:hAnsi="Times New Roman"/>
          <w:color w:val="000000"/>
          <w:sz w:val="23"/>
          <w:szCs w:val="23"/>
        </w:rPr>
        <w:t>односно</w:t>
      </w:r>
      <w:proofErr w:type="spellEnd"/>
      <w:r w:rsidRPr="006F3319">
        <w:rPr>
          <w:rFonts w:ascii="Times New Roman" w:eastAsiaTheme="minorHAnsi" w:hAnsi="Times New Roman"/>
          <w:color w:val="000000"/>
          <w:sz w:val="23"/>
          <w:szCs w:val="23"/>
        </w:rPr>
        <w:t xml:space="preserve"> </w:t>
      </w:r>
      <w:proofErr w:type="spellStart"/>
      <w:r w:rsidRPr="006F3319">
        <w:rPr>
          <w:rFonts w:ascii="Times New Roman" w:eastAsiaTheme="minorHAnsi" w:hAnsi="Times New Roman"/>
          <w:color w:val="000000"/>
          <w:sz w:val="23"/>
          <w:szCs w:val="23"/>
        </w:rPr>
        <w:t>града</w:t>
      </w:r>
      <w:proofErr w:type="spellEnd"/>
      <w:r w:rsidRPr="006F3319">
        <w:rPr>
          <w:rFonts w:ascii="Times New Roman" w:eastAsiaTheme="minorHAnsi" w:hAnsi="Times New Roman"/>
          <w:color w:val="000000"/>
          <w:sz w:val="23"/>
          <w:szCs w:val="23"/>
        </w:rPr>
        <w:t xml:space="preserve"> </w:t>
      </w:r>
      <w:proofErr w:type="spellStart"/>
      <w:r w:rsidRPr="006F3319">
        <w:rPr>
          <w:rFonts w:ascii="Times New Roman" w:eastAsiaTheme="minorHAnsi" w:hAnsi="Times New Roman"/>
          <w:color w:val="000000"/>
          <w:sz w:val="23"/>
          <w:szCs w:val="23"/>
        </w:rPr>
        <w:t>Београда</w:t>
      </w:r>
      <w:proofErr w:type="spellEnd"/>
      <w:r w:rsidRPr="006F3319">
        <w:rPr>
          <w:rFonts w:ascii="Times New Roman" w:eastAsiaTheme="minorHAnsi" w:hAnsi="Times New Roman"/>
          <w:color w:val="000000"/>
          <w:sz w:val="23"/>
          <w:szCs w:val="23"/>
        </w:rPr>
        <w:t xml:space="preserve">, </w:t>
      </w:r>
      <w:proofErr w:type="spellStart"/>
      <w:r w:rsidRPr="006F3319">
        <w:rPr>
          <w:rFonts w:ascii="Times New Roman" w:eastAsiaTheme="minorHAnsi" w:hAnsi="Times New Roman"/>
          <w:color w:val="000000"/>
          <w:sz w:val="23"/>
          <w:szCs w:val="23"/>
        </w:rPr>
        <w:t>не</w:t>
      </w:r>
      <w:proofErr w:type="spellEnd"/>
      <w:r w:rsidRPr="006F3319">
        <w:rPr>
          <w:rFonts w:ascii="Times New Roman" w:eastAsiaTheme="minorHAnsi" w:hAnsi="Times New Roman"/>
          <w:color w:val="000000"/>
          <w:sz w:val="23"/>
          <w:szCs w:val="23"/>
        </w:rPr>
        <w:t xml:space="preserve"> </w:t>
      </w:r>
      <w:proofErr w:type="spellStart"/>
      <w:r w:rsidRPr="006F3319">
        <w:rPr>
          <w:rFonts w:ascii="Times New Roman" w:eastAsiaTheme="minorHAnsi" w:hAnsi="Times New Roman"/>
          <w:color w:val="000000"/>
          <w:sz w:val="23"/>
          <w:szCs w:val="23"/>
        </w:rPr>
        <w:t>могу</w:t>
      </w:r>
      <w:proofErr w:type="spellEnd"/>
      <w:r w:rsidRPr="006F3319">
        <w:rPr>
          <w:rFonts w:ascii="Times New Roman" w:eastAsiaTheme="minorHAnsi" w:hAnsi="Times New Roman"/>
          <w:color w:val="000000"/>
          <w:sz w:val="23"/>
          <w:szCs w:val="23"/>
        </w:rPr>
        <w:t xml:space="preserve"> </w:t>
      </w:r>
      <w:proofErr w:type="spellStart"/>
      <w:r w:rsidRPr="006F3319">
        <w:rPr>
          <w:rFonts w:ascii="Times New Roman" w:eastAsiaTheme="minorHAnsi" w:hAnsi="Times New Roman"/>
          <w:color w:val="000000"/>
          <w:sz w:val="23"/>
          <w:szCs w:val="23"/>
        </w:rPr>
        <w:t>да</w:t>
      </w:r>
      <w:proofErr w:type="spellEnd"/>
      <w:r w:rsidRPr="006F3319">
        <w:rPr>
          <w:rFonts w:ascii="Times New Roman" w:eastAsiaTheme="minorHAnsi" w:hAnsi="Times New Roman"/>
          <w:color w:val="000000"/>
          <w:sz w:val="23"/>
          <w:szCs w:val="23"/>
        </w:rPr>
        <w:t xml:space="preserve"> </w:t>
      </w:r>
      <w:proofErr w:type="spellStart"/>
      <w:r w:rsidRPr="006F3319">
        <w:rPr>
          <w:rFonts w:ascii="Times New Roman" w:eastAsiaTheme="minorHAnsi" w:hAnsi="Times New Roman"/>
          <w:color w:val="000000"/>
          <w:sz w:val="23"/>
          <w:szCs w:val="23"/>
        </w:rPr>
        <w:t>планирају</w:t>
      </w:r>
      <w:proofErr w:type="spellEnd"/>
      <w:r w:rsidRPr="006F3319">
        <w:rPr>
          <w:rFonts w:ascii="Times New Roman" w:eastAsiaTheme="minorHAnsi" w:hAnsi="Times New Roman"/>
          <w:color w:val="000000"/>
          <w:sz w:val="23"/>
          <w:szCs w:val="23"/>
        </w:rPr>
        <w:t xml:space="preserve"> </w:t>
      </w:r>
      <w:proofErr w:type="spellStart"/>
      <w:r w:rsidRPr="006F3319">
        <w:rPr>
          <w:rFonts w:ascii="Times New Roman" w:eastAsiaTheme="minorHAnsi" w:hAnsi="Times New Roman"/>
          <w:color w:val="000000"/>
          <w:sz w:val="23"/>
          <w:szCs w:val="23"/>
        </w:rPr>
        <w:t>средства</w:t>
      </w:r>
      <w:proofErr w:type="spellEnd"/>
      <w:r w:rsidRPr="006F3319">
        <w:rPr>
          <w:rFonts w:ascii="Times New Roman" w:eastAsiaTheme="minorHAnsi" w:hAnsi="Times New Roman"/>
          <w:color w:val="000000"/>
          <w:sz w:val="23"/>
          <w:szCs w:val="23"/>
        </w:rPr>
        <w:t xml:space="preserve"> </w:t>
      </w:r>
      <w:proofErr w:type="spellStart"/>
      <w:r w:rsidRPr="006F3319">
        <w:rPr>
          <w:rFonts w:ascii="Times New Roman" w:eastAsiaTheme="minorHAnsi" w:hAnsi="Times New Roman"/>
          <w:color w:val="000000"/>
          <w:sz w:val="23"/>
          <w:szCs w:val="23"/>
        </w:rPr>
        <w:t>за</w:t>
      </w:r>
      <w:proofErr w:type="spellEnd"/>
      <w:r w:rsidRPr="006F3319">
        <w:rPr>
          <w:rFonts w:ascii="Times New Roman" w:eastAsiaTheme="minorHAnsi" w:hAnsi="Times New Roman"/>
          <w:color w:val="000000"/>
          <w:sz w:val="23"/>
          <w:szCs w:val="23"/>
        </w:rPr>
        <w:t xml:space="preserve"> </w:t>
      </w:r>
      <w:proofErr w:type="spellStart"/>
      <w:r w:rsidRPr="006F3319">
        <w:rPr>
          <w:rFonts w:ascii="Times New Roman" w:eastAsiaTheme="minorHAnsi" w:hAnsi="Times New Roman"/>
          <w:color w:val="000000"/>
          <w:sz w:val="23"/>
          <w:szCs w:val="23"/>
        </w:rPr>
        <w:t>плате</w:t>
      </w:r>
      <w:proofErr w:type="spellEnd"/>
      <w:r w:rsidRPr="006F3319">
        <w:rPr>
          <w:rFonts w:ascii="Times New Roman" w:eastAsiaTheme="minorHAnsi" w:hAnsi="Times New Roman"/>
          <w:color w:val="000000"/>
          <w:sz w:val="23"/>
          <w:szCs w:val="23"/>
        </w:rPr>
        <w:t xml:space="preserve"> </w:t>
      </w:r>
      <w:proofErr w:type="spellStart"/>
      <w:r w:rsidRPr="006F3319">
        <w:rPr>
          <w:rFonts w:ascii="Times New Roman" w:eastAsiaTheme="minorHAnsi" w:hAnsi="Times New Roman"/>
          <w:color w:val="000000"/>
          <w:sz w:val="23"/>
          <w:szCs w:val="23"/>
        </w:rPr>
        <w:t>за</w:t>
      </w:r>
      <w:proofErr w:type="spellEnd"/>
      <w:r w:rsidRPr="006F3319">
        <w:rPr>
          <w:rFonts w:ascii="Times New Roman" w:eastAsiaTheme="minorHAnsi" w:hAnsi="Times New Roman"/>
          <w:color w:val="000000"/>
          <w:sz w:val="23"/>
          <w:szCs w:val="23"/>
        </w:rPr>
        <w:t xml:space="preserve"> </w:t>
      </w:r>
      <w:proofErr w:type="spellStart"/>
      <w:r w:rsidRPr="006F3319">
        <w:rPr>
          <w:rFonts w:ascii="Times New Roman" w:eastAsiaTheme="minorHAnsi" w:hAnsi="Times New Roman"/>
          <w:color w:val="000000"/>
          <w:sz w:val="23"/>
          <w:szCs w:val="23"/>
        </w:rPr>
        <w:t>број</w:t>
      </w:r>
      <w:proofErr w:type="spellEnd"/>
      <w:r w:rsidRPr="006F3319">
        <w:rPr>
          <w:rFonts w:ascii="Times New Roman" w:eastAsiaTheme="minorHAnsi" w:hAnsi="Times New Roman"/>
          <w:color w:val="000000"/>
          <w:sz w:val="23"/>
          <w:szCs w:val="23"/>
        </w:rPr>
        <w:t xml:space="preserve"> </w:t>
      </w:r>
      <w:proofErr w:type="spellStart"/>
      <w:r w:rsidRPr="006F3319">
        <w:rPr>
          <w:rFonts w:ascii="Times New Roman" w:eastAsiaTheme="minorHAnsi" w:hAnsi="Times New Roman"/>
          <w:color w:val="000000"/>
          <w:sz w:val="23"/>
          <w:szCs w:val="23"/>
        </w:rPr>
        <w:t>запослених</w:t>
      </w:r>
      <w:proofErr w:type="spellEnd"/>
      <w:r w:rsidRPr="006F3319">
        <w:rPr>
          <w:rFonts w:ascii="Times New Roman" w:eastAsiaTheme="minorHAnsi" w:hAnsi="Times New Roman"/>
          <w:color w:val="000000"/>
          <w:sz w:val="23"/>
          <w:szCs w:val="23"/>
        </w:rPr>
        <w:t xml:space="preserve"> </w:t>
      </w:r>
      <w:proofErr w:type="spellStart"/>
      <w:r w:rsidRPr="006F3319">
        <w:rPr>
          <w:rFonts w:ascii="Times New Roman" w:eastAsiaTheme="minorHAnsi" w:hAnsi="Times New Roman"/>
          <w:color w:val="000000"/>
          <w:sz w:val="23"/>
          <w:szCs w:val="23"/>
        </w:rPr>
        <w:t>који</w:t>
      </w:r>
      <w:proofErr w:type="spellEnd"/>
      <w:r w:rsidRPr="006F3319">
        <w:rPr>
          <w:rFonts w:ascii="Times New Roman" w:eastAsiaTheme="minorHAnsi" w:hAnsi="Times New Roman"/>
          <w:color w:val="000000"/>
          <w:sz w:val="23"/>
          <w:szCs w:val="23"/>
        </w:rPr>
        <w:t xml:space="preserve"> </w:t>
      </w:r>
      <w:proofErr w:type="spellStart"/>
      <w:r w:rsidRPr="006F3319">
        <w:rPr>
          <w:rFonts w:ascii="Times New Roman" w:eastAsiaTheme="minorHAnsi" w:hAnsi="Times New Roman"/>
          <w:color w:val="000000"/>
          <w:sz w:val="23"/>
          <w:szCs w:val="23"/>
        </w:rPr>
        <w:t>је</w:t>
      </w:r>
      <w:proofErr w:type="spellEnd"/>
      <w:r w:rsidRPr="006F3319">
        <w:rPr>
          <w:rFonts w:ascii="Times New Roman" w:eastAsiaTheme="minorHAnsi" w:hAnsi="Times New Roman"/>
          <w:color w:val="000000"/>
          <w:sz w:val="23"/>
          <w:szCs w:val="23"/>
        </w:rPr>
        <w:t xml:space="preserve"> </w:t>
      </w:r>
      <w:proofErr w:type="spellStart"/>
      <w:r w:rsidRPr="006F3319">
        <w:rPr>
          <w:rFonts w:ascii="Times New Roman" w:eastAsiaTheme="minorHAnsi" w:hAnsi="Times New Roman"/>
          <w:color w:val="000000"/>
          <w:sz w:val="23"/>
          <w:szCs w:val="23"/>
        </w:rPr>
        <w:t>већи</w:t>
      </w:r>
      <w:proofErr w:type="spellEnd"/>
      <w:r w:rsidRPr="006F3319">
        <w:rPr>
          <w:rFonts w:ascii="Times New Roman" w:eastAsiaTheme="minorHAnsi" w:hAnsi="Times New Roman"/>
          <w:color w:val="000000"/>
          <w:sz w:val="23"/>
          <w:szCs w:val="23"/>
        </w:rPr>
        <w:t xml:space="preserve"> </w:t>
      </w:r>
      <w:proofErr w:type="spellStart"/>
      <w:r w:rsidRPr="006F3319">
        <w:rPr>
          <w:rFonts w:ascii="Times New Roman" w:eastAsiaTheme="minorHAnsi" w:hAnsi="Times New Roman"/>
          <w:color w:val="000000"/>
          <w:sz w:val="23"/>
          <w:szCs w:val="23"/>
        </w:rPr>
        <w:t>од</w:t>
      </w:r>
      <w:proofErr w:type="spellEnd"/>
      <w:r w:rsidRPr="006F3319">
        <w:rPr>
          <w:rFonts w:ascii="Times New Roman" w:eastAsiaTheme="minorHAnsi" w:hAnsi="Times New Roman"/>
          <w:color w:val="000000"/>
          <w:sz w:val="23"/>
          <w:szCs w:val="23"/>
        </w:rPr>
        <w:t xml:space="preserve"> </w:t>
      </w:r>
      <w:proofErr w:type="spellStart"/>
      <w:r w:rsidRPr="006F3319">
        <w:rPr>
          <w:rFonts w:ascii="Times New Roman" w:eastAsiaTheme="minorHAnsi" w:hAnsi="Times New Roman"/>
          <w:color w:val="000000"/>
          <w:sz w:val="23"/>
          <w:szCs w:val="23"/>
        </w:rPr>
        <w:t>обезбеђених</w:t>
      </w:r>
      <w:proofErr w:type="spellEnd"/>
      <w:r w:rsidRPr="006F3319">
        <w:rPr>
          <w:rFonts w:ascii="Times New Roman" w:eastAsiaTheme="minorHAnsi" w:hAnsi="Times New Roman"/>
          <w:color w:val="000000"/>
          <w:sz w:val="23"/>
          <w:szCs w:val="23"/>
        </w:rPr>
        <w:t xml:space="preserve"> </w:t>
      </w:r>
      <w:proofErr w:type="spellStart"/>
      <w:r w:rsidRPr="006F3319">
        <w:rPr>
          <w:rFonts w:ascii="Times New Roman" w:eastAsiaTheme="minorHAnsi" w:hAnsi="Times New Roman"/>
          <w:color w:val="000000"/>
          <w:sz w:val="23"/>
          <w:szCs w:val="23"/>
        </w:rPr>
        <w:t>средстава</w:t>
      </w:r>
      <w:proofErr w:type="spellEnd"/>
      <w:r w:rsidRPr="006F3319">
        <w:rPr>
          <w:rFonts w:ascii="Times New Roman" w:eastAsiaTheme="minorHAnsi" w:hAnsi="Times New Roman"/>
          <w:color w:val="000000"/>
          <w:sz w:val="23"/>
          <w:szCs w:val="23"/>
        </w:rPr>
        <w:t xml:space="preserve"> у </w:t>
      </w:r>
      <w:proofErr w:type="spellStart"/>
      <w:r w:rsidRPr="006F3319">
        <w:rPr>
          <w:rFonts w:ascii="Times New Roman" w:eastAsiaTheme="minorHAnsi" w:hAnsi="Times New Roman"/>
          <w:color w:val="000000"/>
          <w:sz w:val="23"/>
          <w:szCs w:val="23"/>
        </w:rPr>
        <w:t>буџету</w:t>
      </w:r>
      <w:proofErr w:type="spellEnd"/>
      <w:r w:rsidRPr="006F3319">
        <w:rPr>
          <w:rFonts w:ascii="Times New Roman" w:eastAsiaTheme="minorHAnsi" w:hAnsi="Times New Roman"/>
          <w:color w:val="000000"/>
          <w:sz w:val="23"/>
          <w:szCs w:val="23"/>
        </w:rPr>
        <w:t xml:space="preserve"> </w:t>
      </w:r>
      <w:proofErr w:type="spellStart"/>
      <w:r w:rsidRPr="006F3319">
        <w:rPr>
          <w:rFonts w:ascii="Times New Roman" w:eastAsiaTheme="minorHAnsi" w:hAnsi="Times New Roman"/>
          <w:color w:val="000000"/>
          <w:sz w:val="23"/>
          <w:szCs w:val="23"/>
        </w:rPr>
        <w:t>јединице</w:t>
      </w:r>
      <w:proofErr w:type="spellEnd"/>
      <w:r w:rsidRPr="006F3319">
        <w:rPr>
          <w:rFonts w:ascii="Times New Roman" w:eastAsiaTheme="minorHAnsi" w:hAnsi="Times New Roman"/>
          <w:color w:val="000000"/>
          <w:sz w:val="23"/>
          <w:szCs w:val="23"/>
        </w:rPr>
        <w:t xml:space="preserve"> у </w:t>
      </w:r>
      <w:proofErr w:type="spellStart"/>
      <w:r w:rsidRPr="006F3319">
        <w:rPr>
          <w:rFonts w:ascii="Times New Roman" w:eastAsiaTheme="minorHAnsi" w:hAnsi="Times New Roman"/>
          <w:color w:val="000000"/>
          <w:sz w:val="23"/>
          <w:szCs w:val="23"/>
        </w:rPr>
        <w:t>складу</w:t>
      </w:r>
      <w:proofErr w:type="spellEnd"/>
      <w:r w:rsidRPr="006F3319">
        <w:rPr>
          <w:rFonts w:ascii="Times New Roman" w:eastAsiaTheme="minorHAnsi" w:hAnsi="Times New Roman"/>
          <w:color w:val="000000"/>
          <w:sz w:val="23"/>
          <w:szCs w:val="23"/>
        </w:rPr>
        <w:t xml:space="preserve"> </w:t>
      </w:r>
      <w:proofErr w:type="spellStart"/>
      <w:r w:rsidRPr="006F3319">
        <w:rPr>
          <w:rFonts w:ascii="Times New Roman" w:eastAsiaTheme="minorHAnsi" w:hAnsi="Times New Roman"/>
          <w:color w:val="000000"/>
          <w:sz w:val="23"/>
          <w:szCs w:val="23"/>
        </w:rPr>
        <w:t>са</w:t>
      </w:r>
      <w:proofErr w:type="spellEnd"/>
      <w:r w:rsidRPr="006F3319">
        <w:rPr>
          <w:rFonts w:ascii="Times New Roman" w:eastAsiaTheme="minorHAnsi" w:hAnsi="Times New Roman"/>
          <w:color w:val="000000"/>
          <w:sz w:val="23"/>
          <w:szCs w:val="23"/>
        </w:rPr>
        <w:t xml:space="preserve"> </w:t>
      </w:r>
      <w:proofErr w:type="spellStart"/>
      <w:r w:rsidRPr="006F3319">
        <w:rPr>
          <w:rFonts w:ascii="Times New Roman" w:eastAsiaTheme="minorHAnsi" w:hAnsi="Times New Roman"/>
          <w:color w:val="000000"/>
          <w:sz w:val="23"/>
          <w:szCs w:val="23"/>
        </w:rPr>
        <w:t>одредбама</w:t>
      </w:r>
      <w:proofErr w:type="spellEnd"/>
      <w:r w:rsidRPr="006F3319">
        <w:rPr>
          <w:rFonts w:ascii="Times New Roman" w:eastAsiaTheme="minorHAnsi" w:hAnsi="Times New Roman"/>
          <w:color w:val="000000"/>
          <w:sz w:val="23"/>
          <w:szCs w:val="23"/>
        </w:rPr>
        <w:t xml:space="preserve"> </w:t>
      </w:r>
      <w:proofErr w:type="spellStart"/>
      <w:r w:rsidRPr="006F3319">
        <w:rPr>
          <w:rFonts w:ascii="Times New Roman" w:eastAsiaTheme="minorHAnsi" w:hAnsi="Times New Roman"/>
          <w:color w:val="000000"/>
          <w:sz w:val="23"/>
          <w:szCs w:val="23"/>
        </w:rPr>
        <w:t>Закона</w:t>
      </w:r>
      <w:proofErr w:type="spellEnd"/>
      <w:r w:rsidRPr="006F3319">
        <w:rPr>
          <w:rFonts w:ascii="Times New Roman" w:eastAsiaTheme="minorHAnsi" w:hAnsi="Times New Roman"/>
          <w:color w:val="000000"/>
          <w:sz w:val="23"/>
          <w:szCs w:val="23"/>
        </w:rPr>
        <w:t xml:space="preserve"> о </w:t>
      </w:r>
      <w:proofErr w:type="spellStart"/>
      <w:r w:rsidRPr="006F3319">
        <w:rPr>
          <w:rFonts w:ascii="Times New Roman" w:eastAsiaTheme="minorHAnsi" w:hAnsi="Times New Roman"/>
          <w:color w:val="000000"/>
          <w:sz w:val="23"/>
          <w:szCs w:val="23"/>
        </w:rPr>
        <w:t>буџету</w:t>
      </w:r>
      <w:proofErr w:type="spellEnd"/>
      <w:r w:rsidRPr="006F3319">
        <w:rPr>
          <w:rFonts w:ascii="Times New Roman" w:eastAsiaTheme="minorHAnsi" w:hAnsi="Times New Roman"/>
          <w:color w:val="000000"/>
          <w:sz w:val="23"/>
          <w:szCs w:val="23"/>
        </w:rPr>
        <w:t xml:space="preserve"> </w:t>
      </w:r>
      <w:proofErr w:type="spellStart"/>
      <w:r w:rsidRPr="006F3319">
        <w:rPr>
          <w:rFonts w:ascii="Times New Roman" w:eastAsiaTheme="minorHAnsi" w:hAnsi="Times New Roman"/>
          <w:color w:val="000000"/>
          <w:sz w:val="23"/>
          <w:szCs w:val="23"/>
        </w:rPr>
        <w:t>за</w:t>
      </w:r>
      <w:proofErr w:type="spellEnd"/>
      <w:r w:rsidRPr="006F3319">
        <w:rPr>
          <w:rFonts w:ascii="Times New Roman" w:eastAsiaTheme="minorHAnsi" w:hAnsi="Times New Roman"/>
          <w:color w:val="000000"/>
          <w:sz w:val="23"/>
          <w:szCs w:val="23"/>
        </w:rPr>
        <w:t xml:space="preserve"> 2022. </w:t>
      </w:r>
      <w:proofErr w:type="spellStart"/>
      <w:r w:rsidRPr="006F3319">
        <w:rPr>
          <w:rFonts w:ascii="Times New Roman" w:eastAsiaTheme="minorHAnsi" w:hAnsi="Times New Roman"/>
          <w:color w:val="000000"/>
          <w:sz w:val="23"/>
          <w:szCs w:val="23"/>
        </w:rPr>
        <w:t>годину</w:t>
      </w:r>
      <w:proofErr w:type="spellEnd"/>
      <w:r w:rsidRPr="006F3319">
        <w:rPr>
          <w:rFonts w:ascii="Times New Roman" w:eastAsiaTheme="minorHAnsi" w:hAnsi="Times New Roman"/>
          <w:color w:val="000000"/>
          <w:sz w:val="23"/>
          <w:szCs w:val="23"/>
        </w:rPr>
        <w:t xml:space="preserve">. </w:t>
      </w:r>
    </w:p>
    <w:p w14:paraId="15E95B0E" w14:textId="77777777" w:rsidR="006F3319" w:rsidRDefault="006F3319" w:rsidP="006F3319">
      <w:pPr>
        <w:autoSpaceDE w:val="0"/>
        <w:autoSpaceDN w:val="0"/>
        <w:adjustRightInd w:val="0"/>
        <w:spacing w:after="0" w:line="240" w:lineRule="auto"/>
        <w:rPr>
          <w:rFonts w:ascii="Times New Roman" w:eastAsiaTheme="minorHAnsi" w:hAnsi="Times New Roman"/>
          <w:b/>
          <w:bCs/>
          <w:color w:val="000000"/>
          <w:sz w:val="23"/>
          <w:szCs w:val="23"/>
        </w:rPr>
      </w:pPr>
    </w:p>
    <w:p w14:paraId="0EB8BB3E" w14:textId="420A0833" w:rsidR="006F3319" w:rsidRPr="006F3319" w:rsidRDefault="006F3319" w:rsidP="006F3319">
      <w:pPr>
        <w:autoSpaceDE w:val="0"/>
        <w:autoSpaceDN w:val="0"/>
        <w:adjustRightInd w:val="0"/>
        <w:spacing w:after="0" w:line="240" w:lineRule="auto"/>
        <w:rPr>
          <w:rFonts w:ascii="Times New Roman" w:eastAsiaTheme="minorHAnsi" w:hAnsi="Times New Roman"/>
          <w:color w:val="000000"/>
          <w:sz w:val="23"/>
          <w:szCs w:val="23"/>
        </w:rPr>
      </w:pPr>
      <w:proofErr w:type="spellStart"/>
      <w:r w:rsidRPr="006F3319">
        <w:rPr>
          <w:rFonts w:ascii="Times New Roman" w:eastAsiaTheme="minorHAnsi" w:hAnsi="Times New Roman"/>
          <w:b/>
          <w:bCs/>
          <w:color w:val="000000"/>
          <w:sz w:val="23"/>
          <w:szCs w:val="23"/>
        </w:rPr>
        <w:t>Група</w:t>
      </w:r>
      <w:proofErr w:type="spellEnd"/>
      <w:r w:rsidRPr="006F3319">
        <w:rPr>
          <w:rFonts w:ascii="Times New Roman" w:eastAsiaTheme="minorHAnsi" w:hAnsi="Times New Roman"/>
          <w:b/>
          <w:bCs/>
          <w:color w:val="000000"/>
          <w:sz w:val="23"/>
          <w:szCs w:val="23"/>
        </w:rPr>
        <w:t xml:space="preserve"> </w:t>
      </w:r>
      <w:proofErr w:type="spellStart"/>
      <w:r w:rsidRPr="006F3319">
        <w:rPr>
          <w:rFonts w:ascii="Times New Roman" w:eastAsiaTheme="minorHAnsi" w:hAnsi="Times New Roman"/>
          <w:b/>
          <w:bCs/>
          <w:color w:val="000000"/>
          <w:sz w:val="23"/>
          <w:szCs w:val="23"/>
        </w:rPr>
        <w:t>конта</w:t>
      </w:r>
      <w:proofErr w:type="spellEnd"/>
      <w:r w:rsidRPr="006F3319">
        <w:rPr>
          <w:rFonts w:ascii="Times New Roman" w:eastAsiaTheme="minorHAnsi" w:hAnsi="Times New Roman"/>
          <w:b/>
          <w:bCs/>
          <w:color w:val="000000"/>
          <w:sz w:val="23"/>
          <w:szCs w:val="23"/>
        </w:rPr>
        <w:t xml:space="preserve"> 42 - </w:t>
      </w:r>
      <w:proofErr w:type="spellStart"/>
      <w:r w:rsidRPr="006F3319">
        <w:rPr>
          <w:rFonts w:ascii="Times New Roman" w:eastAsiaTheme="minorHAnsi" w:hAnsi="Times New Roman"/>
          <w:b/>
          <w:bCs/>
          <w:color w:val="000000"/>
          <w:sz w:val="23"/>
          <w:szCs w:val="23"/>
        </w:rPr>
        <w:t>Коришћење</w:t>
      </w:r>
      <w:proofErr w:type="spellEnd"/>
      <w:r w:rsidRPr="006F3319">
        <w:rPr>
          <w:rFonts w:ascii="Times New Roman" w:eastAsiaTheme="minorHAnsi" w:hAnsi="Times New Roman"/>
          <w:b/>
          <w:bCs/>
          <w:color w:val="000000"/>
          <w:sz w:val="23"/>
          <w:szCs w:val="23"/>
        </w:rPr>
        <w:t xml:space="preserve"> </w:t>
      </w:r>
      <w:proofErr w:type="spellStart"/>
      <w:r w:rsidRPr="006F3319">
        <w:rPr>
          <w:rFonts w:ascii="Times New Roman" w:eastAsiaTheme="minorHAnsi" w:hAnsi="Times New Roman"/>
          <w:b/>
          <w:bCs/>
          <w:color w:val="000000"/>
          <w:sz w:val="23"/>
          <w:szCs w:val="23"/>
        </w:rPr>
        <w:t>услуга</w:t>
      </w:r>
      <w:proofErr w:type="spellEnd"/>
      <w:r w:rsidRPr="006F3319">
        <w:rPr>
          <w:rFonts w:ascii="Times New Roman" w:eastAsiaTheme="minorHAnsi" w:hAnsi="Times New Roman"/>
          <w:b/>
          <w:bCs/>
          <w:color w:val="000000"/>
          <w:sz w:val="23"/>
          <w:szCs w:val="23"/>
        </w:rPr>
        <w:t xml:space="preserve"> и </w:t>
      </w:r>
      <w:proofErr w:type="spellStart"/>
      <w:r w:rsidRPr="006F3319">
        <w:rPr>
          <w:rFonts w:ascii="Times New Roman" w:eastAsiaTheme="minorHAnsi" w:hAnsi="Times New Roman"/>
          <w:b/>
          <w:bCs/>
          <w:color w:val="000000"/>
          <w:sz w:val="23"/>
          <w:szCs w:val="23"/>
        </w:rPr>
        <w:t>роба</w:t>
      </w:r>
      <w:proofErr w:type="spellEnd"/>
      <w:r w:rsidRPr="006F3319">
        <w:rPr>
          <w:rFonts w:ascii="Times New Roman" w:eastAsiaTheme="minorHAnsi" w:hAnsi="Times New Roman"/>
          <w:b/>
          <w:bCs/>
          <w:color w:val="000000"/>
          <w:sz w:val="23"/>
          <w:szCs w:val="23"/>
        </w:rPr>
        <w:t xml:space="preserve"> </w:t>
      </w:r>
    </w:p>
    <w:p w14:paraId="2545B0D6" w14:textId="66FBDB31" w:rsidR="006F3319" w:rsidRDefault="006F3319" w:rsidP="006F3319">
      <w:pPr>
        <w:autoSpaceDE w:val="0"/>
        <w:autoSpaceDN w:val="0"/>
        <w:adjustRightInd w:val="0"/>
        <w:spacing w:after="0" w:line="240" w:lineRule="auto"/>
        <w:ind w:firstLine="720"/>
        <w:rPr>
          <w:rFonts w:ascii="Times New Roman" w:hAnsi="Times New Roman"/>
          <w:sz w:val="23"/>
          <w:szCs w:val="23"/>
        </w:rPr>
      </w:pPr>
      <w:r w:rsidRPr="006F3319">
        <w:rPr>
          <w:rFonts w:ascii="Times New Roman" w:eastAsiaTheme="minorHAnsi" w:hAnsi="Times New Roman"/>
          <w:color w:val="000000"/>
          <w:sz w:val="23"/>
          <w:szCs w:val="23"/>
        </w:rPr>
        <w:t xml:space="preserve">У </w:t>
      </w:r>
      <w:proofErr w:type="spellStart"/>
      <w:r w:rsidRPr="006F3319">
        <w:rPr>
          <w:rFonts w:ascii="Times New Roman" w:eastAsiaTheme="minorHAnsi" w:hAnsi="Times New Roman"/>
          <w:color w:val="000000"/>
          <w:sz w:val="23"/>
          <w:szCs w:val="23"/>
        </w:rPr>
        <w:t>оквиру</w:t>
      </w:r>
      <w:proofErr w:type="spellEnd"/>
      <w:r w:rsidRPr="006F3319">
        <w:rPr>
          <w:rFonts w:ascii="Times New Roman" w:eastAsiaTheme="minorHAnsi" w:hAnsi="Times New Roman"/>
          <w:color w:val="000000"/>
          <w:sz w:val="23"/>
          <w:szCs w:val="23"/>
        </w:rPr>
        <w:t xml:space="preserve"> </w:t>
      </w:r>
      <w:proofErr w:type="spellStart"/>
      <w:r w:rsidRPr="006F3319">
        <w:rPr>
          <w:rFonts w:ascii="Times New Roman" w:eastAsiaTheme="minorHAnsi" w:hAnsi="Times New Roman"/>
          <w:color w:val="000000"/>
          <w:sz w:val="23"/>
          <w:szCs w:val="23"/>
        </w:rPr>
        <w:t>групе</w:t>
      </w:r>
      <w:proofErr w:type="spellEnd"/>
      <w:r w:rsidRPr="006F3319">
        <w:rPr>
          <w:rFonts w:ascii="Times New Roman" w:eastAsiaTheme="minorHAnsi" w:hAnsi="Times New Roman"/>
          <w:color w:val="000000"/>
          <w:sz w:val="23"/>
          <w:szCs w:val="23"/>
        </w:rPr>
        <w:t xml:space="preserve"> </w:t>
      </w:r>
      <w:proofErr w:type="spellStart"/>
      <w:r w:rsidRPr="006F3319">
        <w:rPr>
          <w:rFonts w:ascii="Times New Roman" w:eastAsiaTheme="minorHAnsi" w:hAnsi="Times New Roman"/>
          <w:color w:val="000000"/>
          <w:sz w:val="23"/>
          <w:szCs w:val="23"/>
        </w:rPr>
        <w:t>конта</w:t>
      </w:r>
      <w:proofErr w:type="spellEnd"/>
      <w:r w:rsidRPr="006F3319">
        <w:rPr>
          <w:rFonts w:ascii="Times New Roman" w:eastAsiaTheme="minorHAnsi" w:hAnsi="Times New Roman"/>
          <w:color w:val="000000"/>
          <w:sz w:val="23"/>
          <w:szCs w:val="23"/>
        </w:rPr>
        <w:t xml:space="preserve"> </w:t>
      </w:r>
      <w:proofErr w:type="spellStart"/>
      <w:r w:rsidRPr="006F3319">
        <w:rPr>
          <w:rFonts w:ascii="Times New Roman" w:eastAsiaTheme="minorHAnsi" w:hAnsi="Times New Roman"/>
          <w:color w:val="000000"/>
          <w:sz w:val="23"/>
          <w:szCs w:val="23"/>
        </w:rPr>
        <w:t>која</w:t>
      </w:r>
      <w:proofErr w:type="spellEnd"/>
      <w:r w:rsidRPr="006F3319">
        <w:rPr>
          <w:rFonts w:ascii="Times New Roman" w:eastAsiaTheme="minorHAnsi" w:hAnsi="Times New Roman"/>
          <w:color w:val="000000"/>
          <w:sz w:val="23"/>
          <w:szCs w:val="23"/>
        </w:rPr>
        <w:t xml:space="preserve"> </w:t>
      </w:r>
      <w:proofErr w:type="spellStart"/>
      <w:r w:rsidRPr="006F3319">
        <w:rPr>
          <w:rFonts w:ascii="Times New Roman" w:eastAsiaTheme="minorHAnsi" w:hAnsi="Times New Roman"/>
          <w:color w:val="000000"/>
          <w:sz w:val="23"/>
          <w:szCs w:val="23"/>
        </w:rPr>
        <w:t>се</w:t>
      </w:r>
      <w:proofErr w:type="spellEnd"/>
      <w:r w:rsidRPr="006F3319">
        <w:rPr>
          <w:rFonts w:ascii="Times New Roman" w:eastAsiaTheme="minorHAnsi" w:hAnsi="Times New Roman"/>
          <w:color w:val="000000"/>
          <w:sz w:val="23"/>
          <w:szCs w:val="23"/>
        </w:rPr>
        <w:t xml:space="preserve"> </w:t>
      </w:r>
      <w:proofErr w:type="spellStart"/>
      <w:r w:rsidRPr="006F3319">
        <w:rPr>
          <w:rFonts w:ascii="Times New Roman" w:eastAsiaTheme="minorHAnsi" w:hAnsi="Times New Roman"/>
          <w:color w:val="000000"/>
          <w:sz w:val="23"/>
          <w:szCs w:val="23"/>
        </w:rPr>
        <w:t>односе</w:t>
      </w:r>
      <w:proofErr w:type="spellEnd"/>
      <w:r w:rsidRPr="006F3319">
        <w:rPr>
          <w:rFonts w:ascii="Times New Roman" w:eastAsiaTheme="minorHAnsi" w:hAnsi="Times New Roman"/>
          <w:color w:val="000000"/>
          <w:sz w:val="23"/>
          <w:szCs w:val="23"/>
        </w:rPr>
        <w:t xml:space="preserve"> </w:t>
      </w:r>
      <w:proofErr w:type="spellStart"/>
      <w:r w:rsidRPr="006F3319">
        <w:rPr>
          <w:rFonts w:ascii="Times New Roman" w:eastAsiaTheme="minorHAnsi" w:hAnsi="Times New Roman"/>
          <w:color w:val="000000"/>
          <w:sz w:val="23"/>
          <w:szCs w:val="23"/>
        </w:rPr>
        <w:t>на</w:t>
      </w:r>
      <w:proofErr w:type="spellEnd"/>
      <w:r w:rsidRPr="006F3319">
        <w:rPr>
          <w:rFonts w:ascii="Times New Roman" w:eastAsiaTheme="minorHAnsi" w:hAnsi="Times New Roman"/>
          <w:color w:val="000000"/>
          <w:sz w:val="23"/>
          <w:szCs w:val="23"/>
        </w:rPr>
        <w:t xml:space="preserve"> </w:t>
      </w:r>
      <w:proofErr w:type="spellStart"/>
      <w:r w:rsidRPr="006F3319">
        <w:rPr>
          <w:rFonts w:ascii="Times New Roman" w:eastAsiaTheme="minorHAnsi" w:hAnsi="Times New Roman"/>
          <w:color w:val="000000"/>
          <w:sz w:val="23"/>
          <w:szCs w:val="23"/>
        </w:rPr>
        <w:t>куповину</w:t>
      </w:r>
      <w:proofErr w:type="spellEnd"/>
      <w:r w:rsidRPr="006F3319">
        <w:rPr>
          <w:rFonts w:ascii="Times New Roman" w:eastAsiaTheme="minorHAnsi" w:hAnsi="Times New Roman"/>
          <w:color w:val="000000"/>
          <w:sz w:val="23"/>
          <w:szCs w:val="23"/>
        </w:rPr>
        <w:t xml:space="preserve"> </w:t>
      </w:r>
      <w:proofErr w:type="spellStart"/>
      <w:r w:rsidRPr="006F3319">
        <w:rPr>
          <w:rFonts w:ascii="Times New Roman" w:eastAsiaTheme="minorHAnsi" w:hAnsi="Times New Roman"/>
          <w:color w:val="000000"/>
          <w:sz w:val="23"/>
          <w:szCs w:val="23"/>
        </w:rPr>
        <w:t>роба</w:t>
      </w:r>
      <w:proofErr w:type="spellEnd"/>
      <w:r w:rsidRPr="006F3319">
        <w:rPr>
          <w:rFonts w:ascii="Times New Roman" w:eastAsiaTheme="minorHAnsi" w:hAnsi="Times New Roman"/>
          <w:color w:val="000000"/>
          <w:sz w:val="23"/>
          <w:szCs w:val="23"/>
        </w:rPr>
        <w:t xml:space="preserve"> и </w:t>
      </w:r>
      <w:proofErr w:type="spellStart"/>
      <w:r w:rsidRPr="006F3319">
        <w:rPr>
          <w:rFonts w:ascii="Times New Roman" w:eastAsiaTheme="minorHAnsi" w:hAnsi="Times New Roman"/>
          <w:color w:val="000000"/>
          <w:sz w:val="23"/>
          <w:szCs w:val="23"/>
        </w:rPr>
        <w:t>услуга</w:t>
      </w:r>
      <w:proofErr w:type="spellEnd"/>
      <w:r w:rsidRPr="006F3319">
        <w:rPr>
          <w:rFonts w:ascii="Times New Roman" w:eastAsiaTheme="minorHAnsi" w:hAnsi="Times New Roman"/>
          <w:color w:val="000000"/>
          <w:sz w:val="23"/>
          <w:szCs w:val="23"/>
        </w:rPr>
        <w:t xml:space="preserve">, </w:t>
      </w:r>
      <w:proofErr w:type="spellStart"/>
      <w:r w:rsidRPr="006F3319">
        <w:rPr>
          <w:rFonts w:ascii="Times New Roman" w:eastAsiaTheme="minorHAnsi" w:hAnsi="Times New Roman"/>
          <w:color w:val="000000"/>
          <w:sz w:val="23"/>
          <w:szCs w:val="23"/>
        </w:rPr>
        <w:t>потребно</w:t>
      </w:r>
      <w:proofErr w:type="spellEnd"/>
      <w:r w:rsidRPr="006F3319">
        <w:rPr>
          <w:rFonts w:ascii="Times New Roman" w:eastAsiaTheme="minorHAnsi" w:hAnsi="Times New Roman"/>
          <w:color w:val="000000"/>
          <w:sz w:val="23"/>
          <w:szCs w:val="23"/>
        </w:rPr>
        <w:t xml:space="preserve"> </w:t>
      </w:r>
      <w:proofErr w:type="spellStart"/>
      <w:r w:rsidRPr="006F3319">
        <w:rPr>
          <w:rFonts w:ascii="Times New Roman" w:eastAsiaTheme="minorHAnsi" w:hAnsi="Times New Roman"/>
          <w:color w:val="000000"/>
          <w:sz w:val="23"/>
          <w:szCs w:val="23"/>
        </w:rPr>
        <w:t>је</w:t>
      </w:r>
      <w:proofErr w:type="spellEnd"/>
      <w:r w:rsidRPr="006F3319">
        <w:rPr>
          <w:rFonts w:ascii="Times New Roman" w:eastAsiaTheme="minorHAnsi" w:hAnsi="Times New Roman"/>
          <w:color w:val="000000"/>
          <w:sz w:val="23"/>
          <w:szCs w:val="23"/>
        </w:rPr>
        <w:t xml:space="preserve"> </w:t>
      </w:r>
      <w:proofErr w:type="spellStart"/>
      <w:r w:rsidRPr="006F3319">
        <w:rPr>
          <w:rFonts w:ascii="Times New Roman" w:eastAsiaTheme="minorHAnsi" w:hAnsi="Times New Roman"/>
          <w:color w:val="000000"/>
          <w:sz w:val="23"/>
          <w:szCs w:val="23"/>
        </w:rPr>
        <w:t>реално</w:t>
      </w:r>
      <w:proofErr w:type="spellEnd"/>
      <w:r w:rsidRPr="006F3319">
        <w:rPr>
          <w:rFonts w:ascii="Times New Roman" w:eastAsiaTheme="minorHAnsi" w:hAnsi="Times New Roman"/>
          <w:color w:val="000000"/>
          <w:sz w:val="23"/>
          <w:szCs w:val="23"/>
        </w:rPr>
        <w:t xml:space="preserve"> </w:t>
      </w:r>
      <w:proofErr w:type="spellStart"/>
      <w:r w:rsidRPr="006F3319">
        <w:rPr>
          <w:rFonts w:ascii="Times New Roman" w:eastAsiaTheme="minorHAnsi" w:hAnsi="Times New Roman"/>
          <w:color w:val="000000"/>
          <w:sz w:val="23"/>
          <w:szCs w:val="23"/>
        </w:rPr>
        <w:t>планирати</w:t>
      </w:r>
      <w:proofErr w:type="spellEnd"/>
      <w:r w:rsidRPr="006F3319">
        <w:rPr>
          <w:rFonts w:ascii="Times New Roman" w:eastAsiaTheme="minorHAnsi" w:hAnsi="Times New Roman"/>
          <w:color w:val="000000"/>
          <w:sz w:val="23"/>
          <w:szCs w:val="23"/>
        </w:rPr>
        <w:t xml:space="preserve"> </w:t>
      </w:r>
      <w:proofErr w:type="spellStart"/>
      <w:r w:rsidRPr="006F3319">
        <w:rPr>
          <w:rFonts w:ascii="Times New Roman" w:eastAsiaTheme="minorHAnsi" w:hAnsi="Times New Roman"/>
          <w:color w:val="000000"/>
          <w:sz w:val="23"/>
          <w:szCs w:val="23"/>
        </w:rPr>
        <w:t>средства</w:t>
      </w:r>
      <w:proofErr w:type="spellEnd"/>
      <w:r w:rsidRPr="006F3319">
        <w:rPr>
          <w:rFonts w:ascii="Times New Roman" w:eastAsiaTheme="minorHAnsi" w:hAnsi="Times New Roman"/>
          <w:color w:val="000000"/>
          <w:sz w:val="23"/>
          <w:szCs w:val="23"/>
        </w:rPr>
        <w:t xml:space="preserve"> </w:t>
      </w:r>
      <w:proofErr w:type="spellStart"/>
      <w:r w:rsidRPr="006F3319">
        <w:rPr>
          <w:rFonts w:ascii="Times New Roman" w:eastAsiaTheme="minorHAnsi" w:hAnsi="Times New Roman"/>
          <w:color w:val="000000"/>
          <w:sz w:val="23"/>
          <w:szCs w:val="23"/>
        </w:rPr>
        <w:t>за</w:t>
      </w:r>
      <w:proofErr w:type="spellEnd"/>
      <w:r w:rsidRPr="006F3319">
        <w:rPr>
          <w:rFonts w:ascii="Times New Roman" w:eastAsiaTheme="minorHAnsi" w:hAnsi="Times New Roman"/>
          <w:color w:val="000000"/>
          <w:sz w:val="23"/>
          <w:szCs w:val="23"/>
        </w:rPr>
        <w:t xml:space="preserve"> </w:t>
      </w:r>
      <w:proofErr w:type="spellStart"/>
      <w:r w:rsidRPr="006F3319">
        <w:rPr>
          <w:rFonts w:ascii="Times New Roman" w:eastAsiaTheme="minorHAnsi" w:hAnsi="Times New Roman"/>
          <w:color w:val="000000"/>
          <w:sz w:val="23"/>
          <w:szCs w:val="23"/>
        </w:rPr>
        <w:t>ове</w:t>
      </w:r>
      <w:proofErr w:type="spellEnd"/>
      <w:r w:rsidRPr="006F3319">
        <w:rPr>
          <w:rFonts w:ascii="Times New Roman" w:eastAsiaTheme="minorHAnsi" w:hAnsi="Times New Roman"/>
          <w:color w:val="000000"/>
          <w:sz w:val="23"/>
          <w:szCs w:val="23"/>
        </w:rPr>
        <w:t xml:space="preserve"> </w:t>
      </w:r>
      <w:proofErr w:type="spellStart"/>
      <w:r w:rsidRPr="006F3319">
        <w:rPr>
          <w:rFonts w:ascii="Times New Roman" w:eastAsiaTheme="minorHAnsi" w:hAnsi="Times New Roman"/>
          <w:color w:val="000000"/>
          <w:sz w:val="23"/>
          <w:szCs w:val="23"/>
        </w:rPr>
        <w:t>намене</w:t>
      </w:r>
      <w:proofErr w:type="spellEnd"/>
      <w:r w:rsidRPr="006F3319">
        <w:rPr>
          <w:rFonts w:ascii="Times New Roman" w:eastAsiaTheme="minorHAnsi" w:hAnsi="Times New Roman"/>
          <w:color w:val="000000"/>
          <w:sz w:val="23"/>
          <w:szCs w:val="23"/>
        </w:rPr>
        <w:t xml:space="preserve"> у 2022. </w:t>
      </w:r>
      <w:proofErr w:type="spellStart"/>
      <w:r w:rsidRPr="006F3319">
        <w:rPr>
          <w:rFonts w:ascii="Times New Roman" w:eastAsiaTheme="minorHAnsi" w:hAnsi="Times New Roman"/>
          <w:color w:val="000000"/>
          <w:sz w:val="23"/>
          <w:szCs w:val="23"/>
        </w:rPr>
        <w:t>години</w:t>
      </w:r>
      <w:proofErr w:type="spellEnd"/>
      <w:r w:rsidRPr="006F3319">
        <w:rPr>
          <w:rFonts w:ascii="Times New Roman" w:eastAsiaTheme="minorHAnsi" w:hAnsi="Times New Roman"/>
          <w:color w:val="000000"/>
          <w:sz w:val="23"/>
          <w:szCs w:val="23"/>
        </w:rPr>
        <w:t xml:space="preserve">, </w:t>
      </w:r>
      <w:proofErr w:type="spellStart"/>
      <w:r w:rsidRPr="006F3319">
        <w:rPr>
          <w:rFonts w:ascii="Times New Roman" w:eastAsiaTheme="minorHAnsi" w:hAnsi="Times New Roman"/>
          <w:color w:val="000000"/>
          <w:sz w:val="23"/>
          <w:szCs w:val="23"/>
        </w:rPr>
        <w:t>водећи</w:t>
      </w:r>
      <w:proofErr w:type="spellEnd"/>
      <w:r w:rsidRPr="006F3319">
        <w:rPr>
          <w:rFonts w:ascii="Times New Roman" w:eastAsiaTheme="minorHAnsi" w:hAnsi="Times New Roman"/>
          <w:color w:val="000000"/>
          <w:sz w:val="23"/>
          <w:szCs w:val="23"/>
        </w:rPr>
        <w:t xml:space="preserve"> </w:t>
      </w:r>
      <w:proofErr w:type="spellStart"/>
      <w:r w:rsidRPr="006F3319">
        <w:rPr>
          <w:rFonts w:ascii="Times New Roman" w:eastAsiaTheme="minorHAnsi" w:hAnsi="Times New Roman"/>
          <w:color w:val="000000"/>
          <w:sz w:val="23"/>
          <w:szCs w:val="23"/>
        </w:rPr>
        <w:t>рачуна</w:t>
      </w:r>
      <w:proofErr w:type="spellEnd"/>
      <w:r w:rsidRPr="006F3319">
        <w:rPr>
          <w:rFonts w:ascii="Times New Roman" w:eastAsiaTheme="minorHAnsi" w:hAnsi="Times New Roman"/>
          <w:color w:val="000000"/>
          <w:sz w:val="23"/>
          <w:szCs w:val="23"/>
        </w:rPr>
        <w:t xml:space="preserve"> </w:t>
      </w:r>
      <w:proofErr w:type="spellStart"/>
      <w:r w:rsidRPr="006F3319">
        <w:rPr>
          <w:rFonts w:ascii="Times New Roman" w:eastAsiaTheme="minorHAnsi" w:hAnsi="Times New Roman"/>
          <w:color w:val="000000"/>
          <w:sz w:val="23"/>
          <w:szCs w:val="23"/>
        </w:rPr>
        <w:t>да</w:t>
      </w:r>
      <w:proofErr w:type="spellEnd"/>
      <w:r w:rsidRPr="006F3319">
        <w:rPr>
          <w:rFonts w:ascii="Times New Roman" w:eastAsiaTheme="minorHAnsi" w:hAnsi="Times New Roman"/>
          <w:color w:val="000000"/>
          <w:sz w:val="23"/>
          <w:szCs w:val="23"/>
        </w:rPr>
        <w:t xml:space="preserve"> </w:t>
      </w:r>
      <w:proofErr w:type="spellStart"/>
      <w:r w:rsidRPr="006F3319">
        <w:rPr>
          <w:rFonts w:ascii="Times New Roman" w:eastAsiaTheme="minorHAnsi" w:hAnsi="Times New Roman"/>
          <w:color w:val="000000"/>
          <w:sz w:val="23"/>
          <w:szCs w:val="23"/>
        </w:rPr>
        <w:t>се</w:t>
      </w:r>
      <w:proofErr w:type="spellEnd"/>
      <w:r w:rsidRPr="006F3319">
        <w:rPr>
          <w:rFonts w:ascii="Times New Roman" w:eastAsiaTheme="minorHAnsi" w:hAnsi="Times New Roman"/>
          <w:color w:val="000000"/>
          <w:sz w:val="23"/>
          <w:szCs w:val="23"/>
        </w:rPr>
        <w:t xml:space="preserve"> </w:t>
      </w:r>
      <w:proofErr w:type="spellStart"/>
      <w:r w:rsidRPr="006F3319">
        <w:rPr>
          <w:rFonts w:ascii="Times New Roman" w:eastAsiaTheme="minorHAnsi" w:hAnsi="Times New Roman"/>
          <w:color w:val="000000"/>
          <w:sz w:val="23"/>
          <w:szCs w:val="23"/>
        </w:rPr>
        <w:t>не</w:t>
      </w:r>
      <w:proofErr w:type="spellEnd"/>
      <w:r w:rsidRPr="006F3319">
        <w:rPr>
          <w:rFonts w:ascii="Times New Roman" w:eastAsiaTheme="minorHAnsi" w:hAnsi="Times New Roman"/>
          <w:color w:val="000000"/>
          <w:sz w:val="23"/>
          <w:szCs w:val="23"/>
        </w:rPr>
        <w:t xml:space="preserve"> </w:t>
      </w:r>
      <w:proofErr w:type="spellStart"/>
      <w:r w:rsidRPr="006F3319">
        <w:rPr>
          <w:rFonts w:ascii="Times New Roman" w:eastAsiaTheme="minorHAnsi" w:hAnsi="Times New Roman"/>
          <w:color w:val="000000"/>
          <w:sz w:val="23"/>
          <w:szCs w:val="23"/>
        </w:rPr>
        <w:t>угрози</w:t>
      </w:r>
      <w:proofErr w:type="spellEnd"/>
      <w:r w:rsidRPr="006F3319">
        <w:rPr>
          <w:rFonts w:ascii="Times New Roman" w:eastAsiaTheme="minorHAnsi" w:hAnsi="Times New Roman"/>
          <w:color w:val="000000"/>
          <w:sz w:val="23"/>
          <w:szCs w:val="23"/>
        </w:rPr>
        <w:t xml:space="preserve"> </w:t>
      </w:r>
      <w:proofErr w:type="spellStart"/>
      <w:r w:rsidRPr="006F3319">
        <w:rPr>
          <w:rFonts w:ascii="Times New Roman" w:eastAsiaTheme="minorHAnsi" w:hAnsi="Times New Roman"/>
          <w:color w:val="000000"/>
          <w:sz w:val="23"/>
          <w:szCs w:val="23"/>
        </w:rPr>
        <w:t>извршавање</w:t>
      </w:r>
      <w:proofErr w:type="spellEnd"/>
      <w:r w:rsidRPr="006F3319">
        <w:rPr>
          <w:rFonts w:ascii="Times New Roman" w:hAnsi="Times New Roman"/>
          <w:sz w:val="23"/>
          <w:szCs w:val="23"/>
        </w:rPr>
        <w:t xml:space="preserve"> </w:t>
      </w:r>
      <w:proofErr w:type="spellStart"/>
      <w:r w:rsidRPr="006F3319">
        <w:rPr>
          <w:rFonts w:ascii="Times New Roman" w:hAnsi="Times New Roman"/>
          <w:sz w:val="23"/>
          <w:szCs w:val="23"/>
        </w:rPr>
        <w:t>сталних</w:t>
      </w:r>
      <w:proofErr w:type="spellEnd"/>
      <w:r w:rsidRPr="006F3319">
        <w:rPr>
          <w:rFonts w:ascii="Times New Roman" w:hAnsi="Times New Roman"/>
          <w:sz w:val="23"/>
          <w:szCs w:val="23"/>
        </w:rPr>
        <w:t xml:space="preserve"> </w:t>
      </w:r>
      <w:proofErr w:type="spellStart"/>
      <w:r w:rsidRPr="006F3319">
        <w:rPr>
          <w:rFonts w:ascii="Times New Roman" w:hAnsi="Times New Roman"/>
          <w:sz w:val="23"/>
          <w:szCs w:val="23"/>
        </w:rPr>
        <w:t>трошкова</w:t>
      </w:r>
      <w:proofErr w:type="spellEnd"/>
      <w:r w:rsidRPr="006F3319">
        <w:rPr>
          <w:rFonts w:ascii="Times New Roman" w:hAnsi="Times New Roman"/>
          <w:sz w:val="23"/>
          <w:szCs w:val="23"/>
        </w:rPr>
        <w:t xml:space="preserve"> (421 - </w:t>
      </w:r>
      <w:proofErr w:type="spellStart"/>
      <w:r w:rsidRPr="006F3319">
        <w:rPr>
          <w:rFonts w:ascii="Times New Roman" w:hAnsi="Times New Roman"/>
          <w:sz w:val="23"/>
          <w:szCs w:val="23"/>
        </w:rPr>
        <w:t>Стални</w:t>
      </w:r>
      <w:proofErr w:type="spellEnd"/>
      <w:r w:rsidRPr="006F3319">
        <w:rPr>
          <w:rFonts w:ascii="Times New Roman" w:hAnsi="Times New Roman"/>
          <w:sz w:val="23"/>
          <w:szCs w:val="23"/>
        </w:rPr>
        <w:t xml:space="preserve"> </w:t>
      </w:r>
      <w:proofErr w:type="spellStart"/>
      <w:r w:rsidRPr="006F3319">
        <w:rPr>
          <w:rFonts w:ascii="Times New Roman" w:hAnsi="Times New Roman"/>
          <w:sz w:val="23"/>
          <w:szCs w:val="23"/>
        </w:rPr>
        <w:t>трошкови</w:t>
      </w:r>
      <w:proofErr w:type="spellEnd"/>
      <w:r w:rsidRPr="006F3319">
        <w:rPr>
          <w:rFonts w:ascii="Times New Roman" w:hAnsi="Times New Roman"/>
          <w:sz w:val="23"/>
          <w:szCs w:val="23"/>
        </w:rPr>
        <w:t>).</w:t>
      </w:r>
    </w:p>
    <w:p w14:paraId="6714CF79" w14:textId="1B9A7C50" w:rsidR="006F3319" w:rsidRPr="006F3319" w:rsidRDefault="006F3319" w:rsidP="006F3319">
      <w:pPr>
        <w:autoSpaceDE w:val="0"/>
        <w:autoSpaceDN w:val="0"/>
        <w:adjustRightInd w:val="0"/>
        <w:spacing w:after="0" w:line="240" w:lineRule="auto"/>
        <w:ind w:firstLine="720"/>
        <w:rPr>
          <w:rFonts w:ascii="Times New Roman" w:eastAsiaTheme="minorHAnsi" w:hAnsi="Times New Roman"/>
          <w:color w:val="000000"/>
          <w:sz w:val="24"/>
          <w:szCs w:val="24"/>
        </w:rPr>
      </w:pPr>
      <w:proofErr w:type="spellStart"/>
      <w:r w:rsidRPr="006F3319">
        <w:rPr>
          <w:rFonts w:ascii="Times New Roman" w:hAnsi="Times New Roman"/>
          <w:sz w:val="23"/>
          <w:szCs w:val="23"/>
        </w:rPr>
        <w:t>Препорука</w:t>
      </w:r>
      <w:proofErr w:type="spellEnd"/>
      <w:r w:rsidRPr="006F3319">
        <w:rPr>
          <w:rFonts w:ascii="Times New Roman" w:hAnsi="Times New Roman"/>
          <w:sz w:val="23"/>
          <w:szCs w:val="23"/>
        </w:rPr>
        <w:t xml:space="preserve"> </w:t>
      </w:r>
      <w:proofErr w:type="spellStart"/>
      <w:r w:rsidRPr="006F3319">
        <w:rPr>
          <w:rFonts w:ascii="Times New Roman" w:hAnsi="Times New Roman"/>
          <w:sz w:val="23"/>
          <w:szCs w:val="23"/>
        </w:rPr>
        <w:t>је</w:t>
      </w:r>
      <w:proofErr w:type="spellEnd"/>
      <w:r w:rsidRPr="006F3319">
        <w:rPr>
          <w:rFonts w:ascii="Times New Roman" w:hAnsi="Times New Roman"/>
          <w:sz w:val="23"/>
          <w:szCs w:val="23"/>
        </w:rPr>
        <w:t xml:space="preserve"> </w:t>
      </w:r>
      <w:proofErr w:type="spellStart"/>
      <w:r w:rsidRPr="006F3319">
        <w:rPr>
          <w:rFonts w:ascii="Times New Roman" w:hAnsi="Times New Roman"/>
          <w:sz w:val="23"/>
          <w:szCs w:val="23"/>
        </w:rPr>
        <w:t>да</w:t>
      </w:r>
      <w:proofErr w:type="spellEnd"/>
      <w:r w:rsidRPr="006F3319">
        <w:rPr>
          <w:rFonts w:ascii="Times New Roman" w:hAnsi="Times New Roman"/>
          <w:sz w:val="23"/>
          <w:szCs w:val="23"/>
        </w:rPr>
        <w:t xml:space="preserve"> </w:t>
      </w:r>
      <w:proofErr w:type="spellStart"/>
      <w:r w:rsidRPr="006F3319">
        <w:rPr>
          <w:rFonts w:ascii="Times New Roman" w:hAnsi="Times New Roman"/>
          <w:sz w:val="23"/>
          <w:szCs w:val="23"/>
        </w:rPr>
        <w:t>буџетски</w:t>
      </w:r>
      <w:proofErr w:type="spellEnd"/>
      <w:r w:rsidRPr="006F3319">
        <w:rPr>
          <w:rFonts w:ascii="Times New Roman" w:hAnsi="Times New Roman"/>
          <w:sz w:val="23"/>
          <w:szCs w:val="23"/>
        </w:rPr>
        <w:t xml:space="preserve"> </w:t>
      </w:r>
      <w:proofErr w:type="spellStart"/>
      <w:r w:rsidRPr="006F3319">
        <w:rPr>
          <w:rFonts w:ascii="Times New Roman" w:hAnsi="Times New Roman"/>
          <w:sz w:val="23"/>
          <w:szCs w:val="23"/>
        </w:rPr>
        <w:t>корисници</w:t>
      </w:r>
      <w:proofErr w:type="spellEnd"/>
      <w:r w:rsidRPr="006F3319">
        <w:rPr>
          <w:rFonts w:ascii="Times New Roman" w:hAnsi="Times New Roman"/>
          <w:sz w:val="23"/>
          <w:szCs w:val="23"/>
        </w:rPr>
        <w:t xml:space="preserve"> у </w:t>
      </w:r>
      <w:proofErr w:type="spellStart"/>
      <w:r w:rsidRPr="006F3319">
        <w:rPr>
          <w:rFonts w:ascii="Times New Roman" w:hAnsi="Times New Roman"/>
          <w:sz w:val="23"/>
          <w:szCs w:val="23"/>
        </w:rPr>
        <w:t>буџетској</w:t>
      </w:r>
      <w:proofErr w:type="spellEnd"/>
      <w:r w:rsidRPr="006F3319">
        <w:rPr>
          <w:rFonts w:ascii="Times New Roman" w:hAnsi="Times New Roman"/>
          <w:sz w:val="23"/>
          <w:szCs w:val="23"/>
        </w:rPr>
        <w:t xml:space="preserve"> </w:t>
      </w:r>
      <w:proofErr w:type="spellStart"/>
      <w:r w:rsidRPr="006F3319">
        <w:rPr>
          <w:rFonts w:ascii="Times New Roman" w:hAnsi="Times New Roman"/>
          <w:sz w:val="23"/>
          <w:szCs w:val="23"/>
        </w:rPr>
        <w:t>процедури</w:t>
      </w:r>
      <w:proofErr w:type="spellEnd"/>
      <w:r w:rsidRPr="006F3319">
        <w:rPr>
          <w:rFonts w:ascii="Times New Roman" w:hAnsi="Times New Roman"/>
          <w:sz w:val="23"/>
          <w:szCs w:val="23"/>
        </w:rPr>
        <w:t xml:space="preserve"> </w:t>
      </w:r>
      <w:proofErr w:type="spellStart"/>
      <w:r w:rsidRPr="006F3319">
        <w:rPr>
          <w:rFonts w:ascii="Times New Roman" w:hAnsi="Times New Roman"/>
          <w:sz w:val="23"/>
          <w:szCs w:val="23"/>
        </w:rPr>
        <w:t>преиспитају</w:t>
      </w:r>
      <w:proofErr w:type="spellEnd"/>
      <w:r w:rsidRPr="006F3319">
        <w:rPr>
          <w:rFonts w:ascii="Times New Roman" w:hAnsi="Times New Roman"/>
          <w:sz w:val="23"/>
          <w:szCs w:val="23"/>
        </w:rPr>
        <w:t xml:space="preserve"> и </w:t>
      </w:r>
      <w:proofErr w:type="spellStart"/>
      <w:r w:rsidRPr="006F3319">
        <w:rPr>
          <w:rFonts w:ascii="Times New Roman" w:hAnsi="Times New Roman"/>
          <w:sz w:val="23"/>
          <w:szCs w:val="23"/>
        </w:rPr>
        <w:t>потребу</w:t>
      </w:r>
      <w:proofErr w:type="spellEnd"/>
    </w:p>
    <w:p w14:paraId="09A8EDDC" w14:textId="77777777" w:rsidR="006F3319" w:rsidRPr="006F3319" w:rsidRDefault="006F3319" w:rsidP="006F3319">
      <w:pPr>
        <w:autoSpaceDE w:val="0"/>
        <w:autoSpaceDN w:val="0"/>
        <w:adjustRightInd w:val="0"/>
        <w:spacing w:after="0" w:line="240" w:lineRule="auto"/>
        <w:rPr>
          <w:rFonts w:ascii="Times New Roman" w:eastAsiaTheme="minorHAnsi" w:hAnsi="Times New Roman"/>
          <w:color w:val="000000"/>
          <w:sz w:val="23"/>
          <w:szCs w:val="23"/>
        </w:rPr>
      </w:pPr>
      <w:proofErr w:type="spellStart"/>
      <w:r w:rsidRPr="006F3319">
        <w:rPr>
          <w:rFonts w:ascii="Times New Roman" w:eastAsiaTheme="minorHAnsi" w:hAnsi="Times New Roman"/>
          <w:color w:val="000000"/>
          <w:sz w:val="23"/>
          <w:szCs w:val="23"/>
        </w:rPr>
        <w:t>смањења</w:t>
      </w:r>
      <w:proofErr w:type="spellEnd"/>
      <w:r w:rsidRPr="006F3319">
        <w:rPr>
          <w:rFonts w:ascii="Times New Roman" w:eastAsiaTheme="minorHAnsi" w:hAnsi="Times New Roman"/>
          <w:color w:val="000000"/>
          <w:sz w:val="23"/>
          <w:szCs w:val="23"/>
        </w:rPr>
        <w:t xml:space="preserve"> </w:t>
      </w:r>
      <w:proofErr w:type="spellStart"/>
      <w:r w:rsidRPr="006F3319">
        <w:rPr>
          <w:rFonts w:ascii="Times New Roman" w:eastAsiaTheme="minorHAnsi" w:hAnsi="Times New Roman"/>
          <w:color w:val="000000"/>
          <w:sz w:val="23"/>
          <w:szCs w:val="23"/>
        </w:rPr>
        <w:t>других</w:t>
      </w:r>
      <w:proofErr w:type="spellEnd"/>
      <w:r w:rsidRPr="006F3319">
        <w:rPr>
          <w:rFonts w:ascii="Times New Roman" w:eastAsiaTheme="minorHAnsi" w:hAnsi="Times New Roman"/>
          <w:color w:val="000000"/>
          <w:sz w:val="23"/>
          <w:szCs w:val="23"/>
        </w:rPr>
        <w:t xml:space="preserve"> </w:t>
      </w:r>
      <w:proofErr w:type="spellStart"/>
      <w:r w:rsidRPr="006F3319">
        <w:rPr>
          <w:rFonts w:ascii="Times New Roman" w:eastAsiaTheme="minorHAnsi" w:hAnsi="Times New Roman"/>
          <w:color w:val="000000"/>
          <w:sz w:val="23"/>
          <w:szCs w:val="23"/>
        </w:rPr>
        <w:t>накнада</w:t>
      </w:r>
      <w:proofErr w:type="spellEnd"/>
      <w:r w:rsidRPr="006F3319">
        <w:rPr>
          <w:rFonts w:ascii="Times New Roman" w:eastAsiaTheme="minorHAnsi" w:hAnsi="Times New Roman"/>
          <w:color w:val="000000"/>
          <w:sz w:val="23"/>
          <w:szCs w:val="23"/>
        </w:rPr>
        <w:t xml:space="preserve"> </w:t>
      </w:r>
      <w:proofErr w:type="spellStart"/>
      <w:r w:rsidRPr="006F3319">
        <w:rPr>
          <w:rFonts w:ascii="Times New Roman" w:eastAsiaTheme="minorHAnsi" w:hAnsi="Times New Roman"/>
          <w:color w:val="000000"/>
          <w:sz w:val="23"/>
          <w:szCs w:val="23"/>
        </w:rPr>
        <w:t>за</w:t>
      </w:r>
      <w:proofErr w:type="spellEnd"/>
      <w:r w:rsidRPr="006F3319">
        <w:rPr>
          <w:rFonts w:ascii="Times New Roman" w:eastAsiaTheme="minorHAnsi" w:hAnsi="Times New Roman"/>
          <w:color w:val="000000"/>
          <w:sz w:val="23"/>
          <w:szCs w:val="23"/>
        </w:rPr>
        <w:t xml:space="preserve"> </w:t>
      </w:r>
      <w:proofErr w:type="spellStart"/>
      <w:r w:rsidRPr="006F3319">
        <w:rPr>
          <w:rFonts w:ascii="Times New Roman" w:eastAsiaTheme="minorHAnsi" w:hAnsi="Times New Roman"/>
          <w:color w:val="000000"/>
          <w:sz w:val="23"/>
          <w:szCs w:val="23"/>
        </w:rPr>
        <w:t>рад</w:t>
      </w:r>
      <w:proofErr w:type="spellEnd"/>
      <w:r w:rsidRPr="006F3319">
        <w:rPr>
          <w:rFonts w:ascii="Times New Roman" w:eastAsiaTheme="minorHAnsi" w:hAnsi="Times New Roman"/>
          <w:color w:val="000000"/>
          <w:sz w:val="23"/>
          <w:szCs w:val="23"/>
        </w:rPr>
        <w:t xml:space="preserve">, </w:t>
      </w:r>
      <w:proofErr w:type="spellStart"/>
      <w:r w:rsidRPr="006F3319">
        <w:rPr>
          <w:rFonts w:ascii="Times New Roman" w:eastAsiaTheme="minorHAnsi" w:hAnsi="Times New Roman"/>
          <w:color w:val="000000"/>
          <w:sz w:val="23"/>
          <w:szCs w:val="23"/>
        </w:rPr>
        <w:t>које</w:t>
      </w:r>
      <w:proofErr w:type="spellEnd"/>
      <w:r w:rsidRPr="006F3319">
        <w:rPr>
          <w:rFonts w:ascii="Times New Roman" w:eastAsiaTheme="minorHAnsi" w:hAnsi="Times New Roman"/>
          <w:color w:val="000000"/>
          <w:sz w:val="23"/>
          <w:szCs w:val="23"/>
        </w:rPr>
        <w:t xml:space="preserve"> </w:t>
      </w:r>
      <w:proofErr w:type="spellStart"/>
      <w:r w:rsidRPr="006F3319">
        <w:rPr>
          <w:rFonts w:ascii="Times New Roman" w:eastAsiaTheme="minorHAnsi" w:hAnsi="Times New Roman"/>
          <w:color w:val="000000"/>
          <w:sz w:val="23"/>
          <w:szCs w:val="23"/>
        </w:rPr>
        <w:t>нису</w:t>
      </w:r>
      <w:proofErr w:type="spellEnd"/>
      <w:r w:rsidRPr="006F3319">
        <w:rPr>
          <w:rFonts w:ascii="Times New Roman" w:eastAsiaTheme="minorHAnsi" w:hAnsi="Times New Roman"/>
          <w:color w:val="000000"/>
          <w:sz w:val="23"/>
          <w:szCs w:val="23"/>
        </w:rPr>
        <w:t xml:space="preserve"> </w:t>
      </w:r>
      <w:proofErr w:type="spellStart"/>
      <w:r w:rsidRPr="006F3319">
        <w:rPr>
          <w:rFonts w:ascii="Times New Roman" w:eastAsiaTheme="minorHAnsi" w:hAnsi="Times New Roman"/>
          <w:color w:val="000000"/>
          <w:sz w:val="23"/>
          <w:szCs w:val="23"/>
        </w:rPr>
        <w:t>обухваћене</w:t>
      </w:r>
      <w:proofErr w:type="spellEnd"/>
      <w:r w:rsidRPr="006F3319">
        <w:rPr>
          <w:rFonts w:ascii="Times New Roman" w:eastAsiaTheme="minorHAnsi" w:hAnsi="Times New Roman"/>
          <w:color w:val="000000"/>
          <w:sz w:val="23"/>
          <w:szCs w:val="23"/>
        </w:rPr>
        <w:t xml:space="preserve"> </w:t>
      </w:r>
      <w:proofErr w:type="spellStart"/>
      <w:r w:rsidRPr="006F3319">
        <w:rPr>
          <w:rFonts w:ascii="Times New Roman" w:eastAsiaTheme="minorHAnsi" w:hAnsi="Times New Roman"/>
          <w:color w:val="000000"/>
          <w:sz w:val="23"/>
          <w:szCs w:val="23"/>
        </w:rPr>
        <w:t>Законом</w:t>
      </w:r>
      <w:proofErr w:type="spellEnd"/>
      <w:r w:rsidRPr="006F3319">
        <w:rPr>
          <w:rFonts w:ascii="Times New Roman" w:eastAsiaTheme="minorHAnsi" w:hAnsi="Times New Roman"/>
          <w:color w:val="000000"/>
          <w:sz w:val="23"/>
          <w:szCs w:val="23"/>
        </w:rPr>
        <w:t xml:space="preserve"> (</w:t>
      </w:r>
      <w:proofErr w:type="spellStart"/>
      <w:r w:rsidRPr="006F3319">
        <w:rPr>
          <w:rFonts w:ascii="Times New Roman" w:eastAsiaTheme="minorHAnsi" w:hAnsi="Times New Roman"/>
          <w:color w:val="000000"/>
          <w:sz w:val="23"/>
          <w:szCs w:val="23"/>
        </w:rPr>
        <w:t>уговори</w:t>
      </w:r>
      <w:proofErr w:type="spellEnd"/>
      <w:r w:rsidRPr="006F3319">
        <w:rPr>
          <w:rFonts w:ascii="Times New Roman" w:eastAsiaTheme="minorHAnsi" w:hAnsi="Times New Roman"/>
          <w:color w:val="000000"/>
          <w:sz w:val="23"/>
          <w:szCs w:val="23"/>
        </w:rPr>
        <w:t xml:space="preserve"> о </w:t>
      </w:r>
      <w:proofErr w:type="spellStart"/>
      <w:r w:rsidRPr="006F3319">
        <w:rPr>
          <w:rFonts w:ascii="Times New Roman" w:eastAsiaTheme="minorHAnsi" w:hAnsi="Times New Roman"/>
          <w:color w:val="000000"/>
          <w:sz w:val="23"/>
          <w:szCs w:val="23"/>
        </w:rPr>
        <w:t>делу</w:t>
      </w:r>
      <w:proofErr w:type="spellEnd"/>
      <w:r w:rsidRPr="006F3319">
        <w:rPr>
          <w:rFonts w:ascii="Times New Roman" w:eastAsiaTheme="minorHAnsi" w:hAnsi="Times New Roman"/>
          <w:color w:val="000000"/>
          <w:sz w:val="23"/>
          <w:szCs w:val="23"/>
        </w:rPr>
        <w:t xml:space="preserve">, </w:t>
      </w:r>
      <w:proofErr w:type="spellStart"/>
      <w:r w:rsidRPr="006F3319">
        <w:rPr>
          <w:rFonts w:ascii="Times New Roman" w:eastAsiaTheme="minorHAnsi" w:hAnsi="Times New Roman"/>
          <w:color w:val="000000"/>
          <w:sz w:val="23"/>
          <w:szCs w:val="23"/>
        </w:rPr>
        <w:t>уговори</w:t>
      </w:r>
      <w:proofErr w:type="spellEnd"/>
      <w:r w:rsidRPr="006F3319">
        <w:rPr>
          <w:rFonts w:ascii="Times New Roman" w:eastAsiaTheme="minorHAnsi" w:hAnsi="Times New Roman"/>
          <w:color w:val="000000"/>
          <w:sz w:val="23"/>
          <w:szCs w:val="23"/>
        </w:rPr>
        <w:t xml:space="preserve"> о </w:t>
      </w:r>
      <w:proofErr w:type="spellStart"/>
      <w:r w:rsidRPr="006F3319">
        <w:rPr>
          <w:rFonts w:ascii="Times New Roman" w:eastAsiaTheme="minorHAnsi" w:hAnsi="Times New Roman"/>
          <w:color w:val="000000"/>
          <w:sz w:val="23"/>
          <w:szCs w:val="23"/>
        </w:rPr>
        <w:t>привремено</w:t>
      </w:r>
      <w:proofErr w:type="spellEnd"/>
      <w:r w:rsidRPr="006F3319">
        <w:rPr>
          <w:rFonts w:ascii="Times New Roman" w:eastAsiaTheme="minorHAnsi" w:hAnsi="Times New Roman"/>
          <w:color w:val="000000"/>
          <w:sz w:val="23"/>
          <w:szCs w:val="23"/>
        </w:rPr>
        <w:t xml:space="preserve"> </w:t>
      </w:r>
      <w:proofErr w:type="spellStart"/>
      <w:r w:rsidRPr="006F3319">
        <w:rPr>
          <w:rFonts w:ascii="Times New Roman" w:eastAsiaTheme="minorHAnsi" w:hAnsi="Times New Roman"/>
          <w:color w:val="000000"/>
          <w:sz w:val="23"/>
          <w:szCs w:val="23"/>
        </w:rPr>
        <w:t>повременим</w:t>
      </w:r>
      <w:proofErr w:type="spellEnd"/>
      <w:r w:rsidRPr="006F3319">
        <w:rPr>
          <w:rFonts w:ascii="Times New Roman" w:eastAsiaTheme="minorHAnsi" w:hAnsi="Times New Roman"/>
          <w:color w:val="000000"/>
          <w:sz w:val="23"/>
          <w:szCs w:val="23"/>
        </w:rPr>
        <w:t xml:space="preserve"> </w:t>
      </w:r>
      <w:proofErr w:type="spellStart"/>
      <w:r w:rsidRPr="006F3319">
        <w:rPr>
          <w:rFonts w:ascii="Times New Roman" w:eastAsiaTheme="minorHAnsi" w:hAnsi="Times New Roman"/>
          <w:color w:val="000000"/>
          <w:sz w:val="23"/>
          <w:szCs w:val="23"/>
        </w:rPr>
        <w:t>пословима</w:t>
      </w:r>
      <w:proofErr w:type="spellEnd"/>
      <w:r w:rsidRPr="006F3319">
        <w:rPr>
          <w:rFonts w:ascii="Times New Roman" w:eastAsiaTheme="minorHAnsi" w:hAnsi="Times New Roman"/>
          <w:color w:val="000000"/>
          <w:sz w:val="23"/>
          <w:szCs w:val="23"/>
        </w:rPr>
        <w:t xml:space="preserve"> и </w:t>
      </w:r>
      <w:proofErr w:type="spellStart"/>
      <w:r w:rsidRPr="006F3319">
        <w:rPr>
          <w:rFonts w:ascii="Times New Roman" w:eastAsiaTheme="minorHAnsi" w:hAnsi="Times New Roman"/>
          <w:color w:val="000000"/>
          <w:sz w:val="23"/>
          <w:szCs w:val="23"/>
        </w:rPr>
        <w:t>др</w:t>
      </w:r>
      <w:proofErr w:type="spellEnd"/>
      <w:r w:rsidRPr="006F3319">
        <w:rPr>
          <w:rFonts w:ascii="Times New Roman" w:eastAsiaTheme="minorHAnsi" w:hAnsi="Times New Roman"/>
          <w:color w:val="000000"/>
          <w:sz w:val="23"/>
          <w:szCs w:val="23"/>
        </w:rPr>
        <w:t xml:space="preserve">). </w:t>
      </w:r>
    </w:p>
    <w:p w14:paraId="30B9D75B" w14:textId="77777777" w:rsidR="006F3319" w:rsidRPr="006F3319" w:rsidRDefault="006F3319" w:rsidP="006F3319">
      <w:pPr>
        <w:autoSpaceDE w:val="0"/>
        <w:autoSpaceDN w:val="0"/>
        <w:adjustRightInd w:val="0"/>
        <w:spacing w:after="0" w:line="240" w:lineRule="auto"/>
        <w:ind w:firstLine="720"/>
        <w:rPr>
          <w:rFonts w:ascii="Times New Roman" w:eastAsiaTheme="minorHAnsi" w:hAnsi="Times New Roman"/>
          <w:color w:val="000000"/>
          <w:sz w:val="23"/>
          <w:szCs w:val="23"/>
        </w:rPr>
      </w:pPr>
      <w:proofErr w:type="spellStart"/>
      <w:r w:rsidRPr="006F3319">
        <w:rPr>
          <w:rFonts w:ascii="Times New Roman" w:eastAsiaTheme="minorHAnsi" w:hAnsi="Times New Roman"/>
          <w:color w:val="000000"/>
          <w:sz w:val="23"/>
          <w:szCs w:val="23"/>
        </w:rPr>
        <w:t>Посебно</w:t>
      </w:r>
      <w:proofErr w:type="spellEnd"/>
      <w:r w:rsidRPr="006F3319">
        <w:rPr>
          <w:rFonts w:ascii="Times New Roman" w:eastAsiaTheme="minorHAnsi" w:hAnsi="Times New Roman"/>
          <w:color w:val="000000"/>
          <w:sz w:val="23"/>
          <w:szCs w:val="23"/>
        </w:rPr>
        <w:t xml:space="preserve"> </w:t>
      </w:r>
      <w:proofErr w:type="spellStart"/>
      <w:r w:rsidRPr="006F3319">
        <w:rPr>
          <w:rFonts w:ascii="Times New Roman" w:eastAsiaTheme="minorHAnsi" w:hAnsi="Times New Roman"/>
          <w:color w:val="000000"/>
          <w:sz w:val="23"/>
          <w:szCs w:val="23"/>
        </w:rPr>
        <w:t>је</w:t>
      </w:r>
      <w:proofErr w:type="spellEnd"/>
      <w:r w:rsidRPr="006F3319">
        <w:rPr>
          <w:rFonts w:ascii="Times New Roman" w:eastAsiaTheme="minorHAnsi" w:hAnsi="Times New Roman"/>
          <w:color w:val="000000"/>
          <w:sz w:val="23"/>
          <w:szCs w:val="23"/>
        </w:rPr>
        <w:t xml:space="preserve"> </w:t>
      </w:r>
      <w:proofErr w:type="spellStart"/>
      <w:r w:rsidRPr="006F3319">
        <w:rPr>
          <w:rFonts w:ascii="Times New Roman" w:eastAsiaTheme="minorHAnsi" w:hAnsi="Times New Roman"/>
          <w:color w:val="000000"/>
          <w:sz w:val="23"/>
          <w:szCs w:val="23"/>
        </w:rPr>
        <w:t>приликом</w:t>
      </w:r>
      <w:proofErr w:type="spellEnd"/>
      <w:r w:rsidRPr="006F3319">
        <w:rPr>
          <w:rFonts w:ascii="Times New Roman" w:eastAsiaTheme="minorHAnsi" w:hAnsi="Times New Roman"/>
          <w:color w:val="000000"/>
          <w:sz w:val="23"/>
          <w:szCs w:val="23"/>
        </w:rPr>
        <w:t xml:space="preserve"> </w:t>
      </w:r>
      <w:proofErr w:type="spellStart"/>
      <w:r w:rsidRPr="006F3319">
        <w:rPr>
          <w:rFonts w:ascii="Times New Roman" w:eastAsiaTheme="minorHAnsi" w:hAnsi="Times New Roman"/>
          <w:color w:val="000000"/>
          <w:sz w:val="23"/>
          <w:szCs w:val="23"/>
        </w:rPr>
        <w:t>планирања</w:t>
      </w:r>
      <w:proofErr w:type="spellEnd"/>
      <w:r w:rsidRPr="006F3319">
        <w:rPr>
          <w:rFonts w:ascii="Times New Roman" w:eastAsiaTheme="minorHAnsi" w:hAnsi="Times New Roman"/>
          <w:color w:val="000000"/>
          <w:sz w:val="23"/>
          <w:szCs w:val="23"/>
        </w:rPr>
        <w:t xml:space="preserve"> </w:t>
      </w:r>
      <w:proofErr w:type="spellStart"/>
      <w:r w:rsidRPr="006F3319">
        <w:rPr>
          <w:rFonts w:ascii="Times New Roman" w:eastAsiaTheme="minorHAnsi" w:hAnsi="Times New Roman"/>
          <w:color w:val="000000"/>
          <w:sz w:val="23"/>
          <w:szCs w:val="23"/>
        </w:rPr>
        <w:t>ове</w:t>
      </w:r>
      <w:proofErr w:type="spellEnd"/>
      <w:r w:rsidRPr="006F3319">
        <w:rPr>
          <w:rFonts w:ascii="Times New Roman" w:eastAsiaTheme="minorHAnsi" w:hAnsi="Times New Roman"/>
          <w:color w:val="000000"/>
          <w:sz w:val="23"/>
          <w:szCs w:val="23"/>
        </w:rPr>
        <w:t xml:space="preserve"> </w:t>
      </w:r>
      <w:proofErr w:type="spellStart"/>
      <w:r w:rsidRPr="006F3319">
        <w:rPr>
          <w:rFonts w:ascii="Times New Roman" w:eastAsiaTheme="minorHAnsi" w:hAnsi="Times New Roman"/>
          <w:color w:val="000000"/>
          <w:sz w:val="23"/>
          <w:szCs w:val="23"/>
        </w:rPr>
        <w:t>групе</w:t>
      </w:r>
      <w:proofErr w:type="spellEnd"/>
      <w:r w:rsidRPr="006F3319">
        <w:rPr>
          <w:rFonts w:ascii="Times New Roman" w:eastAsiaTheme="minorHAnsi" w:hAnsi="Times New Roman"/>
          <w:color w:val="000000"/>
          <w:sz w:val="23"/>
          <w:szCs w:val="23"/>
        </w:rPr>
        <w:t xml:space="preserve"> </w:t>
      </w:r>
      <w:proofErr w:type="spellStart"/>
      <w:r w:rsidRPr="006F3319">
        <w:rPr>
          <w:rFonts w:ascii="Times New Roman" w:eastAsiaTheme="minorHAnsi" w:hAnsi="Times New Roman"/>
          <w:color w:val="000000"/>
          <w:sz w:val="23"/>
          <w:szCs w:val="23"/>
        </w:rPr>
        <w:t>конта</w:t>
      </w:r>
      <w:proofErr w:type="spellEnd"/>
      <w:r w:rsidRPr="006F3319">
        <w:rPr>
          <w:rFonts w:ascii="Times New Roman" w:eastAsiaTheme="minorHAnsi" w:hAnsi="Times New Roman"/>
          <w:color w:val="000000"/>
          <w:sz w:val="23"/>
          <w:szCs w:val="23"/>
        </w:rPr>
        <w:t xml:space="preserve"> </w:t>
      </w:r>
      <w:proofErr w:type="spellStart"/>
      <w:r w:rsidRPr="006F3319">
        <w:rPr>
          <w:rFonts w:ascii="Times New Roman" w:eastAsiaTheme="minorHAnsi" w:hAnsi="Times New Roman"/>
          <w:color w:val="000000"/>
          <w:sz w:val="23"/>
          <w:szCs w:val="23"/>
        </w:rPr>
        <w:t>потребан</w:t>
      </w:r>
      <w:proofErr w:type="spellEnd"/>
      <w:r w:rsidRPr="006F3319">
        <w:rPr>
          <w:rFonts w:ascii="Times New Roman" w:eastAsiaTheme="minorHAnsi" w:hAnsi="Times New Roman"/>
          <w:color w:val="000000"/>
          <w:sz w:val="23"/>
          <w:szCs w:val="23"/>
        </w:rPr>
        <w:t xml:space="preserve"> </w:t>
      </w:r>
      <w:proofErr w:type="spellStart"/>
      <w:r w:rsidRPr="006F3319">
        <w:rPr>
          <w:rFonts w:ascii="Times New Roman" w:eastAsiaTheme="minorHAnsi" w:hAnsi="Times New Roman"/>
          <w:color w:val="000000"/>
          <w:sz w:val="23"/>
          <w:szCs w:val="23"/>
        </w:rPr>
        <w:t>крајње</w:t>
      </w:r>
      <w:proofErr w:type="spellEnd"/>
      <w:r w:rsidRPr="006F3319">
        <w:rPr>
          <w:rFonts w:ascii="Times New Roman" w:eastAsiaTheme="minorHAnsi" w:hAnsi="Times New Roman"/>
          <w:color w:val="000000"/>
          <w:sz w:val="23"/>
          <w:szCs w:val="23"/>
        </w:rPr>
        <w:t xml:space="preserve"> </w:t>
      </w:r>
      <w:proofErr w:type="spellStart"/>
      <w:r w:rsidRPr="006F3319">
        <w:rPr>
          <w:rFonts w:ascii="Times New Roman" w:eastAsiaTheme="minorHAnsi" w:hAnsi="Times New Roman"/>
          <w:color w:val="000000"/>
          <w:sz w:val="23"/>
          <w:szCs w:val="23"/>
        </w:rPr>
        <w:t>реалан</w:t>
      </w:r>
      <w:proofErr w:type="spellEnd"/>
      <w:r w:rsidRPr="006F3319">
        <w:rPr>
          <w:rFonts w:ascii="Times New Roman" w:eastAsiaTheme="minorHAnsi" w:hAnsi="Times New Roman"/>
          <w:color w:val="000000"/>
          <w:sz w:val="23"/>
          <w:szCs w:val="23"/>
        </w:rPr>
        <w:t xml:space="preserve"> </w:t>
      </w:r>
      <w:proofErr w:type="spellStart"/>
      <w:r w:rsidRPr="006F3319">
        <w:rPr>
          <w:rFonts w:ascii="Times New Roman" w:eastAsiaTheme="minorHAnsi" w:hAnsi="Times New Roman"/>
          <w:color w:val="000000"/>
          <w:sz w:val="23"/>
          <w:szCs w:val="23"/>
        </w:rPr>
        <w:t>приступ</w:t>
      </w:r>
      <w:proofErr w:type="spellEnd"/>
      <w:r w:rsidRPr="006F3319">
        <w:rPr>
          <w:rFonts w:ascii="Times New Roman" w:eastAsiaTheme="minorHAnsi" w:hAnsi="Times New Roman"/>
          <w:color w:val="000000"/>
          <w:sz w:val="23"/>
          <w:szCs w:val="23"/>
        </w:rPr>
        <w:t xml:space="preserve"> и </w:t>
      </w:r>
      <w:proofErr w:type="spellStart"/>
      <w:r w:rsidRPr="006F3319">
        <w:rPr>
          <w:rFonts w:ascii="Times New Roman" w:eastAsiaTheme="minorHAnsi" w:hAnsi="Times New Roman"/>
          <w:color w:val="000000"/>
          <w:sz w:val="23"/>
          <w:szCs w:val="23"/>
        </w:rPr>
        <w:t>са</w:t>
      </w:r>
      <w:proofErr w:type="spellEnd"/>
      <w:r w:rsidRPr="006F3319">
        <w:rPr>
          <w:rFonts w:ascii="Times New Roman" w:eastAsiaTheme="minorHAnsi" w:hAnsi="Times New Roman"/>
          <w:color w:val="000000"/>
          <w:sz w:val="23"/>
          <w:szCs w:val="23"/>
        </w:rPr>
        <w:t xml:space="preserve"> </w:t>
      </w:r>
      <w:proofErr w:type="spellStart"/>
      <w:r w:rsidRPr="006F3319">
        <w:rPr>
          <w:rFonts w:ascii="Times New Roman" w:eastAsiaTheme="minorHAnsi" w:hAnsi="Times New Roman"/>
          <w:color w:val="000000"/>
          <w:sz w:val="23"/>
          <w:szCs w:val="23"/>
        </w:rPr>
        <w:t>аспекта</w:t>
      </w:r>
      <w:proofErr w:type="spellEnd"/>
      <w:r w:rsidRPr="006F3319">
        <w:rPr>
          <w:rFonts w:ascii="Times New Roman" w:eastAsiaTheme="minorHAnsi" w:hAnsi="Times New Roman"/>
          <w:color w:val="000000"/>
          <w:sz w:val="23"/>
          <w:szCs w:val="23"/>
        </w:rPr>
        <w:t xml:space="preserve"> </w:t>
      </w:r>
      <w:proofErr w:type="spellStart"/>
      <w:r w:rsidRPr="006F3319">
        <w:rPr>
          <w:rFonts w:ascii="Times New Roman" w:eastAsiaTheme="minorHAnsi" w:hAnsi="Times New Roman"/>
          <w:color w:val="000000"/>
          <w:sz w:val="23"/>
          <w:szCs w:val="23"/>
        </w:rPr>
        <w:t>Закона</w:t>
      </w:r>
      <w:proofErr w:type="spellEnd"/>
      <w:r w:rsidRPr="006F3319">
        <w:rPr>
          <w:rFonts w:ascii="Times New Roman" w:eastAsiaTheme="minorHAnsi" w:hAnsi="Times New Roman"/>
          <w:color w:val="000000"/>
          <w:sz w:val="23"/>
          <w:szCs w:val="23"/>
        </w:rPr>
        <w:t xml:space="preserve"> о </w:t>
      </w:r>
      <w:proofErr w:type="spellStart"/>
      <w:r w:rsidRPr="006F3319">
        <w:rPr>
          <w:rFonts w:ascii="Times New Roman" w:eastAsiaTheme="minorHAnsi" w:hAnsi="Times New Roman"/>
          <w:color w:val="000000"/>
          <w:sz w:val="23"/>
          <w:szCs w:val="23"/>
        </w:rPr>
        <w:t>роковима</w:t>
      </w:r>
      <w:proofErr w:type="spellEnd"/>
      <w:r w:rsidRPr="006F3319">
        <w:rPr>
          <w:rFonts w:ascii="Times New Roman" w:eastAsiaTheme="minorHAnsi" w:hAnsi="Times New Roman"/>
          <w:color w:val="000000"/>
          <w:sz w:val="23"/>
          <w:szCs w:val="23"/>
        </w:rPr>
        <w:t xml:space="preserve"> </w:t>
      </w:r>
      <w:proofErr w:type="spellStart"/>
      <w:r w:rsidRPr="006F3319">
        <w:rPr>
          <w:rFonts w:ascii="Times New Roman" w:eastAsiaTheme="minorHAnsi" w:hAnsi="Times New Roman"/>
          <w:color w:val="000000"/>
          <w:sz w:val="23"/>
          <w:szCs w:val="23"/>
        </w:rPr>
        <w:t>измирења</w:t>
      </w:r>
      <w:proofErr w:type="spellEnd"/>
      <w:r w:rsidRPr="006F3319">
        <w:rPr>
          <w:rFonts w:ascii="Times New Roman" w:eastAsiaTheme="minorHAnsi" w:hAnsi="Times New Roman"/>
          <w:color w:val="000000"/>
          <w:sz w:val="23"/>
          <w:szCs w:val="23"/>
        </w:rPr>
        <w:t xml:space="preserve"> </w:t>
      </w:r>
      <w:proofErr w:type="spellStart"/>
      <w:r w:rsidRPr="006F3319">
        <w:rPr>
          <w:rFonts w:ascii="Times New Roman" w:eastAsiaTheme="minorHAnsi" w:hAnsi="Times New Roman"/>
          <w:color w:val="000000"/>
          <w:sz w:val="23"/>
          <w:szCs w:val="23"/>
        </w:rPr>
        <w:t>новчаних</w:t>
      </w:r>
      <w:proofErr w:type="spellEnd"/>
      <w:r w:rsidRPr="006F3319">
        <w:rPr>
          <w:rFonts w:ascii="Times New Roman" w:eastAsiaTheme="minorHAnsi" w:hAnsi="Times New Roman"/>
          <w:color w:val="000000"/>
          <w:sz w:val="23"/>
          <w:szCs w:val="23"/>
        </w:rPr>
        <w:t xml:space="preserve"> </w:t>
      </w:r>
      <w:proofErr w:type="spellStart"/>
      <w:r w:rsidRPr="006F3319">
        <w:rPr>
          <w:rFonts w:ascii="Times New Roman" w:eastAsiaTheme="minorHAnsi" w:hAnsi="Times New Roman"/>
          <w:color w:val="000000"/>
          <w:sz w:val="23"/>
          <w:szCs w:val="23"/>
        </w:rPr>
        <w:t>обавеза</w:t>
      </w:r>
      <w:proofErr w:type="spellEnd"/>
      <w:r w:rsidRPr="006F3319">
        <w:rPr>
          <w:rFonts w:ascii="Times New Roman" w:eastAsiaTheme="minorHAnsi" w:hAnsi="Times New Roman"/>
          <w:color w:val="000000"/>
          <w:sz w:val="23"/>
          <w:szCs w:val="23"/>
        </w:rPr>
        <w:t xml:space="preserve"> у </w:t>
      </w:r>
      <w:proofErr w:type="spellStart"/>
      <w:r w:rsidRPr="006F3319">
        <w:rPr>
          <w:rFonts w:ascii="Times New Roman" w:eastAsiaTheme="minorHAnsi" w:hAnsi="Times New Roman"/>
          <w:color w:val="000000"/>
          <w:sz w:val="23"/>
          <w:szCs w:val="23"/>
        </w:rPr>
        <w:t>комерцијалним</w:t>
      </w:r>
      <w:proofErr w:type="spellEnd"/>
      <w:r w:rsidRPr="006F3319">
        <w:rPr>
          <w:rFonts w:ascii="Times New Roman" w:eastAsiaTheme="minorHAnsi" w:hAnsi="Times New Roman"/>
          <w:color w:val="000000"/>
          <w:sz w:val="23"/>
          <w:szCs w:val="23"/>
        </w:rPr>
        <w:t xml:space="preserve"> </w:t>
      </w:r>
      <w:proofErr w:type="spellStart"/>
      <w:r w:rsidRPr="006F3319">
        <w:rPr>
          <w:rFonts w:ascii="Times New Roman" w:eastAsiaTheme="minorHAnsi" w:hAnsi="Times New Roman"/>
          <w:color w:val="000000"/>
          <w:sz w:val="23"/>
          <w:szCs w:val="23"/>
        </w:rPr>
        <w:t>трансакцијама</w:t>
      </w:r>
      <w:proofErr w:type="spellEnd"/>
      <w:r w:rsidRPr="006F3319">
        <w:rPr>
          <w:rFonts w:ascii="Times New Roman" w:eastAsiaTheme="minorHAnsi" w:hAnsi="Times New Roman"/>
          <w:color w:val="000000"/>
          <w:sz w:val="23"/>
          <w:szCs w:val="23"/>
        </w:rPr>
        <w:t xml:space="preserve"> („</w:t>
      </w:r>
      <w:proofErr w:type="spellStart"/>
      <w:r w:rsidRPr="006F3319">
        <w:rPr>
          <w:rFonts w:ascii="Times New Roman" w:eastAsiaTheme="minorHAnsi" w:hAnsi="Times New Roman"/>
          <w:color w:val="000000"/>
          <w:sz w:val="23"/>
          <w:szCs w:val="23"/>
        </w:rPr>
        <w:t>Службени</w:t>
      </w:r>
      <w:proofErr w:type="spellEnd"/>
      <w:r w:rsidRPr="006F3319">
        <w:rPr>
          <w:rFonts w:ascii="Times New Roman" w:eastAsiaTheme="minorHAnsi" w:hAnsi="Times New Roman"/>
          <w:color w:val="000000"/>
          <w:sz w:val="23"/>
          <w:szCs w:val="23"/>
        </w:rPr>
        <w:t xml:space="preserve"> </w:t>
      </w:r>
      <w:proofErr w:type="spellStart"/>
      <w:r w:rsidRPr="006F3319">
        <w:rPr>
          <w:rFonts w:ascii="Times New Roman" w:eastAsiaTheme="minorHAnsi" w:hAnsi="Times New Roman"/>
          <w:color w:val="000000"/>
          <w:sz w:val="23"/>
          <w:szCs w:val="23"/>
        </w:rPr>
        <w:t>гласник</w:t>
      </w:r>
      <w:proofErr w:type="spellEnd"/>
      <w:r w:rsidRPr="006F3319">
        <w:rPr>
          <w:rFonts w:ascii="Times New Roman" w:eastAsiaTheme="minorHAnsi" w:hAnsi="Times New Roman"/>
          <w:color w:val="000000"/>
          <w:sz w:val="23"/>
          <w:szCs w:val="23"/>
        </w:rPr>
        <w:t xml:space="preserve"> </w:t>
      </w:r>
      <w:proofErr w:type="spellStart"/>
      <w:r w:rsidRPr="006F3319">
        <w:rPr>
          <w:rFonts w:ascii="Times New Roman" w:eastAsiaTheme="minorHAnsi" w:hAnsi="Times New Roman"/>
          <w:color w:val="000000"/>
          <w:sz w:val="23"/>
          <w:szCs w:val="23"/>
        </w:rPr>
        <w:t>РСˮ</w:t>
      </w:r>
      <w:proofErr w:type="spellEnd"/>
      <w:r w:rsidRPr="006F3319">
        <w:rPr>
          <w:rFonts w:ascii="Times New Roman" w:eastAsiaTheme="minorHAnsi" w:hAnsi="Times New Roman"/>
          <w:color w:val="000000"/>
          <w:sz w:val="23"/>
          <w:szCs w:val="23"/>
        </w:rPr>
        <w:t xml:space="preserve">, </w:t>
      </w:r>
      <w:proofErr w:type="spellStart"/>
      <w:r w:rsidRPr="006F3319">
        <w:rPr>
          <w:rFonts w:ascii="Times New Roman" w:eastAsiaTheme="minorHAnsi" w:hAnsi="Times New Roman"/>
          <w:color w:val="000000"/>
          <w:sz w:val="23"/>
          <w:szCs w:val="23"/>
        </w:rPr>
        <w:t>бр</w:t>
      </w:r>
      <w:proofErr w:type="spellEnd"/>
      <w:r w:rsidRPr="006F3319">
        <w:rPr>
          <w:rFonts w:ascii="Times New Roman" w:eastAsiaTheme="minorHAnsi" w:hAnsi="Times New Roman"/>
          <w:color w:val="000000"/>
          <w:sz w:val="23"/>
          <w:szCs w:val="23"/>
        </w:rPr>
        <w:t xml:space="preserve">. 119/12, 68/15, 113/17, 91/19 и 41/21). </w:t>
      </w:r>
    </w:p>
    <w:p w14:paraId="4122FBE0" w14:textId="77777777" w:rsidR="006F3319" w:rsidRDefault="006F3319" w:rsidP="006F3319">
      <w:pPr>
        <w:autoSpaceDE w:val="0"/>
        <w:autoSpaceDN w:val="0"/>
        <w:adjustRightInd w:val="0"/>
        <w:spacing w:after="0" w:line="240" w:lineRule="auto"/>
        <w:rPr>
          <w:rFonts w:ascii="Times New Roman" w:eastAsiaTheme="minorHAnsi" w:hAnsi="Times New Roman"/>
          <w:b/>
          <w:bCs/>
          <w:color w:val="000000"/>
          <w:sz w:val="23"/>
          <w:szCs w:val="23"/>
        </w:rPr>
      </w:pPr>
    </w:p>
    <w:p w14:paraId="64878E01" w14:textId="4618D151" w:rsidR="006F3319" w:rsidRPr="006F3319" w:rsidRDefault="006F3319" w:rsidP="006F3319">
      <w:pPr>
        <w:autoSpaceDE w:val="0"/>
        <w:autoSpaceDN w:val="0"/>
        <w:adjustRightInd w:val="0"/>
        <w:spacing w:after="0" w:line="240" w:lineRule="auto"/>
        <w:rPr>
          <w:rFonts w:ascii="Times New Roman" w:eastAsiaTheme="minorHAnsi" w:hAnsi="Times New Roman"/>
          <w:color w:val="000000"/>
          <w:sz w:val="23"/>
          <w:szCs w:val="23"/>
        </w:rPr>
      </w:pPr>
      <w:proofErr w:type="spellStart"/>
      <w:r w:rsidRPr="006F3319">
        <w:rPr>
          <w:rFonts w:ascii="Times New Roman" w:eastAsiaTheme="minorHAnsi" w:hAnsi="Times New Roman"/>
          <w:b/>
          <w:bCs/>
          <w:color w:val="000000"/>
          <w:sz w:val="23"/>
          <w:szCs w:val="23"/>
        </w:rPr>
        <w:t>Група</w:t>
      </w:r>
      <w:proofErr w:type="spellEnd"/>
      <w:r w:rsidRPr="006F3319">
        <w:rPr>
          <w:rFonts w:ascii="Times New Roman" w:eastAsiaTheme="minorHAnsi" w:hAnsi="Times New Roman"/>
          <w:b/>
          <w:bCs/>
          <w:color w:val="000000"/>
          <w:sz w:val="23"/>
          <w:szCs w:val="23"/>
        </w:rPr>
        <w:t xml:space="preserve"> </w:t>
      </w:r>
      <w:proofErr w:type="spellStart"/>
      <w:r w:rsidRPr="006F3319">
        <w:rPr>
          <w:rFonts w:ascii="Times New Roman" w:eastAsiaTheme="minorHAnsi" w:hAnsi="Times New Roman"/>
          <w:b/>
          <w:bCs/>
          <w:color w:val="000000"/>
          <w:sz w:val="23"/>
          <w:szCs w:val="23"/>
        </w:rPr>
        <w:t>конта</w:t>
      </w:r>
      <w:proofErr w:type="spellEnd"/>
      <w:r w:rsidRPr="006F3319">
        <w:rPr>
          <w:rFonts w:ascii="Times New Roman" w:eastAsiaTheme="minorHAnsi" w:hAnsi="Times New Roman"/>
          <w:b/>
          <w:bCs/>
          <w:color w:val="000000"/>
          <w:sz w:val="23"/>
          <w:szCs w:val="23"/>
        </w:rPr>
        <w:t xml:space="preserve"> 45 - </w:t>
      </w:r>
      <w:proofErr w:type="spellStart"/>
      <w:r w:rsidRPr="006F3319">
        <w:rPr>
          <w:rFonts w:ascii="Times New Roman" w:eastAsiaTheme="minorHAnsi" w:hAnsi="Times New Roman"/>
          <w:b/>
          <w:bCs/>
          <w:color w:val="000000"/>
          <w:sz w:val="23"/>
          <w:szCs w:val="23"/>
        </w:rPr>
        <w:t>Субвенције</w:t>
      </w:r>
      <w:proofErr w:type="spellEnd"/>
      <w:r w:rsidRPr="006F3319">
        <w:rPr>
          <w:rFonts w:ascii="Times New Roman" w:eastAsiaTheme="minorHAnsi" w:hAnsi="Times New Roman"/>
          <w:b/>
          <w:bCs/>
          <w:color w:val="000000"/>
          <w:sz w:val="23"/>
          <w:szCs w:val="23"/>
        </w:rPr>
        <w:t xml:space="preserve"> </w:t>
      </w:r>
    </w:p>
    <w:p w14:paraId="3F5FB54C" w14:textId="77777777" w:rsidR="006F3319" w:rsidRPr="006F3319" w:rsidRDefault="006F3319" w:rsidP="006F3319">
      <w:pPr>
        <w:autoSpaceDE w:val="0"/>
        <w:autoSpaceDN w:val="0"/>
        <w:adjustRightInd w:val="0"/>
        <w:spacing w:after="0" w:line="240" w:lineRule="auto"/>
        <w:ind w:firstLine="720"/>
        <w:rPr>
          <w:rFonts w:ascii="Times New Roman" w:eastAsiaTheme="minorHAnsi" w:hAnsi="Times New Roman"/>
          <w:color w:val="000000"/>
          <w:sz w:val="23"/>
          <w:szCs w:val="23"/>
        </w:rPr>
      </w:pPr>
      <w:r w:rsidRPr="006F3319">
        <w:rPr>
          <w:rFonts w:ascii="Times New Roman" w:eastAsiaTheme="minorHAnsi" w:hAnsi="Times New Roman"/>
          <w:color w:val="000000"/>
          <w:sz w:val="23"/>
          <w:szCs w:val="23"/>
        </w:rPr>
        <w:t xml:space="preserve">У </w:t>
      </w:r>
      <w:proofErr w:type="spellStart"/>
      <w:r w:rsidRPr="006F3319">
        <w:rPr>
          <w:rFonts w:ascii="Times New Roman" w:eastAsiaTheme="minorHAnsi" w:hAnsi="Times New Roman"/>
          <w:color w:val="000000"/>
          <w:sz w:val="23"/>
          <w:szCs w:val="23"/>
        </w:rPr>
        <w:t>оквиру</w:t>
      </w:r>
      <w:proofErr w:type="spellEnd"/>
      <w:r w:rsidRPr="006F3319">
        <w:rPr>
          <w:rFonts w:ascii="Times New Roman" w:eastAsiaTheme="minorHAnsi" w:hAnsi="Times New Roman"/>
          <w:color w:val="000000"/>
          <w:sz w:val="23"/>
          <w:szCs w:val="23"/>
        </w:rPr>
        <w:t xml:space="preserve"> </w:t>
      </w:r>
      <w:proofErr w:type="spellStart"/>
      <w:r w:rsidRPr="006F3319">
        <w:rPr>
          <w:rFonts w:ascii="Times New Roman" w:eastAsiaTheme="minorHAnsi" w:hAnsi="Times New Roman"/>
          <w:color w:val="000000"/>
          <w:sz w:val="23"/>
          <w:szCs w:val="23"/>
        </w:rPr>
        <w:t>субвенција</w:t>
      </w:r>
      <w:proofErr w:type="spellEnd"/>
      <w:r w:rsidRPr="006F3319">
        <w:rPr>
          <w:rFonts w:ascii="Times New Roman" w:eastAsiaTheme="minorHAnsi" w:hAnsi="Times New Roman"/>
          <w:color w:val="000000"/>
          <w:sz w:val="23"/>
          <w:szCs w:val="23"/>
        </w:rPr>
        <w:t xml:space="preserve"> </w:t>
      </w:r>
      <w:proofErr w:type="spellStart"/>
      <w:r w:rsidRPr="006F3319">
        <w:rPr>
          <w:rFonts w:ascii="Times New Roman" w:eastAsiaTheme="minorHAnsi" w:hAnsi="Times New Roman"/>
          <w:color w:val="000000"/>
          <w:sz w:val="23"/>
          <w:szCs w:val="23"/>
        </w:rPr>
        <w:t>неопходно</w:t>
      </w:r>
      <w:proofErr w:type="spellEnd"/>
      <w:r w:rsidRPr="006F3319">
        <w:rPr>
          <w:rFonts w:ascii="Times New Roman" w:eastAsiaTheme="minorHAnsi" w:hAnsi="Times New Roman"/>
          <w:color w:val="000000"/>
          <w:sz w:val="23"/>
          <w:szCs w:val="23"/>
        </w:rPr>
        <w:t xml:space="preserve"> </w:t>
      </w:r>
      <w:proofErr w:type="spellStart"/>
      <w:r w:rsidRPr="006F3319">
        <w:rPr>
          <w:rFonts w:ascii="Times New Roman" w:eastAsiaTheme="minorHAnsi" w:hAnsi="Times New Roman"/>
          <w:color w:val="000000"/>
          <w:sz w:val="23"/>
          <w:szCs w:val="23"/>
        </w:rPr>
        <w:t>је</w:t>
      </w:r>
      <w:proofErr w:type="spellEnd"/>
      <w:r w:rsidRPr="006F3319">
        <w:rPr>
          <w:rFonts w:ascii="Times New Roman" w:eastAsiaTheme="minorHAnsi" w:hAnsi="Times New Roman"/>
          <w:color w:val="000000"/>
          <w:sz w:val="23"/>
          <w:szCs w:val="23"/>
        </w:rPr>
        <w:t xml:space="preserve"> </w:t>
      </w:r>
      <w:proofErr w:type="spellStart"/>
      <w:r w:rsidRPr="006F3319">
        <w:rPr>
          <w:rFonts w:ascii="Times New Roman" w:eastAsiaTheme="minorHAnsi" w:hAnsi="Times New Roman"/>
          <w:color w:val="000000"/>
          <w:sz w:val="23"/>
          <w:szCs w:val="23"/>
        </w:rPr>
        <w:t>преиспитати</w:t>
      </w:r>
      <w:proofErr w:type="spellEnd"/>
      <w:r w:rsidRPr="006F3319">
        <w:rPr>
          <w:rFonts w:ascii="Times New Roman" w:eastAsiaTheme="minorHAnsi" w:hAnsi="Times New Roman"/>
          <w:color w:val="000000"/>
          <w:sz w:val="23"/>
          <w:szCs w:val="23"/>
        </w:rPr>
        <w:t xml:space="preserve"> </w:t>
      </w:r>
      <w:proofErr w:type="spellStart"/>
      <w:r w:rsidRPr="006F3319">
        <w:rPr>
          <w:rFonts w:ascii="Times New Roman" w:eastAsiaTheme="minorHAnsi" w:hAnsi="Times New Roman"/>
          <w:color w:val="000000"/>
          <w:sz w:val="23"/>
          <w:szCs w:val="23"/>
        </w:rPr>
        <w:t>све</w:t>
      </w:r>
      <w:proofErr w:type="spellEnd"/>
      <w:r w:rsidRPr="006F3319">
        <w:rPr>
          <w:rFonts w:ascii="Times New Roman" w:eastAsiaTheme="minorHAnsi" w:hAnsi="Times New Roman"/>
          <w:color w:val="000000"/>
          <w:sz w:val="23"/>
          <w:szCs w:val="23"/>
        </w:rPr>
        <w:t xml:space="preserve"> </w:t>
      </w:r>
      <w:proofErr w:type="spellStart"/>
      <w:r w:rsidRPr="006F3319">
        <w:rPr>
          <w:rFonts w:ascii="Times New Roman" w:eastAsiaTheme="minorHAnsi" w:hAnsi="Times New Roman"/>
          <w:color w:val="000000"/>
          <w:sz w:val="23"/>
          <w:szCs w:val="23"/>
        </w:rPr>
        <w:t>програме</w:t>
      </w:r>
      <w:proofErr w:type="spellEnd"/>
      <w:r w:rsidRPr="006F3319">
        <w:rPr>
          <w:rFonts w:ascii="Times New Roman" w:eastAsiaTheme="minorHAnsi" w:hAnsi="Times New Roman"/>
          <w:color w:val="000000"/>
          <w:sz w:val="23"/>
          <w:szCs w:val="23"/>
        </w:rPr>
        <w:t xml:space="preserve"> </w:t>
      </w:r>
      <w:proofErr w:type="spellStart"/>
      <w:r w:rsidRPr="006F3319">
        <w:rPr>
          <w:rFonts w:ascii="Times New Roman" w:eastAsiaTheme="minorHAnsi" w:hAnsi="Times New Roman"/>
          <w:color w:val="000000"/>
          <w:sz w:val="23"/>
          <w:szCs w:val="23"/>
        </w:rPr>
        <w:t>по</w:t>
      </w:r>
      <w:proofErr w:type="spellEnd"/>
      <w:r w:rsidRPr="006F3319">
        <w:rPr>
          <w:rFonts w:ascii="Times New Roman" w:eastAsiaTheme="minorHAnsi" w:hAnsi="Times New Roman"/>
          <w:color w:val="000000"/>
          <w:sz w:val="23"/>
          <w:szCs w:val="23"/>
        </w:rPr>
        <w:t xml:space="preserve"> </w:t>
      </w:r>
      <w:proofErr w:type="spellStart"/>
      <w:r w:rsidRPr="006F3319">
        <w:rPr>
          <w:rFonts w:ascii="Times New Roman" w:eastAsiaTheme="minorHAnsi" w:hAnsi="Times New Roman"/>
          <w:color w:val="000000"/>
          <w:sz w:val="23"/>
          <w:szCs w:val="23"/>
        </w:rPr>
        <w:t>основу</w:t>
      </w:r>
      <w:proofErr w:type="spellEnd"/>
      <w:r w:rsidRPr="006F3319">
        <w:rPr>
          <w:rFonts w:ascii="Times New Roman" w:eastAsiaTheme="minorHAnsi" w:hAnsi="Times New Roman"/>
          <w:color w:val="000000"/>
          <w:sz w:val="23"/>
          <w:szCs w:val="23"/>
        </w:rPr>
        <w:t xml:space="preserve"> </w:t>
      </w:r>
      <w:proofErr w:type="spellStart"/>
      <w:r w:rsidRPr="006F3319">
        <w:rPr>
          <w:rFonts w:ascii="Times New Roman" w:eastAsiaTheme="minorHAnsi" w:hAnsi="Times New Roman"/>
          <w:color w:val="000000"/>
          <w:sz w:val="23"/>
          <w:szCs w:val="23"/>
        </w:rPr>
        <w:t>којих</w:t>
      </w:r>
      <w:proofErr w:type="spellEnd"/>
      <w:r w:rsidRPr="006F3319">
        <w:rPr>
          <w:rFonts w:ascii="Times New Roman" w:eastAsiaTheme="minorHAnsi" w:hAnsi="Times New Roman"/>
          <w:color w:val="000000"/>
          <w:sz w:val="23"/>
          <w:szCs w:val="23"/>
        </w:rPr>
        <w:t xml:space="preserve"> </w:t>
      </w:r>
      <w:proofErr w:type="spellStart"/>
      <w:r w:rsidRPr="006F3319">
        <w:rPr>
          <w:rFonts w:ascii="Times New Roman" w:eastAsiaTheme="minorHAnsi" w:hAnsi="Times New Roman"/>
          <w:color w:val="000000"/>
          <w:sz w:val="23"/>
          <w:szCs w:val="23"/>
        </w:rPr>
        <w:t>се</w:t>
      </w:r>
      <w:proofErr w:type="spellEnd"/>
      <w:r w:rsidRPr="006F3319">
        <w:rPr>
          <w:rFonts w:ascii="Times New Roman" w:eastAsiaTheme="minorHAnsi" w:hAnsi="Times New Roman"/>
          <w:color w:val="000000"/>
          <w:sz w:val="23"/>
          <w:szCs w:val="23"/>
        </w:rPr>
        <w:t xml:space="preserve"> </w:t>
      </w:r>
      <w:proofErr w:type="spellStart"/>
      <w:r w:rsidRPr="006F3319">
        <w:rPr>
          <w:rFonts w:ascii="Times New Roman" w:eastAsiaTheme="minorHAnsi" w:hAnsi="Times New Roman"/>
          <w:color w:val="000000"/>
          <w:sz w:val="23"/>
          <w:szCs w:val="23"/>
        </w:rPr>
        <w:t>додељују</w:t>
      </w:r>
      <w:proofErr w:type="spellEnd"/>
      <w:r w:rsidRPr="006F3319">
        <w:rPr>
          <w:rFonts w:ascii="Times New Roman" w:eastAsiaTheme="minorHAnsi" w:hAnsi="Times New Roman"/>
          <w:color w:val="000000"/>
          <w:sz w:val="23"/>
          <w:szCs w:val="23"/>
        </w:rPr>
        <w:t xml:space="preserve"> </w:t>
      </w:r>
      <w:proofErr w:type="spellStart"/>
      <w:r w:rsidRPr="006F3319">
        <w:rPr>
          <w:rFonts w:ascii="Times New Roman" w:eastAsiaTheme="minorHAnsi" w:hAnsi="Times New Roman"/>
          <w:color w:val="000000"/>
          <w:sz w:val="23"/>
          <w:szCs w:val="23"/>
        </w:rPr>
        <w:t>субвенције</w:t>
      </w:r>
      <w:proofErr w:type="spellEnd"/>
      <w:r w:rsidRPr="006F3319">
        <w:rPr>
          <w:rFonts w:ascii="Times New Roman" w:eastAsiaTheme="minorHAnsi" w:hAnsi="Times New Roman"/>
          <w:color w:val="000000"/>
          <w:sz w:val="23"/>
          <w:szCs w:val="23"/>
        </w:rPr>
        <w:t xml:space="preserve">. </w:t>
      </w:r>
      <w:proofErr w:type="spellStart"/>
      <w:r w:rsidRPr="006F3319">
        <w:rPr>
          <w:rFonts w:ascii="Times New Roman" w:eastAsiaTheme="minorHAnsi" w:hAnsi="Times New Roman"/>
          <w:color w:val="000000"/>
          <w:sz w:val="23"/>
          <w:szCs w:val="23"/>
        </w:rPr>
        <w:t>Приликом</w:t>
      </w:r>
      <w:proofErr w:type="spellEnd"/>
      <w:r w:rsidRPr="006F3319">
        <w:rPr>
          <w:rFonts w:ascii="Times New Roman" w:eastAsiaTheme="minorHAnsi" w:hAnsi="Times New Roman"/>
          <w:color w:val="000000"/>
          <w:sz w:val="23"/>
          <w:szCs w:val="23"/>
        </w:rPr>
        <w:t xml:space="preserve"> </w:t>
      </w:r>
      <w:proofErr w:type="spellStart"/>
      <w:r w:rsidRPr="006F3319">
        <w:rPr>
          <w:rFonts w:ascii="Times New Roman" w:eastAsiaTheme="minorHAnsi" w:hAnsi="Times New Roman"/>
          <w:color w:val="000000"/>
          <w:sz w:val="23"/>
          <w:szCs w:val="23"/>
        </w:rPr>
        <w:t>планирања</w:t>
      </w:r>
      <w:proofErr w:type="spellEnd"/>
      <w:r w:rsidRPr="006F3319">
        <w:rPr>
          <w:rFonts w:ascii="Times New Roman" w:eastAsiaTheme="minorHAnsi" w:hAnsi="Times New Roman"/>
          <w:color w:val="000000"/>
          <w:sz w:val="23"/>
          <w:szCs w:val="23"/>
        </w:rPr>
        <w:t xml:space="preserve"> </w:t>
      </w:r>
      <w:proofErr w:type="spellStart"/>
      <w:r w:rsidRPr="006F3319">
        <w:rPr>
          <w:rFonts w:ascii="Times New Roman" w:eastAsiaTheme="minorHAnsi" w:hAnsi="Times New Roman"/>
          <w:color w:val="000000"/>
          <w:sz w:val="23"/>
          <w:szCs w:val="23"/>
        </w:rPr>
        <w:t>средстава</w:t>
      </w:r>
      <w:proofErr w:type="spellEnd"/>
      <w:r w:rsidRPr="006F3319">
        <w:rPr>
          <w:rFonts w:ascii="Times New Roman" w:eastAsiaTheme="minorHAnsi" w:hAnsi="Times New Roman"/>
          <w:color w:val="000000"/>
          <w:sz w:val="23"/>
          <w:szCs w:val="23"/>
        </w:rPr>
        <w:t xml:space="preserve"> </w:t>
      </w:r>
      <w:proofErr w:type="spellStart"/>
      <w:r w:rsidRPr="006F3319">
        <w:rPr>
          <w:rFonts w:ascii="Times New Roman" w:eastAsiaTheme="minorHAnsi" w:hAnsi="Times New Roman"/>
          <w:color w:val="000000"/>
          <w:sz w:val="23"/>
          <w:szCs w:val="23"/>
        </w:rPr>
        <w:t>за</w:t>
      </w:r>
      <w:proofErr w:type="spellEnd"/>
      <w:r w:rsidRPr="006F3319">
        <w:rPr>
          <w:rFonts w:ascii="Times New Roman" w:eastAsiaTheme="minorHAnsi" w:hAnsi="Times New Roman"/>
          <w:color w:val="000000"/>
          <w:sz w:val="23"/>
          <w:szCs w:val="23"/>
        </w:rPr>
        <w:t xml:space="preserve"> </w:t>
      </w:r>
      <w:proofErr w:type="spellStart"/>
      <w:r w:rsidRPr="006F3319">
        <w:rPr>
          <w:rFonts w:ascii="Times New Roman" w:eastAsiaTheme="minorHAnsi" w:hAnsi="Times New Roman"/>
          <w:color w:val="000000"/>
          <w:sz w:val="23"/>
          <w:szCs w:val="23"/>
        </w:rPr>
        <w:t>субвенције</w:t>
      </w:r>
      <w:proofErr w:type="spellEnd"/>
      <w:r w:rsidRPr="006F3319">
        <w:rPr>
          <w:rFonts w:ascii="Times New Roman" w:eastAsiaTheme="minorHAnsi" w:hAnsi="Times New Roman"/>
          <w:color w:val="000000"/>
          <w:sz w:val="23"/>
          <w:szCs w:val="23"/>
        </w:rPr>
        <w:t xml:space="preserve"> и </w:t>
      </w:r>
      <w:proofErr w:type="spellStart"/>
      <w:r w:rsidRPr="006F3319">
        <w:rPr>
          <w:rFonts w:ascii="Times New Roman" w:eastAsiaTheme="minorHAnsi" w:hAnsi="Times New Roman"/>
          <w:color w:val="000000"/>
          <w:sz w:val="23"/>
          <w:szCs w:val="23"/>
        </w:rPr>
        <w:t>њихових</w:t>
      </w:r>
      <w:proofErr w:type="spellEnd"/>
      <w:r w:rsidRPr="006F3319">
        <w:rPr>
          <w:rFonts w:ascii="Times New Roman" w:eastAsiaTheme="minorHAnsi" w:hAnsi="Times New Roman"/>
          <w:color w:val="000000"/>
          <w:sz w:val="23"/>
          <w:szCs w:val="23"/>
        </w:rPr>
        <w:t xml:space="preserve"> </w:t>
      </w:r>
      <w:proofErr w:type="spellStart"/>
      <w:r w:rsidRPr="006F3319">
        <w:rPr>
          <w:rFonts w:ascii="Times New Roman" w:eastAsiaTheme="minorHAnsi" w:hAnsi="Times New Roman"/>
          <w:color w:val="000000"/>
          <w:sz w:val="23"/>
          <w:szCs w:val="23"/>
        </w:rPr>
        <w:t>намена</w:t>
      </w:r>
      <w:proofErr w:type="spellEnd"/>
      <w:r w:rsidRPr="006F3319">
        <w:rPr>
          <w:rFonts w:ascii="Times New Roman" w:eastAsiaTheme="minorHAnsi" w:hAnsi="Times New Roman"/>
          <w:color w:val="000000"/>
          <w:sz w:val="23"/>
          <w:szCs w:val="23"/>
        </w:rPr>
        <w:t xml:space="preserve"> </w:t>
      </w:r>
      <w:proofErr w:type="spellStart"/>
      <w:r w:rsidRPr="006F3319">
        <w:rPr>
          <w:rFonts w:ascii="Times New Roman" w:eastAsiaTheme="minorHAnsi" w:hAnsi="Times New Roman"/>
          <w:color w:val="000000"/>
          <w:sz w:val="23"/>
          <w:szCs w:val="23"/>
        </w:rPr>
        <w:t>посебно</w:t>
      </w:r>
      <w:proofErr w:type="spellEnd"/>
      <w:r w:rsidRPr="006F3319">
        <w:rPr>
          <w:rFonts w:ascii="Times New Roman" w:eastAsiaTheme="minorHAnsi" w:hAnsi="Times New Roman"/>
          <w:color w:val="000000"/>
          <w:sz w:val="23"/>
          <w:szCs w:val="23"/>
        </w:rPr>
        <w:t xml:space="preserve"> </w:t>
      </w:r>
      <w:proofErr w:type="spellStart"/>
      <w:r w:rsidRPr="006F3319">
        <w:rPr>
          <w:rFonts w:ascii="Times New Roman" w:eastAsiaTheme="minorHAnsi" w:hAnsi="Times New Roman"/>
          <w:color w:val="000000"/>
          <w:sz w:val="23"/>
          <w:szCs w:val="23"/>
        </w:rPr>
        <w:t>треба</w:t>
      </w:r>
      <w:proofErr w:type="spellEnd"/>
      <w:r w:rsidRPr="006F3319">
        <w:rPr>
          <w:rFonts w:ascii="Times New Roman" w:eastAsiaTheme="minorHAnsi" w:hAnsi="Times New Roman"/>
          <w:color w:val="000000"/>
          <w:sz w:val="23"/>
          <w:szCs w:val="23"/>
        </w:rPr>
        <w:t xml:space="preserve"> </w:t>
      </w:r>
      <w:proofErr w:type="spellStart"/>
      <w:r w:rsidRPr="006F3319">
        <w:rPr>
          <w:rFonts w:ascii="Times New Roman" w:eastAsiaTheme="minorHAnsi" w:hAnsi="Times New Roman"/>
          <w:color w:val="000000"/>
          <w:sz w:val="23"/>
          <w:szCs w:val="23"/>
        </w:rPr>
        <w:t>имати</w:t>
      </w:r>
      <w:proofErr w:type="spellEnd"/>
      <w:r w:rsidRPr="006F3319">
        <w:rPr>
          <w:rFonts w:ascii="Times New Roman" w:eastAsiaTheme="minorHAnsi" w:hAnsi="Times New Roman"/>
          <w:color w:val="000000"/>
          <w:sz w:val="23"/>
          <w:szCs w:val="23"/>
        </w:rPr>
        <w:t xml:space="preserve"> у </w:t>
      </w:r>
      <w:proofErr w:type="spellStart"/>
      <w:r w:rsidRPr="006F3319">
        <w:rPr>
          <w:rFonts w:ascii="Times New Roman" w:eastAsiaTheme="minorHAnsi" w:hAnsi="Times New Roman"/>
          <w:color w:val="000000"/>
          <w:sz w:val="23"/>
          <w:szCs w:val="23"/>
        </w:rPr>
        <w:t>виду</w:t>
      </w:r>
      <w:proofErr w:type="spellEnd"/>
      <w:r w:rsidRPr="006F3319">
        <w:rPr>
          <w:rFonts w:ascii="Times New Roman" w:eastAsiaTheme="minorHAnsi" w:hAnsi="Times New Roman"/>
          <w:color w:val="000000"/>
          <w:sz w:val="23"/>
          <w:szCs w:val="23"/>
        </w:rPr>
        <w:t xml:space="preserve"> </w:t>
      </w:r>
      <w:proofErr w:type="spellStart"/>
      <w:r w:rsidRPr="006F3319">
        <w:rPr>
          <w:rFonts w:ascii="Times New Roman" w:eastAsiaTheme="minorHAnsi" w:hAnsi="Times New Roman"/>
          <w:color w:val="000000"/>
          <w:sz w:val="23"/>
          <w:szCs w:val="23"/>
        </w:rPr>
        <w:t>све</w:t>
      </w:r>
      <w:proofErr w:type="spellEnd"/>
      <w:r w:rsidRPr="006F3319">
        <w:rPr>
          <w:rFonts w:ascii="Times New Roman" w:eastAsiaTheme="minorHAnsi" w:hAnsi="Times New Roman"/>
          <w:color w:val="000000"/>
          <w:sz w:val="23"/>
          <w:szCs w:val="23"/>
        </w:rPr>
        <w:t xml:space="preserve"> </w:t>
      </w:r>
      <w:proofErr w:type="spellStart"/>
      <w:r w:rsidRPr="006F3319">
        <w:rPr>
          <w:rFonts w:ascii="Times New Roman" w:eastAsiaTheme="minorHAnsi" w:hAnsi="Times New Roman"/>
          <w:color w:val="000000"/>
          <w:sz w:val="23"/>
          <w:szCs w:val="23"/>
        </w:rPr>
        <w:t>прописе</w:t>
      </w:r>
      <w:proofErr w:type="spellEnd"/>
      <w:r w:rsidRPr="006F3319">
        <w:rPr>
          <w:rFonts w:ascii="Times New Roman" w:eastAsiaTheme="minorHAnsi" w:hAnsi="Times New Roman"/>
          <w:color w:val="000000"/>
          <w:sz w:val="23"/>
          <w:szCs w:val="23"/>
        </w:rPr>
        <w:t xml:space="preserve"> </w:t>
      </w:r>
      <w:proofErr w:type="spellStart"/>
      <w:r w:rsidRPr="006F3319">
        <w:rPr>
          <w:rFonts w:ascii="Times New Roman" w:eastAsiaTheme="minorHAnsi" w:hAnsi="Times New Roman"/>
          <w:color w:val="000000"/>
          <w:sz w:val="23"/>
          <w:szCs w:val="23"/>
        </w:rPr>
        <w:t>који</w:t>
      </w:r>
      <w:proofErr w:type="spellEnd"/>
      <w:r w:rsidRPr="006F3319">
        <w:rPr>
          <w:rFonts w:ascii="Times New Roman" w:eastAsiaTheme="minorHAnsi" w:hAnsi="Times New Roman"/>
          <w:color w:val="000000"/>
          <w:sz w:val="23"/>
          <w:szCs w:val="23"/>
        </w:rPr>
        <w:t xml:space="preserve"> </w:t>
      </w:r>
      <w:proofErr w:type="spellStart"/>
      <w:r w:rsidRPr="006F3319">
        <w:rPr>
          <w:rFonts w:ascii="Times New Roman" w:eastAsiaTheme="minorHAnsi" w:hAnsi="Times New Roman"/>
          <w:color w:val="000000"/>
          <w:sz w:val="23"/>
          <w:szCs w:val="23"/>
        </w:rPr>
        <w:t>се</w:t>
      </w:r>
      <w:proofErr w:type="spellEnd"/>
      <w:r w:rsidRPr="006F3319">
        <w:rPr>
          <w:rFonts w:ascii="Times New Roman" w:eastAsiaTheme="minorHAnsi" w:hAnsi="Times New Roman"/>
          <w:color w:val="000000"/>
          <w:sz w:val="23"/>
          <w:szCs w:val="23"/>
        </w:rPr>
        <w:t xml:space="preserve"> </w:t>
      </w:r>
      <w:proofErr w:type="spellStart"/>
      <w:r w:rsidRPr="006F3319">
        <w:rPr>
          <w:rFonts w:ascii="Times New Roman" w:eastAsiaTheme="minorHAnsi" w:hAnsi="Times New Roman"/>
          <w:color w:val="000000"/>
          <w:sz w:val="23"/>
          <w:szCs w:val="23"/>
        </w:rPr>
        <w:t>тичу</w:t>
      </w:r>
      <w:proofErr w:type="spellEnd"/>
      <w:r w:rsidRPr="006F3319">
        <w:rPr>
          <w:rFonts w:ascii="Times New Roman" w:eastAsiaTheme="minorHAnsi" w:hAnsi="Times New Roman"/>
          <w:color w:val="000000"/>
          <w:sz w:val="23"/>
          <w:szCs w:val="23"/>
        </w:rPr>
        <w:t xml:space="preserve"> </w:t>
      </w:r>
      <w:proofErr w:type="spellStart"/>
      <w:r w:rsidRPr="006F3319">
        <w:rPr>
          <w:rFonts w:ascii="Times New Roman" w:eastAsiaTheme="minorHAnsi" w:hAnsi="Times New Roman"/>
          <w:color w:val="000000"/>
          <w:sz w:val="23"/>
          <w:szCs w:val="23"/>
        </w:rPr>
        <w:t>државне</w:t>
      </w:r>
      <w:proofErr w:type="spellEnd"/>
      <w:r w:rsidRPr="006F3319">
        <w:rPr>
          <w:rFonts w:ascii="Times New Roman" w:eastAsiaTheme="minorHAnsi" w:hAnsi="Times New Roman"/>
          <w:color w:val="000000"/>
          <w:sz w:val="23"/>
          <w:szCs w:val="23"/>
        </w:rPr>
        <w:t xml:space="preserve"> </w:t>
      </w:r>
      <w:proofErr w:type="spellStart"/>
      <w:r w:rsidRPr="006F3319">
        <w:rPr>
          <w:rFonts w:ascii="Times New Roman" w:eastAsiaTheme="minorHAnsi" w:hAnsi="Times New Roman"/>
          <w:color w:val="000000"/>
          <w:sz w:val="23"/>
          <w:szCs w:val="23"/>
        </w:rPr>
        <w:t>помоћи</w:t>
      </w:r>
      <w:proofErr w:type="spellEnd"/>
      <w:r w:rsidRPr="006F3319">
        <w:rPr>
          <w:rFonts w:ascii="Times New Roman" w:eastAsiaTheme="minorHAnsi" w:hAnsi="Times New Roman"/>
          <w:color w:val="000000"/>
          <w:sz w:val="23"/>
          <w:szCs w:val="23"/>
        </w:rPr>
        <w:t xml:space="preserve">. </w:t>
      </w:r>
    </w:p>
    <w:p w14:paraId="1891E493" w14:textId="77777777" w:rsidR="006F3319" w:rsidRDefault="006F3319" w:rsidP="006F3319">
      <w:pPr>
        <w:autoSpaceDE w:val="0"/>
        <w:autoSpaceDN w:val="0"/>
        <w:adjustRightInd w:val="0"/>
        <w:spacing w:after="0" w:line="240" w:lineRule="auto"/>
        <w:rPr>
          <w:rFonts w:ascii="Times New Roman" w:eastAsiaTheme="minorHAnsi" w:hAnsi="Times New Roman"/>
          <w:b/>
          <w:bCs/>
          <w:color w:val="000000"/>
          <w:sz w:val="23"/>
          <w:szCs w:val="23"/>
        </w:rPr>
      </w:pPr>
    </w:p>
    <w:p w14:paraId="55BB04E4" w14:textId="762585FB" w:rsidR="006F3319" w:rsidRPr="006F3319" w:rsidRDefault="006F3319" w:rsidP="006F3319">
      <w:pPr>
        <w:autoSpaceDE w:val="0"/>
        <w:autoSpaceDN w:val="0"/>
        <w:adjustRightInd w:val="0"/>
        <w:spacing w:after="0" w:line="240" w:lineRule="auto"/>
        <w:rPr>
          <w:rFonts w:ascii="Times New Roman" w:eastAsiaTheme="minorHAnsi" w:hAnsi="Times New Roman"/>
          <w:color w:val="000000"/>
          <w:sz w:val="23"/>
          <w:szCs w:val="23"/>
        </w:rPr>
      </w:pPr>
      <w:proofErr w:type="spellStart"/>
      <w:r w:rsidRPr="006F3319">
        <w:rPr>
          <w:rFonts w:ascii="Times New Roman" w:eastAsiaTheme="minorHAnsi" w:hAnsi="Times New Roman"/>
          <w:b/>
          <w:bCs/>
          <w:color w:val="000000"/>
          <w:sz w:val="23"/>
          <w:szCs w:val="23"/>
        </w:rPr>
        <w:t>Група</w:t>
      </w:r>
      <w:proofErr w:type="spellEnd"/>
      <w:r w:rsidRPr="006F3319">
        <w:rPr>
          <w:rFonts w:ascii="Times New Roman" w:eastAsiaTheme="minorHAnsi" w:hAnsi="Times New Roman"/>
          <w:b/>
          <w:bCs/>
          <w:color w:val="000000"/>
          <w:sz w:val="23"/>
          <w:szCs w:val="23"/>
        </w:rPr>
        <w:t xml:space="preserve"> </w:t>
      </w:r>
      <w:proofErr w:type="spellStart"/>
      <w:r w:rsidRPr="006F3319">
        <w:rPr>
          <w:rFonts w:ascii="Times New Roman" w:eastAsiaTheme="minorHAnsi" w:hAnsi="Times New Roman"/>
          <w:b/>
          <w:bCs/>
          <w:color w:val="000000"/>
          <w:sz w:val="23"/>
          <w:szCs w:val="23"/>
        </w:rPr>
        <w:t>конта</w:t>
      </w:r>
      <w:proofErr w:type="spellEnd"/>
      <w:r w:rsidRPr="006F3319">
        <w:rPr>
          <w:rFonts w:ascii="Times New Roman" w:eastAsiaTheme="minorHAnsi" w:hAnsi="Times New Roman"/>
          <w:b/>
          <w:bCs/>
          <w:color w:val="000000"/>
          <w:sz w:val="23"/>
          <w:szCs w:val="23"/>
        </w:rPr>
        <w:t xml:space="preserve"> 48 - </w:t>
      </w:r>
      <w:proofErr w:type="spellStart"/>
      <w:r w:rsidRPr="006F3319">
        <w:rPr>
          <w:rFonts w:ascii="Times New Roman" w:eastAsiaTheme="minorHAnsi" w:hAnsi="Times New Roman"/>
          <w:b/>
          <w:bCs/>
          <w:color w:val="000000"/>
          <w:sz w:val="23"/>
          <w:szCs w:val="23"/>
        </w:rPr>
        <w:t>Остали</w:t>
      </w:r>
      <w:proofErr w:type="spellEnd"/>
      <w:r w:rsidRPr="006F3319">
        <w:rPr>
          <w:rFonts w:ascii="Times New Roman" w:eastAsiaTheme="minorHAnsi" w:hAnsi="Times New Roman"/>
          <w:b/>
          <w:bCs/>
          <w:color w:val="000000"/>
          <w:sz w:val="23"/>
          <w:szCs w:val="23"/>
        </w:rPr>
        <w:t xml:space="preserve"> </w:t>
      </w:r>
      <w:proofErr w:type="spellStart"/>
      <w:r w:rsidRPr="006F3319">
        <w:rPr>
          <w:rFonts w:ascii="Times New Roman" w:eastAsiaTheme="minorHAnsi" w:hAnsi="Times New Roman"/>
          <w:b/>
          <w:bCs/>
          <w:color w:val="000000"/>
          <w:sz w:val="23"/>
          <w:szCs w:val="23"/>
        </w:rPr>
        <w:t>расходи</w:t>
      </w:r>
      <w:proofErr w:type="spellEnd"/>
      <w:r w:rsidRPr="006F3319">
        <w:rPr>
          <w:rFonts w:ascii="Times New Roman" w:eastAsiaTheme="minorHAnsi" w:hAnsi="Times New Roman"/>
          <w:b/>
          <w:bCs/>
          <w:color w:val="000000"/>
          <w:sz w:val="23"/>
          <w:szCs w:val="23"/>
        </w:rPr>
        <w:t xml:space="preserve"> </w:t>
      </w:r>
    </w:p>
    <w:p w14:paraId="02B78855" w14:textId="77777777" w:rsidR="006F3319" w:rsidRPr="006F3319" w:rsidRDefault="006F3319" w:rsidP="006F3319">
      <w:pPr>
        <w:autoSpaceDE w:val="0"/>
        <w:autoSpaceDN w:val="0"/>
        <w:adjustRightInd w:val="0"/>
        <w:spacing w:after="0" w:line="240" w:lineRule="auto"/>
        <w:ind w:firstLine="720"/>
        <w:rPr>
          <w:rFonts w:ascii="Times New Roman" w:eastAsiaTheme="minorHAnsi" w:hAnsi="Times New Roman"/>
          <w:color w:val="000000"/>
          <w:sz w:val="23"/>
          <w:szCs w:val="23"/>
        </w:rPr>
      </w:pPr>
      <w:proofErr w:type="spellStart"/>
      <w:r w:rsidRPr="006F3319">
        <w:rPr>
          <w:rFonts w:ascii="Times New Roman" w:eastAsiaTheme="minorHAnsi" w:hAnsi="Times New Roman"/>
          <w:color w:val="000000"/>
          <w:sz w:val="23"/>
          <w:szCs w:val="23"/>
        </w:rPr>
        <w:t>Приликом</w:t>
      </w:r>
      <w:proofErr w:type="spellEnd"/>
      <w:r w:rsidRPr="006F3319">
        <w:rPr>
          <w:rFonts w:ascii="Times New Roman" w:eastAsiaTheme="minorHAnsi" w:hAnsi="Times New Roman"/>
          <w:color w:val="000000"/>
          <w:sz w:val="23"/>
          <w:szCs w:val="23"/>
        </w:rPr>
        <w:t xml:space="preserve"> </w:t>
      </w:r>
      <w:proofErr w:type="spellStart"/>
      <w:r w:rsidRPr="006F3319">
        <w:rPr>
          <w:rFonts w:ascii="Times New Roman" w:eastAsiaTheme="minorHAnsi" w:hAnsi="Times New Roman"/>
          <w:color w:val="000000"/>
          <w:sz w:val="23"/>
          <w:szCs w:val="23"/>
        </w:rPr>
        <w:t>планирања</w:t>
      </w:r>
      <w:proofErr w:type="spellEnd"/>
      <w:r w:rsidRPr="006F3319">
        <w:rPr>
          <w:rFonts w:ascii="Times New Roman" w:eastAsiaTheme="minorHAnsi" w:hAnsi="Times New Roman"/>
          <w:color w:val="000000"/>
          <w:sz w:val="23"/>
          <w:szCs w:val="23"/>
        </w:rPr>
        <w:t xml:space="preserve"> </w:t>
      </w:r>
      <w:proofErr w:type="spellStart"/>
      <w:r w:rsidRPr="006F3319">
        <w:rPr>
          <w:rFonts w:ascii="Times New Roman" w:eastAsiaTheme="minorHAnsi" w:hAnsi="Times New Roman"/>
          <w:color w:val="000000"/>
          <w:sz w:val="23"/>
          <w:szCs w:val="23"/>
        </w:rPr>
        <w:t>наведених</w:t>
      </w:r>
      <w:proofErr w:type="spellEnd"/>
      <w:r w:rsidRPr="006F3319">
        <w:rPr>
          <w:rFonts w:ascii="Times New Roman" w:eastAsiaTheme="minorHAnsi" w:hAnsi="Times New Roman"/>
          <w:color w:val="000000"/>
          <w:sz w:val="23"/>
          <w:szCs w:val="23"/>
        </w:rPr>
        <w:t xml:space="preserve"> </w:t>
      </w:r>
      <w:proofErr w:type="spellStart"/>
      <w:r w:rsidRPr="006F3319">
        <w:rPr>
          <w:rFonts w:ascii="Times New Roman" w:eastAsiaTheme="minorHAnsi" w:hAnsi="Times New Roman"/>
          <w:color w:val="000000"/>
          <w:sz w:val="23"/>
          <w:szCs w:val="23"/>
        </w:rPr>
        <w:t>расхода</w:t>
      </w:r>
      <w:proofErr w:type="spellEnd"/>
      <w:r w:rsidRPr="006F3319">
        <w:rPr>
          <w:rFonts w:ascii="Times New Roman" w:eastAsiaTheme="minorHAnsi" w:hAnsi="Times New Roman"/>
          <w:color w:val="000000"/>
          <w:sz w:val="23"/>
          <w:szCs w:val="23"/>
        </w:rPr>
        <w:t xml:space="preserve">, </w:t>
      </w:r>
      <w:proofErr w:type="spellStart"/>
      <w:r w:rsidRPr="006F3319">
        <w:rPr>
          <w:rFonts w:ascii="Times New Roman" w:eastAsiaTheme="minorHAnsi" w:hAnsi="Times New Roman"/>
          <w:color w:val="000000"/>
          <w:sz w:val="23"/>
          <w:szCs w:val="23"/>
        </w:rPr>
        <w:t>треба</w:t>
      </w:r>
      <w:proofErr w:type="spellEnd"/>
      <w:r w:rsidRPr="006F3319">
        <w:rPr>
          <w:rFonts w:ascii="Times New Roman" w:eastAsiaTheme="minorHAnsi" w:hAnsi="Times New Roman"/>
          <w:color w:val="000000"/>
          <w:sz w:val="23"/>
          <w:szCs w:val="23"/>
        </w:rPr>
        <w:t xml:space="preserve"> </w:t>
      </w:r>
      <w:proofErr w:type="spellStart"/>
      <w:r w:rsidRPr="006F3319">
        <w:rPr>
          <w:rFonts w:ascii="Times New Roman" w:eastAsiaTheme="minorHAnsi" w:hAnsi="Times New Roman"/>
          <w:color w:val="000000"/>
          <w:sz w:val="23"/>
          <w:szCs w:val="23"/>
        </w:rPr>
        <w:t>имати</w:t>
      </w:r>
      <w:proofErr w:type="spellEnd"/>
      <w:r w:rsidRPr="006F3319">
        <w:rPr>
          <w:rFonts w:ascii="Times New Roman" w:eastAsiaTheme="minorHAnsi" w:hAnsi="Times New Roman"/>
          <w:color w:val="000000"/>
          <w:sz w:val="23"/>
          <w:szCs w:val="23"/>
        </w:rPr>
        <w:t xml:space="preserve"> у </w:t>
      </w:r>
      <w:proofErr w:type="spellStart"/>
      <w:r w:rsidRPr="006F3319">
        <w:rPr>
          <w:rFonts w:ascii="Times New Roman" w:eastAsiaTheme="minorHAnsi" w:hAnsi="Times New Roman"/>
          <w:color w:val="000000"/>
          <w:sz w:val="23"/>
          <w:szCs w:val="23"/>
        </w:rPr>
        <w:t>виду</w:t>
      </w:r>
      <w:proofErr w:type="spellEnd"/>
      <w:r w:rsidRPr="006F3319">
        <w:rPr>
          <w:rFonts w:ascii="Times New Roman" w:eastAsiaTheme="minorHAnsi" w:hAnsi="Times New Roman"/>
          <w:color w:val="000000"/>
          <w:sz w:val="23"/>
          <w:szCs w:val="23"/>
        </w:rPr>
        <w:t xml:space="preserve"> </w:t>
      </w:r>
      <w:proofErr w:type="spellStart"/>
      <w:r w:rsidRPr="006F3319">
        <w:rPr>
          <w:rFonts w:ascii="Times New Roman" w:eastAsiaTheme="minorHAnsi" w:hAnsi="Times New Roman"/>
          <w:color w:val="000000"/>
          <w:sz w:val="23"/>
          <w:szCs w:val="23"/>
        </w:rPr>
        <w:t>да</w:t>
      </w:r>
      <w:proofErr w:type="spellEnd"/>
      <w:r w:rsidRPr="006F3319">
        <w:rPr>
          <w:rFonts w:ascii="Times New Roman" w:eastAsiaTheme="minorHAnsi" w:hAnsi="Times New Roman"/>
          <w:color w:val="000000"/>
          <w:sz w:val="23"/>
          <w:szCs w:val="23"/>
        </w:rPr>
        <w:t xml:space="preserve"> </w:t>
      </w:r>
      <w:proofErr w:type="spellStart"/>
      <w:r w:rsidRPr="006F3319">
        <w:rPr>
          <w:rFonts w:ascii="Times New Roman" w:eastAsiaTheme="minorHAnsi" w:hAnsi="Times New Roman"/>
          <w:color w:val="000000"/>
          <w:sz w:val="23"/>
          <w:szCs w:val="23"/>
        </w:rPr>
        <w:t>се</w:t>
      </w:r>
      <w:proofErr w:type="spellEnd"/>
      <w:r w:rsidRPr="006F3319">
        <w:rPr>
          <w:rFonts w:ascii="Times New Roman" w:eastAsiaTheme="minorHAnsi" w:hAnsi="Times New Roman"/>
          <w:color w:val="000000"/>
          <w:sz w:val="23"/>
          <w:szCs w:val="23"/>
        </w:rPr>
        <w:t xml:space="preserve"> </w:t>
      </w:r>
      <w:proofErr w:type="spellStart"/>
      <w:r w:rsidRPr="006F3319">
        <w:rPr>
          <w:rFonts w:ascii="Times New Roman" w:eastAsiaTheme="minorHAnsi" w:hAnsi="Times New Roman"/>
          <w:color w:val="000000"/>
          <w:sz w:val="23"/>
          <w:szCs w:val="23"/>
        </w:rPr>
        <w:t>услед</w:t>
      </w:r>
      <w:proofErr w:type="spellEnd"/>
      <w:r w:rsidRPr="006F3319">
        <w:rPr>
          <w:rFonts w:ascii="Times New Roman" w:eastAsiaTheme="minorHAnsi" w:hAnsi="Times New Roman"/>
          <w:color w:val="000000"/>
          <w:sz w:val="23"/>
          <w:szCs w:val="23"/>
        </w:rPr>
        <w:t xml:space="preserve"> </w:t>
      </w:r>
      <w:proofErr w:type="spellStart"/>
      <w:r w:rsidRPr="006F3319">
        <w:rPr>
          <w:rFonts w:ascii="Times New Roman" w:eastAsiaTheme="minorHAnsi" w:hAnsi="Times New Roman"/>
          <w:color w:val="000000"/>
          <w:sz w:val="23"/>
          <w:szCs w:val="23"/>
        </w:rPr>
        <w:t>недовољног</w:t>
      </w:r>
      <w:proofErr w:type="spellEnd"/>
      <w:r w:rsidRPr="006F3319">
        <w:rPr>
          <w:rFonts w:ascii="Times New Roman" w:eastAsiaTheme="minorHAnsi" w:hAnsi="Times New Roman"/>
          <w:color w:val="000000"/>
          <w:sz w:val="23"/>
          <w:szCs w:val="23"/>
        </w:rPr>
        <w:t xml:space="preserve"> </w:t>
      </w:r>
      <w:proofErr w:type="spellStart"/>
      <w:r w:rsidRPr="006F3319">
        <w:rPr>
          <w:rFonts w:ascii="Times New Roman" w:eastAsiaTheme="minorHAnsi" w:hAnsi="Times New Roman"/>
          <w:color w:val="000000"/>
          <w:sz w:val="23"/>
          <w:szCs w:val="23"/>
        </w:rPr>
        <w:t>износа</w:t>
      </w:r>
      <w:proofErr w:type="spellEnd"/>
      <w:r w:rsidRPr="006F3319">
        <w:rPr>
          <w:rFonts w:ascii="Times New Roman" w:eastAsiaTheme="minorHAnsi" w:hAnsi="Times New Roman"/>
          <w:color w:val="000000"/>
          <w:sz w:val="23"/>
          <w:szCs w:val="23"/>
        </w:rPr>
        <w:t xml:space="preserve"> </w:t>
      </w:r>
      <w:proofErr w:type="spellStart"/>
      <w:r w:rsidRPr="006F3319">
        <w:rPr>
          <w:rFonts w:ascii="Times New Roman" w:eastAsiaTheme="minorHAnsi" w:hAnsi="Times New Roman"/>
          <w:color w:val="000000"/>
          <w:sz w:val="23"/>
          <w:szCs w:val="23"/>
        </w:rPr>
        <w:t>средстава</w:t>
      </w:r>
      <w:proofErr w:type="spellEnd"/>
      <w:r w:rsidRPr="006F3319">
        <w:rPr>
          <w:rFonts w:ascii="Times New Roman" w:eastAsiaTheme="minorHAnsi" w:hAnsi="Times New Roman"/>
          <w:color w:val="000000"/>
          <w:sz w:val="23"/>
          <w:szCs w:val="23"/>
        </w:rPr>
        <w:t xml:space="preserve"> </w:t>
      </w:r>
      <w:proofErr w:type="spellStart"/>
      <w:r w:rsidRPr="006F3319">
        <w:rPr>
          <w:rFonts w:ascii="Times New Roman" w:eastAsiaTheme="minorHAnsi" w:hAnsi="Times New Roman"/>
          <w:color w:val="000000"/>
          <w:sz w:val="23"/>
          <w:szCs w:val="23"/>
        </w:rPr>
        <w:t>на</w:t>
      </w:r>
      <w:proofErr w:type="spellEnd"/>
      <w:r w:rsidRPr="006F3319">
        <w:rPr>
          <w:rFonts w:ascii="Times New Roman" w:eastAsiaTheme="minorHAnsi" w:hAnsi="Times New Roman"/>
          <w:color w:val="000000"/>
          <w:sz w:val="23"/>
          <w:szCs w:val="23"/>
        </w:rPr>
        <w:t xml:space="preserve"> </w:t>
      </w:r>
      <w:proofErr w:type="spellStart"/>
      <w:r w:rsidRPr="006F3319">
        <w:rPr>
          <w:rFonts w:ascii="Times New Roman" w:eastAsiaTheme="minorHAnsi" w:hAnsi="Times New Roman"/>
          <w:color w:val="000000"/>
          <w:sz w:val="23"/>
          <w:szCs w:val="23"/>
        </w:rPr>
        <w:t>економској</w:t>
      </w:r>
      <w:proofErr w:type="spellEnd"/>
      <w:r w:rsidRPr="006F3319">
        <w:rPr>
          <w:rFonts w:ascii="Times New Roman" w:eastAsiaTheme="minorHAnsi" w:hAnsi="Times New Roman"/>
          <w:color w:val="000000"/>
          <w:sz w:val="23"/>
          <w:szCs w:val="23"/>
        </w:rPr>
        <w:t xml:space="preserve"> </w:t>
      </w:r>
      <w:proofErr w:type="spellStart"/>
      <w:r w:rsidRPr="006F3319">
        <w:rPr>
          <w:rFonts w:ascii="Times New Roman" w:eastAsiaTheme="minorHAnsi" w:hAnsi="Times New Roman"/>
          <w:color w:val="000000"/>
          <w:sz w:val="23"/>
          <w:szCs w:val="23"/>
        </w:rPr>
        <w:t>класификацији</w:t>
      </w:r>
      <w:proofErr w:type="spellEnd"/>
      <w:r w:rsidRPr="006F3319">
        <w:rPr>
          <w:rFonts w:ascii="Times New Roman" w:eastAsiaTheme="minorHAnsi" w:hAnsi="Times New Roman"/>
          <w:color w:val="000000"/>
          <w:sz w:val="23"/>
          <w:szCs w:val="23"/>
        </w:rPr>
        <w:t xml:space="preserve"> 483 - </w:t>
      </w:r>
      <w:proofErr w:type="spellStart"/>
      <w:r w:rsidRPr="006F3319">
        <w:rPr>
          <w:rFonts w:ascii="Times New Roman" w:eastAsiaTheme="minorHAnsi" w:hAnsi="Times New Roman"/>
          <w:color w:val="000000"/>
          <w:sz w:val="23"/>
          <w:szCs w:val="23"/>
        </w:rPr>
        <w:t>Новчане</w:t>
      </w:r>
      <w:proofErr w:type="spellEnd"/>
      <w:r w:rsidRPr="006F3319">
        <w:rPr>
          <w:rFonts w:ascii="Times New Roman" w:eastAsiaTheme="minorHAnsi" w:hAnsi="Times New Roman"/>
          <w:color w:val="000000"/>
          <w:sz w:val="23"/>
          <w:szCs w:val="23"/>
        </w:rPr>
        <w:t xml:space="preserve"> </w:t>
      </w:r>
      <w:proofErr w:type="spellStart"/>
      <w:r w:rsidRPr="006F3319">
        <w:rPr>
          <w:rFonts w:ascii="Times New Roman" w:eastAsiaTheme="minorHAnsi" w:hAnsi="Times New Roman"/>
          <w:color w:val="000000"/>
          <w:sz w:val="23"/>
          <w:szCs w:val="23"/>
        </w:rPr>
        <w:t>казне</w:t>
      </w:r>
      <w:proofErr w:type="spellEnd"/>
      <w:r w:rsidRPr="006F3319">
        <w:rPr>
          <w:rFonts w:ascii="Times New Roman" w:eastAsiaTheme="minorHAnsi" w:hAnsi="Times New Roman"/>
          <w:color w:val="000000"/>
          <w:sz w:val="23"/>
          <w:szCs w:val="23"/>
        </w:rPr>
        <w:t xml:space="preserve"> и </w:t>
      </w:r>
      <w:proofErr w:type="spellStart"/>
      <w:r w:rsidRPr="006F3319">
        <w:rPr>
          <w:rFonts w:ascii="Times New Roman" w:eastAsiaTheme="minorHAnsi" w:hAnsi="Times New Roman"/>
          <w:color w:val="000000"/>
          <w:sz w:val="23"/>
          <w:szCs w:val="23"/>
        </w:rPr>
        <w:t>пенали</w:t>
      </w:r>
      <w:proofErr w:type="spellEnd"/>
      <w:r w:rsidRPr="006F3319">
        <w:rPr>
          <w:rFonts w:ascii="Times New Roman" w:eastAsiaTheme="minorHAnsi" w:hAnsi="Times New Roman"/>
          <w:color w:val="000000"/>
          <w:sz w:val="23"/>
          <w:szCs w:val="23"/>
        </w:rPr>
        <w:t xml:space="preserve"> </w:t>
      </w:r>
      <w:proofErr w:type="spellStart"/>
      <w:r w:rsidRPr="006F3319">
        <w:rPr>
          <w:rFonts w:ascii="Times New Roman" w:eastAsiaTheme="minorHAnsi" w:hAnsi="Times New Roman"/>
          <w:color w:val="000000"/>
          <w:sz w:val="23"/>
          <w:szCs w:val="23"/>
        </w:rPr>
        <w:t>по</w:t>
      </w:r>
      <w:proofErr w:type="spellEnd"/>
      <w:r w:rsidRPr="006F3319">
        <w:rPr>
          <w:rFonts w:ascii="Times New Roman" w:eastAsiaTheme="minorHAnsi" w:hAnsi="Times New Roman"/>
          <w:color w:val="000000"/>
          <w:sz w:val="23"/>
          <w:szCs w:val="23"/>
        </w:rPr>
        <w:t xml:space="preserve"> </w:t>
      </w:r>
      <w:proofErr w:type="spellStart"/>
      <w:r w:rsidRPr="006F3319">
        <w:rPr>
          <w:rFonts w:ascii="Times New Roman" w:eastAsiaTheme="minorHAnsi" w:hAnsi="Times New Roman"/>
          <w:color w:val="000000"/>
          <w:sz w:val="23"/>
          <w:szCs w:val="23"/>
        </w:rPr>
        <w:t>решењу</w:t>
      </w:r>
      <w:proofErr w:type="spellEnd"/>
      <w:r w:rsidRPr="006F3319">
        <w:rPr>
          <w:rFonts w:ascii="Times New Roman" w:eastAsiaTheme="minorHAnsi" w:hAnsi="Times New Roman"/>
          <w:color w:val="000000"/>
          <w:sz w:val="23"/>
          <w:szCs w:val="23"/>
        </w:rPr>
        <w:t xml:space="preserve"> </w:t>
      </w:r>
      <w:proofErr w:type="spellStart"/>
      <w:r w:rsidRPr="006F3319">
        <w:rPr>
          <w:rFonts w:ascii="Times New Roman" w:eastAsiaTheme="minorHAnsi" w:hAnsi="Times New Roman"/>
          <w:color w:val="000000"/>
          <w:sz w:val="23"/>
          <w:szCs w:val="23"/>
        </w:rPr>
        <w:t>судова</w:t>
      </w:r>
      <w:proofErr w:type="spellEnd"/>
      <w:r w:rsidRPr="006F3319">
        <w:rPr>
          <w:rFonts w:ascii="Times New Roman" w:eastAsiaTheme="minorHAnsi" w:hAnsi="Times New Roman"/>
          <w:color w:val="000000"/>
          <w:sz w:val="23"/>
          <w:szCs w:val="23"/>
        </w:rPr>
        <w:t xml:space="preserve">, </w:t>
      </w:r>
      <w:proofErr w:type="spellStart"/>
      <w:r w:rsidRPr="006F3319">
        <w:rPr>
          <w:rFonts w:ascii="Times New Roman" w:eastAsiaTheme="minorHAnsi" w:hAnsi="Times New Roman"/>
          <w:color w:val="000000"/>
          <w:sz w:val="23"/>
          <w:szCs w:val="23"/>
        </w:rPr>
        <w:t>иста</w:t>
      </w:r>
      <w:proofErr w:type="spellEnd"/>
      <w:r w:rsidRPr="006F3319">
        <w:rPr>
          <w:rFonts w:ascii="Times New Roman" w:eastAsiaTheme="minorHAnsi" w:hAnsi="Times New Roman"/>
          <w:color w:val="000000"/>
          <w:sz w:val="23"/>
          <w:szCs w:val="23"/>
        </w:rPr>
        <w:t xml:space="preserve"> </w:t>
      </w:r>
      <w:proofErr w:type="spellStart"/>
      <w:r w:rsidRPr="006F3319">
        <w:rPr>
          <w:rFonts w:ascii="Times New Roman" w:eastAsiaTheme="minorHAnsi" w:hAnsi="Times New Roman"/>
          <w:color w:val="000000"/>
          <w:sz w:val="23"/>
          <w:szCs w:val="23"/>
        </w:rPr>
        <w:t>повећава</w:t>
      </w:r>
      <w:proofErr w:type="spellEnd"/>
      <w:r w:rsidRPr="006F3319">
        <w:rPr>
          <w:rFonts w:ascii="Times New Roman" w:eastAsiaTheme="minorHAnsi" w:hAnsi="Times New Roman"/>
          <w:color w:val="000000"/>
          <w:sz w:val="23"/>
          <w:szCs w:val="23"/>
        </w:rPr>
        <w:t xml:space="preserve"> </w:t>
      </w:r>
      <w:proofErr w:type="spellStart"/>
      <w:r w:rsidRPr="006F3319">
        <w:rPr>
          <w:rFonts w:ascii="Times New Roman" w:eastAsiaTheme="minorHAnsi" w:hAnsi="Times New Roman"/>
          <w:color w:val="000000"/>
          <w:sz w:val="23"/>
          <w:szCs w:val="23"/>
        </w:rPr>
        <w:t>смањењем</w:t>
      </w:r>
      <w:proofErr w:type="spellEnd"/>
      <w:r w:rsidRPr="006F3319">
        <w:rPr>
          <w:rFonts w:ascii="Times New Roman" w:eastAsiaTheme="minorHAnsi" w:hAnsi="Times New Roman"/>
          <w:color w:val="000000"/>
          <w:sz w:val="23"/>
          <w:szCs w:val="23"/>
        </w:rPr>
        <w:t xml:space="preserve"> </w:t>
      </w:r>
      <w:proofErr w:type="spellStart"/>
      <w:r w:rsidRPr="006F3319">
        <w:rPr>
          <w:rFonts w:ascii="Times New Roman" w:eastAsiaTheme="minorHAnsi" w:hAnsi="Times New Roman"/>
          <w:color w:val="000000"/>
          <w:sz w:val="23"/>
          <w:szCs w:val="23"/>
        </w:rPr>
        <w:t>осталих</w:t>
      </w:r>
      <w:proofErr w:type="spellEnd"/>
      <w:r w:rsidRPr="006F3319">
        <w:rPr>
          <w:rFonts w:ascii="Times New Roman" w:eastAsiaTheme="minorHAnsi" w:hAnsi="Times New Roman"/>
          <w:color w:val="000000"/>
          <w:sz w:val="23"/>
          <w:szCs w:val="23"/>
        </w:rPr>
        <w:t xml:space="preserve"> </w:t>
      </w:r>
      <w:proofErr w:type="spellStart"/>
      <w:r w:rsidRPr="006F3319">
        <w:rPr>
          <w:rFonts w:ascii="Times New Roman" w:eastAsiaTheme="minorHAnsi" w:hAnsi="Times New Roman"/>
          <w:color w:val="000000"/>
          <w:sz w:val="23"/>
          <w:szCs w:val="23"/>
        </w:rPr>
        <w:t>економских</w:t>
      </w:r>
      <w:proofErr w:type="spellEnd"/>
      <w:r w:rsidRPr="006F3319">
        <w:rPr>
          <w:rFonts w:ascii="Times New Roman" w:eastAsiaTheme="minorHAnsi" w:hAnsi="Times New Roman"/>
          <w:color w:val="000000"/>
          <w:sz w:val="23"/>
          <w:szCs w:val="23"/>
        </w:rPr>
        <w:t xml:space="preserve"> </w:t>
      </w:r>
      <w:proofErr w:type="spellStart"/>
      <w:r w:rsidRPr="006F3319">
        <w:rPr>
          <w:rFonts w:ascii="Times New Roman" w:eastAsiaTheme="minorHAnsi" w:hAnsi="Times New Roman"/>
          <w:color w:val="000000"/>
          <w:sz w:val="23"/>
          <w:szCs w:val="23"/>
        </w:rPr>
        <w:t>класификација</w:t>
      </w:r>
      <w:proofErr w:type="spellEnd"/>
      <w:r w:rsidRPr="006F3319">
        <w:rPr>
          <w:rFonts w:ascii="Times New Roman" w:eastAsiaTheme="minorHAnsi" w:hAnsi="Times New Roman"/>
          <w:color w:val="000000"/>
          <w:sz w:val="23"/>
          <w:szCs w:val="23"/>
        </w:rPr>
        <w:t xml:space="preserve">, </w:t>
      </w:r>
      <w:proofErr w:type="spellStart"/>
      <w:r w:rsidRPr="006F3319">
        <w:rPr>
          <w:rFonts w:ascii="Times New Roman" w:eastAsiaTheme="minorHAnsi" w:hAnsi="Times New Roman"/>
          <w:color w:val="000000"/>
          <w:sz w:val="23"/>
          <w:szCs w:val="23"/>
        </w:rPr>
        <w:t>на</w:t>
      </w:r>
      <w:proofErr w:type="spellEnd"/>
      <w:r w:rsidRPr="006F3319">
        <w:rPr>
          <w:rFonts w:ascii="Times New Roman" w:eastAsiaTheme="minorHAnsi" w:hAnsi="Times New Roman"/>
          <w:color w:val="000000"/>
          <w:sz w:val="23"/>
          <w:szCs w:val="23"/>
        </w:rPr>
        <w:t xml:space="preserve"> </w:t>
      </w:r>
      <w:proofErr w:type="spellStart"/>
      <w:r w:rsidRPr="006F3319">
        <w:rPr>
          <w:rFonts w:ascii="Times New Roman" w:eastAsiaTheme="minorHAnsi" w:hAnsi="Times New Roman"/>
          <w:color w:val="000000"/>
          <w:sz w:val="23"/>
          <w:szCs w:val="23"/>
        </w:rPr>
        <w:t>којима</w:t>
      </w:r>
      <w:proofErr w:type="spellEnd"/>
      <w:r w:rsidRPr="006F3319">
        <w:rPr>
          <w:rFonts w:ascii="Times New Roman" w:eastAsiaTheme="minorHAnsi" w:hAnsi="Times New Roman"/>
          <w:color w:val="000000"/>
          <w:sz w:val="23"/>
          <w:szCs w:val="23"/>
        </w:rPr>
        <w:t xml:space="preserve"> </w:t>
      </w:r>
      <w:proofErr w:type="spellStart"/>
      <w:r w:rsidRPr="006F3319">
        <w:rPr>
          <w:rFonts w:ascii="Times New Roman" w:eastAsiaTheme="minorHAnsi" w:hAnsi="Times New Roman"/>
          <w:color w:val="000000"/>
          <w:sz w:val="23"/>
          <w:szCs w:val="23"/>
        </w:rPr>
        <w:t>је</w:t>
      </w:r>
      <w:proofErr w:type="spellEnd"/>
      <w:r w:rsidRPr="006F3319">
        <w:rPr>
          <w:rFonts w:ascii="Times New Roman" w:eastAsiaTheme="minorHAnsi" w:hAnsi="Times New Roman"/>
          <w:color w:val="000000"/>
          <w:sz w:val="23"/>
          <w:szCs w:val="23"/>
        </w:rPr>
        <w:t xml:space="preserve">, </w:t>
      </w:r>
      <w:proofErr w:type="spellStart"/>
      <w:r w:rsidRPr="006F3319">
        <w:rPr>
          <w:rFonts w:ascii="Times New Roman" w:eastAsiaTheme="minorHAnsi" w:hAnsi="Times New Roman"/>
          <w:color w:val="000000"/>
          <w:sz w:val="23"/>
          <w:szCs w:val="23"/>
        </w:rPr>
        <w:t>због</w:t>
      </w:r>
      <w:proofErr w:type="spellEnd"/>
      <w:r w:rsidRPr="006F3319">
        <w:rPr>
          <w:rFonts w:ascii="Times New Roman" w:eastAsiaTheme="minorHAnsi" w:hAnsi="Times New Roman"/>
          <w:color w:val="000000"/>
          <w:sz w:val="23"/>
          <w:szCs w:val="23"/>
        </w:rPr>
        <w:t xml:space="preserve"> </w:t>
      </w:r>
      <w:proofErr w:type="spellStart"/>
      <w:r w:rsidRPr="006F3319">
        <w:rPr>
          <w:rFonts w:ascii="Times New Roman" w:eastAsiaTheme="minorHAnsi" w:hAnsi="Times New Roman"/>
          <w:color w:val="000000"/>
          <w:sz w:val="23"/>
          <w:szCs w:val="23"/>
        </w:rPr>
        <w:t>наведеног</w:t>
      </w:r>
      <w:proofErr w:type="spellEnd"/>
      <w:r w:rsidRPr="006F3319">
        <w:rPr>
          <w:rFonts w:ascii="Times New Roman" w:eastAsiaTheme="minorHAnsi" w:hAnsi="Times New Roman"/>
          <w:color w:val="000000"/>
          <w:sz w:val="23"/>
          <w:szCs w:val="23"/>
        </w:rPr>
        <w:t xml:space="preserve">, </w:t>
      </w:r>
      <w:proofErr w:type="spellStart"/>
      <w:r w:rsidRPr="006F3319">
        <w:rPr>
          <w:rFonts w:ascii="Times New Roman" w:eastAsiaTheme="minorHAnsi" w:hAnsi="Times New Roman"/>
          <w:color w:val="000000"/>
          <w:sz w:val="23"/>
          <w:szCs w:val="23"/>
        </w:rPr>
        <w:t>неопходно</w:t>
      </w:r>
      <w:proofErr w:type="spellEnd"/>
      <w:r w:rsidRPr="006F3319">
        <w:rPr>
          <w:rFonts w:ascii="Times New Roman" w:eastAsiaTheme="minorHAnsi" w:hAnsi="Times New Roman"/>
          <w:color w:val="000000"/>
          <w:sz w:val="23"/>
          <w:szCs w:val="23"/>
        </w:rPr>
        <w:t xml:space="preserve"> </w:t>
      </w:r>
      <w:proofErr w:type="spellStart"/>
      <w:r w:rsidRPr="006F3319">
        <w:rPr>
          <w:rFonts w:ascii="Times New Roman" w:eastAsiaTheme="minorHAnsi" w:hAnsi="Times New Roman"/>
          <w:color w:val="000000"/>
          <w:sz w:val="23"/>
          <w:szCs w:val="23"/>
        </w:rPr>
        <w:t>прилагодити</w:t>
      </w:r>
      <w:proofErr w:type="spellEnd"/>
      <w:r w:rsidRPr="006F3319">
        <w:rPr>
          <w:rFonts w:ascii="Times New Roman" w:eastAsiaTheme="minorHAnsi" w:hAnsi="Times New Roman"/>
          <w:color w:val="000000"/>
          <w:sz w:val="23"/>
          <w:szCs w:val="23"/>
        </w:rPr>
        <w:t xml:space="preserve"> </w:t>
      </w:r>
      <w:proofErr w:type="spellStart"/>
      <w:r w:rsidRPr="006F3319">
        <w:rPr>
          <w:rFonts w:ascii="Times New Roman" w:eastAsiaTheme="minorHAnsi" w:hAnsi="Times New Roman"/>
          <w:color w:val="000000"/>
          <w:sz w:val="23"/>
          <w:szCs w:val="23"/>
        </w:rPr>
        <w:t>преузимање</w:t>
      </w:r>
      <w:proofErr w:type="spellEnd"/>
      <w:r w:rsidRPr="006F3319">
        <w:rPr>
          <w:rFonts w:ascii="Times New Roman" w:eastAsiaTheme="minorHAnsi" w:hAnsi="Times New Roman"/>
          <w:color w:val="000000"/>
          <w:sz w:val="23"/>
          <w:szCs w:val="23"/>
        </w:rPr>
        <w:t xml:space="preserve"> </w:t>
      </w:r>
      <w:proofErr w:type="spellStart"/>
      <w:r w:rsidRPr="006F3319">
        <w:rPr>
          <w:rFonts w:ascii="Times New Roman" w:eastAsiaTheme="minorHAnsi" w:hAnsi="Times New Roman"/>
          <w:color w:val="000000"/>
          <w:sz w:val="23"/>
          <w:szCs w:val="23"/>
        </w:rPr>
        <w:t>обавеза</w:t>
      </w:r>
      <w:proofErr w:type="spellEnd"/>
      <w:r w:rsidRPr="006F3319">
        <w:rPr>
          <w:rFonts w:ascii="Times New Roman" w:eastAsiaTheme="minorHAnsi" w:hAnsi="Times New Roman"/>
          <w:color w:val="000000"/>
          <w:sz w:val="23"/>
          <w:szCs w:val="23"/>
        </w:rPr>
        <w:t xml:space="preserve">, </w:t>
      </w:r>
      <w:proofErr w:type="spellStart"/>
      <w:r w:rsidRPr="006F3319">
        <w:rPr>
          <w:rFonts w:ascii="Times New Roman" w:eastAsiaTheme="minorHAnsi" w:hAnsi="Times New Roman"/>
          <w:color w:val="000000"/>
          <w:sz w:val="23"/>
          <w:szCs w:val="23"/>
        </w:rPr>
        <w:t>како</w:t>
      </w:r>
      <w:proofErr w:type="spellEnd"/>
      <w:r w:rsidRPr="006F3319">
        <w:rPr>
          <w:rFonts w:ascii="Times New Roman" w:eastAsiaTheme="minorHAnsi" w:hAnsi="Times New Roman"/>
          <w:color w:val="000000"/>
          <w:sz w:val="23"/>
          <w:szCs w:val="23"/>
        </w:rPr>
        <w:t xml:space="preserve"> </w:t>
      </w:r>
      <w:proofErr w:type="spellStart"/>
      <w:r w:rsidRPr="006F3319">
        <w:rPr>
          <w:rFonts w:ascii="Times New Roman" w:eastAsiaTheme="minorHAnsi" w:hAnsi="Times New Roman"/>
          <w:color w:val="000000"/>
          <w:sz w:val="23"/>
          <w:szCs w:val="23"/>
        </w:rPr>
        <w:t>би</w:t>
      </w:r>
      <w:proofErr w:type="spellEnd"/>
      <w:r w:rsidRPr="006F3319">
        <w:rPr>
          <w:rFonts w:ascii="Times New Roman" w:eastAsiaTheme="minorHAnsi" w:hAnsi="Times New Roman"/>
          <w:color w:val="000000"/>
          <w:sz w:val="23"/>
          <w:szCs w:val="23"/>
        </w:rPr>
        <w:t xml:space="preserve"> </w:t>
      </w:r>
      <w:proofErr w:type="spellStart"/>
      <w:r w:rsidRPr="006F3319">
        <w:rPr>
          <w:rFonts w:ascii="Times New Roman" w:eastAsiaTheme="minorHAnsi" w:hAnsi="Times New Roman"/>
          <w:color w:val="000000"/>
          <w:sz w:val="23"/>
          <w:szCs w:val="23"/>
        </w:rPr>
        <w:t>се</w:t>
      </w:r>
      <w:proofErr w:type="spellEnd"/>
      <w:r w:rsidRPr="006F3319">
        <w:rPr>
          <w:rFonts w:ascii="Times New Roman" w:eastAsiaTheme="minorHAnsi" w:hAnsi="Times New Roman"/>
          <w:color w:val="000000"/>
          <w:sz w:val="23"/>
          <w:szCs w:val="23"/>
        </w:rPr>
        <w:t xml:space="preserve"> </w:t>
      </w:r>
      <w:proofErr w:type="spellStart"/>
      <w:r w:rsidRPr="006F3319">
        <w:rPr>
          <w:rFonts w:ascii="Times New Roman" w:eastAsiaTheme="minorHAnsi" w:hAnsi="Times New Roman"/>
          <w:color w:val="000000"/>
          <w:sz w:val="23"/>
          <w:szCs w:val="23"/>
        </w:rPr>
        <w:t>на</w:t>
      </w:r>
      <w:proofErr w:type="spellEnd"/>
      <w:r w:rsidRPr="006F3319">
        <w:rPr>
          <w:rFonts w:ascii="Times New Roman" w:eastAsiaTheme="minorHAnsi" w:hAnsi="Times New Roman"/>
          <w:color w:val="000000"/>
          <w:sz w:val="23"/>
          <w:szCs w:val="23"/>
        </w:rPr>
        <w:t xml:space="preserve"> </w:t>
      </w:r>
      <w:proofErr w:type="spellStart"/>
      <w:r w:rsidRPr="006F3319">
        <w:rPr>
          <w:rFonts w:ascii="Times New Roman" w:eastAsiaTheme="minorHAnsi" w:hAnsi="Times New Roman"/>
          <w:color w:val="000000"/>
          <w:sz w:val="23"/>
          <w:szCs w:val="23"/>
        </w:rPr>
        <w:t>тај</w:t>
      </w:r>
      <w:proofErr w:type="spellEnd"/>
      <w:r w:rsidRPr="006F3319">
        <w:rPr>
          <w:rFonts w:ascii="Times New Roman" w:eastAsiaTheme="minorHAnsi" w:hAnsi="Times New Roman"/>
          <w:color w:val="000000"/>
          <w:sz w:val="23"/>
          <w:szCs w:val="23"/>
        </w:rPr>
        <w:t xml:space="preserve"> </w:t>
      </w:r>
      <w:proofErr w:type="spellStart"/>
      <w:r w:rsidRPr="006F3319">
        <w:rPr>
          <w:rFonts w:ascii="Times New Roman" w:eastAsiaTheme="minorHAnsi" w:hAnsi="Times New Roman"/>
          <w:color w:val="000000"/>
          <w:sz w:val="23"/>
          <w:szCs w:val="23"/>
        </w:rPr>
        <w:t>начин</w:t>
      </w:r>
      <w:proofErr w:type="spellEnd"/>
      <w:r w:rsidRPr="006F3319">
        <w:rPr>
          <w:rFonts w:ascii="Times New Roman" w:eastAsiaTheme="minorHAnsi" w:hAnsi="Times New Roman"/>
          <w:color w:val="000000"/>
          <w:sz w:val="23"/>
          <w:szCs w:val="23"/>
        </w:rPr>
        <w:t xml:space="preserve"> </w:t>
      </w:r>
      <w:proofErr w:type="spellStart"/>
      <w:r w:rsidRPr="006F3319">
        <w:rPr>
          <w:rFonts w:ascii="Times New Roman" w:eastAsiaTheme="minorHAnsi" w:hAnsi="Times New Roman"/>
          <w:color w:val="000000"/>
          <w:sz w:val="23"/>
          <w:szCs w:val="23"/>
        </w:rPr>
        <w:t>спречило</w:t>
      </w:r>
      <w:proofErr w:type="spellEnd"/>
      <w:r w:rsidRPr="006F3319">
        <w:rPr>
          <w:rFonts w:ascii="Times New Roman" w:eastAsiaTheme="minorHAnsi" w:hAnsi="Times New Roman"/>
          <w:color w:val="000000"/>
          <w:sz w:val="23"/>
          <w:szCs w:val="23"/>
        </w:rPr>
        <w:t xml:space="preserve"> </w:t>
      </w:r>
      <w:proofErr w:type="spellStart"/>
      <w:r w:rsidRPr="006F3319">
        <w:rPr>
          <w:rFonts w:ascii="Times New Roman" w:eastAsiaTheme="minorHAnsi" w:hAnsi="Times New Roman"/>
          <w:color w:val="000000"/>
          <w:sz w:val="23"/>
          <w:szCs w:val="23"/>
        </w:rPr>
        <w:t>стварање</w:t>
      </w:r>
      <w:proofErr w:type="spellEnd"/>
      <w:r w:rsidRPr="006F3319">
        <w:rPr>
          <w:rFonts w:ascii="Times New Roman" w:eastAsiaTheme="minorHAnsi" w:hAnsi="Times New Roman"/>
          <w:color w:val="000000"/>
          <w:sz w:val="23"/>
          <w:szCs w:val="23"/>
        </w:rPr>
        <w:t xml:space="preserve"> </w:t>
      </w:r>
      <w:proofErr w:type="spellStart"/>
      <w:r w:rsidRPr="006F3319">
        <w:rPr>
          <w:rFonts w:ascii="Times New Roman" w:eastAsiaTheme="minorHAnsi" w:hAnsi="Times New Roman"/>
          <w:color w:val="000000"/>
          <w:sz w:val="23"/>
          <w:szCs w:val="23"/>
        </w:rPr>
        <w:t>доцњи</w:t>
      </w:r>
      <w:proofErr w:type="spellEnd"/>
      <w:r w:rsidRPr="006F3319">
        <w:rPr>
          <w:rFonts w:ascii="Times New Roman" w:eastAsiaTheme="minorHAnsi" w:hAnsi="Times New Roman"/>
          <w:color w:val="000000"/>
          <w:sz w:val="23"/>
          <w:szCs w:val="23"/>
        </w:rPr>
        <w:t xml:space="preserve">. </w:t>
      </w:r>
    </w:p>
    <w:p w14:paraId="3A3C9FEE" w14:textId="77777777" w:rsidR="006F3319" w:rsidRDefault="006F3319" w:rsidP="006F3319">
      <w:pPr>
        <w:autoSpaceDE w:val="0"/>
        <w:autoSpaceDN w:val="0"/>
        <w:adjustRightInd w:val="0"/>
        <w:spacing w:after="0" w:line="240" w:lineRule="auto"/>
        <w:rPr>
          <w:rFonts w:ascii="Times New Roman" w:eastAsiaTheme="minorHAnsi" w:hAnsi="Times New Roman"/>
          <w:b/>
          <w:bCs/>
          <w:color w:val="000000"/>
          <w:sz w:val="23"/>
          <w:szCs w:val="23"/>
        </w:rPr>
      </w:pPr>
    </w:p>
    <w:p w14:paraId="55F5CEC3" w14:textId="2FFA8E94" w:rsidR="006F3319" w:rsidRPr="006F3319" w:rsidRDefault="006F3319" w:rsidP="006F3319">
      <w:pPr>
        <w:autoSpaceDE w:val="0"/>
        <w:autoSpaceDN w:val="0"/>
        <w:adjustRightInd w:val="0"/>
        <w:spacing w:after="0" w:line="240" w:lineRule="auto"/>
        <w:rPr>
          <w:rFonts w:ascii="Times New Roman" w:eastAsiaTheme="minorHAnsi" w:hAnsi="Times New Roman"/>
          <w:color w:val="000000"/>
          <w:sz w:val="23"/>
          <w:szCs w:val="23"/>
        </w:rPr>
      </w:pPr>
      <w:r w:rsidRPr="006F3319">
        <w:rPr>
          <w:rFonts w:ascii="Times New Roman" w:eastAsiaTheme="minorHAnsi" w:hAnsi="Times New Roman"/>
          <w:b/>
          <w:bCs/>
          <w:color w:val="000000"/>
          <w:sz w:val="23"/>
          <w:szCs w:val="23"/>
        </w:rPr>
        <w:t xml:space="preserve">6. </w:t>
      </w:r>
      <w:proofErr w:type="spellStart"/>
      <w:r w:rsidRPr="006F3319">
        <w:rPr>
          <w:rFonts w:ascii="Times New Roman" w:eastAsiaTheme="minorHAnsi" w:hAnsi="Times New Roman"/>
          <w:b/>
          <w:bCs/>
          <w:color w:val="000000"/>
          <w:sz w:val="23"/>
          <w:szCs w:val="23"/>
        </w:rPr>
        <w:t>Финансијска</w:t>
      </w:r>
      <w:proofErr w:type="spellEnd"/>
      <w:r w:rsidRPr="006F3319">
        <w:rPr>
          <w:rFonts w:ascii="Times New Roman" w:eastAsiaTheme="minorHAnsi" w:hAnsi="Times New Roman"/>
          <w:b/>
          <w:bCs/>
          <w:color w:val="000000"/>
          <w:sz w:val="23"/>
          <w:szCs w:val="23"/>
        </w:rPr>
        <w:t xml:space="preserve"> </w:t>
      </w:r>
      <w:proofErr w:type="spellStart"/>
      <w:r w:rsidRPr="006F3319">
        <w:rPr>
          <w:rFonts w:ascii="Times New Roman" w:eastAsiaTheme="minorHAnsi" w:hAnsi="Times New Roman"/>
          <w:b/>
          <w:bCs/>
          <w:color w:val="000000"/>
          <w:sz w:val="23"/>
          <w:szCs w:val="23"/>
        </w:rPr>
        <w:t>помоћ</w:t>
      </w:r>
      <w:proofErr w:type="spellEnd"/>
      <w:r w:rsidRPr="006F3319">
        <w:rPr>
          <w:rFonts w:ascii="Times New Roman" w:eastAsiaTheme="minorHAnsi" w:hAnsi="Times New Roman"/>
          <w:b/>
          <w:bCs/>
          <w:color w:val="000000"/>
          <w:sz w:val="23"/>
          <w:szCs w:val="23"/>
        </w:rPr>
        <w:t xml:space="preserve"> </w:t>
      </w:r>
      <w:proofErr w:type="spellStart"/>
      <w:r w:rsidRPr="006F3319">
        <w:rPr>
          <w:rFonts w:ascii="Times New Roman" w:eastAsiaTheme="minorHAnsi" w:hAnsi="Times New Roman"/>
          <w:b/>
          <w:bCs/>
          <w:color w:val="000000"/>
          <w:sz w:val="23"/>
          <w:szCs w:val="23"/>
        </w:rPr>
        <w:t>Европске</w:t>
      </w:r>
      <w:proofErr w:type="spellEnd"/>
      <w:r w:rsidRPr="006F3319">
        <w:rPr>
          <w:rFonts w:ascii="Times New Roman" w:eastAsiaTheme="minorHAnsi" w:hAnsi="Times New Roman"/>
          <w:b/>
          <w:bCs/>
          <w:color w:val="000000"/>
          <w:sz w:val="23"/>
          <w:szCs w:val="23"/>
        </w:rPr>
        <w:t xml:space="preserve"> </w:t>
      </w:r>
      <w:proofErr w:type="spellStart"/>
      <w:r w:rsidRPr="006F3319">
        <w:rPr>
          <w:rFonts w:ascii="Times New Roman" w:eastAsiaTheme="minorHAnsi" w:hAnsi="Times New Roman"/>
          <w:b/>
          <w:bCs/>
          <w:color w:val="000000"/>
          <w:sz w:val="23"/>
          <w:szCs w:val="23"/>
        </w:rPr>
        <w:t>уније</w:t>
      </w:r>
      <w:proofErr w:type="spellEnd"/>
      <w:r w:rsidRPr="006F3319">
        <w:rPr>
          <w:rFonts w:ascii="Times New Roman" w:eastAsiaTheme="minorHAnsi" w:hAnsi="Times New Roman"/>
          <w:b/>
          <w:bCs/>
          <w:color w:val="000000"/>
          <w:sz w:val="23"/>
          <w:szCs w:val="23"/>
        </w:rPr>
        <w:t xml:space="preserve"> (ИПА I и ИПА II</w:t>
      </w:r>
      <w:r w:rsidRPr="006F3319">
        <w:rPr>
          <w:rFonts w:ascii="Times New Roman" w:eastAsiaTheme="minorHAnsi" w:hAnsi="Times New Roman"/>
          <w:b/>
          <w:bCs/>
          <w:color w:val="000000"/>
          <w:sz w:val="16"/>
          <w:szCs w:val="16"/>
        </w:rPr>
        <w:t>1</w:t>
      </w:r>
      <w:r w:rsidRPr="006F3319">
        <w:rPr>
          <w:rFonts w:ascii="Times New Roman" w:eastAsiaTheme="minorHAnsi" w:hAnsi="Times New Roman"/>
          <w:b/>
          <w:bCs/>
          <w:color w:val="000000"/>
          <w:sz w:val="23"/>
          <w:szCs w:val="23"/>
        </w:rPr>
        <w:t xml:space="preserve">) </w:t>
      </w:r>
    </w:p>
    <w:p w14:paraId="5209FD49" w14:textId="77777777" w:rsidR="006F3319" w:rsidRPr="006F3319" w:rsidRDefault="006F3319" w:rsidP="006F3319">
      <w:pPr>
        <w:autoSpaceDE w:val="0"/>
        <w:autoSpaceDN w:val="0"/>
        <w:adjustRightInd w:val="0"/>
        <w:spacing w:after="0" w:line="240" w:lineRule="auto"/>
        <w:ind w:firstLine="720"/>
        <w:rPr>
          <w:rFonts w:ascii="Times New Roman" w:eastAsiaTheme="minorHAnsi" w:hAnsi="Times New Roman"/>
          <w:color w:val="000000"/>
          <w:sz w:val="23"/>
          <w:szCs w:val="23"/>
        </w:rPr>
      </w:pPr>
      <w:proofErr w:type="spellStart"/>
      <w:r w:rsidRPr="006F3319">
        <w:rPr>
          <w:rFonts w:ascii="Times New Roman" w:eastAsiaTheme="minorHAnsi" w:hAnsi="Times New Roman"/>
          <w:color w:val="000000"/>
          <w:sz w:val="23"/>
          <w:szCs w:val="23"/>
        </w:rPr>
        <w:t>Један</w:t>
      </w:r>
      <w:proofErr w:type="spellEnd"/>
      <w:r w:rsidRPr="006F3319">
        <w:rPr>
          <w:rFonts w:ascii="Times New Roman" w:eastAsiaTheme="minorHAnsi" w:hAnsi="Times New Roman"/>
          <w:color w:val="000000"/>
          <w:sz w:val="23"/>
          <w:szCs w:val="23"/>
        </w:rPr>
        <w:t xml:space="preserve"> </w:t>
      </w:r>
      <w:proofErr w:type="spellStart"/>
      <w:r w:rsidRPr="006F3319">
        <w:rPr>
          <w:rFonts w:ascii="Times New Roman" w:eastAsiaTheme="minorHAnsi" w:hAnsi="Times New Roman"/>
          <w:color w:val="000000"/>
          <w:sz w:val="23"/>
          <w:szCs w:val="23"/>
        </w:rPr>
        <w:t>од</w:t>
      </w:r>
      <w:proofErr w:type="spellEnd"/>
      <w:r w:rsidRPr="006F3319">
        <w:rPr>
          <w:rFonts w:ascii="Times New Roman" w:eastAsiaTheme="minorHAnsi" w:hAnsi="Times New Roman"/>
          <w:color w:val="000000"/>
          <w:sz w:val="23"/>
          <w:szCs w:val="23"/>
        </w:rPr>
        <w:t xml:space="preserve"> </w:t>
      </w:r>
      <w:proofErr w:type="spellStart"/>
      <w:r w:rsidRPr="006F3319">
        <w:rPr>
          <w:rFonts w:ascii="Times New Roman" w:eastAsiaTheme="minorHAnsi" w:hAnsi="Times New Roman"/>
          <w:color w:val="000000"/>
          <w:sz w:val="23"/>
          <w:szCs w:val="23"/>
        </w:rPr>
        <w:t>извора</w:t>
      </w:r>
      <w:proofErr w:type="spellEnd"/>
      <w:r w:rsidRPr="006F3319">
        <w:rPr>
          <w:rFonts w:ascii="Times New Roman" w:eastAsiaTheme="minorHAnsi" w:hAnsi="Times New Roman"/>
          <w:color w:val="000000"/>
          <w:sz w:val="23"/>
          <w:szCs w:val="23"/>
        </w:rPr>
        <w:t xml:space="preserve"> </w:t>
      </w:r>
      <w:proofErr w:type="spellStart"/>
      <w:r w:rsidRPr="006F3319">
        <w:rPr>
          <w:rFonts w:ascii="Times New Roman" w:eastAsiaTheme="minorHAnsi" w:hAnsi="Times New Roman"/>
          <w:color w:val="000000"/>
          <w:sz w:val="23"/>
          <w:szCs w:val="23"/>
        </w:rPr>
        <w:t>финансирања</w:t>
      </w:r>
      <w:proofErr w:type="spellEnd"/>
      <w:r w:rsidRPr="006F3319">
        <w:rPr>
          <w:rFonts w:ascii="Times New Roman" w:eastAsiaTheme="minorHAnsi" w:hAnsi="Times New Roman"/>
          <w:color w:val="000000"/>
          <w:sz w:val="23"/>
          <w:szCs w:val="23"/>
        </w:rPr>
        <w:t xml:space="preserve"> </w:t>
      </w:r>
      <w:proofErr w:type="spellStart"/>
      <w:r w:rsidRPr="006F3319">
        <w:rPr>
          <w:rFonts w:ascii="Times New Roman" w:eastAsiaTheme="minorHAnsi" w:hAnsi="Times New Roman"/>
          <w:color w:val="000000"/>
          <w:sz w:val="23"/>
          <w:szCs w:val="23"/>
        </w:rPr>
        <w:t>пројеката</w:t>
      </w:r>
      <w:proofErr w:type="spellEnd"/>
      <w:r w:rsidRPr="006F3319">
        <w:rPr>
          <w:rFonts w:ascii="Times New Roman" w:eastAsiaTheme="minorHAnsi" w:hAnsi="Times New Roman"/>
          <w:color w:val="000000"/>
          <w:sz w:val="23"/>
          <w:szCs w:val="23"/>
        </w:rPr>
        <w:t xml:space="preserve"> </w:t>
      </w:r>
      <w:proofErr w:type="spellStart"/>
      <w:r w:rsidRPr="006F3319">
        <w:rPr>
          <w:rFonts w:ascii="Times New Roman" w:eastAsiaTheme="minorHAnsi" w:hAnsi="Times New Roman"/>
          <w:color w:val="000000"/>
          <w:sz w:val="23"/>
          <w:szCs w:val="23"/>
        </w:rPr>
        <w:t>на</w:t>
      </w:r>
      <w:proofErr w:type="spellEnd"/>
      <w:r w:rsidRPr="006F3319">
        <w:rPr>
          <w:rFonts w:ascii="Times New Roman" w:eastAsiaTheme="minorHAnsi" w:hAnsi="Times New Roman"/>
          <w:color w:val="000000"/>
          <w:sz w:val="23"/>
          <w:szCs w:val="23"/>
        </w:rPr>
        <w:t xml:space="preserve"> </w:t>
      </w:r>
      <w:proofErr w:type="spellStart"/>
      <w:r w:rsidRPr="006F3319">
        <w:rPr>
          <w:rFonts w:ascii="Times New Roman" w:eastAsiaTheme="minorHAnsi" w:hAnsi="Times New Roman"/>
          <w:color w:val="000000"/>
          <w:sz w:val="23"/>
          <w:szCs w:val="23"/>
        </w:rPr>
        <w:t>локалном</w:t>
      </w:r>
      <w:proofErr w:type="spellEnd"/>
      <w:r w:rsidRPr="006F3319">
        <w:rPr>
          <w:rFonts w:ascii="Times New Roman" w:eastAsiaTheme="minorHAnsi" w:hAnsi="Times New Roman"/>
          <w:color w:val="000000"/>
          <w:sz w:val="23"/>
          <w:szCs w:val="23"/>
        </w:rPr>
        <w:t xml:space="preserve"> </w:t>
      </w:r>
      <w:proofErr w:type="spellStart"/>
      <w:r w:rsidRPr="006F3319">
        <w:rPr>
          <w:rFonts w:ascii="Times New Roman" w:eastAsiaTheme="minorHAnsi" w:hAnsi="Times New Roman"/>
          <w:color w:val="000000"/>
          <w:sz w:val="23"/>
          <w:szCs w:val="23"/>
        </w:rPr>
        <w:t>нивоу</w:t>
      </w:r>
      <w:proofErr w:type="spellEnd"/>
      <w:r w:rsidRPr="006F3319">
        <w:rPr>
          <w:rFonts w:ascii="Times New Roman" w:eastAsiaTheme="minorHAnsi" w:hAnsi="Times New Roman"/>
          <w:color w:val="000000"/>
          <w:sz w:val="23"/>
          <w:szCs w:val="23"/>
        </w:rPr>
        <w:t xml:space="preserve"> </w:t>
      </w:r>
      <w:proofErr w:type="spellStart"/>
      <w:r w:rsidRPr="006F3319">
        <w:rPr>
          <w:rFonts w:ascii="Times New Roman" w:eastAsiaTheme="minorHAnsi" w:hAnsi="Times New Roman"/>
          <w:color w:val="000000"/>
          <w:sz w:val="23"/>
          <w:szCs w:val="23"/>
        </w:rPr>
        <w:t>је</w:t>
      </w:r>
      <w:proofErr w:type="spellEnd"/>
      <w:r w:rsidRPr="006F3319">
        <w:rPr>
          <w:rFonts w:ascii="Times New Roman" w:eastAsiaTheme="minorHAnsi" w:hAnsi="Times New Roman"/>
          <w:color w:val="000000"/>
          <w:sz w:val="23"/>
          <w:szCs w:val="23"/>
        </w:rPr>
        <w:t xml:space="preserve"> и </w:t>
      </w:r>
      <w:proofErr w:type="spellStart"/>
      <w:r w:rsidRPr="006F3319">
        <w:rPr>
          <w:rFonts w:ascii="Times New Roman" w:eastAsiaTheme="minorHAnsi" w:hAnsi="Times New Roman"/>
          <w:color w:val="000000"/>
          <w:sz w:val="23"/>
          <w:szCs w:val="23"/>
        </w:rPr>
        <w:t>финансијска</w:t>
      </w:r>
      <w:proofErr w:type="spellEnd"/>
      <w:r w:rsidRPr="006F3319">
        <w:rPr>
          <w:rFonts w:ascii="Times New Roman" w:eastAsiaTheme="minorHAnsi" w:hAnsi="Times New Roman"/>
          <w:color w:val="000000"/>
          <w:sz w:val="23"/>
          <w:szCs w:val="23"/>
        </w:rPr>
        <w:t xml:space="preserve"> </w:t>
      </w:r>
      <w:proofErr w:type="spellStart"/>
      <w:r w:rsidRPr="006F3319">
        <w:rPr>
          <w:rFonts w:ascii="Times New Roman" w:eastAsiaTheme="minorHAnsi" w:hAnsi="Times New Roman"/>
          <w:color w:val="000000"/>
          <w:sz w:val="23"/>
          <w:szCs w:val="23"/>
        </w:rPr>
        <w:t>помоћ</w:t>
      </w:r>
      <w:proofErr w:type="spellEnd"/>
      <w:r w:rsidRPr="006F3319">
        <w:rPr>
          <w:rFonts w:ascii="Times New Roman" w:eastAsiaTheme="minorHAnsi" w:hAnsi="Times New Roman"/>
          <w:color w:val="000000"/>
          <w:sz w:val="23"/>
          <w:szCs w:val="23"/>
        </w:rPr>
        <w:t xml:space="preserve"> </w:t>
      </w:r>
      <w:proofErr w:type="spellStart"/>
      <w:r w:rsidRPr="006F3319">
        <w:rPr>
          <w:rFonts w:ascii="Times New Roman" w:eastAsiaTheme="minorHAnsi" w:hAnsi="Times New Roman"/>
          <w:color w:val="000000"/>
          <w:sz w:val="23"/>
          <w:szCs w:val="23"/>
        </w:rPr>
        <w:t>Европске</w:t>
      </w:r>
      <w:proofErr w:type="spellEnd"/>
      <w:r w:rsidRPr="006F3319">
        <w:rPr>
          <w:rFonts w:ascii="Times New Roman" w:eastAsiaTheme="minorHAnsi" w:hAnsi="Times New Roman"/>
          <w:color w:val="000000"/>
          <w:sz w:val="23"/>
          <w:szCs w:val="23"/>
        </w:rPr>
        <w:t xml:space="preserve"> </w:t>
      </w:r>
      <w:proofErr w:type="spellStart"/>
      <w:r w:rsidRPr="006F3319">
        <w:rPr>
          <w:rFonts w:ascii="Times New Roman" w:eastAsiaTheme="minorHAnsi" w:hAnsi="Times New Roman"/>
          <w:color w:val="000000"/>
          <w:sz w:val="23"/>
          <w:szCs w:val="23"/>
        </w:rPr>
        <w:t>уније</w:t>
      </w:r>
      <w:proofErr w:type="spellEnd"/>
      <w:r w:rsidRPr="006F3319">
        <w:rPr>
          <w:rFonts w:ascii="Times New Roman" w:eastAsiaTheme="minorHAnsi" w:hAnsi="Times New Roman"/>
          <w:color w:val="000000"/>
          <w:sz w:val="23"/>
          <w:szCs w:val="23"/>
        </w:rPr>
        <w:t xml:space="preserve">, у </w:t>
      </w:r>
      <w:proofErr w:type="spellStart"/>
      <w:r w:rsidRPr="006F3319">
        <w:rPr>
          <w:rFonts w:ascii="Times New Roman" w:eastAsiaTheme="minorHAnsi" w:hAnsi="Times New Roman"/>
          <w:color w:val="000000"/>
          <w:sz w:val="23"/>
          <w:szCs w:val="23"/>
        </w:rPr>
        <w:t>оквиру</w:t>
      </w:r>
      <w:proofErr w:type="spellEnd"/>
      <w:r w:rsidRPr="006F3319">
        <w:rPr>
          <w:rFonts w:ascii="Times New Roman" w:eastAsiaTheme="minorHAnsi" w:hAnsi="Times New Roman"/>
          <w:color w:val="000000"/>
          <w:sz w:val="23"/>
          <w:szCs w:val="23"/>
        </w:rPr>
        <w:t xml:space="preserve"> </w:t>
      </w:r>
      <w:proofErr w:type="spellStart"/>
      <w:r w:rsidRPr="006F3319">
        <w:rPr>
          <w:rFonts w:ascii="Times New Roman" w:eastAsiaTheme="minorHAnsi" w:hAnsi="Times New Roman"/>
          <w:color w:val="000000"/>
          <w:sz w:val="23"/>
          <w:szCs w:val="23"/>
        </w:rPr>
        <w:t>спровођења</w:t>
      </w:r>
      <w:proofErr w:type="spellEnd"/>
      <w:r w:rsidRPr="006F3319">
        <w:rPr>
          <w:rFonts w:ascii="Times New Roman" w:eastAsiaTheme="minorHAnsi" w:hAnsi="Times New Roman"/>
          <w:color w:val="000000"/>
          <w:sz w:val="23"/>
          <w:szCs w:val="23"/>
        </w:rPr>
        <w:t xml:space="preserve"> </w:t>
      </w:r>
      <w:proofErr w:type="spellStart"/>
      <w:r w:rsidRPr="006F3319">
        <w:rPr>
          <w:rFonts w:ascii="Times New Roman" w:eastAsiaTheme="minorHAnsi" w:hAnsi="Times New Roman"/>
          <w:color w:val="000000"/>
          <w:sz w:val="23"/>
          <w:szCs w:val="23"/>
        </w:rPr>
        <w:t>помоћи</w:t>
      </w:r>
      <w:proofErr w:type="spellEnd"/>
      <w:r w:rsidRPr="006F3319">
        <w:rPr>
          <w:rFonts w:ascii="Times New Roman" w:eastAsiaTheme="minorHAnsi" w:hAnsi="Times New Roman"/>
          <w:color w:val="000000"/>
          <w:sz w:val="23"/>
          <w:szCs w:val="23"/>
        </w:rPr>
        <w:t xml:space="preserve"> </w:t>
      </w:r>
      <w:proofErr w:type="spellStart"/>
      <w:r w:rsidRPr="006F3319">
        <w:rPr>
          <w:rFonts w:ascii="Times New Roman" w:eastAsiaTheme="minorHAnsi" w:hAnsi="Times New Roman"/>
          <w:color w:val="000000"/>
          <w:sz w:val="23"/>
          <w:szCs w:val="23"/>
        </w:rPr>
        <w:t>према</w:t>
      </w:r>
      <w:proofErr w:type="spellEnd"/>
      <w:r w:rsidRPr="006F3319">
        <w:rPr>
          <w:rFonts w:ascii="Times New Roman" w:eastAsiaTheme="minorHAnsi" w:hAnsi="Times New Roman"/>
          <w:color w:val="000000"/>
          <w:sz w:val="23"/>
          <w:szCs w:val="23"/>
        </w:rPr>
        <w:t xml:space="preserve"> </w:t>
      </w:r>
      <w:proofErr w:type="spellStart"/>
      <w:r w:rsidRPr="006F3319">
        <w:rPr>
          <w:rFonts w:ascii="Times New Roman" w:eastAsiaTheme="minorHAnsi" w:hAnsi="Times New Roman"/>
          <w:color w:val="000000"/>
          <w:sz w:val="23"/>
          <w:szCs w:val="23"/>
        </w:rPr>
        <w:t>правилима</w:t>
      </w:r>
      <w:proofErr w:type="spellEnd"/>
      <w:r w:rsidRPr="006F3319">
        <w:rPr>
          <w:rFonts w:ascii="Times New Roman" w:eastAsiaTheme="minorHAnsi" w:hAnsi="Times New Roman"/>
          <w:color w:val="000000"/>
          <w:sz w:val="23"/>
          <w:szCs w:val="23"/>
        </w:rPr>
        <w:t xml:space="preserve"> </w:t>
      </w:r>
      <w:proofErr w:type="spellStart"/>
      <w:r w:rsidRPr="006F3319">
        <w:rPr>
          <w:rFonts w:ascii="Times New Roman" w:eastAsiaTheme="minorHAnsi" w:hAnsi="Times New Roman"/>
          <w:color w:val="000000"/>
          <w:sz w:val="23"/>
          <w:szCs w:val="23"/>
        </w:rPr>
        <w:t>инструмента</w:t>
      </w:r>
      <w:proofErr w:type="spellEnd"/>
      <w:r w:rsidRPr="006F3319">
        <w:rPr>
          <w:rFonts w:ascii="Times New Roman" w:eastAsiaTheme="minorHAnsi" w:hAnsi="Times New Roman"/>
          <w:color w:val="000000"/>
          <w:sz w:val="23"/>
          <w:szCs w:val="23"/>
        </w:rPr>
        <w:t xml:space="preserve"> </w:t>
      </w:r>
      <w:proofErr w:type="spellStart"/>
      <w:r w:rsidRPr="006F3319">
        <w:rPr>
          <w:rFonts w:ascii="Times New Roman" w:eastAsiaTheme="minorHAnsi" w:hAnsi="Times New Roman"/>
          <w:color w:val="000000"/>
          <w:sz w:val="23"/>
          <w:szCs w:val="23"/>
        </w:rPr>
        <w:t>претприступне</w:t>
      </w:r>
      <w:proofErr w:type="spellEnd"/>
      <w:r w:rsidRPr="006F3319">
        <w:rPr>
          <w:rFonts w:ascii="Times New Roman" w:eastAsiaTheme="minorHAnsi" w:hAnsi="Times New Roman"/>
          <w:color w:val="000000"/>
          <w:sz w:val="23"/>
          <w:szCs w:val="23"/>
        </w:rPr>
        <w:t xml:space="preserve"> </w:t>
      </w:r>
      <w:proofErr w:type="spellStart"/>
      <w:r w:rsidRPr="006F3319">
        <w:rPr>
          <w:rFonts w:ascii="Times New Roman" w:eastAsiaTheme="minorHAnsi" w:hAnsi="Times New Roman"/>
          <w:color w:val="000000"/>
          <w:sz w:val="23"/>
          <w:szCs w:val="23"/>
        </w:rPr>
        <w:t>помоћи</w:t>
      </w:r>
      <w:proofErr w:type="spellEnd"/>
      <w:r w:rsidRPr="006F3319">
        <w:rPr>
          <w:rFonts w:ascii="Times New Roman" w:eastAsiaTheme="minorHAnsi" w:hAnsi="Times New Roman"/>
          <w:color w:val="000000"/>
          <w:sz w:val="23"/>
          <w:szCs w:val="23"/>
        </w:rPr>
        <w:t xml:space="preserve"> (ИПА I и ИПА II), а у </w:t>
      </w:r>
      <w:proofErr w:type="spellStart"/>
      <w:r w:rsidRPr="006F3319">
        <w:rPr>
          <w:rFonts w:ascii="Times New Roman" w:eastAsiaTheme="minorHAnsi" w:hAnsi="Times New Roman"/>
          <w:color w:val="000000"/>
          <w:sz w:val="23"/>
          <w:szCs w:val="23"/>
        </w:rPr>
        <w:t>складу</w:t>
      </w:r>
      <w:proofErr w:type="spellEnd"/>
      <w:r w:rsidRPr="006F3319">
        <w:rPr>
          <w:rFonts w:ascii="Times New Roman" w:eastAsiaTheme="minorHAnsi" w:hAnsi="Times New Roman"/>
          <w:color w:val="000000"/>
          <w:sz w:val="23"/>
          <w:szCs w:val="23"/>
        </w:rPr>
        <w:t xml:space="preserve"> </w:t>
      </w:r>
      <w:proofErr w:type="spellStart"/>
      <w:r w:rsidRPr="006F3319">
        <w:rPr>
          <w:rFonts w:ascii="Times New Roman" w:eastAsiaTheme="minorHAnsi" w:hAnsi="Times New Roman"/>
          <w:color w:val="000000"/>
          <w:sz w:val="23"/>
          <w:szCs w:val="23"/>
        </w:rPr>
        <w:t>са</w:t>
      </w:r>
      <w:proofErr w:type="spellEnd"/>
      <w:r w:rsidRPr="006F3319">
        <w:rPr>
          <w:rFonts w:ascii="Times New Roman" w:eastAsiaTheme="minorHAnsi" w:hAnsi="Times New Roman"/>
          <w:color w:val="000000"/>
          <w:sz w:val="23"/>
          <w:szCs w:val="23"/>
        </w:rPr>
        <w:t xml:space="preserve"> </w:t>
      </w:r>
      <w:proofErr w:type="spellStart"/>
      <w:r w:rsidRPr="006F3319">
        <w:rPr>
          <w:rFonts w:ascii="Times New Roman" w:eastAsiaTheme="minorHAnsi" w:hAnsi="Times New Roman"/>
          <w:color w:val="000000"/>
          <w:sz w:val="23"/>
          <w:szCs w:val="23"/>
        </w:rPr>
        <w:t>Законом</w:t>
      </w:r>
      <w:proofErr w:type="spellEnd"/>
      <w:r w:rsidRPr="006F3319">
        <w:rPr>
          <w:rFonts w:ascii="Times New Roman" w:eastAsiaTheme="minorHAnsi" w:hAnsi="Times New Roman"/>
          <w:color w:val="000000"/>
          <w:sz w:val="23"/>
          <w:szCs w:val="23"/>
        </w:rPr>
        <w:t xml:space="preserve"> о </w:t>
      </w:r>
      <w:proofErr w:type="spellStart"/>
      <w:r w:rsidRPr="006F3319">
        <w:rPr>
          <w:rFonts w:ascii="Times New Roman" w:eastAsiaTheme="minorHAnsi" w:hAnsi="Times New Roman"/>
          <w:color w:val="000000"/>
          <w:sz w:val="23"/>
          <w:szCs w:val="23"/>
        </w:rPr>
        <w:t>потврђивању</w:t>
      </w:r>
      <w:proofErr w:type="spellEnd"/>
      <w:r w:rsidRPr="006F3319">
        <w:rPr>
          <w:rFonts w:ascii="Times New Roman" w:eastAsiaTheme="minorHAnsi" w:hAnsi="Times New Roman"/>
          <w:color w:val="000000"/>
          <w:sz w:val="23"/>
          <w:szCs w:val="23"/>
        </w:rPr>
        <w:t xml:space="preserve"> </w:t>
      </w:r>
      <w:proofErr w:type="spellStart"/>
      <w:r w:rsidRPr="006F3319">
        <w:rPr>
          <w:rFonts w:ascii="Times New Roman" w:eastAsiaTheme="minorHAnsi" w:hAnsi="Times New Roman"/>
          <w:color w:val="000000"/>
          <w:sz w:val="23"/>
          <w:szCs w:val="23"/>
        </w:rPr>
        <w:t>Оквирног</w:t>
      </w:r>
      <w:proofErr w:type="spellEnd"/>
      <w:r w:rsidRPr="006F3319">
        <w:rPr>
          <w:rFonts w:ascii="Times New Roman" w:eastAsiaTheme="minorHAnsi" w:hAnsi="Times New Roman"/>
          <w:color w:val="000000"/>
          <w:sz w:val="23"/>
          <w:szCs w:val="23"/>
        </w:rPr>
        <w:t xml:space="preserve"> </w:t>
      </w:r>
      <w:proofErr w:type="spellStart"/>
      <w:r w:rsidRPr="006F3319">
        <w:rPr>
          <w:rFonts w:ascii="Times New Roman" w:eastAsiaTheme="minorHAnsi" w:hAnsi="Times New Roman"/>
          <w:color w:val="000000"/>
          <w:sz w:val="23"/>
          <w:szCs w:val="23"/>
        </w:rPr>
        <w:t>споразума</w:t>
      </w:r>
      <w:proofErr w:type="spellEnd"/>
      <w:r w:rsidRPr="006F3319">
        <w:rPr>
          <w:rFonts w:ascii="Times New Roman" w:eastAsiaTheme="minorHAnsi" w:hAnsi="Times New Roman"/>
          <w:color w:val="000000"/>
          <w:sz w:val="23"/>
          <w:szCs w:val="23"/>
        </w:rPr>
        <w:t xml:space="preserve"> </w:t>
      </w:r>
      <w:proofErr w:type="spellStart"/>
      <w:r w:rsidRPr="006F3319">
        <w:rPr>
          <w:rFonts w:ascii="Times New Roman" w:eastAsiaTheme="minorHAnsi" w:hAnsi="Times New Roman"/>
          <w:color w:val="000000"/>
          <w:sz w:val="23"/>
          <w:szCs w:val="23"/>
        </w:rPr>
        <w:t>између</w:t>
      </w:r>
      <w:proofErr w:type="spellEnd"/>
      <w:r w:rsidRPr="006F3319">
        <w:rPr>
          <w:rFonts w:ascii="Times New Roman" w:eastAsiaTheme="minorHAnsi" w:hAnsi="Times New Roman"/>
          <w:color w:val="000000"/>
          <w:sz w:val="23"/>
          <w:szCs w:val="23"/>
        </w:rPr>
        <w:t xml:space="preserve"> </w:t>
      </w:r>
      <w:proofErr w:type="spellStart"/>
      <w:r w:rsidRPr="006F3319">
        <w:rPr>
          <w:rFonts w:ascii="Times New Roman" w:eastAsiaTheme="minorHAnsi" w:hAnsi="Times New Roman"/>
          <w:color w:val="000000"/>
          <w:sz w:val="23"/>
          <w:szCs w:val="23"/>
        </w:rPr>
        <w:t>Владе</w:t>
      </w:r>
      <w:proofErr w:type="spellEnd"/>
      <w:r w:rsidRPr="006F3319">
        <w:rPr>
          <w:rFonts w:ascii="Times New Roman" w:eastAsiaTheme="minorHAnsi" w:hAnsi="Times New Roman"/>
          <w:color w:val="000000"/>
          <w:sz w:val="23"/>
          <w:szCs w:val="23"/>
        </w:rPr>
        <w:t xml:space="preserve"> </w:t>
      </w:r>
      <w:proofErr w:type="spellStart"/>
      <w:r w:rsidRPr="006F3319">
        <w:rPr>
          <w:rFonts w:ascii="Times New Roman" w:eastAsiaTheme="minorHAnsi" w:hAnsi="Times New Roman"/>
          <w:color w:val="000000"/>
          <w:sz w:val="23"/>
          <w:szCs w:val="23"/>
        </w:rPr>
        <w:t>Републике</w:t>
      </w:r>
      <w:proofErr w:type="spellEnd"/>
      <w:r w:rsidRPr="006F3319">
        <w:rPr>
          <w:rFonts w:ascii="Times New Roman" w:eastAsiaTheme="minorHAnsi" w:hAnsi="Times New Roman"/>
          <w:color w:val="000000"/>
          <w:sz w:val="23"/>
          <w:szCs w:val="23"/>
        </w:rPr>
        <w:t xml:space="preserve"> </w:t>
      </w:r>
      <w:proofErr w:type="spellStart"/>
      <w:r w:rsidRPr="006F3319">
        <w:rPr>
          <w:rFonts w:ascii="Times New Roman" w:eastAsiaTheme="minorHAnsi" w:hAnsi="Times New Roman"/>
          <w:color w:val="000000"/>
          <w:sz w:val="23"/>
          <w:szCs w:val="23"/>
        </w:rPr>
        <w:t>Србије</w:t>
      </w:r>
      <w:proofErr w:type="spellEnd"/>
      <w:r w:rsidRPr="006F3319">
        <w:rPr>
          <w:rFonts w:ascii="Times New Roman" w:eastAsiaTheme="minorHAnsi" w:hAnsi="Times New Roman"/>
          <w:color w:val="000000"/>
          <w:sz w:val="23"/>
          <w:szCs w:val="23"/>
        </w:rPr>
        <w:t xml:space="preserve"> и </w:t>
      </w:r>
      <w:proofErr w:type="spellStart"/>
      <w:r w:rsidRPr="006F3319">
        <w:rPr>
          <w:rFonts w:ascii="Times New Roman" w:eastAsiaTheme="minorHAnsi" w:hAnsi="Times New Roman"/>
          <w:color w:val="000000"/>
          <w:sz w:val="23"/>
          <w:szCs w:val="23"/>
        </w:rPr>
        <w:t>Комисије</w:t>
      </w:r>
      <w:proofErr w:type="spellEnd"/>
      <w:r w:rsidRPr="006F3319">
        <w:rPr>
          <w:rFonts w:ascii="Times New Roman" w:eastAsiaTheme="minorHAnsi" w:hAnsi="Times New Roman"/>
          <w:color w:val="000000"/>
          <w:sz w:val="23"/>
          <w:szCs w:val="23"/>
        </w:rPr>
        <w:t xml:space="preserve"> </w:t>
      </w:r>
      <w:proofErr w:type="spellStart"/>
      <w:r w:rsidRPr="006F3319">
        <w:rPr>
          <w:rFonts w:ascii="Times New Roman" w:eastAsiaTheme="minorHAnsi" w:hAnsi="Times New Roman"/>
          <w:color w:val="000000"/>
          <w:sz w:val="23"/>
          <w:szCs w:val="23"/>
        </w:rPr>
        <w:t>Европских</w:t>
      </w:r>
      <w:proofErr w:type="spellEnd"/>
      <w:r w:rsidRPr="006F3319">
        <w:rPr>
          <w:rFonts w:ascii="Times New Roman" w:eastAsiaTheme="minorHAnsi" w:hAnsi="Times New Roman"/>
          <w:color w:val="000000"/>
          <w:sz w:val="23"/>
          <w:szCs w:val="23"/>
        </w:rPr>
        <w:t xml:space="preserve"> </w:t>
      </w:r>
      <w:proofErr w:type="spellStart"/>
      <w:r w:rsidRPr="006F3319">
        <w:rPr>
          <w:rFonts w:ascii="Times New Roman" w:eastAsiaTheme="minorHAnsi" w:hAnsi="Times New Roman"/>
          <w:color w:val="000000"/>
          <w:sz w:val="23"/>
          <w:szCs w:val="23"/>
        </w:rPr>
        <w:t>заједница</w:t>
      </w:r>
      <w:proofErr w:type="spellEnd"/>
      <w:r w:rsidRPr="006F3319">
        <w:rPr>
          <w:rFonts w:ascii="Times New Roman" w:eastAsiaTheme="minorHAnsi" w:hAnsi="Times New Roman"/>
          <w:color w:val="000000"/>
          <w:sz w:val="23"/>
          <w:szCs w:val="23"/>
        </w:rPr>
        <w:t xml:space="preserve"> (ИПА I), („</w:t>
      </w:r>
      <w:proofErr w:type="spellStart"/>
      <w:r w:rsidRPr="006F3319">
        <w:rPr>
          <w:rFonts w:ascii="Times New Roman" w:eastAsiaTheme="minorHAnsi" w:hAnsi="Times New Roman"/>
          <w:color w:val="000000"/>
          <w:sz w:val="23"/>
          <w:szCs w:val="23"/>
        </w:rPr>
        <w:t>Службени</w:t>
      </w:r>
      <w:proofErr w:type="spellEnd"/>
      <w:r w:rsidRPr="006F3319">
        <w:rPr>
          <w:rFonts w:ascii="Times New Roman" w:eastAsiaTheme="minorHAnsi" w:hAnsi="Times New Roman"/>
          <w:color w:val="000000"/>
          <w:sz w:val="23"/>
          <w:szCs w:val="23"/>
        </w:rPr>
        <w:t xml:space="preserve"> </w:t>
      </w:r>
      <w:proofErr w:type="spellStart"/>
      <w:r w:rsidRPr="006F3319">
        <w:rPr>
          <w:rFonts w:ascii="Times New Roman" w:eastAsiaTheme="minorHAnsi" w:hAnsi="Times New Roman"/>
          <w:color w:val="000000"/>
          <w:sz w:val="23"/>
          <w:szCs w:val="23"/>
        </w:rPr>
        <w:t>гласник</w:t>
      </w:r>
      <w:proofErr w:type="spellEnd"/>
      <w:r w:rsidRPr="006F3319">
        <w:rPr>
          <w:rFonts w:ascii="Times New Roman" w:eastAsiaTheme="minorHAnsi" w:hAnsi="Times New Roman"/>
          <w:color w:val="000000"/>
          <w:sz w:val="23"/>
          <w:szCs w:val="23"/>
        </w:rPr>
        <w:t xml:space="preserve"> РС – </w:t>
      </w:r>
      <w:proofErr w:type="spellStart"/>
      <w:r w:rsidRPr="006F3319">
        <w:rPr>
          <w:rFonts w:ascii="Times New Roman" w:eastAsiaTheme="minorHAnsi" w:hAnsi="Times New Roman"/>
          <w:color w:val="000000"/>
          <w:sz w:val="23"/>
          <w:szCs w:val="23"/>
        </w:rPr>
        <w:t>међународни</w:t>
      </w:r>
      <w:proofErr w:type="spellEnd"/>
      <w:r w:rsidRPr="006F3319">
        <w:rPr>
          <w:rFonts w:ascii="Times New Roman" w:eastAsiaTheme="minorHAnsi" w:hAnsi="Times New Roman"/>
          <w:color w:val="000000"/>
          <w:sz w:val="23"/>
          <w:szCs w:val="23"/>
        </w:rPr>
        <w:t xml:space="preserve"> </w:t>
      </w:r>
      <w:proofErr w:type="spellStart"/>
      <w:r w:rsidRPr="006F3319">
        <w:rPr>
          <w:rFonts w:ascii="Times New Roman" w:eastAsiaTheme="minorHAnsi" w:hAnsi="Times New Roman"/>
          <w:color w:val="000000"/>
          <w:sz w:val="23"/>
          <w:szCs w:val="23"/>
        </w:rPr>
        <w:t>уговори</w:t>
      </w:r>
      <w:proofErr w:type="spellEnd"/>
      <w:r w:rsidRPr="006F3319">
        <w:rPr>
          <w:rFonts w:ascii="Times New Roman" w:eastAsiaTheme="minorHAnsi" w:hAnsi="Times New Roman"/>
          <w:color w:val="000000"/>
          <w:sz w:val="23"/>
          <w:szCs w:val="23"/>
        </w:rPr>
        <w:t xml:space="preserve">“, </w:t>
      </w:r>
      <w:proofErr w:type="spellStart"/>
      <w:r w:rsidRPr="006F3319">
        <w:rPr>
          <w:rFonts w:ascii="Times New Roman" w:eastAsiaTheme="minorHAnsi" w:hAnsi="Times New Roman"/>
          <w:color w:val="000000"/>
          <w:sz w:val="23"/>
          <w:szCs w:val="23"/>
        </w:rPr>
        <w:t>број</w:t>
      </w:r>
      <w:proofErr w:type="spellEnd"/>
      <w:r w:rsidRPr="006F3319">
        <w:rPr>
          <w:rFonts w:ascii="Times New Roman" w:eastAsiaTheme="minorHAnsi" w:hAnsi="Times New Roman"/>
          <w:color w:val="000000"/>
          <w:sz w:val="23"/>
          <w:szCs w:val="23"/>
        </w:rPr>
        <w:t xml:space="preserve">: 124/07) и </w:t>
      </w:r>
      <w:proofErr w:type="spellStart"/>
      <w:r w:rsidRPr="006F3319">
        <w:rPr>
          <w:rFonts w:ascii="Times New Roman" w:eastAsiaTheme="minorHAnsi" w:hAnsi="Times New Roman"/>
          <w:color w:val="000000"/>
          <w:sz w:val="23"/>
          <w:szCs w:val="23"/>
        </w:rPr>
        <w:t>Закона</w:t>
      </w:r>
      <w:proofErr w:type="spellEnd"/>
      <w:r w:rsidRPr="006F3319">
        <w:rPr>
          <w:rFonts w:ascii="Times New Roman" w:eastAsiaTheme="minorHAnsi" w:hAnsi="Times New Roman"/>
          <w:color w:val="000000"/>
          <w:sz w:val="23"/>
          <w:szCs w:val="23"/>
        </w:rPr>
        <w:t xml:space="preserve"> о </w:t>
      </w:r>
      <w:proofErr w:type="spellStart"/>
      <w:r w:rsidRPr="006F3319">
        <w:rPr>
          <w:rFonts w:ascii="Times New Roman" w:eastAsiaTheme="minorHAnsi" w:hAnsi="Times New Roman"/>
          <w:color w:val="000000"/>
          <w:sz w:val="23"/>
          <w:szCs w:val="23"/>
        </w:rPr>
        <w:t>потврђивању</w:t>
      </w:r>
      <w:proofErr w:type="spellEnd"/>
      <w:r w:rsidRPr="006F3319">
        <w:rPr>
          <w:rFonts w:ascii="Times New Roman" w:eastAsiaTheme="minorHAnsi" w:hAnsi="Times New Roman"/>
          <w:color w:val="000000"/>
          <w:sz w:val="23"/>
          <w:szCs w:val="23"/>
        </w:rPr>
        <w:t xml:space="preserve"> </w:t>
      </w:r>
      <w:proofErr w:type="spellStart"/>
      <w:r w:rsidRPr="006F3319">
        <w:rPr>
          <w:rFonts w:ascii="Times New Roman" w:eastAsiaTheme="minorHAnsi" w:hAnsi="Times New Roman"/>
          <w:color w:val="000000"/>
          <w:sz w:val="23"/>
          <w:szCs w:val="23"/>
        </w:rPr>
        <w:t>Оквирног</w:t>
      </w:r>
      <w:proofErr w:type="spellEnd"/>
      <w:r w:rsidRPr="006F3319">
        <w:rPr>
          <w:rFonts w:ascii="Times New Roman" w:eastAsiaTheme="minorHAnsi" w:hAnsi="Times New Roman"/>
          <w:color w:val="000000"/>
          <w:sz w:val="23"/>
          <w:szCs w:val="23"/>
        </w:rPr>
        <w:t xml:space="preserve"> </w:t>
      </w:r>
      <w:proofErr w:type="spellStart"/>
      <w:r w:rsidRPr="006F3319">
        <w:rPr>
          <w:rFonts w:ascii="Times New Roman" w:eastAsiaTheme="minorHAnsi" w:hAnsi="Times New Roman"/>
          <w:color w:val="000000"/>
          <w:sz w:val="23"/>
          <w:szCs w:val="23"/>
        </w:rPr>
        <w:t>споразума</w:t>
      </w:r>
      <w:proofErr w:type="spellEnd"/>
      <w:r w:rsidRPr="006F3319">
        <w:rPr>
          <w:rFonts w:ascii="Times New Roman" w:eastAsiaTheme="minorHAnsi" w:hAnsi="Times New Roman"/>
          <w:color w:val="000000"/>
          <w:sz w:val="23"/>
          <w:szCs w:val="23"/>
        </w:rPr>
        <w:t xml:space="preserve"> </w:t>
      </w:r>
      <w:proofErr w:type="spellStart"/>
      <w:r w:rsidRPr="006F3319">
        <w:rPr>
          <w:rFonts w:ascii="Times New Roman" w:eastAsiaTheme="minorHAnsi" w:hAnsi="Times New Roman"/>
          <w:color w:val="000000"/>
          <w:sz w:val="23"/>
          <w:szCs w:val="23"/>
        </w:rPr>
        <w:t>између</w:t>
      </w:r>
      <w:proofErr w:type="spellEnd"/>
      <w:r w:rsidRPr="006F3319">
        <w:rPr>
          <w:rFonts w:ascii="Times New Roman" w:eastAsiaTheme="minorHAnsi" w:hAnsi="Times New Roman"/>
          <w:color w:val="000000"/>
          <w:sz w:val="23"/>
          <w:szCs w:val="23"/>
        </w:rPr>
        <w:t xml:space="preserve"> </w:t>
      </w:r>
      <w:proofErr w:type="spellStart"/>
      <w:r w:rsidRPr="006F3319">
        <w:rPr>
          <w:rFonts w:ascii="Times New Roman" w:eastAsiaTheme="minorHAnsi" w:hAnsi="Times New Roman"/>
          <w:color w:val="000000"/>
          <w:sz w:val="23"/>
          <w:szCs w:val="23"/>
        </w:rPr>
        <w:t>Републике</w:t>
      </w:r>
      <w:proofErr w:type="spellEnd"/>
      <w:r w:rsidRPr="006F3319">
        <w:rPr>
          <w:rFonts w:ascii="Times New Roman" w:eastAsiaTheme="minorHAnsi" w:hAnsi="Times New Roman"/>
          <w:color w:val="000000"/>
          <w:sz w:val="23"/>
          <w:szCs w:val="23"/>
        </w:rPr>
        <w:t xml:space="preserve"> </w:t>
      </w:r>
      <w:proofErr w:type="spellStart"/>
      <w:r w:rsidRPr="006F3319">
        <w:rPr>
          <w:rFonts w:ascii="Times New Roman" w:eastAsiaTheme="minorHAnsi" w:hAnsi="Times New Roman"/>
          <w:color w:val="000000"/>
          <w:sz w:val="23"/>
          <w:szCs w:val="23"/>
        </w:rPr>
        <w:t>Србије</w:t>
      </w:r>
      <w:proofErr w:type="spellEnd"/>
      <w:r w:rsidRPr="006F3319">
        <w:rPr>
          <w:rFonts w:ascii="Times New Roman" w:eastAsiaTheme="minorHAnsi" w:hAnsi="Times New Roman"/>
          <w:color w:val="000000"/>
          <w:sz w:val="23"/>
          <w:szCs w:val="23"/>
        </w:rPr>
        <w:t xml:space="preserve"> и </w:t>
      </w:r>
      <w:proofErr w:type="spellStart"/>
      <w:r w:rsidRPr="006F3319">
        <w:rPr>
          <w:rFonts w:ascii="Times New Roman" w:eastAsiaTheme="minorHAnsi" w:hAnsi="Times New Roman"/>
          <w:color w:val="000000"/>
          <w:sz w:val="23"/>
          <w:szCs w:val="23"/>
        </w:rPr>
        <w:t>Европске</w:t>
      </w:r>
      <w:proofErr w:type="spellEnd"/>
      <w:r w:rsidRPr="006F3319">
        <w:rPr>
          <w:rFonts w:ascii="Times New Roman" w:eastAsiaTheme="minorHAnsi" w:hAnsi="Times New Roman"/>
          <w:color w:val="000000"/>
          <w:sz w:val="23"/>
          <w:szCs w:val="23"/>
        </w:rPr>
        <w:t xml:space="preserve"> </w:t>
      </w:r>
      <w:proofErr w:type="spellStart"/>
      <w:r w:rsidRPr="006F3319">
        <w:rPr>
          <w:rFonts w:ascii="Times New Roman" w:eastAsiaTheme="minorHAnsi" w:hAnsi="Times New Roman"/>
          <w:color w:val="000000"/>
          <w:sz w:val="23"/>
          <w:szCs w:val="23"/>
        </w:rPr>
        <w:t>комисије</w:t>
      </w:r>
      <w:proofErr w:type="spellEnd"/>
      <w:r w:rsidRPr="006F3319">
        <w:rPr>
          <w:rFonts w:ascii="Times New Roman" w:eastAsiaTheme="minorHAnsi" w:hAnsi="Times New Roman"/>
          <w:color w:val="000000"/>
          <w:sz w:val="23"/>
          <w:szCs w:val="23"/>
        </w:rPr>
        <w:t xml:space="preserve"> о </w:t>
      </w:r>
      <w:proofErr w:type="spellStart"/>
      <w:r w:rsidRPr="006F3319">
        <w:rPr>
          <w:rFonts w:ascii="Times New Roman" w:eastAsiaTheme="minorHAnsi" w:hAnsi="Times New Roman"/>
          <w:color w:val="000000"/>
          <w:sz w:val="23"/>
          <w:szCs w:val="23"/>
        </w:rPr>
        <w:t>правилима</w:t>
      </w:r>
      <w:proofErr w:type="spellEnd"/>
      <w:r w:rsidRPr="006F3319">
        <w:rPr>
          <w:rFonts w:ascii="Times New Roman" w:eastAsiaTheme="minorHAnsi" w:hAnsi="Times New Roman"/>
          <w:color w:val="000000"/>
          <w:sz w:val="23"/>
          <w:szCs w:val="23"/>
        </w:rPr>
        <w:t xml:space="preserve"> </w:t>
      </w:r>
      <w:proofErr w:type="spellStart"/>
      <w:r w:rsidRPr="006F3319">
        <w:rPr>
          <w:rFonts w:ascii="Times New Roman" w:eastAsiaTheme="minorHAnsi" w:hAnsi="Times New Roman"/>
          <w:color w:val="000000"/>
          <w:sz w:val="23"/>
          <w:szCs w:val="23"/>
        </w:rPr>
        <w:t>за</w:t>
      </w:r>
      <w:proofErr w:type="spellEnd"/>
      <w:r w:rsidRPr="006F3319">
        <w:rPr>
          <w:rFonts w:ascii="Times New Roman" w:eastAsiaTheme="minorHAnsi" w:hAnsi="Times New Roman"/>
          <w:color w:val="000000"/>
          <w:sz w:val="23"/>
          <w:szCs w:val="23"/>
        </w:rPr>
        <w:t xml:space="preserve"> </w:t>
      </w:r>
      <w:proofErr w:type="spellStart"/>
      <w:r w:rsidRPr="006F3319">
        <w:rPr>
          <w:rFonts w:ascii="Times New Roman" w:eastAsiaTheme="minorHAnsi" w:hAnsi="Times New Roman"/>
          <w:color w:val="000000"/>
          <w:sz w:val="23"/>
          <w:szCs w:val="23"/>
        </w:rPr>
        <w:t>спровођење</w:t>
      </w:r>
      <w:proofErr w:type="spellEnd"/>
      <w:r w:rsidRPr="006F3319">
        <w:rPr>
          <w:rFonts w:ascii="Times New Roman" w:eastAsiaTheme="minorHAnsi" w:hAnsi="Times New Roman"/>
          <w:color w:val="000000"/>
          <w:sz w:val="23"/>
          <w:szCs w:val="23"/>
        </w:rPr>
        <w:t xml:space="preserve"> </w:t>
      </w:r>
      <w:proofErr w:type="spellStart"/>
      <w:r w:rsidRPr="006F3319">
        <w:rPr>
          <w:rFonts w:ascii="Times New Roman" w:eastAsiaTheme="minorHAnsi" w:hAnsi="Times New Roman"/>
          <w:color w:val="000000"/>
          <w:sz w:val="23"/>
          <w:szCs w:val="23"/>
        </w:rPr>
        <w:t>финансијске</w:t>
      </w:r>
      <w:proofErr w:type="spellEnd"/>
      <w:r w:rsidRPr="006F3319">
        <w:rPr>
          <w:rFonts w:ascii="Times New Roman" w:eastAsiaTheme="minorHAnsi" w:hAnsi="Times New Roman"/>
          <w:color w:val="000000"/>
          <w:sz w:val="23"/>
          <w:szCs w:val="23"/>
        </w:rPr>
        <w:t xml:space="preserve"> </w:t>
      </w:r>
      <w:proofErr w:type="spellStart"/>
      <w:r w:rsidRPr="006F3319">
        <w:rPr>
          <w:rFonts w:ascii="Times New Roman" w:eastAsiaTheme="minorHAnsi" w:hAnsi="Times New Roman"/>
          <w:color w:val="000000"/>
          <w:sz w:val="23"/>
          <w:szCs w:val="23"/>
        </w:rPr>
        <w:t>помоћи</w:t>
      </w:r>
      <w:proofErr w:type="spellEnd"/>
      <w:r w:rsidRPr="006F3319">
        <w:rPr>
          <w:rFonts w:ascii="Times New Roman" w:eastAsiaTheme="minorHAnsi" w:hAnsi="Times New Roman"/>
          <w:color w:val="000000"/>
          <w:sz w:val="23"/>
          <w:szCs w:val="23"/>
        </w:rPr>
        <w:t xml:space="preserve"> </w:t>
      </w:r>
      <w:proofErr w:type="spellStart"/>
      <w:r w:rsidRPr="006F3319">
        <w:rPr>
          <w:rFonts w:ascii="Times New Roman" w:eastAsiaTheme="minorHAnsi" w:hAnsi="Times New Roman"/>
          <w:color w:val="000000"/>
          <w:sz w:val="23"/>
          <w:szCs w:val="23"/>
        </w:rPr>
        <w:t>Европске</w:t>
      </w:r>
      <w:proofErr w:type="spellEnd"/>
      <w:r w:rsidRPr="006F3319">
        <w:rPr>
          <w:rFonts w:ascii="Times New Roman" w:eastAsiaTheme="minorHAnsi" w:hAnsi="Times New Roman"/>
          <w:color w:val="000000"/>
          <w:sz w:val="23"/>
          <w:szCs w:val="23"/>
        </w:rPr>
        <w:t xml:space="preserve"> </w:t>
      </w:r>
      <w:proofErr w:type="spellStart"/>
      <w:r w:rsidRPr="006F3319">
        <w:rPr>
          <w:rFonts w:ascii="Times New Roman" w:eastAsiaTheme="minorHAnsi" w:hAnsi="Times New Roman"/>
          <w:color w:val="000000"/>
          <w:sz w:val="23"/>
          <w:szCs w:val="23"/>
        </w:rPr>
        <w:t>уније</w:t>
      </w:r>
      <w:proofErr w:type="spellEnd"/>
      <w:r w:rsidRPr="006F3319">
        <w:rPr>
          <w:rFonts w:ascii="Times New Roman" w:eastAsiaTheme="minorHAnsi" w:hAnsi="Times New Roman"/>
          <w:color w:val="000000"/>
          <w:sz w:val="23"/>
          <w:szCs w:val="23"/>
        </w:rPr>
        <w:t xml:space="preserve"> </w:t>
      </w:r>
      <w:proofErr w:type="spellStart"/>
      <w:r w:rsidRPr="006F3319">
        <w:rPr>
          <w:rFonts w:ascii="Times New Roman" w:eastAsiaTheme="minorHAnsi" w:hAnsi="Times New Roman"/>
          <w:color w:val="000000"/>
          <w:sz w:val="23"/>
          <w:szCs w:val="23"/>
        </w:rPr>
        <w:t>Републици</w:t>
      </w:r>
      <w:proofErr w:type="spellEnd"/>
      <w:r w:rsidRPr="006F3319">
        <w:rPr>
          <w:rFonts w:ascii="Times New Roman" w:eastAsiaTheme="minorHAnsi" w:hAnsi="Times New Roman"/>
          <w:color w:val="000000"/>
          <w:sz w:val="23"/>
          <w:szCs w:val="23"/>
        </w:rPr>
        <w:t xml:space="preserve"> </w:t>
      </w:r>
      <w:proofErr w:type="spellStart"/>
      <w:r w:rsidRPr="006F3319">
        <w:rPr>
          <w:rFonts w:ascii="Times New Roman" w:eastAsiaTheme="minorHAnsi" w:hAnsi="Times New Roman"/>
          <w:color w:val="000000"/>
          <w:sz w:val="23"/>
          <w:szCs w:val="23"/>
        </w:rPr>
        <w:t>Србији</w:t>
      </w:r>
      <w:proofErr w:type="spellEnd"/>
      <w:r w:rsidRPr="006F3319">
        <w:rPr>
          <w:rFonts w:ascii="Times New Roman" w:eastAsiaTheme="minorHAnsi" w:hAnsi="Times New Roman"/>
          <w:color w:val="000000"/>
          <w:sz w:val="23"/>
          <w:szCs w:val="23"/>
        </w:rPr>
        <w:t xml:space="preserve"> у </w:t>
      </w:r>
      <w:proofErr w:type="spellStart"/>
      <w:r w:rsidRPr="006F3319">
        <w:rPr>
          <w:rFonts w:ascii="Times New Roman" w:eastAsiaTheme="minorHAnsi" w:hAnsi="Times New Roman"/>
          <w:color w:val="000000"/>
          <w:sz w:val="23"/>
          <w:szCs w:val="23"/>
        </w:rPr>
        <w:t>оквиру</w:t>
      </w:r>
      <w:proofErr w:type="spellEnd"/>
      <w:r w:rsidRPr="006F3319">
        <w:rPr>
          <w:rFonts w:ascii="Times New Roman" w:eastAsiaTheme="minorHAnsi" w:hAnsi="Times New Roman"/>
          <w:color w:val="000000"/>
          <w:sz w:val="23"/>
          <w:szCs w:val="23"/>
        </w:rPr>
        <w:t xml:space="preserve"> </w:t>
      </w:r>
      <w:proofErr w:type="spellStart"/>
      <w:r w:rsidRPr="006F3319">
        <w:rPr>
          <w:rFonts w:ascii="Times New Roman" w:eastAsiaTheme="minorHAnsi" w:hAnsi="Times New Roman"/>
          <w:color w:val="000000"/>
          <w:sz w:val="23"/>
          <w:szCs w:val="23"/>
        </w:rPr>
        <w:t>инструмента</w:t>
      </w:r>
      <w:proofErr w:type="spellEnd"/>
      <w:r w:rsidRPr="006F3319">
        <w:rPr>
          <w:rFonts w:ascii="Times New Roman" w:eastAsiaTheme="minorHAnsi" w:hAnsi="Times New Roman"/>
          <w:color w:val="000000"/>
          <w:sz w:val="23"/>
          <w:szCs w:val="23"/>
        </w:rPr>
        <w:t xml:space="preserve"> </w:t>
      </w:r>
      <w:proofErr w:type="spellStart"/>
      <w:r w:rsidRPr="006F3319">
        <w:rPr>
          <w:rFonts w:ascii="Times New Roman" w:eastAsiaTheme="minorHAnsi" w:hAnsi="Times New Roman"/>
          <w:color w:val="000000"/>
          <w:sz w:val="23"/>
          <w:szCs w:val="23"/>
        </w:rPr>
        <w:t>за</w:t>
      </w:r>
      <w:proofErr w:type="spellEnd"/>
      <w:r w:rsidRPr="006F3319">
        <w:rPr>
          <w:rFonts w:ascii="Times New Roman" w:eastAsiaTheme="minorHAnsi" w:hAnsi="Times New Roman"/>
          <w:color w:val="000000"/>
          <w:sz w:val="23"/>
          <w:szCs w:val="23"/>
        </w:rPr>
        <w:t xml:space="preserve"> </w:t>
      </w:r>
      <w:proofErr w:type="spellStart"/>
      <w:r w:rsidRPr="006F3319">
        <w:rPr>
          <w:rFonts w:ascii="Times New Roman" w:eastAsiaTheme="minorHAnsi" w:hAnsi="Times New Roman"/>
          <w:color w:val="000000"/>
          <w:sz w:val="23"/>
          <w:szCs w:val="23"/>
        </w:rPr>
        <w:t>претприступну</w:t>
      </w:r>
      <w:proofErr w:type="spellEnd"/>
      <w:r w:rsidRPr="006F3319">
        <w:rPr>
          <w:rFonts w:ascii="Times New Roman" w:eastAsiaTheme="minorHAnsi" w:hAnsi="Times New Roman"/>
          <w:color w:val="000000"/>
          <w:sz w:val="23"/>
          <w:szCs w:val="23"/>
        </w:rPr>
        <w:t xml:space="preserve"> </w:t>
      </w:r>
      <w:proofErr w:type="spellStart"/>
      <w:r w:rsidRPr="006F3319">
        <w:rPr>
          <w:rFonts w:ascii="Times New Roman" w:eastAsiaTheme="minorHAnsi" w:hAnsi="Times New Roman"/>
          <w:color w:val="000000"/>
          <w:sz w:val="23"/>
          <w:szCs w:val="23"/>
        </w:rPr>
        <w:t>помоћ</w:t>
      </w:r>
      <w:proofErr w:type="spellEnd"/>
      <w:r w:rsidRPr="006F3319">
        <w:rPr>
          <w:rFonts w:ascii="Times New Roman" w:eastAsiaTheme="minorHAnsi" w:hAnsi="Times New Roman"/>
          <w:color w:val="000000"/>
          <w:sz w:val="23"/>
          <w:szCs w:val="23"/>
        </w:rPr>
        <w:t xml:space="preserve"> (ИПА II) (''</w:t>
      </w:r>
      <w:proofErr w:type="spellStart"/>
      <w:r w:rsidRPr="006F3319">
        <w:rPr>
          <w:rFonts w:ascii="Times New Roman" w:eastAsiaTheme="minorHAnsi" w:hAnsi="Times New Roman"/>
          <w:color w:val="000000"/>
          <w:sz w:val="23"/>
          <w:szCs w:val="23"/>
        </w:rPr>
        <w:t>Службени</w:t>
      </w:r>
      <w:proofErr w:type="spellEnd"/>
      <w:r w:rsidRPr="006F3319">
        <w:rPr>
          <w:rFonts w:ascii="Times New Roman" w:eastAsiaTheme="minorHAnsi" w:hAnsi="Times New Roman"/>
          <w:color w:val="000000"/>
          <w:sz w:val="23"/>
          <w:szCs w:val="23"/>
        </w:rPr>
        <w:t xml:space="preserve"> </w:t>
      </w:r>
      <w:proofErr w:type="spellStart"/>
      <w:r w:rsidRPr="006F3319">
        <w:rPr>
          <w:rFonts w:ascii="Times New Roman" w:eastAsiaTheme="minorHAnsi" w:hAnsi="Times New Roman"/>
          <w:color w:val="000000"/>
          <w:sz w:val="23"/>
          <w:szCs w:val="23"/>
        </w:rPr>
        <w:t>гласник</w:t>
      </w:r>
      <w:proofErr w:type="spellEnd"/>
      <w:r w:rsidRPr="006F3319">
        <w:rPr>
          <w:rFonts w:ascii="Times New Roman" w:eastAsiaTheme="minorHAnsi" w:hAnsi="Times New Roman"/>
          <w:color w:val="000000"/>
          <w:sz w:val="23"/>
          <w:szCs w:val="23"/>
        </w:rPr>
        <w:t xml:space="preserve"> РС – </w:t>
      </w:r>
      <w:proofErr w:type="spellStart"/>
      <w:r w:rsidRPr="006F3319">
        <w:rPr>
          <w:rFonts w:ascii="Times New Roman" w:eastAsiaTheme="minorHAnsi" w:hAnsi="Times New Roman"/>
          <w:color w:val="000000"/>
          <w:sz w:val="23"/>
          <w:szCs w:val="23"/>
        </w:rPr>
        <w:t>међународни</w:t>
      </w:r>
      <w:proofErr w:type="spellEnd"/>
      <w:r w:rsidRPr="006F3319">
        <w:rPr>
          <w:rFonts w:ascii="Times New Roman" w:eastAsiaTheme="minorHAnsi" w:hAnsi="Times New Roman"/>
          <w:color w:val="000000"/>
          <w:sz w:val="23"/>
          <w:szCs w:val="23"/>
        </w:rPr>
        <w:t xml:space="preserve"> </w:t>
      </w:r>
      <w:proofErr w:type="spellStart"/>
      <w:r w:rsidRPr="006F3319">
        <w:rPr>
          <w:rFonts w:ascii="Times New Roman" w:eastAsiaTheme="minorHAnsi" w:hAnsi="Times New Roman"/>
          <w:color w:val="000000"/>
          <w:sz w:val="23"/>
          <w:szCs w:val="23"/>
        </w:rPr>
        <w:t>уговори</w:t>
      </w:r>
      <w:proofErr w:type="spellEnd"/>
      <w:r w:rsidRPr="006F3319">
        <w:rPr>
          <w:rFonts w:ascii="Times New Roman" w:eastAsiaTheme="minorHAnsi" w:hAnsi="Times New Roman"/>
          <w:color w:val="000000"/>
          <w:sz w:val="23"/>
          <w:szCs w:val="23"/>
        </w:rPr>
        <w:t xml:space="preserve">'' </w:t>
      </w:r>
      <w:proofErr w:type="spellStart"/>
      <w:r w:rsidRPr="006F3319">
        <w:rPr>
          <w:rFonts w:ascii="Times New Roman" w:eastAsiaTheme="minorHAnsi" w:hAnsi="Times New Roman"/>
          <w:color w:val="000000"/>
          <w:sz w:val="23"/>
          <w:szCs w:val="23"/>
        </w:rPr>
        <w:t>број</w:t>
      </w:r>
      <w:proofErr w:type="spellEnd"/>
      <w:r w:rsidRPr="006F3319">
        <w:rPr>
          <w:rFonts w:ascii="Times New Roman" w:eastAsiaTheme="minorHAnsi" w:hAnsi="Times New Roman"/>
          <w:color w:val="000000"/>
          <w:sz w:val="23"/>
          <w:szCs w:val="23"/>
        </w:rPr>
        <w:t xml:space="preserve">: 19/14). </w:t>
      </w:r>
    </w:p>
    <w:p w14:paraId="6446C052" w14:textId="77777777" w:rsidR="006F3319" w:rsidRPr="006F3319" w:rsidRDefault="006F3319" w:rsidP="006F3319">
      <w:pPr>
        <w:autoSpaceDE w:val="0"/>
        <w:autoSpaceDN w:val="0"/>
        <w:adjustRightInd w:val="0"/>
        <w:spacing w:after="0" w:line="240" w:lineRule="auto"/>
        <w:ind w:firstLine="720"/>
        <w:rPr>
          <w:rFonts w:ascii="Times New Roman" w:eastAsiaTheme="minorHAnsi" w:hAnsi="Times New Roman"/>
          <w:color w:val="000000"/>
          <w:sz w:val="23"/>
          <w:szCs w:val="23"/>
        </w:rPr>
      </w:pPr>
      <w:proofErr w:type="spellStart"/>
      <w:r w:rsidRPr="006F3319">
        <w:rPr>
          <w:rFonts w:ascii="Times New Roman" w:eastAsiaTheme="minorHAnsi" w:hAnsi="Times New Roman"/>
          <w:color w:val="000000"/>
          <w:sz w:val="23"/>
          <w:szCs w:val="23"/>
        </w:rPr>
        <w:t>На</w:t>
      </w:r>
      <w:proofErr w:type="spellEnd"/>
      <w:r w:rsidRPr="006F3319">
        <w:rPr>
          <w:rFonts w:ascii="Times New Roman" w:eastAsiaTheme="minorHAnsi" w:hAnsi="Times New Roman"/>
          <w:color w:val="000000"/>
          <w:sz w:val="23"/>
          <w:szCs w:val="23"/>
        </w:rPr>
        <w:t xml:space="preserve"> </w:t>
      </w:r>
      <w:proofErr w:type="spellStart"/>
      <w:r w:rsidRPr="006F3319">
        <w:rPr>
          <w:rFonts w:ascii="Times New Roman" w:eastAsiaTheme="minorHAnsi" w:hAnsi="Times New Roman"/>
          <w:color w:val="000000"/>
          <w:sz w:val="23"/>
          <w:szCs w:val="23"/>
        </w:rPr>
        <w:t>основу</w:t>
      </w:r>
      <w:proofErr w:type="spellEnd"/>
      <w:r w:rsidRPr="006F3319">
        <w:rPr>
          <w:rFonts w:ascii="Times New Roman" w:eastAsiaTheme="minorHAnsi" w:hAnsi="Times New Roman"/>
          <w:color w:val="000000"/>
          <w:sz w:val="23"/>
          <w:szCs w:val="23"/>
        </w:rPr>
        <w:t xml:space="preserve"> </w:t>
      </w:r>
      <w:proofErr w:type="spellStart"/>
      <w:r w:rsidRPr="006F3319">
        <w:rPr>
          <w:rFonts w:ascii="Times New Roman" w:eastAsiaTheme="minorHAnsi" w:hAnsi="Times New Roman"/>
          <w:color w:val="000000"/>
          <w:sz w:val="23"/>
          <w:szCs w:val="23"/>
        </w:rPr>
        <w:t>Финансијског</w:t>
      </w:r>
      <w:proofErr w:type="spellEnd"/>
      <w:r w:rsidRPr="006F3319">
        <w:rPr>
          <w:rFonts w:ascii="Times New Roman" w:eastAsiaTheme="minorHAnsi" w:hAnsi="Times New Roman"/>
          <w:color w:val="000000"/>
          <w:sz w:val="23"/>
          <w:szCs w:val="23"/>
        </w:rPr>
        <w:t xml:space="preserve"> </w:t>
      </w:r>
      <w:proofErr w:type="spellStart"/>
      <w:r w:rsidRPr="006F3319">
        <w:rPr>
          <w:rFonts w:ascii="Times New Roman" w:eastAsiaTheme="minorHAnsi" w:hAnsi="Times New Roman"/>
          <w:color w:val="000000"/>
          <w:sz w:val="23"/>
          <w:szCs w:val="23"/>
        </w:rPr>
        <w:t>споразума</w:t>
      </w:r>
      <w:proofErr w:type="spellEnd"/>
      <w:r w:rsidRPr="006F3319">
        <w:rPr>
          <w:rFonts w:ascii="Times New Roman" w:eastAsiaTheme="minorHAnsi" w:hAnsi="Times New Roman"/>
          <w:color w:val="000000"/>
          <w:sz w:val="23"/>
          <w:szCs w:val="23"/>
        </w:rPr>
        <w:t xml:space="preserve"> </w:t>
      </w:r>
      <w:proofErr w:type="spellStart"/>
      <w:r w:rsidRPr="006F3319">
        <w:rPr>
          <w:rFonts w:ascii="Times New Roman" w:eastAsiaTheme="minorHAnsi" w:hAnsi="Times New Roman"/>
          <w:color w:val="000000"/>
          <w:sz w:val="23"/>
          <w:szCs w:val="23"/>
        </w:rPr>
        <w:t>потписаног</w:t>
      </w:r>
      <w:proofErr w:type="spellEnd"/>
      <w:r w:rsidRPr="006F3319">
        <w:rPr>
          <w:rFonts w:ascii="Times New Roman" w:eastAsiaTheme="minorHAnsi" w:hAnsi="Times New Roman"/>
          <w:color w:val="000000"/>
          <w:sz w:val="23"/>
          <w:szCs w:val="23"/>
        </w:rPr>
        <w:t xml:space="preserve"> 6. </w:t>
      </w:r>
      <w:proofErr w:type="spellStart"/>
      <w:r w:rsidRPr="006F3319">
        <w:rPr>
          <w:rFonts w:ascii="Times New Roman" w:eastAsiaTheme="minorHAnsi" w:hAnsi="Times New Roman"/>
          <w:color w:val="000000"/>
          <w:sz w:val="23"/>
          <w:szCs w:val="23"/>
        </w:rPr>
        <w:t>јуна</w:t>
      </w:r>
      <w:proofErr w:type="spellEnd"/>
      <w:r w:rsidRPr="006F3319">
        <w:rPr>
          <w:rFonts w:ascii="Times New Roman" w:eastAsiaTheme="minorHAnsi" w:hAnsi="Times New Roman"/>
          <w:color w:val="000000"/>
          <w:sz w:val="23"/>
          <w:szCs w:val="23"/>
        </w:rPr>
        <w:t xml:space="preserve"> 2014. </w:t>
      </w:r>
      <w:proofErr w:type="spellStart"/>
      <w:r w:rsidRPr="006F3319">
        <w:rPr>
          <w:rFonts w:ascii="Times New Roman" w:eastAsiaTheme="minorHAnsi" w:hAnsi="Times New Roman"/>
          <w:color w:val="000000"/>
          <w:sz w:val="23"/>
          <w:szCs w:val="23"/>
        </w:rPr>
        <w:t>године</w:t>
      </w:r>
      <w:proofErr w:type="spellEnd"/>
      <w:r w:rsidRPr="006F3319">
        <w:rPr>
          <w:rFonts w:ascii="Times New Roman" w:eastAsiaTheme="minorHAnsi" w:hAnsi="Times New Roman"/>
          <w:color w:val="000000"/>
          <w:sz w:val="23"/>
          <w:szCs w:val="23"/>
        </w:rPr>
        <w:t xml:space="preserve">, </w:t>
      </w:r>
      <w:proofErr w:type="spellStart"/>
      <w:r w:rsidRPr="006F3319">
        <w:rPr>
          <w:rFonts w:ascii="Times New Roman" w:eastAsiaTheme="minorHAnsi" w:hAnsi="Times New Roman"/>
          <w:color w:val="000000"/>
          <w:sz w:val="23"/>
          <w:szCs w:val="23"/>
        </w:rPr>
        <w:t>између</w:t>
      </w:r>
      <w:proofErr w:type="spellEnd"/>
      <w:r w:rsidRPr="006F3319">
        <w:rPr>
          <w:rFonts w:ascii="Times New Roman" w:eastAsiaTheme="minorHAnsi" w:hAnsi="Times New Roman"/>
          <w:color w:val="000000"/>
          <w:sz w:val="23"/>
          <w:szCs w:val="23"/>
        </w:rPr>
        <w:t xml:space="preserve"> </w:t>
      </w:r>
      <w:proofErr w:type="spellStart"/>
      <w:r w:rsidRPr="006F3319">
        <w:rPr>
          <w:rFonts w:ascii="Times New Roman" w:eastAsiaTheme="minorHAnsi" w:hAnsi="Times New Roman"/>
          <w:color w:val="000000"/>
          <w:sz w:val="23"/>
          <w:szCs w:val="23"/>
        </w:rPr>
        <w:t>Владе</w:t>
      </w:r>
      <w:proofErr w:type="spellEnd"/>
      <w:r w:rsidRPr="006F3319">
        <w:rPr>
          <w:rFonts w:ascii="Times New Roman" w:eastAsiaTheme="minorHAnsi" w:hAnsi="Times New Roman"/>
          <w:color w:val="000000"/>
          <w:sz w:val="23"/>
          <w:szCs w:val="23"/>
        </w:rPr>
        <w:t xml:space="preserve"> </w:t>
      </w:r>
      <w:proofErr w:type="spellStart"/>
      <w:r w:rsidRPr="006F3319">
        <w:rPr>
          <w:rFonts w:ascii="Times New Roman" w:eastAsiaTheme="minorHAnsi" w:hAnsi="Times New Roman"/>
          <w:color w:val="000000"/>
          <w:sz w:val="23"/>
          <w:szCs w:val="23"/>
        </w:rPr>
        <w:t>Републике</w:t>
      </w:r>
      <w:proofErr w:type="spellEnd"/>
      <w:r w:rsidRPr="006F3319">
        <w:rPr>
          <w:rFonts w:ascii="Times New Roman" w:eastAsiaTheme="minorHAnsi" w:hAnsi="Times New Roman"/>
          <w:color w:val="000000"/>
          <w:sz w:val="23"/>
          <w:szCs w:val="23"/>
        </w:rPr>
        <w:t xml:space="preserve"> </w:t>
      </w:r>
      <w:proofErr w:type="spellStart"/>
      <w:r w:rsidRPr="006F3319">
        <w:rPr>
          <w:rFonts w:ascii="Times New Roman" w:eastAsiaTheme="minorHAnsi" w:hAnsi="Times New Roman"/>
          <w:color w:val="000000"/>
          <w:sz w:val="23"/>
          <w:szCs w:val="23"/>
        </w:rPr>
        <w:t>Србије</w:t>
      </w:r>
      <w:proofErr w:type="spellEnd"/>
      <w:r w:rsidRPr="006F3319">
        <w:rPr>
          <w:rFonts w:ascii="Times New Roman" w:eastAsiaTheme="minorHAnsi" w:hAnsi="Times New Roman"/>
          <w:color w:val="000000"/>
          <w:sz w:val="23"/>
          <w:szCs w:val="23"/>
        </w:rPr>
        <w:t xml:space="preserve"> и </w:t>
      </w:r>
      <w:proofErr w:type="spellStart"/>
      <w:r w:rsidRPr="006F3319">
        <w:rPr>
          <w:rFonts w:ascii="Times New Roman" w:eastAsiaTheme="minorHAnsi" w:hAnsi="Times New Roman"/>
          <w:color w:val="000000"/>
          <w:sz w:val="23"/>
          <w:szCs w:val="23"/>
        </w:rPr>
        <w:t>Европске</w:t>
      </w:r>
      <w:proofErr w:type="spellEnd"/>
      <w:r w:rsidRPr="006F3319">
        <w:rPr>
          <w:rFonts w:ascii="Times New Roman" w:eastAsiaTheme="minorHAnsi" w:hAnsi="Times New Roman"/>
          <w:color w:val="000000"/>
          <w:sz w:val="23"/>
          <w:szCs w:val="23"/>
        </w:rPr>
        <w:t xml:space="preserve"> </w:t>
      </w:r>
      <w:proofErr w:type="spellStart"/>
      <w:r w:rsidRPr="006F3319">
        <w:rPr>
          <w:rFonts w:ascii="Times New Roman" w:eastAsiaTheme="minorHAnsi" w:hAnsi="Times New Roman"/>
          <w:color w:val="000000"/>
          <w:sz w:val="23"/>
          <w:szCs w:val="23"/>
        </w:rPr>
        <w:t>комисије</w:t>
      </w:r>
      <w:proofErr w:type="spellEnd"/>
      <w:r w:rsidRPr="006F3319">
        <w:rPr>
          <w:rFonts w:ascii="Times New Roman" w:eastAsiaTheme="minorHAnsi" w:hAnsi="Times New Roman"/>
          <w:color w:val="000000"/>
          <w:sz w:val="23"/>
          <w:szCs w:val="23"/>
        </w:rPr>
        <w:t xml:space="preserve">, </w:t>
      </w:r>
      <w:proofErr w:type="spellStart"/>
      <w:r w:rsidRPr="006F3319">
        <w:rPr>
          <w:rFonts w:ascii="Times New Roman" w:eastAsiaTheme="minorHAnsi" w:hAnsi="Times New Roman"/>
          <w:color w:val="000000"/>
          <w:sz w:val="23"/>
          <w:szCs w:val="23"/>
        </w:rPr>
        <w:t>који</w:t>
      </w:r>
      <w:proofErr w:type="spellEnd"/>
      <w:r w:rsidRPr="006F3319">
        <w:rPr>
          <w:rFonts w:ascii="Times New Roman" w:eastAsiaTheme="minorHAnsi" w:hAnsi="Times New Roman"/>
          <w:color w:val="000000"/>
          <w:sz w:val="23"/>
          <w:szCs w:val="23"/>
        </w:rPr>
        <w:t xml:space="preserve"> </w:t>
      </w:r>
      <w:proofErr w:type="spellStart"/>
      <w:r w:rsidRPr="006F3319">
        <w:rPr>
          <w:rFonts w:ascii="Times New Roman" w:eastAsiaTheme="minorHAnsi" w:hAnsi="Times New Roman"/>
          <w:color w:val="000000"/>
          <w:sz w:val="23"/>
          <w:szCs w:val="23"/>
        </w:rPr>
        <w:t>се</w:t>
      </w:r>
      <w:proofErr w:type="spellEnd"/>
      <w:r w:rsidRPr="006F3319">
        <w:rPr>
          <w:rFonts w:ascii="Times New Roman" w:eastAsiaTheme="minorHAnsi" w:hAnsi="Times New Roman"/>
          <w:color w:val="000000"/>
          <w:sz w:val="23"/>
          <w:szCs w:val="23"/>
        </w:rPr>
        <w:t xml:space="preserve"> </w:t>
      </w:r>
      <w:proofErr w:type="spellStart"/>
      <w:r w:rsidRPr="006F3319">
        <w:rPr>
          <w:rFonts w:ascii="Times New Roman" w:eastAsiaTheme="minorHAnsi" w:hAnsi="Times New Roman"/>
          <w:color w:val="000000"/>
          <w:sz w:val="23"/>
          <w:szCs w:val="23"/>
        </w:rPr>
        <w:t>односи</w:t>
      </w:r>
      <w:proofErr w:type="spellEnd"/>
      <w:r w:rsidRPr="006F3319">
        <w:rPr>
          <w:rFonts w:ascii="Times New Roman" w:eastAsiaTheme="minorHAnsi" w:hAnsi="Times New Roman"/>
          <w:color w:val="000000"/>
          <w:sz w:val="23"/>
          <w:szCs w:val="23"/>
        </w:rPr>
        <w:t xml:space="preserve"> </w:t>
      </w:r>
      <w:proofErr w:type="spellStart"/>
      <w:r w:rsidRPr="006F3319">
        <w:rPr>
          <w:rFonts w:ascii="Times New Roman" w:eastAsiaTheme="minorHAnsi" w:hAnsi="Times New Roman"/>
          <w:color w:val="000000"/>
          <w:sz w:val="23"/>
          <w:szCs w:val="23"/>
        </w:rPr>
        <w:t>на</w:t>
      </w:r>
      <w:proofErr w:type="spellEnd"/>
      <w:r w:rsidRPr="006F3319">
        <w:rPr>
          <w:rFonts w:ascii="Times New Roman" w:eastAsiaTheme="minorHAnsi" w:hAnsi="Times New Roman"/>
          <w:color w:val="000000"/>
          <w:sz w:val="23"/>
          <w:szCs w:val="23"/>
        </w:rPr>
        <w:t xml:space="preserve"> </w:t>
      </w:r>
      <w:proofErr w:type="spellStart"/>
      <w:r w:rsidRPr="006F3319">
        <w:rPr>
          <w:rFonts w:ascii="Times New Roman" w:eastAsiaTheme="minorHAnsi" w:hAnsi="Times New Roman"/>
          <w:color w:val="000000"/>
          <w:sz w:val="23"/>
          <w:szCs w:val="23"/>
        </w:rPr>
        <w:t>Национални</w:t>
      </w:r>
      <w:proofErr w:type="spellEnd"/>
      <w:r w:rsidRPr="006F3319">
        <w:rPr>
          <w:rFonts w:ascii="Times New Roman" w:eastAsiaTheme="minorHAnsi" w:hAnsi="Times New Roman"/>
          <w:color w:val="000000"/>
          <w:sz w:val="23"/>
          <w:szCs w:val="23"/>
        </w:rPr>
        <w:t xml:space="preserve"> </w:t>
      </w:r>
      <w:proofErr w:type="spellStart"/>
      <w:r w:rsidRPr="006F3319">
        <w:rPr>
          <w:rFonts w:ascii="Times New Roman" w:eastAsiaTheme="minorHAnsi" w:hAnsi="Times New Roman"/>
          <w:color w:val="000000"/>
          <w:sz w:val="23"/>
          <w:szCs w:val="23"/>
        </w:rPr>
        <w:t>програм</w:t>
      </w:r>
      <w:proofErr w:type="spellEnd"/>
      <w:r w:rsidRPr="006F3319">
        <w:rPr>
          <w:rFonts w:ascii="Times New Roman" w:eastAsiaTheme="minorHAnsi" w:hAnsi="Times New Roman"/>
          <w:color w:val="000000"/>
          <w:sz w:val="23"/>
          <w:szCs w:val="23"/>
        </w:rPr>
        <w:t xml:space="preserve"> </w:t>
      </w:r>
      <w:proofErr w:type="spellStart"/>
      <w:r w:rsidRPr="006F3319">
        <w:rPr>
          <w:rFonts w:ascii="Times New Roman" w:eastAsiaTheme="minorHAnsi" w:hAnsi="Times New Roman"/>
          <w:color w:val="000000"/>
          <w:sz w:val="23"/>
          <w:szCs w:val="23"/>
        </w:rPr>
        <w:t>за</w:t>
      </w:r>
      <w:proofErr w:type="spellEnd"/>
      <w:r w:rsidRPr="006F3319">
        <w:rPr>
          <w:rFonts w:ascii="Times New Roman" w:eastAsiaTheme="minorHAnsi" w:hAnsi="Times New Roman"/>
          <w:color w:val="000000"/>
          <w:sz w:val="23"/>
          <w:szCs w:val="23"/>
        </w:rPr>
        <w:t xml:space="preserve"> </w:t>
      </w:r>
      <w:proofErr w:type="spellStart"/>
      <w:r w:rsidRPr="006F3319">
        <w:rPr>
          <w:rFonts w:ascii="Times New Roman" w:eastAsiaTheme="minorHAnsi" w:hAnsi="Times New Roman"/>
          <w:color w:val="000000"/>
          <w:sz w:val="23"/>
          <w:szCs w:val="23"/>
        </w:rPr>
        <w:t>Србију</w:t>
      </w:r>
      <w:proofErr w:type="spellEnd"/>
      <w:r w:rsidRPr="006F3319">
        <w:rPr>
          <w:rFonts w:ascii="Times New Roman" w:eastAsiaTheme="minorHAnsi" w:hAnsi="Times New Roman"/>
          <w:color w:val="000000"/>
          <w:sz w:val="23"/>
          <w:szCs w:val="23"/>
        </w:rPr>
        <w:t xml:space="preserve"> </w:t>
      </w:r>
      <w:proofErr w:type="spellStart"/>
      <w:r w:rsidRPr="006F3319">
        <w:rPr>
          <w:rFonts w:ascii="Times New Roman" w:eastAsiaTheme="minorHAnsi" w:hAnsi="Times New Roman"/>
          <w:color w:val="000000"/>
          <w:sz w:val="23"/>
          <w:szCs w:val="23"/>
        </w:rPr>
        <w:t>за</w:t>
      </w:r>
      <w:proofErr w:type="spellEnd"/>
      <w:r w:rsidRPr="006F3319">
        <w:rPr>
          <w:rFonts w:ascii="Times New Roman" w:eastAsiaTheme="minorHAnsi" w:hAnsi="Times New Roman"/>
          <w:color w:val="000000"/>
          <w:sz w:val="23"/>
          <w:szCs w:val="23"/>
        </w:rPr>
        <w:t xml:space="preserve"> 2013. </w:t>
      </w:r>
      <w:proofErr w:type="spellStart"/>
      <w:r w:rsidRPr="006F3319">
        <w:rPr>
          <w:rFonts w:ascii="Times New Roman" w:eastAsiaTheme="minorHAnsi" w:hAnsi="Times New Roman"/>
          <w:color w:val="000000"/>
          <w:sz w:val="23"/>
          <w:szCs w:val="23"/>
        </w:rPr>
        <w:t>годину</w:t>
      </w:r>
      <w:proofErr w:type="spellEnd"/>
      <w:r w:rsidRPr="006F3319">
        <w:rPr>
          <w:rFonts w:ascii="Times New Roman" w:eastAsiaTheme="minorHAnsi" w:hAnsi="Times New Roman"/>
          <w:color w:val="000000"/>
          <w:sz w:val="23"/>
          <w:szCs w:val="23"/>
        </w:rPr>
        <w:t xml:space="preserve"> у </w:t>
      </w:r>
      <w:proofErr w:type="spellStart"/>
      <w:r w:rsidRPr="006F3319">
        <w:rPr>
          <w:rFonts w:ascii="Times New Roman" w:eastAsiaTheme="minorHAnsi" w:hAnsi="Times New Roman"/>
          <w:color w:val="000000"/>
          <w:sz w:val="23"/>
          <w:szCs w:val="23"/>
        </w:rPr>
        <w:t>оквиру</w:t>
      </w:r>
      <w:proofErr w:type="spellEnd"/>
      <w:r w:rsidRPr="006F3319">
        <w:rPr>
          <w:rFonts w:ascii="Times New Roman" w:eastAsiaTheme="minorHAnsi" w:hAnsi="Times New Roman"/>
          <w:color w:val="000000"/>
          <w:sz w:val="23"/>
          <w:szCs w:val="23"/>
        </w:rPr>
        <w:t xml:space="preserve"> ИПА </w:t>
      </w:r>
      <w:proofErr w:type="spellStart"/>
      <w:r w:rsidRPr="006F3319">
        <w:rPr>
          <w:rFonts w:ascii="Times New Roman" w:eastAsiaTheme="minorHAnsi" w:hAnsi="Times New Roman"/>
          <w:color w:val="000000"/>
          <w:sz w:val="23"/>
          <w:szCs w:val="23"/>
        </w:rPr>
        <w:t>компоненте</w:t>
      </w:r>
      <w:proofErr w:type="spellEnd"/>
      <w:r w:rsidRPr="006F3319">
        <w:rPr>
          <w:rFonts w:ascii="Times New Roman" w:eastAsiaTheme="minorHAnsi" w:hAnsi="Times New Roman"/>
          <w:color w:val="000000"/>
          <w:sz w:val="23"/>
          <w:szCs w:val="23"/>
        </w:rPr>
        <w:t xml:space="preserve"> </w:t>
      </w:r>
      <w:proofErr w:type="spellStart"/>
      <w:r w:rsidRPr="006F3319">
        <w:rPr>
          <w:rFonts w:ascii="Times New Roman" w:eastAsiaTheme="minorHAnsi" w:hAnsi="Times New Roman"/>
          <w:color w:val="000000"/>
          <w:sz w:val="23"/>
          <w:szCs w:val="23"/>
        </w:rPr>
        <w:t>Помоћ</w:t>
      </w:r>
      <w:proofErr w:type="spellEnd"/>
      <w:r w:rsidRPr="006F3319">
        <w:rPr>
          <w:rFonts w:ascii="Times New Roman" w:eastAsiaTheme="minorHAnsi" w:hAnsi="Times New Roman"/>
          <w:color w:val="000000"/>
          <w:sz w:val="23"/>
          <w:szCs w:val="23"/>
        </w:rPr>
        <w:t xml:space="preserve"> у </w:t>
      </w:r>
      <w:proofErr w:type="spellStart"/>
      <w:r w:rsidRPr="006F3319">
        <w:rPr>
          <w:rFonts w:ascii="Times New Roman" w:eastAsiaTheme="minorHAnsi" w:hAnsi="Times New Roman"/>
          <w:color w:val="000000"/>
          <w:sz w:val="23"/>
          <w:szCs w:val="23"/>
        </w:rPr>
        <w:t>транзицији</w:t>
      </w:r>
      <w:proofErr w:type="spellEnd"/>
      <w:r w:rsidRPr="006F3319">
        <w:rPr>
          <w:rFonts w:ascii="Times New Roman" w:eastAsiaTheme="minorHAnsi" w:hAnsi="Times New Roman"/>
          <w:color w:val="000000"/>
          <w:sz w:val="23"/>
          <w:szCs w:val="23"/>
        </w:rPr>
        <w:t xml:space="preserve"> и </w:t>
      </w:r>
      <w:proofErr w:type="spellStart"/>
      <w:r w:rsidRPr="006F3319">
        <w:rPr>
          <w:rFonts w:ascii="Times New Roman" w:eastAsiaTheme="minorHAnsi" w:hAnsi="Times New Roman"/>
          <w:color w:val="000000"/>
          <w:sz w:val="23"/>
          <w:szCs w:val="23"/>
        </w:rPr>
        <w:t>изградња</w:t>
      </w:r>
      <w:proofErr w:type="spellEnd"/>
      <w:r w:rsidRPr="006F3319">
        <w:rPr>
          <w:rFonts w:ascii="Times New Roman" w:eastAsiaTheme="minorHAnsi" w:hAnsi="Times New Roman"/>
          <w:color w:val="000000"/>
          <w:sz w:val="23"/>
          <w:szCs w:val="23"/>
        </w:rPr>
        <w:t xml:space="preserve"> </w:t>
      </w:r>
      <w:proofErr w:type="spellStart"/>
      <w:r w:rsidRPr="006F3319">
        <w:rPr>
          <w:rFonts w:ascii="Times New Roman" w:eastAsiaTheme="minorHAnsi" w:hAnsi="Times New Roman"/>
          <w:color w:val="000000"/>
          <w:sz w:val="23"/>
          <w:szCs w:val="23"/>
        </w:rPr>
        <w:t>институција</w:t>
      </w:r>
      <w:proofErr w:type="spellEnd"/>
      <w:r w:rsidRPr="006F3319">
        <w:rPr>
          <w:rFonts w:ascii="Times New Roman" w:eastAsiaTheme="minorHAnsi" w:hAnsi="Times New Roman"/>
          <w:color w:val="000000"/>
          <w:sz w:val="23"/>
          <w:szCs w:val="23"/>
        </w:rPr>
        <w:t xml:space="preserve"> </w:t>
      </w:r>
      <w:proofErr w:type="spellStart"/>
      <w:r w:rsidRPr="006F3319">
        <w:rPr>
          <w:rFonts w:ascii="Times New Roman" w:eastAsiaTheme="minorHAnsi" w:hAnsi="Times New Roman"/>
          <w:color w:val="000000"/>
          <w:sz w:val="23"/>
          <w:szCs w:val="23"/>
        </w:rPr>
        <w:t>за</w:t>
      </w:r>
      <w:proofErr w:type="spellEnd"/>
      <w:r w:rsidRPr="006F3319">
        <w:rPr>
          <w:rFonts w:ascii="Times New Roman" w:eastAsiaTheme="minorHAnsi" w:hAnsi="Times New Roman"/>
          <w:color w:val="000000"/>
          <w:sz w:val="23"/>
          <w:szCs w:val="23"/>
        </w:rPr>
        <w:t xml:space="preserve"> </w:t>
      </w:r>
      <w:proofErr w:type="spellStart"/>
      <w:r w:rsidRPr="006F3319">
        <w:rPr>
          <w:rFonts w:ascii="Times New Roman" w:eastAsiaTheme="minorHAnsi" w:hAnsi="Times New Roman"/>
          <w:color w:val="000000"/>
          <w:sz w:val="23"/>
          <w:szCs w:val="23"/>
        </w:rPr>
        <w:t>реализацију</w:t>
      </w:r>
      <w:proofErr w:type="spellEnd"/>
      <w:r w:rsidRPr="006F3319">
        <w:rPr>
          <w:rFonts w:ascii="Times New Roman" w:eastAsiaTheme="minorHAnsi" w:hAnsi="Times New Roman"/>
          <w:color w:val="000000"/>
          <w:sz w:val="23"/>
          <w:szCs w:val="23"/>
        </w:rPr>
        <w:t xml:space="preserve"> </w:t>
      </w:r>
      <w:proofErr w:type="spellStart"/>
      <w:r w:rsidRPr="006F3319">
        <w:rPr>
          <w:rFonts w:ascii="Times New Roman" w:eastAsiaTheme="minorHAnsi" w:hAnsi="Times New Roman"/>
          <w:color w:val="000000"/>
          <w:sz w:val="23"/>
          <w:szCs w:val="23"/>
        </w:rPr>
        <w:t>годишњег</w:t>
      </w:r>
      <w:proofErr w:type="spellEnd"/>
      <w:r w:rsidRPr="006F3319">
        <w:rPr>
          <w:rFonts w:ascii="Times New Roman" w:eastAsiaTheme="minorHAnsi" w:hAnsi="Times New Roman"/>
          <w:color w:val="000000"/>
          <w:sz w:val="23"/>
          <w:szCs w:val="23"/>
        </w:rPr>
        <w:t xml:space="preserve"> </w:t>
      </w:r>
      <w:proofErr w:type="spellStart"/>
      <w:r w:rsidRPr="006F3319">
        <w:rPr>
          <w:rFonts w:ascii="Times New Roman" w:eastAsiaTheme="minorHAnsi" w:hAnsi="Times New Roman"/>
          <w:color w:val="000000"/>
          <w:sz w:val="23"/>
          <w:szCs w:val="23"/>
        </w:rPr>
        <w:t>Националног</w:t>
      </w:r>
      <w:proofErr w:type="spellEnd"/>
      <w:r w:rsidRPr="006F3319">
        <w:rPr>
          <w:rFonts w:ascii="Times New Roman" w:eastAsiaTheme="minorHAnsi" w:hAnsi="Times New Roman"/>
          <w:color w:val="000000"/>
          <w:sz w:val="23"/>
          <w:szCs w:val="23"/>
        </w:rPr>
        <w:t xml:space="preserve"> </w:t>
      </w:r>
      <w:proofErr w:type="spellStart"/>
      <w:r w:rsidRPr="006F3319">
        <w:rPr>
          <w:rFonts w:ascii="Times New Roman" w:eastAsiaTheme="minorHAnsi" w:hAnsi="Times New Roman"/>
          <w:color w:val="000000"/>
          <w:sz w:val="23"/>
          <w:szCs w:val="23"/>
        </w:rPr>
        <w:t>програма</w:t>
      </w:r>
      <w:proofErr w:type="spellEnd"/>
      <w:r w:rsidRPr="006F3319">
        <w:rPr>
          <w:rFonts w:ascii="Times New Roman" w:eastAsiaTheme="minorHAnsi" w:hAnsi="Times New Roman"/>
          <w:color w:val="000000"/>
          <w:sz w:val="23"/>
          <w:szCs w:val="23"/>
        </w:rPr>
        <w:t xml:space="preserve">, </w:t>
      </w:r>
      <w:proofErr w:type="spellStart"/>
      <w:r w:rsidRPr="006F3319">
        <w:rPr>
          <w:rFonts w:ascii="Times New Roman" w:eastAsiaTheme="minorHAnsi" w:hAnsi="Times New Roman"/>
          <w:color w:val="000000"/>
          <w:sz w:val="23"/>
          <w:szCs w:val="23"/>
        </w:rPr>
        <w:t>за</w:t>
      </w:r>
      <w:proofErr w:type="spellEnd"/>
      <w:r w:rsidRPr="006F3319">
        <w:rPr>
          <w:rFonts w:ascii="Times New Roman" w:eastAsiaTheme="minorHAnsi" w:hAnsi="Times New Roman"/>
          <w:color w:val="000000"/>
          <w:sz w:val="23"/>
          <w:szCs w:val="23"/>
        </w:rPr>
        <w:t xml:space="preserve"> </w:t>
      </w:r>
      <w:proofErr w:type="spellStart"/>
      <w:r w:rsidRPr="006F3319">
        <w:rPr>
          <w:rFonts w:ascii="Times New Roman" w:eastAsiaTheme="minorHAnsi" w:hAnsi="Times New Roman"/>
          <w:color w:val="000000"/>
          <w:sz w:val="23"/>
          <w:szCs w:val="23"/>
        </w:rPr>
        <w:t>спровођење</w:t>
      </w:r>
      <w:proofErr w:type="spellEnd"/>
      <w:r w:rsidRPr="006F3319">
        <w:rPr>
          <w:rFonts w:ascii="Times New Roman" w:eastAsiaTheme="minorHAnsi" w:hAnsi="Times New Roman"/>
          <w:color w:val="000000"/>
          <w:sz w:val="23"/>
          <w:szCs w:val="23"/>
        </w:rPr>
        <w:t xml:space="preserve"> </w:t>
      </w:r>
      <w:proofErr w:type="spellStart"/>
      <w:r w:rsidRPr="006F3319">
        <w:rPr>
          <w:rFonts w:ascii="Times New Roman" w:eastAsiaTheme="minorHAnsi" w:hAnsi="Times New Roman"/>
          <w:color w:val="000000"/>
          <w:sz w:val="23"/>
          <w:szCs w:val="23"/>
        </w:rPr>
        <w:t>пројеката</w:t>
      </w:r>
      <w:proofErr w:type="spellEnd"/>
      <w:r w:rsidRPr="006F3319">
        <w:rPr>
          <w:rFonts w:ascii="Times New Roman" w:eastAsiaTheme="minorHAnsi" w:hAnsi="Times New Roman"/>
          <w:color w:val="000000"/>
          <w:sz w:val="23"/>
          <w:szCs w:val="23"/>
        </w:rPr>
        <w:t xml:space="preserve"> </w:t>
      </w:r>
      <w:proofErr w:type="spellStart"/>
      <w:r w:rsidRPr="006F3319">
        <w:rPr>
          <w:rFonts w:ascii="Times New Roman" w:eastAsiaTheme="minorHAnsi" w:hAnsi="Times New Roman"/>
          <w:color w:val="000000"/>
          <w:sz w:val="23"/>
          <w:szCs w:val="23"/>
        </w:rPr>
        <w:t>претприступне</w:t>
      </w:r>
      <w:proofErr w:type="spellEnd"/>
      <w:r w:rsidRPr="006F3319">
        <w:rPr>
          <w:rFonts w:ascii="Times New Roman" w:eastAsiaTheme="minorHAnsi" w:hAnsi="Times New Roman"/>
          <w:color w:val="000000"/>
          <w:sz w:val="23"/>
          <w:szCs w:val="23"/>
        </w:rPr>
        <w:t xml:space="preserve"> </w:t>
      </w:r>
      <w:proofErr w:type="spellStart"/>
      <w:r w:rsidRPr="006F3319">
        <w:rPr>
          <w:rFonts w:ascii="Times New Roman" w:eastAsiaTheme="minorHAnsi" w:hAnsi="Times New Roman"/>
          <w:color w:val="000000"/>
          <w:sz w:val="23"/>
          <w:szCs w:val="23"/>
        </w:rPr>
        <w:t>помоћи</w:t>
      </w:r>
      <w:proofErr w:type="spellEnd"/>
      <w:r w:rsidRPr="006F3319">
        <w:rPr>
          <w:rFonts w:ascii="Times New Roman" w:eastAsiaTheme="minorHAnsi" w:hAnsi="Times New Roman"/>
          <w:color w:val="000000"/>
          <w:sz w:val="23"/>
          <w:szCs w:val="23"/>
        </w:rPr>
        <w:t xml:space="preserve"> </w:t>
      </w:r>
      <w:proofErr w:type="spellStart"/>
      <w:r w:rsidRPr="006F3319">
        <w:rPr>
          <w:rFonts w:ascii="Times New Roman" w:eastAsiaTheme="minorHAnsi" w:hAnsi="Times New Roman"/>
          <w:color w:val="000000"/>
          <w:sz w:val="23"/>
          <w:szCs w:val="23"/>
        </w:rPr>
        <w:t>неопходно</w:t>
      </w:r>
      <w:proofErr w:type="spellEnd"/>
      <w:r w:rsidRPr="006F3319">
        <w:rPr>
          <w:rFonts w:ascii="Times New Roman" w:eastAsiaTheme="minorHAnsi" w:hAnsi="Times New Roman"/>
          <w:color w:val="000000"/>
          <w:sz w:val="23"/>
          <w:szCs w:val="23"/>
        </w:rPr>
        <w:t xml:space="preserve"> </w:t>
      </w:r>
      <w:proofErr w:type="spellStart"/>
      <w:r w:rsidRPr="006F3319">
        <w:rPr>
          <w:rFonts w:ascii="Times New Roman" w:eastAsiaTheme="minorHAnsi" w:hAnsi="Times New Roman"/>
          <w:color w:val="000000"/>
          <w:sz w:val="23"/>
          <w:szCs w:val="23"/>
        </w:rPr>
        <w:t>је</w:t>
      </w:r>
      <w:proofErr w:type="spellEnd"/>
      <w:r w:rsidRPr="006F3319">
        <w:rPr>
          <w:rFonts w:ascii="Times New Roman" w:eastAsiaTheme="minorHAnsi" w:hAnsi="Times New Roman"/>
          <w:color w:val="000000"/>
          <w:sz w:val="23"/>
          <w:szCs w:val="23"/>
        </w:rPr>
        <w:t xml:space="preserve"> </w:t>
      </w:r>
      <w:proofErr w:type="spellStart"/>
      <w:r w:rsidRPr="006F3319">
        <w:rPr>
          <w:rFonts w:ascii="Times New Roman" w:eastAsiaTheme="minorHAnsi" w:hAnsi="Times New Roman"/>
          <w:color w:val="000000"/>
          <w:sz w:val="23"/>
          <w:szCs w:val="23"/>
        </w:rPr>
        <w:t>обезбедити</w:t>
      </w:r>
      <w:proofErr w:type="spellEnd"/>
      <w:r w:rsidRPr="006F3319">
        <w:rPr>
          <w:rFonts w:ascii="Times New Roman" w:eastAsiaTheme="minorHAnsi" w:hAnsi="Times New Roman"/>
          <w:color w:val="000000"/>
          <w:sz w:val="23"/>
          <w:szCs w:val="23"/>
        </w:rPr>
        <w:t xml:space="preserve"> </w:t>
      </w:r>
      <w:proofErr w:type="spellStart"/>
      <w:r w:rsidRPr="006F3319">
        <w:rPr>
          <w:rFonts w:ascii="Times New Roman" w:eastAsiaTheme="minorHAnsi" w:hAnsi="Times New Roman"/>
          <w:color w:val="000000"/>
          <w:sz w:val="23"/>
          <w:szCs w:val="23"/>
        </w:rPr>
        <w:t>одговарајући</w:t>
      </w:r>
      <w:proofErr w:type="spellEnd"/>
      <w:r w:rsidRPr="006F3319">
        <w:rPr>
          <w:rFonts w:ascii="Times New Roman" w:eastAsiaTheme="minorHAnsi" w:hAnsi="Times New Roman"/>
          <w:color w:val="000000"/>
          <w:sz w:val="23"/>
          <w:szCs w:val="23"/>
        </w:rPr>
        <w:t xml:space="preserve"> </w:t>
      </w:r>
      <w:proofErr w:type="spellStart"/>
      <w:r w:rsidRPr="006F3319">
        <w:rPr>
          <w:rFonts w:ascii="Times New Roman" w:eastAsiaTheme="minorHAnsi" w:hAnsi="Times New Roman"/>
          <w:color w:val="000000"/>
          <w:sz w:val="23"/>
          <w:szCs w:val="23"/>
        </w:rPr>
        <w:t>износ</w:t>
      </w:r>
      <w:proofErr w:type="spellEnd"/>
      <w:r w:rsidRPr="006F3319">
        <w:rPr>
          <w:rFonts w:ascii="Times New Roman" w:eastAsiaTheme="minorHAnsi" w:hAnsi="Times New Roman"/>
          <w:color w:val="000000"/>
          <w:sz w:val="23"/>
          <w:szCs w:val="23"/>
        </w:rPr>
        <w:t xml:space="preserve"> </w:t>
      </w:r>
      <w:proofErr w:type="spellStart"/>
      <w:r w:rsidRPr="006F3319">
        <w:rPr>
          <w:rFonts w:ascii="Times New Roman" w:eastAsiaTheme="minorHAnsi" w:hAnsi="Times New Roman"/>
          <w:color w:val="000000"/>
          <w:sz w:val="23"/>
          <w:szCs w:val="23"/>
        </w:rPr>
        <w:t>средства</w:t>
      </w:r>
      <w:proofErr w:type="spellEnd"/>
      <w:r w:rsidRPr="006F3319">
        <w:rPr>
          <w:rFonts w:ascii="Times New Roman" w:eastAsiaTheme="minorHAnsi" w:hAnsi="Times New Roman"/>
          <w:color w:val="000000"/>
          <w:sz w:val="23"/>
          <w:szCs w:val="23"/>
        </w:rPr>
        <w:t xml:space="preserve"> </w:t>
      </w:r>
      <w:proofErr w:type="spellStart"/>
      <w:r w:rsidRPr="006F3319">
        <w:rPr>
          <w:rFonts w:ascii="Times New Roman" w:eastAsiaTheme="minorHAnsi" w:hAnsi="Times New Roman"/>
          <w:color w:val="000000"/>
          <w:sz w:val="23"/>
          <w:szCs w:val="23"/>
        </w:rPr>
        <w:t>националног</w:t>
      </w:r>
      <w:proofErr w:type="spellEnd"/>
      <w:r w:rsidRPr="006F3319">
        <w:rPr>
          <w:rFonts w:ascii="Times New Roman" w:eastAsiaTheme="minorHAnsi" w:hAnsi="Times New Roman"/>
          <w:color w:val="000000"/>
          <w:sz w:val="23"/>
          <w:szCs w:val="23"/>
        </w:rPr>
        <w:t xml:space="preserve"> </w:t>
      </w:r>
      <w:proofErr w:type="spellStart"/>
      <w:r w:rsidRPr="006F3319">
        <w:rPr>
          <w:rFonts w:ascii="Times New Roman" w:eastAsiaTheme="minorHAnsi" w:hAnsi="Times New Roman"/>
          <w:color w:val="000000"/>
          <w:sz w:val="23"/>
          <w:szCs w:val="23"/>
        </w:rPr>
        <w:t>учешћа</w:t>
      </w:r>
      <w:proofErr w:type="spellEnd"/>
      <w:r w:rsidRPr="006F3319">
        <w:rPr>
          <w:rFonts w:ascii="Times New Roman" w:eastAsiaTheme="minorHAnsi" w:hAnsi="Times New Roman"/>
          <w:color w:val="000000"/>
          <w:sz w:val="23"/>
          <w:szCs w:val="23"/>
        </w:rPr>
        <w:t xml:space="preserve">. </w:t>
      </w:r>
    </w:p>
    <w:p w14:paraId="5E6B6183" w14:textId="5209D7FB" w:rsidR="006F3319" w:rsidRPr="006F3319" w:rsidRDefault="006F3319" w:rsidP="006F3319">
      <w:pPr>
        <w:pStyle w:val="Default"/>
        <w:rPr>
          <w:sz w:val="23"/>
          <w:szCs w:val="23"/>
        </w:rPr>
      </w:pPr>
      <w:proofErr w:type="spellStart"/>
      <w:r w:rsidRPr="006F3319">
        <w:rPr>
          <w:sz w:val="23"/>
          <w:szCs w:val="23"/>
        </w:rPr>
        <w:t>Директни</w:t>
      </w:r>
      <w:proofErr w:type="spellEnd"/>
      <w:r w:rsidRPr="006F3319">
        <w:rPr>
          <w:sz w:val="23"/>
          <w:szCs w:val="23"/>
        </w:rPr>
        <w:t xml:space="preserve"> </w:t>
      </w:r>
      <w:proofErr w:type="spellStart"/>
      <w:r w:rsidRPr="006F3319">
        <w:rPr>
          <w:sz w:val="23"/>
          <w:szCs w:val="23"/>
        </w:rPr>
        <w:t>корисници</w:t>
      </w:r>
      <w:proofErr w:type="spellEnd"/>
      <w:r w:rsidRPr="006F3319">
        <w:rPr>
          <w:sz w:val="23"/>
          <w:szCs w:val="23"/>
        </w:rPr>
        <w:t xml:space="preserve"> </w:t>
      </w:r>
      <w:proofErr w:type="spellStart"/>
      <w:r w:rsidRPr="006F3319">
        <w:rPr>
          <w:sz w:val="23"/>
          <w:szCs w:val="23"/>
        </w:rPr>
        <w:t>средстава</w:t>
      </w:r>
      <w:proofErr w:type="spellEnd"/>
      <w:r w:rsidRPr="006F3319">
        <w:rPr>
          <w:sz w:val="23"/>
          <w:szCs w:val="23"/>
        </w:rPr>
        <w:t xml:space="preserve"> </w:t>
      </w:r>
      <w:proofErr w:type="spellStart"/>
      <w:r w:rsidRPr="006F3319">
        <w:rPr>
          <w:sz w:val="23"/>
          <w:szCs w:val="23"/>
        </w:rPr>
        <w:t>буџета</w:t>
      </w:r>
      <w:proofErr w:type="spellEnd"/>
      <w:r w:rsidRPr="006F3319">
        <w:rPr>
          <w:sz w:val="23"/>
          <w:szCs w:val="23"/>
        </w:rPr>
        <w:t xml:space="preserve"> </w:t>
      </w:r>
      <w:proofErr w:type="spellStart"/>
      <w:r w:rsidRPr="006F3319">
        <w:rPr>
          <w:sz w:val="23"/>
          <w:szCs w:val="23"/>
        </w:rPr>
        <w:t>локалне</w:t>
      </w:r>
      <w:proofErr w:type="spellEnd"/>
      <w:r w:rsidRPr="006F3319">
        <w:rPr>
          <w:sz w:val="23"/>
          <w:szCs w:val="23"/>
        </w:rPr>
        <w:t xml:space="preserve"> </w:t>
      </w:r>
      <w:proofErr w:type="spellStart"/>
      <w:r w:rsidRPr="006F3319">
        <w:rPr>
          <w:sz w:val="23"/>
          <w:szCs w:val="23"/>
        </w:rPr>
        <w:t>власти</w:t>
      </w:r>
      <w:proofErr w:type="spellEnd"/>
      <w:r w:rsidRPr="006F3319">
        <w:rPr>
          <w:sz w:val="23"/>
          <w:szCs w:val="23"/>
        </w:rPr>
        <w:t xml:space="preserve">, у </w:t>
      </w:r>
      <w:proofErr w:type="spellStart"/>
      <w:r w:rsidRPr="006F3319">
        <w:rPr>
          <w:sz w:val="23"/>
          <w:szCs w:val="23"/>
        </w:rPr>
        <w:t>случају</w:t>
      </w:r>
      <w:proofErr w:type="spellEnd"/>
      <w:r w:rsidRPr="006F3319">
        <w:rPr>
          <w:sz w:val="23"/>
          <w:szCs w:val="23"/>
        </w:rPr>
        <w:t xml:space="preserve"> </w:t>
      </w:r>
      <w:proofErr w:type="spellStart"/>
      <w:r w:rsidRPr="006F3319">
        <w:rPr>
          <w:sz w:val="23"/>
          <w:szCs w:val="23"/>
        </w:rPr>
        <w:t>када</w:t>
      </w:r>
      <w:proofErr w:type="spellEnd"/>
      <w:r w:rsidRPr="006F3319">
        <w:rPr>
          <w:sz w:val="23"/>
          <w:szCs w:val="23"/>
        </w:rPr>
        <w:t xml:space="preserve"> </w:t>
      </w:r>
      <w:proofErr w:type="spellStart"/>
      <w:r w:rsidRPr="006F3319">
        <w:rPr>
          <w:sz w:val="23"/>
          <w:szCs w:val="23"/>
        </w:rPr>
        <w:t>су</w:t>
      </w:r>
      <w:proofErr w:type="spellEnd"/>
      <w:r w:rsidRPr="006F3319">
        <w:rPr>
          <w:sz w:val="23"/>
          <w:szCs w:val="23"/>
        </w:rPr>
        <w:t xml:space="preserve"> </w:t>
      </w:r>
      <w:proofErr w:type="spellStart"/>
      <w:r w:rsidRPr="006F3319">
        <w:rPr>
          <w:sz w:val="23"/>
          <w:szCs w:val="23"/>
        </w:rPr>
        <w:t>крајњи</w:t>
      </w:r>
      <w:proofErr w:type="spellEnd"/>
      <w:r w:rsidRPr="006F3319">
        <w:rPr>
          <w:sz w:val="23"/>
          <w:szCs w:val="23"/>
        </w:rPr>
        <w:t xml:space="preserve"> </w:t>
      </w:r>
      <w:proofErr w:type="spellStart"/>
      <w:r w:rsidRPr="006F3319">
        <w:rPr>
          <w:sz w:val="23"/>
          <w:szCs w:val="23"/>
        </w:rPr>
        <w:t>корисници</w:t>
      </w:r>
      <w:proofErr w:type="spellEnd"/>
      <w:r w:rsidRPr="006F3319">
        <w:rPr>
          <w:sz w:val="23"/>
          <w:szCs w:val="23"/>
        </w:rPr>
        <w:t xml:space="preserve"> </w:t>
      </w:r>
      <w:proofErr w:type="spellStart"/>
      <w:r w:rsidRPr="006F3319">
        <w:rPr>
          <w:sz w:val="23"/>
          <w:szCs w:val="23"/>
        </w:rPr>
        <w:t>програма</w:t>
      </w:r>
      <w:proofErr w:type="spellEnd"/>
      <w:r w:rsidRPr="006F3319">
        <w:rPr>
          <w:sz w:val="23"/>
          <w:szCs w:val="23"/>
        </w:rPr>
        <w:t xml:space="preserve"> и </w:t>
      </w:r>
      <w:proofErr w:type="spellStart"/>
      <w:r w:rsidRPr="006F3319">
        <w:rPr>
          <w:sz w:val="23"/>
          <w:szCs w:val="23"/>
        </w:rPr>
        <w:t>пројекта</w:t>
      </w:r>
      <w:proofErr w:type="spellEnd"/>
      <w:r w:rsidRPr="006F3319">
        <w:rPr>
          <w:sz w:val="23"/>
          <w:szCs w:val="23"/>
        </w:rPr>
        <w:t xml:space="preserve">, </w:t>
      </w:r>
      <w:proofErr w:type="spellStart"/>
      <w:r w:rsidRPr="006F3319">
        <w:rPr>
          <w:sz w:val="23"/>
          <w:szCs w:val="23"/>
        </w:rPr>
        <w:t>дужни</w:t>
      </w:r>
      <w:proofErr w:type="spellEnd"/>
      <w:r w:rsidRPr="006F3319">
        <w:rPr>
          <w:sz w:val="23"/>
          <w:szCs w:val="23"/>
        </w:rPr>
        <w:t xml:space="preserve"> </w:t>
      </w:r>
      <w:proofErr w:type="spellStart"/>
      <w:r w:rsidRPr="006F3319">
        <w:rPr>
          <w:sz w:val="23"/>
          <w:szCs w:val="23"/>
        </w:rPr>
        <w:t>су</w:t>
      </w:r>
      <w:proofErr w:type="spellEnd"/>
      <w:r w:rsidRPr="006F3319">
        <w:rPr>
          <w:sz w:val="23"/>
          <w:szCs w:val="23"/>
        </w:rPr>
        <w:t xml:space="preserve"> </w:t>
      </w:r>
      <w:proofErr w:type="spellStart"/>
      <w:r w:rsidRPr="006F3319">
        <w:rPr>
          <w:sz w:val="23"/>
          <w:szCs w:val="23"/>
        </w:rPr>
        <w:t>да</w:t>
      </w:r>
      <w:proofErr w:type="spellEnd"/>
      <w:r w:rsidRPr="006F3319">
        <w:rPr>
          <w:sz w:val="23"/>
          <w:szCs w:val="23"/>
        </w:rPr>
        <w:t xml:space="preserve"> </w:t>
      </w:r>
      <w:proofErr w:type="spellStart"/>
      <w:r w:rsidRPr="006F3319">
        <w:rPr>
          <w:sz w:val="23"/>
          <w:szCs w:val="23"/>
        </w:rPr>
        <w:t>обезбеде</w:t>
      </w:r>
      <w:proofErr w:type="spellEnd"/>
      <w:r w:rsidRPr="006F3319">
        <w:rPr>
          <w:sz w:val="23"/>
          <w:szCs w:val="23"/>
        </w:rPr>
        <w:t xml:space="preserve"> </w:t>
      </w:r>
      <w:proofErr w:type="spellStart"/>
      <w:r w:rsidRPr="006F3319">
        <w:rPr>
          <w:sz w:val="23"/>
          <w:szCs w:val="23"/>
        </w:rPr>
        <w:t>износ</w:t>
      </w:r>
      <w:proofErr w:type="spellEnd"/>
      <w:r w:rsidRPr="006F3319">
        <w:rPr>
          <w:sz w:val="23"/>
          <w:szCs w:val="23"/>
        </w:rPr>
        <w:t xml:space="preserve"> </w:t>
      </w:r>
      <w:proofErr w:type="spellStart"/>
      <w:r w:rsidRPr="006F3319">
        <w:rPr>
          <w:sz w:val="23"/>
          <w:szCs w:val="23"/>
        </w:rPr>
        <w:t>националног</w:t>
      </w:r>
      <w:proofErr w:type="spellEnd"/>
      <w:r w:rsidRPr="006F3319">
        <w:rPr>
          <w:sz w:val="23"/>
          <w:szCs w:val="23"/>
        </w:rPr>
        <w:t xml:space="preserve"> </w:t>
      </w:r>
      <w:proofErr w:type="spellStart"/>
      <w:r w:rsidRPr="006F3319">
        <w:rPr>
          <w:sz w:val="23"/>
          <w:szCs w:val="23"/>
        </w:rPr>
        <w:t>учешћа</w:t>
      </w:r>
      <w:proofErr w:type="spellEnd"/>
      <w:r w:rsidRPr="006F3319">
        <w:rPr>
          <w:sz w:val="23"/>
          <w:szCs w:val="23"/>
        </w:rPr>
        <w:t xml:space="preserve"> </w:t>
      </w:r>
      <w:proofErr w:type="spellStart"/>
      <w:r w:rsidRPr="006F3319">
        <w:rPr>
          <w:sz w:val="23"/>
          <w:szCs w:val="23"/>
        </w:rPr>
        <w:t>према</w:t>
      </w:r>
      <w:proofErr w:type="spellEnd"/>
      <w:r w:rsidRPr="006F3319">
        <w:rPr>
          <w:sz w:val="23"/>
          <w:szCs w:val="23"/>
        </w:rPr>
        <w:t xml:space="preserve"> </w:t>
      </w:r>
      <w:proofErr w:type="spellStart"/>
      <w:r w:rsidRPr="006F3319">
        <w:rPr>
          <w:sz w:val="23"/>
          <w:szCs w:val="23"/>
        </w:rPr>
        <w:t>правилима</w:t>
      </w:r>
      <w:proofErr w:type="spellEnd"/>
      <w:r w:rsidRPr="006F3319">
        <w:rPr>
          <w:sz w:val="23"/>
          <w:szCs w:val="23"/>
        </w:rPr>
        <w:t xml:space="preserve"> </w:t>
      </w:r>
      <w:proofErr w:type="spellStart"/>
      <w:r w:rsidRPr="006F3319">
        <w:rPr>
          <w:sz w:val="23"/>
          <w:szCs w:val="23"/>
        </w:rPr>
        <w:t>уговарања</w:t>
      </w:r>
      <w:proofErr w:type="spellEnd"/>
      <w:r w:rsidRPr="006F3319">
        <w:rPr>
          <w:sz w:val="23"/>
          <w:szCs w:val="23"/>
        </w:rPr>
        <w:t xml:space="preserve"> и </w:t>
      </w:r>
      <w:proofErr w:type="spellStart"/>
      <w:r w:rsidRPr="006F3319">
        <w:rPr>
          <w:sz w:val="23"/>
          <w:szCs w:val="23"/>
        </w:rPr>
        <w:t>набавки</w:t>
      </w:r>
      <w:proofErr w:type="spellEnd"/>
      <w:r w:rsidRPr="006F3319">
        <w:rPr>
          <w:sz w:val="23"/>
          <w:szCs w:val="23"/>
        </w:rPr>
        <w:t xml:space="preserve"> </w:t>
      </w:r>
      <w:proofErr w:type="spellStart"/>
      <w:r w:rsidRPr="006F3319">
        <w:rPr>
          <w:sz w:val="23"/>
          <w:szCs w:val="23"/>
        </w:rPr>
        <w:t>које</w:t>
      </w:r>
      <w:proofErr w:type="spellEnd"/>
      <w:r w:rsidRPr="006F3319">
        <w:rPr>
          <w:sz w:val="23"/>
          <w:szCs w:val="23"/>
        </w:rPr>
        <w:t xml:space="preserve"> </w:t>
      </w:r>
      <w:proofErr w:type="spellStart"/>
      <w:r w:rsidRPr="006F3319">
        <w:rPr>
          <w:sz w:val="23"/>
          <w:szCs w:val="23"/>
        </w:rPr>
        <w:t>дефинише</w:t>
      </w:r>
      <w:proofErr w:type="spellEnd"/>
      <w:r w:rsidRPr="006F3319">
        <w:rPr>
          <w:sz w:val="23"/>
          <w:szCs w:val="23"/>
        </w:rPr>
        <w:t xml:space="preserve"> и </w:t>
      </w:r>
      <w:proofErr w:type="spellStart"/>
      <w:r w:rsidRPr="006F3319">
        <w:rPr>
          <w:sz w:val="23"/>
          <w:szCs w:val="23"/>
        </w:rPr>
        <w:t>објављује</w:t>
      </w:r>
      <w:proofErr w:type="spellEnd"/>
      <w:r w:rsidRPr="006F3319">
        <w:rPr>
          <w:sz w:val="23"/>
          <w:szCs w:val="23"/>
        </w:rPr>
        <w:t xml:space="preserve"> </w:t>
      </w:r>
      <w:proofErr w:type="spellStart"/>
      <w:r w:rsidRPr="006F3319">
        <w:rPr>
          <w:sz w:val="23"/>
          <w:szCs w:val="23"/>
        </w:rPr>
        <w:t>Европска</w:t>
      </w:r>
      <w:proofErr w:type="spellEnd"/>
      <w:r w:rsidRPr="006F3319">
        <w:rPr>
          <w:sz w:val="23"/>
          <w:szCs w:val="23"/>
        </w:rPr>
        <w:t xml:space="preserve"> </w:t>
      </w:r>
      <w:proofErr w:type="spellStart"/>
      <w:r w:rsidRPr="006F3319">
        <w:rPr>
          <w:sz w:val="23"/>
          <w:szCs w:val="23"/>
        </w:rPr>
        <w:t>комисија</w:t>
      </w:r>
      <w:proofErr w:type="spellEnd"/>
      <w:r w:rsidRPr="006F3319">
        <w:rPr>
          <w:sz w:val="23"/>
          <w:szCs w:val="23"/>
        </w:rPr>
        <w:t xml:space="preserve"> </w:t>
      </w:r>
      <w:proofErr w:type="spellStart"/>
      <w:r w:rsidRPr="006F3319">
        <w:rPr>
          <w:sz w:val="23"/>
          <w:szCs w:val="23"/>
        </w:rPr>
        <w:t>за</w:t>
      </w:r>
      <w:proofErr w:type="spellEnd"/>
      <w:r w:rsidRPr="006F3319">
        <w:rPr>
          <w:sz w:val="23"/>
          <w:szCs w:val="23"/>
        </w:rPr>
        <w:t xml:space="preserve"> </w:t>
      </w:r>
      <w:proofErr w:type="spellStart"/>
      <w:r w:rsidRPr="006F3319">
        <w:rPr>
          <w:sz w:val="23"/>
          <w:szCs w:val="23"/>
        </w:rPr>
        <w:t>спровођење</w:t>
      </w:r>
      <w:proofErr w:type="spellEnd"/>
      <w:r w:rsidRPr="006F3319">
        <w:rPr>
          <w:sz w:val="23"/>
          <w:szCs w:val="23"/>
        </w:rPr>
        <w:t xml:space="preserve"> </w:t>
      </w:r>
      <w:proofErr w:type="spellStart"/>
      <w:r w:rsidRPr="006F3319">
        <w:rPr>
          <w:sz w:val="23"/>
          <w:szCs w:val="23"/>
        </w:rPr>
        <w:t>спољних</w:t>
      </w:r>
      <w:proofErr w:type="spellEnd"/>
      <w:r w:rsidRPr="006F3319">
        <w:rPr>
          <w:sz w:val="23"/>
          <w:szCs w:val="23"/>
        </w:rPr>
        <w:t xml:space="preserve"> </w:t>
      </w:r>
      <w:proofErr w:type="spellStart"/>
      <w:r w:rsidRPr="006F3319">
        <w:rPr>
          <w:sz w:val="23"/>
          <w:szCs w:val="23"/>
        </w:rPr>
        <w:t>акција</w:t>
      </w:r>
      <w:proofErr w:type="spellEnd"/>
      <w:r w:rsidRPr="006F3319">
        <w:rPr>
          <w:sz w:val="23"/>
          <w:szCs w:val="23"/>
        </w:rPr>
        <w:t xml:space="preserve"> (</w:t>
      </w:r>
      <w:proofErr w:type="spellStart"/>
      <w:r w:rsidRPr="006F3319">
        <w:rPr>
          <w:sz w:val="23"/>
          <w:szCs w:val="23"/>
        </w:rPr>
        <w:t>тзв</w:t>
      </w:r>
      <w:proofErr w:type="spellEnd"/>
      <w:r w:rsidRPr="006F3319">
        <w:rPr>
          <w:sz w:val="23"/>
          <w:szCs w:val="23"/>
        </w:rPr>
        <w:t>. PRAG правила</w:t>
      </w:r>
      <w:r w:rsidRPr="006F3319">
        <w:rPr>
          <w:sz w:val="16"/>
          <w:szCs w:val="16"/>
        </w:rPr>
        <w:t>2</w:t>
      </w:r>
      <w:r w:rsidRPr="006F3319">
        <w:rPr>
          <w:sz w:val="23"/>
          <w:szCs w:val="23"/>
        </w:rPr>
        <w:t xml:space="preserve">). </w:t>
      </w:r>
      <w:proofErr w:type="spellStart"/>
      <w:r w:rsidRPr="006F3319">
        <w:rPr>
          <w:sz w:val="23"/>
          <w:szCs w:val="23"/>
        </w:rPr>
        <w:t>Процедуру</w:t>
      </w:r>
      <w:proofErr w:type="spellEnd"/>
      <w:r w:rsidRPr="006F3319">
        <w:rPr>
          <w:sz w:val="23"/>
          <w:szCs w:val="23"/>
        </w:rPr>
        <w:t xml:space="preserve"> </w:t>
      </w:r>
      <w:proofErr w:type="spellStart"/>
      <w:r w:rsidRPr="006F3319">
        <w:rPr>
          <w:sz w:val="23"/>
          <w:szCs w:val="23"/>
        </w:rPr>
        <w:t>јавних</w:t>
      </w:r>
      <w:proofErr w:type="spellEnd"/>
      <w:r w:rsidRPr="006F3319">
        <w:rPr>
          <w:sz w:val="23"/>
          <w:szCs w:val="23"/>
        </w:rPr>
        <w:t xml:space="preserve"> </w:t>
      </w:r>
      <w:proofErr w:type="spellStart"/>
      <w:r w:rsidRPr="006F3319">
        <w:rPr>
          <w:sz w:val="23"/>
          <w:szCs w:val="23"/>
        </w:rPr>
        <w:t>набавки</w:t>
      </w:r>
      <w:proofErr w:type="spellEnd"/>
      <w:r w:rsidRPr="006F3319">
        <w:rPr>
          <w:sz w:val="23"/>
          <w:szCs w:val="23"/>
        </w:rPr>
        <w:t xml:space="preserve"> </w:t>
      </w:r>
      <w:proofErr w:type="spellStart"/>
      <w:r w:rsidRPr="006F3319">
        <w:rPr>
          <w:sz w:val="23"/>
          <w:szCs w:val="23"/>
        </w:rPr>
        <w:t>спроводи</w:t>
      </w:r>
      <w:proofErr w:type="spellEnd"/>
      <w:r w:rsidRPr="006F3319">
        <w:rPr>
          <w:sz w:val="23"/>
          <w:szCs w:val="23"/>
        </w:rPr>
        <w:t xml:space="preserve"> </w:t>
      </w:r>
      <w:proofErr w:type="spellStart"/>
      <w:r w:rsidRPr="006F3319">
        <w:rPr>
          <w:sz w:val="23"/>
          <w:szCs w:val="23"/>
        </w:rPr>
        <w:t>Тело</w:t>
      </w:r>
      <w:proofErr w:type="spellEnd"/>
      <w:r w:rsidRPr="006F3319">
        <w:rPr>
          <w:sz w:val="23"/>
          <w:szCs w:val="23"/>
        </w:rPr>
        <w:t xml:space="preserve"> </w:t>
      </w:r>
      <w:proofErr w:type="spellStart"/>
      <w:r w:rsidRPr="006F3319">
        <w:rPr>
          <w:sz w:val="23"/>
          <w:szCs w:val="23"/>
        </w:rPr>
        <w:t>за</w:t>
      </w:r>
      <w:proofErr w:type="spellEnd"/>
      <w:r w:rsidRPr="006F3319">
        <w:rPr>
          <w:sz w:val="23"/>
          <w:szCs w:val="23"/>
        </w:rPr>
        <w:t xml:space="preserve"> уговарање</w:t>
      </w:r>
      <w:r w:rsidRPr="006F3319">
        <w:rPr>
          <w:sz w:val="16"/>
          <w:szCs w:val="16"/>
        </w:rPr>
        <w:t xml:space="preserve">3 </w:t>
      </w:r>
      <w:r w:rsidRPr="006F3319">
        <w:rPr>
          <w:sz w:val="23"/>
          <w:szCs w:val="23"/>
        </w:rPr>
        <w:t>(</w:t>
      </w:r>
      <w:proofErr w:type="spellStart"/>
      <w:r w:rsidRPr="006F3319">
        <w:rPr>
          <w:sz w:val="23"/>
          <w:szCs w:val="23"/>
        </w:rPr>
        <w:t>Министарство</w:t>
      </w:r>
      <w:proofErr w:type="spellEnd"/>
      <w:r w:rsidRPr="006F3319">
        <w:rPr>
          <w:sz w:val="23"/>
          <w:szCs w:val="23"/>
        </w:rPr>
        <w:t xml:space="preserve"> </w:t>
      </w:r>
      <w:proofErr w:type="spellStart"/>
      <w:r w:rsidRPr="006F3319">
        <w:rPr>
          <w:sz w:val="23"/>
          <w:szCs w:val="23"/>
        </w:rPr>
        <w:t>финансија</w:t>
      </w:r>
      <w:proofErr w:type="spellEnd"/>
      <w:r w:rsidRPr="006F3319">
        <w:rPr>
          <w:sz w:val="23"/>
          <w:szCs w:val="23"/>
        </w:rPr>
        <w:t xml:space="preserve"> - </w:t>
      </w:r>
      <w:proofErr w:type="spellStart"/>
      <w:r w:rsidRPr="006F3319">
        <w:rPr>
          <w:sz w:val="23"/>
          <w:szCs w:val="23"/>
        </w:rPr>
        <w:t>Сектор</w:t>
      </w:r>
      <w:proofErr w:type="spellEnd"/>
      <w:r w:rsidRPr="006F3319">
        <w:rPr>
          <w:sz w:val="23"/>
          <w:szCs w:val="23"/>
        </w:rPr>
        <w:t xml:space="preserve"> </w:t>
      </w:r>
      <w:proofErr w:type="spellStart"/>
      <w:r w:rsidRPr="006F3319">
        <w:rPr>
          <w:sz w:val="23"/>
          <w:szCs w:val="23"/>
        </w:rPr>
        <w:t>за</w:t>
      </w:r>
      <w:proofErr w:type="spellEnd"/>
      <w:r w:rsidRPr="006F3319">
        <w:rPr>
          <w:sz w:val="23"/>
          <w:szCs w:val="23"/>
        </w:rPr>
        <w:t xml:space="preserve"> </w:t>
      </w:r>
      <w:proofErr w:type="spellStart"/>
      <w:r w:rsidRPr="006F3319">
        <w:rPr>
          <w:sz w:val="23"/>
          <w:szCs w:val="23"/>
        </w:rPr>
        <w:t>уговарање</w:t>
      </w:r>
      <w:proofErr w:type="spellEnd"/>
      <w:r w:rsidRPr="006F3319">
        <w:rPr>
          <w:sz w:val="23"/>
          <w:szCs w:val="23"/>
        </w:rPr>
        <w:t xml:space="preserve"> и </w:t>
      </w:r>
      <w:proofErr w:type="spellStart"/>
      <w:r w:rsidRPr="006F3319">
        <w:rPr>
          <w:sz w:val="23"/>
          <w:szCs w:val="23"/>
        </w:rPr>
        <w:t>финансирање</w:t>
      </w:r>
      <w:proofErr w:type="spellEnd"/>
      <w:r w:rsidRPr="006F3319">
        <w:rPr>
          <w:sz w:val="23"/>
          <w:szCs w:val="23"/>
        </w:rPr>
        <w:t xml:space="preserve"> </w:t>
      </w:r>
      <w:proofErr w:type="spellStart"/>
      <w:r w:rsidRPr="006F3319">
        <w:rPr>
          <w:sz w:val="23"/>
          <w:szCs w:val="23"/>
        </w:rPr>
        <w:t>програма</w:t>
      </w:r>
      <w:proofErr w:type="spellEnd"/>
      <w:r w:rsidRPr="006F3319">
        <w:rPr>
          <w:sz w:val="23"/>
          <w:szCs w:val="23"/>
        </w:rPr>
        <w:t xml:space="preserve"> </w:t>
      </w:r>
      <w:proofErr w:type="spellStart"/>
      <w:r w:rsidRPr="006F3319">
        <w:rPr>
          <w:sz w:val="23"/>
          <w:szCs w:val="23"/>
        </w:rPr>
        <w:t>из</w:t>
      </w:r>
      <w:proofErr w:type="spellEnd"/>
      <w:r w:rsidRPr="006F3319">
        <w:rPr>
          <w:sz w:val="23"/>
          <w:szCs w:val="23"/>
        </w:rPr>
        <w:t xml:space="preserve"> </w:t>
      </w:r>
      <w:proofErr w:type="spellStart"/>
      <w:r w:rsidRPr="006F3319">
        <w:rPr>
          <w:sz w:val="23"/>
          <w:szCs w:val="23"/>
        </w:rPr>
        <w:t>средстава</w:t>
      </w:r>
      <w:proofErr w:type="spellEnd"/>
      <w:r w:rsidRPr="006F3319">
        <w:rPr>
          <w:sz w:val="23"/>
          <w:szCs w:val="23"/>
        </w:rPr>
        <w:t xml:space="preserve"> ЕУ). </w:t>
      </w:r>
    </w:p>
    <w:p w14:paraId="1356E043" w14:textId="77777777" w:rsidR="006F3319" w:rsidRPr="006F3319" w:rsidRDefault="006F3319" w:rsidP="006F3319">
      <w:pPr>
        <w:autoSpaceDE w:val="0"/>
        <w:autoSpaceDN w:val="0"/>
        <w:adjustRightInd w:val="0"/>
        <w:spacing w:after="0" w:line="240" w:lineRule="auto"/>
        <w:ind w:firstLine="720"/>
        <w:rPr>
          <w:rFonts w:ascii="Times New Roman" w:eastAsiaTheme="minorHAnsi" w:hAnsi="Times New Roman"/>
          <w:color w:val="000000"/>
          <w:sz w:val="23"/>
          <w:szCs w:val="23"/>
        </w:rPr>
      </w:pPr>
      <w:proofErr w:type="spellStart"/>
      <w:r w:rsidRPr="006F3319">
        <w:rPr>
          <w:rFonts w:ascii="Times New Roman" w:eastAsiaTheme="minorHAnsi" w:hAnsi="Times New Roman"/>
          <w:color w:val="000000"/>
          <w:sz w:val="23"/>
          <w:szCs w:val="23"/>
        </w:rPr>
        <w:t>За</w:t>
      </w:r>
      <w:proofErr w:type="spellEnd"/>
      <w:r w:rsidRPr="006F3319">
        <w:rPr>
          <w:rFonts w:ascii="Times New Roman" w:eastAsiaTheme="minorHAnsi" w:hAnsi="Times New Roman"/>
          <w:color w:val="000000"/>
          <w:sz w:val="23"/>
          <w:szCs w:val="23"/>
        </w:rPr>
        <w:t xml:space="preserve"> </w:t>
      </w:r>
      <w:proofErr w:type="spellStart"/>
      <w:r w:rsidRPr="006F3319">
        <w:rPr>
          <w:rFonts w:ascii="Times New Roman" w:eastAsiaTheme="minorHAnsi" w:hAnsi="Times New Roman"/>
          <w:color w:val="000000"/>
          <w:sz w:val="23"/>
          <w:szCs w:val="23"/>
        </w:rPr>
        <w:t>сваки</w:t>
      </w:r>
      <w:proofErr w:type="spellEnd"/>
      <w:r w:rsidRPr="006F3319">
        <w:rPr>
          <w:rFonts w:ascii="Times New Roman" w:eastAsiaTheme="minorHAnsi" w:hAnsi="Times New Roman"/>
          <w:color w:val="000000"/>
          <w:sz w:val="23"/>
          <w:szCs w:val="23"/>
        </w:rPr>
        <w:t xml:space="preserve"> </w:t>
      </w:r>
      <w:proofErr w:type="spellStart"/>
      <w:r w:rsidRPr="006F3319">
        <w:rPr>
          <w:rFonts w:ascii="Times New Roman" w:eastAsiaTheme="minorHAnsi" w:hAnsi="Times New Roman"/>
          <w:color w:val="000000"/>
          <w:sz w:val="23"/>
          <w:szCs w:val="23"/>
        </w:rPr>
        <w:t>уговор</w:t>
      </w:r>
      <w:proofErr w:type="spellEnd"/>
      <w:r w:rsidRPr="006F3319">
        <w:rPr>
          <w:rFonts w:ascii="Times New Roman" w:eastAsiaTheme="minorHAnsi" w:hAnsi="Times New Roman"/>
          <w:color w:val="000000"/>
          <w:sz w:val="23"/>
          <w:szCs w:val="23"/>
        </w:rPr>
        <w:t xml:space="preserve"> у </w:t>
      </w:r>
      <w:proofErr w:type="spellStart"/>
      <w:r w:rsidRPr="006F3319">
        <w:rPr>
          <w:rFonts w:ascii="Times New Roman" w:eastAsiaTheme="minorHAnsi" w:hAnsi="Times New Roman"/>
          <w:color w:val="000000"/>
          <w:sz w:val="23"/>
          <w:szCs w:val="23"/>
        </w:rPr>
        <w:t>оквиру</w:t>
      </w:r>
      <w:proofErr w:type="spellEnd"/>
      <w:r w:rsidRPr="006F3319">
        <w:rPr>
          <w:rFonts w:ascii="Times New Roman" w:eastAsiaTheme="minorHAnsi" w:hAnsi="Times New Roman"/>
          <w:color w:val="000000"/>
          <w:sz w:val="23"/>
          <w:szCs w:val="23"/>
        </w:rPr>
        <w:t xml:space="preserve"> </w:t>
      </w:r>
      <w:proofErr w:type="spellStart"/>
      <w:r w:rsidRPr="006F3319">
        <w:rPr>
          <w:rFonts w:ascii="Times New Roman" w:eastAsiaTheme="minorHAnsi" w:hAnsi="Times New Roman"/>
          <w:color w:val="000000"/>
          <w:sz w:val="23"/>
          <w:szCs w:val="23"/>
        </w:rPr>
        <w:t>програма</w:t>
      </w:r>
      <w:proofErr w:type="spellEnd"/>
      <w:r w:rsidRPr="006F3319">
        <w:rPr>
          <w:rFonts w:ascii="Times New Roman" w:eastAsiaTheme="minorHAnsi" w:hAnsi="Times New Roman"/>
          <w:color w:val="000000"/>
          <w:sz w:val="23"/>
          <w:szCs w:val="23"/>
        </w:rPr>
        <w:t xml:space="preserve"> и </w:t>
      </w:r>
      <w:proofErr w:type="spellStart"/>
      <w:r w:rsidRPr="006F3319">
        <w:rPr>
          <w:rFonts w:ascii="Times New Roman" w:eastAsiaTheme="minorHAnsi" w:hAnsi="Times New Roman"/>
          <w:color w:val="000000"/>
          <w:sz w:val="23"/>
          <w:szCs w:val="23"/>
        </w:rPr>
        <w:t>пројекта</w:t>
      </w:r>
      <w:proofErr w:type="spellEnd"/>
      <w:r w:rsidRPr="006F3319">
        <w:rPr>
          <w:rFonts w:ascii="Times New Roman" w:eastAsiaTheme="minorHAnsi" w:hAnsi="Times New Roman"/>
          <w:color w:val="000000"/>
          <w:sz w:val="23"/>
          <w:szCs w:val="23"/>
        </w:rPr>
        <w:t xml:space="preserve"> </w:t>
      </w:r>
      <w:proofErr w:type="spellStart"/>
      <w:r w:rsidRPr="006F3319">
        <w:rPr>
          <w:rFonts w:ascii="Times New Roman" w:eastAsiaTheme="minorHAnsi" w:hAnsi="Times New Roman"/>
          <w:color w:val="000000"/>
          <w:sz w:val="23"/>
          <w:szCs w:val="23"/>
        </w:rPr>
        <w:t>предвиђа</w:t>
      </w:r>
      <w:proofErr w:type="spellEnd"/>
      <w:r w:rsidRPr="006F3319">
        <w:rPr>
          <w:rFonts w:ascii="Times New Roman" w:eastAsiaTheme="minorHAnsi" w:hAnsi="Times New Roman"/>
          <w:color w:val="000000"/>
          <w:sz w:val="23"/>
          <w:szCs w:val="23"/>
        </w:rPr>
        <w:t xml:space="preserve"> </w:t>
      </w:r>
      <w:proofErr w:type="spellStart"/>
      <w:r w:rsidRPr="006F3319">
        <w:rPr>
          <w:rFonts w:ascii="Times New Roman" w:eastAsiaTheme="minorHAnsi" w:hAnsi="Times New Roman"/>
          <w:color w:val="000000"/>
          <w:sz w:val="23"/>
          <w:szCs w:val="23"/>
        </w:rPr>
        <w:t>се</w:t>
      </w:r>
      <w:proofErr w:type="spellEnd"/>
      <w:r w:rsidRPr="006F3319">
        <w:rPr>
          <w:rFonts w:ascii="Times New Roman" w:eastAsiaTheme="minorHAnsi" w:hAnsi="Times New Roman"/>
          <w:color w:val="000000"/>
          <w:sz w:val="23"/>
          <w:szCs w:val="23"/>
        </w:rPr>
        <w:t xml:space="preserve"> </w:t>
      </w:r>
      <w:proofErr w:type="spellStart"/>
      <w:r w:rsidRPr="006F3319">
        <w:rPr>
          <w:rFonts w:ascii="Times New Roman" w:eastAsiaTheme="minorHAnsi" w:hAnsi="Times New Roman"/>
          <w:color w:val="000000"/>
          <w:sz w:val="23"/>
          <w:szCs w:val="23"/>
        </w:rPr>
        <w:t>национално</w:t>
      </w:r>
      <w:proofErr w:type="spellEnd"/>
      <w:r w:rsidRPr="006F3319">
        <w:rPr>
          <w:rFonts w:ascii="Times New Roman" w:eastAsiaTheme="minorHAnsi" w:hAnsi="Times New Roman"/>
          <w:color w:val="000000"/>
          <w:sz w:val="23"/>
          <w:szCs w:val="23"/>
        </w:rPr>
        <w:t xml:space="preserve"> </w:t>
      </w:r>
      <w:proofErr w:type="spellStart"/>
      <w:r w:rsidRPr="006F3319">
        <w:rPr>
          <w:rFonts w:ascii="Times New Roman" w:eastAsiaTheme="minorHAnsi" w:hAnsi="Times New Roman"/>
          <w:color w:val="000000"/>
          <w:sz w:val="23"/>
          <w:szCs w:val="23"/>
        </w:rPr>
        <w:t>учешће</w:t>
      </w:r>
      <w:proofErr w:type="spellEnd"/>
      <w:r w:rsidRPr="006F3319">
        <w:rPr>
          <w:rFonts w:ascii="Times New Roman" w:eastAsiaTheme="minorHAnsi" w:hAnsi="Times New Roman"/>
          <w:color w:val="000000"/>
          <w:sz w:val="23"/>
          <w:szCs w:val="23"/>
        </w:rPr>
        <w:t xml:space="preserve"> у </w:t>
      </w:r>
      <w:proofErr w:type="spellStart"/>
      <w:r w:rsidRPr="006F3319">
        <w:rPr>
          <w:rFonts w:ascii="Times New Roman" w:eastAsiaTheme="minorHAnsi" w:hAnsi="Times New Roman"/>
          <w:color w:val="000000"/>
          <w:sz w:val="23"/>
          <w:szCs w:val="23"/>
        </w:rPr>
        <w:t>следећим</w:t>
      </w:r>
      <w:proofErr w:type="spellEnd"/>
      <w:r w:rsidRPr="006F3319">
        <w:rPr>
          <w:rFonts w:ascii="Times New Roman" w:eastAsiaTheme="minorHAnsi" w:hAnsi="Times New Roman"/>
          <w:color w:val="000000"/>
          <w:sz w:val="23"/>
          <w:szCs w:val="23"/>
        </w:rPr>
        <w:t xml:space="preserve"> пропорцијама</w:t>
      </w:r>
      <w:r w:rsidRPr="006F3319">
        <w:rPr>
          <w:rFonts w:ascii="Times New Roman" w:eastAsiaTheme="minorHAnsi" w:hAnsi="Times New Roman"/>
          <w:color w:val="000000"/>
          <w:sz w:val="16"/>
          <w:szCs w:val="16"/>
        </w:rPr>
        <w:t>4</w:t>
      </w:r>
      <w:r w:rsidRPr="006F3319">
        <w:rPr>
          <w:rFonts w:ascii="Times New Roman" w:eastAsiaTheme="minorHAnsi" w:hAnsi="Times New Roman"/>
          <w:color w:val="000000"/>
          <w:sz w:val="23"/>
          <w:szCs w:val="23"/>
        </w:rPr>
        <w:t xml:space="preserve">: у </w:t>
      </w:r>
      <w:proofErr w:type="spellStart"/>
      <w:r w:rsidRPr="006F3319">
        <w:rPr>
          <w:rFonts w:ascii="Times New Roman" w:eastAsiaTheme="minorHAnsi" w:hAnsi="Times New Roman"/>
          <w:color w:val="000000"/>
          <w:sz w:val="23"/>
          <w:szCs w:val="23"/>
        </w:rPr>
        <w:t>износу</w:t>
      </w:r>
      <w:proofErr w:type="spellEnd"/>
      <w:r w:rsidRPr="006F3319">
        <w:rPr>
          <w:rFonts w:ascii="Times New Roman" w:eastAsiaTheme="minorHAnsi" w:hAnsi="Times New Roman"/>
          <w:color w:val="000000"/>
          <w:sz w:val="23"/>
          <w:szCs w:val="23"/>
        </w:rPr>
        <w:t xml:space="preserve"> </w:t>
      </w:r>
      <w:proofErr w:type="spellStart"/>
      <w:r w:rsidRPr="006F3319">
        <w:rPr>
          <w:rFonts w:ascii="Times New Roman" w:eastAsiaTheme="minorHAnsi" w:hAnsi="Times New Roman"/>
          <w:color w:val="000000"/>
          <w:sz w:val="23"/>
          <w:szCs w:val="23"/>
        </w:rPr>
        <w:t>од</w:t>
      </w:r>
      <w:proofErr w:type="spellEnd"/>
      <w:r w:rsidRPr="006F3319">
        <w:rPr>
          <w:rFonts w:ascii="Times New Roman" w:eastAsiaTheme="minorHAnsi" w:hAnsi="Times New Roman"/>
          <w:color w:val="000000"/>
          <w:sz w:val="23"/>
          <w:szCs w:val="23"/>
        </w:rPr>
        <w:t xml:space="preserve"> </w:t>
      </w:r>
      <w:proofErr w:type="spellStart"/>
      <w:r w:rsidRPr="006F3319">
        <w:rPr>
          <w:rFonts w:ascii="Times New Roman" w:eastAsiaTheme="minorHAnsi" w:hAnsi="Times New Roman"/>
          <w:color w:val="000000"/>
          <w:sz w:val="23"/>
          <w:szCs w:val="23"/>
        </w:rPr>
        <w:t>најмање</w:t>
      </w:r>
      <w:proofErr w:type="spellEnd"/>
      <w:r w:rsidRPr="006F3319">
        <w:rPr>
          <w:rFonts w:ascii="Times New Roman" w:eastAsiaTheme="minorHAnsi" w:hAnsi="Times New Roman"/>
          <w:color w:val="000000"/>
          <w:sz w:val="23"/>
          <w:szCs w:val="23"/>
        </w:rPr>
        <w:t xml:space="preserve"> 10% </w:t>
      </w:r>
      <w:proofErr w:type="spellStart"/>
      <w:r w:rsidRPr="006F3319">
        <w:rPr>
          <w:rFonts w:ascii="Times New Roman" w:eastAsiaTheme="minorHAnsi" w:hAnsi="Times New Roman"/>
          <w:color w:val="000000"/>
          <w:sz w:val="23"/>
          <w:szCs w:val="23"/>
        </w:rPr>
        <w:t>од</w:t>
      </w:r>
      <w:proofErr w:type="spellEnd"/>
      <w:r w:rsidRPr="006F3319">
        <w:rPr>
          <w:rFonts w:ascii="Times New Roman" w:eastAsiaTheme="minorHAnsi" w:hAnsi="Times New Roman"/>
          <w:color w:val="000000"/>
          <w:sz w:val="23"/>
          <w:szCs w:val="23"/>
        </w:rPr>
        <w:t xml:space="preserve"> </w:t>
      </w:r>
      <w:proofErr w:type="spellStart"/>
      <w:r w:rsidRPr="006F3319">
        <w:rPr>
          <w:rFonts w:ascii="Times New Roman" w:eastAsiaTheme="minorHAnsi" w:hAnsi="Times New Roman"/>
          <w:color w:val="000000"/>
          <w:sz w:val="23"/>
          <w:szCs w:val="23"/>
        </w:rPr>
        <w:t>укупне</w:t>
      </w:r>
      <w:proofErr w:type="spellEnd"/>
      <w:r w:rsidRPr="006F3319">
        <w:rPr>
          <w:rFonts w:ascii="Times New Roman" w:eastAsiaTheme="minorHAnsi" w:hAnsi="Times New Roman"/>
          <w:color w:val="000000"/>
          <w:sz w:val="23"/>
          <w:szCs w:val="23"/>
        </w:rPr>
        <w:t xml:space="preserve"> </w:t>
      </w:r>
      <w:proofErr w:type="spellStart"/>
      <w:r w:rsidRPr="006F3319">
        <w:rPr>
          <w:rFonts w:ascii="Times New Roman" w:eastAsiaTheme="minorHAnsi" w:hAnsi="Times New Roman"/>
          <w:color w:val="000000"/>
          <w:sz w:val="23"/>
          <w:szCs w:val="23"/>
        </w:rPr>
        <w:t>вредности</w:t>
      </w:r>
      <w:proofErr w:type="spellEnd"/>
      <w:r w:rsidRPr="006F3319">
        <w:rPr>
          <w:rFonts w:ascii="Times New Roman" w:eastAsiaTheme="minorHAnsi" w:hAnsi="Times New Roman"/>
          <w:color w:val="000000"/>
          <w:sz w:val="23"/>
          <w:szCs w:val="23"/>
        </w:rPr>
        <w:t xml:space="preserve"> </w:t>
      </w:r>
      <w:proofErr w:type="spellStart"/>
      <w:r w:rsidRPr="006F3319">
        <w:rPr>
          <w:rFonts w:ascii="Times New Roman" w:eastAsiaTheme="minorHAnsi" w:hAnsi="Times New Roman"/>
          <w:color w:val="000000"/>
          <w:sz w:val="23"/>
          <w:szCs w:val="23"/>
        </w:rPr>
        <w:t>буџета</w:t>
      </w:r>
      <w:proofErr w:type="spellEnd"/>
      <w:r w:rsidRPr="006F3319">
        <w:rPr>
          <w:rFonts w:ascii="Times New Roman" w:eastAsiaTheme="minorHAnsi" w:hAnsi="Times New Roman"/>
          <w:color w:val="000000"/>
          <w:sz w:val="23"/>
          <w:szCs w:val="23"/>
        </w:rPr>
        <w:t xml:space="preserve"> </w:t>
      </w:r>
      <w:proofErr w:type="spellStart"/>
      <w:r w:rsidRPr="006F3319">
        <w:rPr>
          <w:rFonts w:ascii="Times New Roman" w:eastAsiaTheme="minorHAnsi" w:hAnsi="Times New Roman"/>
          <w:color w:val="000000"/>
          <w:sz w:val="23"/>
          <w:szCs w:val="23"/>
        </w:rPr>
        <w:t>који</w:t>
      </w:r>
      <w:proofErr w:type="spellEnd"/>
      <w:r w:rsidRPr="006F3319">
        <w:rPr>
          <w:rFonts w:ascii="Times New Roman" w:eastAsiaTheme="minorHAnsi" w:hAnsi="Times New Roman"/>
          <w:color w:val="000000"/>
          <w:sz w:val="23"/>
          <w:szCs w:val="23"/>
        </w:rPr>
        <w:t xml:space="preserve"> </w:t>
      </w:r>
      <w:proofErr w:type="spellStart"/>
      <w:r w:rsidRPr="006F3319">
        <w:rPr>
          <w:rFonts w:ascii="Times New Roman" w:eastAsiaTheme="minorHAnsi" w:hAnsi="Times New Roman"/>
          <w:color w:val="000000"/>
          <w:sz w:val="23"/>
          <w:szCs w:val="23"/>
        </w:rPr>
        <w:t>се</w:t>
      </w:r>
      <w:proofErr w:type="spellEnd"/>
      <w:r w:rsidRPr="006F3319">
        <w:rPr>
          <w:rFonts w:ascii="Times New Roman" w:eastAsiaTheme="minorHAnsi" w:hAnsi="Times New Roman"/>
          <w:color w:val="000000"/>
          <w:sz w:val="23"/>
          <w:szCs w:val="23"/>
        </w:rPr>
        <w:t xml:space="preserve"> </w:t>
      </w:r>
      <w:proofErr w:type="spellStart"/>
      <w:r w:rsidRPr="006F3319">
        <w:rPr>
          <w:rFonts w:ascii="Times New Roman" w:eastAsiaTheme="minorHAnsi" w:hAnsi="Times New Roman"/>
          <w:color w:val="000000"/>
          <w:sz w:val="23"/>
          <w:szCs w:val="23"/>
        </w:rPr>
        <w:lastRenderedPageBreak/>
        <w:t>односи</w:t>
      </w:r>
      <w:proofErr w:type="spellEnd"/>
      <w:r w:rsidRPr="006F3319">
        <w:rPr>
          <w:rFonts w:ascii="Times New Roman" w:eastAsiaTheme="minorHAnsi" w:hAnsi="Times New Roman"/>
          <w:color w:val="000000"/>
          <w:sz w:val="23"/>
          <w:szCs w:val="23"/>
        </w:rPr>
        <w:t xml:space="preserve"> </w:t>
      </w:r>
      <w:proofErr w:type="spellStart"/>
      <w:r w:rsidRPr="006F3319">
        <w:rPr>
          <w:rFonts w:ascii="Times New Roman" w:eastAsiaTheme="minorHAnsi" w:hAnsi="Times New Roman"/>
          <w:color w:val="000000"/>
          <w:sz w:val="23"/>
          <w:szCs w:val="23"/>
        </w:rPr>
        <w:t>на</w:t>
      </w:r>
      <w:proofErr w:type="spellEnd"/>
      <w:r w:rsidRPr="006F3319">
        <w:rPr>
          <w:rFonts w:ascii="Times New Roman" w:eastAsiaTheme="minorHAnsi" w:hAnsi="Times New Roman"/>
          <w:color w:val="000000"/>
          <w:sz w:val="23"/>
          <w:szCs w:val="23"/>
        </w:rPr>
        <w:t xml:space="preserve"> </w:t>
      </w:r>
      <w:proofErr w:type="spellStart"/>
      <w:r w:rsidRPr="006F3319">
        <w:rPr>
          <w:rFonts w:ascii="Times New Roman" w:eastAsiaTheme="minorHAnsi" w:hAnsi="Times New Roman"/>
          <w:color w:val="000000"/>
          <w:sz w:val="23"/>
          <w:szCs w:val="23"/>
        </w:rPr>
        <w:t>техничку</w:t>
      </w:r>
      <w:proofErr w:type="spellEnd"/>
      <w:r w:rsidRPr="006F3319">
        <w:rPr>
          <w:rFonts w:ascii="Times New Roman" w:eastAsiaTheme="minorHAnsi" w:hAnsi="Times New Roman"/>
          <w:color w:val="000000"/>
          <w:sz w:val="23"/>
          <w:szCs w:val="23"/>
        </w:rPr>
        <w:t xml:space="preserve"> </w:t>
      </w:r>
      <w:proofErr w:type="spellStart"/>
      <w:r w:rsidRPr="006F3319">
        <w:rPr>
          <w:rFonts w:ascii="Times New Roman" w:eastAsiaTheme="minorHAnsi" w:hAnsi="Times New Roman"/>
          <w:color w:val="000000"/>
          <w:sz w:val="23"/>
          <w:szCs w:val="23"/>
        </w:rPr>
        <w:t>помоћ</w:t>
      </w:r>
      <w:proofErr w:type="spellEnd"/>
      <w:r w:rsidRPr="006F3319">
        <w:rPr>
          <w:rFonts w:ascii="Times New Roman" w:eastAsiaTheme="minorHAnsi" w:hAnsi="Times New Roman"/>
          <w:color w:val="000000"/>
          <w:sz w:val="23"/>
          <w:szCs w:val="23"/>
        </w:rPr>
        <w:t xml:space="preserve"> – </w:t>
      </w:r>
      <w:proofErr w:type="spellStart"/>
      <w:r w:rsidRPr="006F3319">
        <w:rPr>
          <w:rFonts w:ascii="Times New Roman" w:eastAsiaTheme="minorHAnsi" w:hAnsi="Times New Roman"/>
          <w:color w:val="000000"/>
          <w:sz w:val="23"/>
          <w:szCs w:val="23"/>
        </w:rPr>
        <w:t>уговори</w:t>
      </w:r>
      <w:proofErr w:type="spellEnd"/>
      <w:r w:rsidRPr="006F3319">
        <w:rPr>
          <w:rFonts w:ascii="Times New Roman" w:eastAsiaTheme="minorHAnsi" w:hAnsi="Times New Roman"/>
          <w:color w:val="000000"/>
          <w:sz w:val="23"/>
          <w:szCs w:val="23"/>
        </w:rPr>
        <w:t xml:space="preserve"> о </w:t>
      </w:r>
      <w:proofErr w:type="spellStart"/>
      <w:r w:rsidRPr="006F3319">
        <w:rPr>
          <w:rFonts w:ascii="Times New Roman" w:eastAsiaTheme="minorHAnsi" w:hAnsi="Times New Roman"/>
          <w:color w:val="000000"/>
          <w:sz w:val="23"/>
          <w:szCs w:val="23"/>
        </w:rPr>
        <w:t>услугама</w:t>
      </w:r>
      <w:proofErr w:type="spellEnd"/>
      <w:r w:rsidRPr="006F3319">
        <w:rPr>
          <w:rFonts w:ascii="Times New Roman" w:eastAsiaTheme="minorHAnsi" w:hAnsi="Times New Roman"/>
          <w:color w:val="000000"/>
          <w:sz w:val="23"/>
          <w:szCs w:val="23"/>
        </w:rPr>
        <w:t xml:space="preserve">; у </w:t>
      </w:r>
      <w:proofErr w:type="spellStart"/>
      <w:r w:rsidRPr="006F3319">
        <w:rPr>
          <w:rFonts w:ascii="Times New Roman" w:eastAsiaTheme="minorHAnsi" w:hAnsi="Times New Roman"/>
          <w:color w:val="000000"/>
          <w:sz w:val="23"/>
          <w:szCs w:val="23"/>
        </w:rPr>
        <w:t>износу</w:t>
      </w:r>
      <w:proofErr w:type="spellEnd"/>
      <w:r w:rsidRPr="006F3319">
        <w:rPr>
          <w:rFonts w:ascii="Times New Roman" w:eastAsiaTheme="minorHAnsi" w:hAnsi="Times New Roman"/>
          <w:color w:val="000000"/>
          <w:sz w:val="23"/>
          <w:szCs w:val="23"/>
        </w:rPr>
        <w:t xml:space="preserve"> </w:t>
      </w:r>
      <w:proofErr w:type="spellStart"/>
      <w:r w:rsidRPr="006F3319">
        <w:rPr>
          <w:rFonts w:ascii="Times New Roman" w:eastAsiaTheme="minorHAnsi" w:hAnsi="Times New Roman"/>
          <w:color w:val="000000"/>
          <w:sz w:val="23"/>
          <w:szCs w:val="23"/>
        </w:rPr>
        <w:t>од</w:t>
      </w:r>
      <w:proofErr w:type="spellEnd"/>
      <w:r w:rsidRPr="006F3319">
        <w:rPr>
          <w:rFonts w:ascii="Times New Roman" w:eastAsiaTheme="minorHAnsi" w:hAnsi="Times New Roman"/>
          <w:color w:val="000000"/>
          <w:sz w:val="23"/>
          <w:szCs w:val="23"/>
        </w:rPr>
        <w:t xml:space="preserve"> </w:t>
      </w:r>
      <w:proofErr w:type="spellStart"/>
      <w:r w:rsidRPr="006F3319">
        <w:rPr>
          <w:rFonts w:ascii="Times New Roman" w:eastAsiaTheme="minorHAnsi" w:hAnsi="Times New Roman"/>
          <w:color w:val="000000"/>
          <w:sz w:val="23"/>
          <w:szCs w:val="23"/>
        </w:rPr>
        <w:t>најмање</w:t>
      </w:r>
      <w:proofErr w:type="spellEnd"/>
      <w:r w:rsidRPr="006F3319">
        <w:rPr>
          <w:rFonts w:ascii="Times New Roman" w:eastAsiaTheme="minorHAnsi" w:hAnsi="Times New Roman"/>
          <w:color w:val="000000"/>
          <w:sz w:val="23"/>
          <w:szCs w:val="23"/>
        </w:rPr>
        <w:t xml:space="preserve"> 15% </w:t>
      </w:r>
      <w:proofErr w:type="spellStart"/>
      <w:r w:rsidRPr="006F3319">
        <w:rPr>
          <w:rFonts w:ascii="Times New Roman" w:eastAsiaTheme="minorHAnsi" w:hAnsi="Times New Roman"/>
          <w:color w:val="000000"/>
          <w:sz w:val="23"/>
          <w:szCs w:val="23"/>
        </w:rPr>
        <w:t>од</w:t>
      </w:r>
      <w:proofErr w:type="spellEnd"/>
      <w:r w:rsidRPr="006F3319">
        <w:rPr>
          <w:rFonts w:ascii="Times New Roman" w:eastAsiaTheme="minorHAnsi" w:hAnsi="Times New Roman"/>
          <w:color w:val="000000"/>
          <w:sz w:val="23"/>
          <w:szCs w:val="23"/>
        </w:rPr>
        <w:t xml:space="preserve"> </w:t>
      </w:r>
      <w:proofErr w:type="spellStart"/>
      <w:r w:rsidRPr="006F3319">
        <w:rPr>
          <w:rFonts w:ascii="Times New Roman" w:eastAsiaTheme="minorHAnsi" w:hAnsi="Times New Roman"/>
          <w:color w:val="000000"/>
          <w:sz w:val="23"/>
          <w:szCs w:val="23"/>
        </w:rPr>
        <w:t>укупне</w:t>
      </w:r>
      <w:proofErr w:type="spellEnd"/>
      <w:r w:rsidRPr="006F3319">
        <w:rPr>
          <w:rFonts w:ascii="Times New Roman" w:eastAsiaTheme="minorHAnsi" w:hAnsi="Times New Roman"/>
          <w:color w:val="000000"/>
          <w:sz w:val="23"/>
          <w:szCs w:val="23"/>
        </w:rPr>
        <w:t xml:space="preserve"> </w:t>
      </w:r>
      <w:proofErr w:type="spellStart"/>
      <w:r w:rsidRPr="006F3319">
        <w:rPr>
          <w:rFonts w:ascii="Times New Roman" w:eastAsiaTheme="minorHAnsi" w:hAnsi="Times New Roman"/>
          <w:color w:val="000000"/>
          <w:sz w:val="23"/>
          <w:szCs w:val="23"/>
        </w:rPr>
        <w:t>вредности</w:t>
      </w:r>
      <w:proofErr w:type="spellEnd"/>
      <w:r w:rsidRPr="006F3319">
        <w:rPr>
          <w:rFonts w:ascii="Times New Roman" w:eastAsiaTheme="minorHAnsi" w:hAnsi="Times New Roman"/>
          <w:color w:val="000000"/>
          <w:sz w:val="23"/>
          <w:szCs w:val="23"/>
        </w:rPr>
        <w:t xml:space="preserve"> </w:t>
      </w:r>
      <w:proofErr w:type="spellStart"/>
      <w:r w:rsidRPr="006F3319">
        <w:rPr>
          <w:rFonts w:ascii="Times New Roman" w:eastAsiaTheme="minorHAnsi" w:hAnsi="Times New Roman"/>
          <w:color w:val="000000"/>
          <w:sz w:val="23"/>
          <w:szCs w:val="23"/>
        </w:rPr>
        <w:t>буџета</w:t>
      </w:r>
      <w:proofErr w:type="spellEnd"/>
      <w:r w:rsidRPr="006F3319">
        <w:rPr>
          <w:rFonts w:ascii="Times New Roman" w:eastAsiaTheme="minorHAnsi" w:hAnsi="Times New Roman"/>
          <w:color w:val="000000"/>
          <w:sz w:val="23"/>
          <w:szCs w:val="23"/>
        </w:rPr>
        <w:t xml:space="preserve"> </w:t>
      </w:r>
      <w:proofErr w:type="spellStart"/>
      <w:r w:rsidRPr="006F3319">
        <w:rPr>
          <w:rFonts w:ascii="Times New Roman" w:eastAsiaTheme="minorHAnsi" w:hAnsi="Times New Roman"/>
          <w:color w:val="000000"/>
          <w:sz w:val="23"/>
          <w:szCs w:val="23"/>
        </w:rPr>
        <w:t>који</w:t>
      </w:r>
      <w:proofErr w:type="spellEnd"/>
      <w:r w:rsidRPr="006F3319">
        <w:rPr>
          <w:rFonts w:ascii="Times New Roman" w:eastAsiaTheme="minorHAnsi" w:hAnsi="Times New Roman"/>
          <w:color w:val="000000"/>
          <w:sz w:val="23"/>
          <w:szCs w:val="23"/>
        </w:rPr>
        <w:t xml:space="preserve"> </w:t>
      </w:r>
      <w:proofErr w:type="spellStart"/>
      <w:r w:rsidRPr="006F3319">
        <w:rPr>
          <w:rFonts w:ascii="Times New Roman" w:eastAsiaTheme="minorHAnsi" w:hAnsi="Times New Roman"/>
          <w:color w:val="000000"/>
          <w:sz w:val="23"/>
          <w:szCs w:val="23"/>
        </w:rPr>
        <w:t>се</w:t>
      </w:r>
      <w:proofErr w:type="spellEnd"/>
      <w:r w:rsidRPr="006F3319">
        <w:rPr>
          <w:rFonts w:ascii="Times New Roman" w:eastAsiaTheme="minorHAnsi" w:hAnsi="Times New Roman"/>
          <w:color w:val="000000"/>
          <w:sz w:val="23"/>
          <w:szCs w:val="23"/>
        </w:rPr>
        <w:t xml:space="preserve"> </w:t>
      </w:r>
      <w:proofErr w:type="spellStart"/>
      <w:r w:rsidRPr="006F3319">
        <w:rPr>
          <w:rFonts w:ascii="Times New Roman" w:eastAsiaTheme="minorHAnsi" w:hAnsi="Times New Roman"/>
          <w:color w:val="000000"/>
          <w:sz w:val="23"/>
          <w:szCs w:val="23"/>
        </w:rPr>
        <w:t>односи</w:t>
      </w:r>
      <w:proofErr w:type="spellEnd"/>
      <w:r w:rsidRPr="006F3319">
        <w:rPr>
          <w:rFonts w:ascii="Times New Roman" w:eastAsiaTheme="minorHAnsi" w:hAnsi="Times New Roman"/>
          <w:color w:val="000000"/>
          <w:sz w:val="23"/>
          <w:szCs w:val="23"/>
        </w:rPr>
        <w:t xml:space="preserve"> </w:t>
      </w:r>
      <w:proofErr w:type="spellStart"/>
      <w:r w:rsidRPr="006F3319">
        <w:rPr>
          <w:rFonts w:ascii="Times New Roman" w:eastAsiaTheme="minorHAnsi" w:hAnsi="Times New Roman"/>
          <w:color w:val="000000"/>
          <w:sz w:val="23"/>
          <w:szCs w:val="23"/>
        </w:rPr>
        <w:t>на</w:t>
      </w:r>
      <w:proofErr w:type="spellEnd"/>
      <w:r w:rsidRPr="006F3319">
        <w:rPr>
          <w:rFonts w:ascii="Times New Roman" w:eastAsiaTheme="minorHAnsi" w:hAnsi="Times New Roman"/>
          <w:color w:val="000000"/>
          <w:sz w:val="23"/>
          <w:szCs w:val="23"/>
        </w:rPr>
        <w:t xml:space="preserve"> </w:t>
      </w:r>
      <w:proofErr w:type="spellStart"/>
      <w:r w:rsidRPr="006F3319">
        <w:rPr>
          <w:rFonts w:ascii="Times New Roman" w:eastAsiaTheme="minorHAnsi" w:hAnsi="Times New Roman"/>
          <w:color w:val="000000"/>
          <w:sz w:val="23"/>
          <w:szCs w:val="23"/>
        </w:rPr>
        <w:t>инвестиције</w:t>
      </w:r>
      <w:proofErr w:type="spellEnd"/>
      <w:r w:rsidRPr="006F3319">
        <w:rPr>
          <w:rFonts w:ascii="Times New Roman" w:eastAsiaTheme="minorHAnsi" w:hAnsi="Times New Roman"/>
          <w:color w:val="000000"/>
          <w:sz w:val="23"/>
          <w:szCs w:val="23"/>
        </w:rPr>
        <w:t xml:space="preserve"> (</w:t>
      </w:r>
      <w:proofErr w:type="spellStart"/>
      <w:r w:rsidRPr="006F3319">
        <w:rPr>
          <w:rFonts w:ascii="Times New Roman" w:eastAsiaTheme="minorHAnsi" w:hAnsi="Times New Roman"/>
          <w:color w:val="000000"/>
          <w:sz w:val="23"/>
          <w:szCs w:val="23"/>
        </w:rPr>
        <w:t>инфраструктурни</w:t>
      </w:r>
      <w:proofErr w:type="spellEnd"/>
      <w:r w:rsidRPr="006F3319">
        <w:rPr>
          <w:rFonts w:ascii="Times New Roman" w:eastAsiaTheme="minorHAnsi" w:hAnsi="Times New Roman"/>
          <w:color w:val="000000"/>
          <w:sz w:val="23"/>
          <w:szCs w:val="23"/>
        </w:rPr>
        <w:t xml:space="preserve"> </w:t>
      </w:r>
      <w:proofErr w:type="spellStart"/>
      <w:r w:rsidRPr="006F3319">
        <w:rPr>
          <w:rFonts w:ascii="Times New Roman" w:eastAsiaTheme="minorHAnsi" w:hAnsi="Times New Roman"/>
          <w:color w:val="000000"/>
          <w:sz w:val="23"/>
          <w:szCs w:val="23"/>
        </w:rPr>
        <w:t>радови</w:t>
      </w:r>
      <w:proofErr w:type="spellEnd"/>
      <w:r w:rsidRPr="006F3319">
        <w:rPr>
          <w:rFonts w:ascii="Times New Roman" w:eastAsiaTheme="minorHAnsi" w:hAnsi="Times New Roman"/>
          <w:color w:val="000000"/>
          <w:sz w:val="23"/>
          <w:szCs w:val="23"/>
        </w:rPr>
        <w:t xml:space="preserve"> и </w:t>
      </w:r>
      <w:proofErr w:type="spellStart"/>
      <w:r w:rsidRPr="006F3319">
        <w:rPr>
          <w:rFonts w:ascii="Times New Roman" w:eastAsiaTheme="minorHAnsi" w:hAnsi="Times New Roman"/>
          <w:color w:val="000000"/>
          <w:sz w:val="23"/>
          <w:szCs w:val="23"/>
        </w:rPr>
        <w:t>набавка</w:t>
      </w:r>
      <w:proofErr w:type="spellEnd"/>
      <w:r w:rsidRPr="006F3319">
        <w:rPr>
          <w:rFonts w:ascii="Times New Roman" w:eastAsiaTheme="minorHAnsi" w:hAnsi="Times New Roman"/>
          <w:color w:val="000000"/>
          <w:sz w:val="23"/>
          <w:szCs w:val="23"/>
        </w:rPr>
        <w:t xml:space="preserve"> </w:t>
      </w:r>
      <w:proofErr w:type="spellStart"/>
      <w:r w:rsidRPr="006F3319">
        <w:rPr>
          <w:rFonts w:ascii="Times New Roman" w:eastAsiaTheme="minorHAnsi" w:hAnsi="Times New Roman"/>
          <w:color w:val="000000"/>
          <w:sz w:val="23"/>
          <w:szCs w:val="23"/>
        </w:rPr>
        <w:t>опреме</w:t>
      </w:r>
      <w:proofErr w:type="spellEnd"/>
      <w:r w:rsidRPr="006F3319">
        <w:rPr>
          <w:rFonts w:ascii="Times New Roman" w:eastAsiaTheme="minorHAnsi" w:hAnsi="Times New Roman"/>
          <w:color w:val="000000"/>
          <w:sz w:val="23"/>
          <w:szCs w:val="23"/>
        </w:rPr>
        <w:t xml:space="preserve">) – </w:t>
      </w:r>
      <w:proofErr w:type="spellStart"/>
      <w:r w:rsidRPr="006F3319">
        <w:rPr>
          <w:rFonts w:ascii="Times New Roman" w:eastAsiaTheme="minorHAnsi" w:hAnsi="Times New Roman"/>
          <w:color w:val="000000"/>
          <w:sz w:val="23"/>
          <w:szCs w:val="23"/>
        </w:rPr>
        <w:t>уговори</w:t>
      </w:r>
      <w:proofErr w:type="spellEnd"/>
      <w:r w:rsidRPr="006F3319">
        <w:rPr>
          <w:rFonts w:ascii="Times New Roman" w:eastAsiaTheme="minorHAnsi" w:hAnsi="Times New Roman"/>
          <w:color w:val="000000"/>
          <w:sz w:val="23"/>
          <w:szCs w:val="23"/>
        </w:rPr>
        <w:t xml:space="preserve"> о </w:t>
      </w:r>
      <w:proofErr w:type="spellStart"/>
      <w:r w:rsidRPr="006F3319">
        <w:rPr>
          <w:rFonts w:ascii="Times New Roman" w:eastAsiaTheme="minorHAnsi" w:hAnsi="Times New Roman"/>
          <w:color w:val="000000"/>
          <w:sz w:val="23"/>
          <w:szCs w:val="23"/>
        </w:rPr>
        <w:t>набавци</w:t>
      </w:r>
      <w:proofErr w:type="spellEnd"/>
      <w:r w:rsidRPr="006F3319">
        <w:rPr>
          <w:rFonts w:ascii="Times New Roman" w:eastAsiaTheme="minorHAnsi" w:hAnsi="Times New Roman"/>
          <w:color w:val="000000"/>
          <w:sz w:val="23"/>
          <w:szCs w:val="23"/>
        </w:rPr>
        <w:t xml:space="preserve"> и </w:t>
      </w:r>
      <w:proofErr w:type="spellStart"/>
      <w:r w:rsidRPr="006F3319">
        <w:rPr>
          <w:rFonts w:ascii="Times New Roman" w:eastAsiaTheme="minorHAnsi" w:hAnsi="Times New Roman"/>
          <w:color w:val="000000"/>
          <w:sz w:val="23"/>
          <w:szCs w:val="23"/>
        </w:rPr>
        <w:t>уговори</w:t>
      </w:r>
      <w:proofErr w:type="spellEnd"/>
      <w:r w:rsidRPr="006F3319">
        <w:rPr>
          <w:rFonts w:ascii="Times New Roman" w:eastAsiaTheme="minorHAnsi" w:hAnsi="Times New Roman"/>
          <w:color w:val="000000"/>
          <w:sz w:val="23"/>
          <w:szCs w:val="23"/>
        </w:rPr>
        <w:t xml:space="preserve"> о </w:t>
      </w:r>
      <w:proofErr w:type="spellStart"/>
      <w:r w:rsidRPr="006F3319">
        <w:rPr>
          <w:rFonts w:ascii="Times New Roman" w:eastAsiaTheme="minorHAnsi" w:hAnsi="Times New Roman"/>
          <w:color w:val="000000"/>
          <w:sz w:val="23"/>
          <w:szCs w:val="23"/>
        </w:rPr>
        <w:t>радовима</w:t>
      </w:r>
      <w:proofErr w:type="spellEnd"/>
      <w:r w:rsidRPr="006F3319">
        <w:rPr>
          <w:rFonts w:ascii="Times New Roman" w:eastAsiaTheme="minorHAnsi" w:hAnsi="Times New Roman"/>
          <w:color w:val="000000"/>
          <w:sz w:val="23"/>
          <w:szCs w:val="23"/>
        </w:rPr>
        <w:t xml:space="preserve">; у </w:t>
      </w:r>
      <w:proofErr w:type="spellStart"/>
      <w:r w:rsidRPr="006F3319">
        <w:rPr>
          <w:rFonts w:ascii="Times New Roman" w:eastAsiaTheme="minorHAnsi" w:hAnsi="Times New Roman"/>
          <w:color w:val="000000"/>
          <w:sz w:val="23"/>
          <w:szCs w:val="23"/>
        </w:rPr>
        <w:t>износу</w:t>
      </w:r>
      <w:proofErr w:type="spellEnd"/>
      <w:r w:rsidRPr="006F3319">
        <w:rPr>
          <w:rFonts w:ascii="Times New Roman" w:eastAsiaTheme="minorHAnsi" w:hAnsi="Times New Roman"/>
          <w:color w:val="000000"/>
          <w:sz w:val="23"/>
          <w:szCs w:val="23"/>
        </w:rPr>
        <w:t xml:space="preserve"> </w:t>
      </w:r>
      <w:proofErr w:type="spellStart"/>
      <w:r w:rsidRPr="006F3319">
        <w:rPr>
          <w:rFonts w:ascii="Times New Roman" w:eastAsiaTheme="minorHAnsi" w:hAnsi="Times New Roman"/>
          <w:color w:val="000000"/>
          <w:sz w:val="23"/>
          <w:szCs w:val="23"/>
        </w:rPr>
        <w:t>од</w:t>
      </w:r>
      <w:proofErr w:type="spellEnd"/>
      <w:r w:rsidRPr="006F3319">
        <w:rPr>
          <w:rFonts w:ascii="Times New Roman" w:eastAsiaTheme="minorHAnsi" w:hAnsi="Times New Roman"/>
          <w:color w:val="000000"/>
          <w:sz w:val="23"/>
          <w:szCs w:val="23"/>
        </w:rPr>
        <w:t xml:space="preserve"> </w:t>
      </w:r>
      <w:proofErr w:type="spellStart"/>
      <w:r w:rsidRPr="006F3319">
        <w:rPr>
          <w:rFonts w:ascii="Times New Roman" w:eastAsiaTheme="minorHAnsi" w:hAnsi="Times New Roman"/>
          <w:color w:val="000000"/>
          <w:sz w:val="23"/>
          <w:szCs w:val="23"/>
        </w:rPr>
        <w:t>најмање</w:t>
      </w:r>
      <w:proofErr w:type="spellEnd"/>
      <w:r w:rsidRPr="006F3319">
        <w:rPr>
          <w:rFonts w:ascii="Times New Roman" w:eastAsiaTheme="minorHAnsi" w:hAnsi="Times New Roman"/>
          <w:color w:val="000000"/>
          <w:sz w:val="23"/>
          <w:szCs w:val="23"/>
        </w:rPr>
        <w:t xml:space="preserve"> 10% </w:t>
      </w:r>
      <w:proofErr w:type="spellStart"/>
      <w:r w:rsidRPr="006F3319">
        <w:rPr>
          <w:rFonts w:ascii="Times New Roman" w:eastAsiaTheme="minorHAnsi" w:hAnsi="Times New Roman"/>
          <w:color w:val="000000"/>
          <w:sz w:val="23"/>
          <w:szCs w:val="23"/>
        </w:rPr>
        <w:t>од</w:t>
      </w:r>
      <w:proofErr w:type="spellEnd"/>
      <w:r w:rsidRPr="006F3319">
        <w:rPr>
          <w:rFonts w:ascii="Times New Roman" w:eastAsiaTheme="minorHAnsi" w:hAnsi="Times New Roman"/>
          <w:color w:val="000000"/>
          <w:sz w:val="23"/>
          <w:szCs w:val="23"/>
        </w:rPr>
        <w:t xml:space="preserve"> </w:t>
      </w:r>
      <w:proofErr w:type="spellStart"/>
      <w:r w:rsidRPr="006F3319">
        <w:rPr>
          <w:rFonts w:ascii="Times New Roman" w:eastAsiaTheme="minorHAnsi" w:hAnsi="Times New Roman"/>
          <w:color w:val="000000"/>
          <w:sz w:val="23"/>
          <w:szCs w:val="23"/>
        </w:rPr>
        <w:t>укупне</w:t>
      </w:r>
      <w:proofErr w:type="spellEnd"/>
      <w:r w:rsidRPr="006F3319">
        <w:rPr>
          <w:rFonts w:ascii="Times New Roman" w:eastAsiaTheme="minorHAnsi" w:hAnsi="Times New Roman"/>
          <w:color w:val="000000"/>
          <w:sz w:val="23"/>
          <w:szCs w:val="23"/>
        </w:rPr>
        <w:t xml:space="preserve"> </w:t>
      </w:r>
      <w:proofErr w:type="spellStart"/>
      <w:r w:rsidRPr="006F3319">
        <w:rPr>
          <w:rFonts w:ascii="Times New Roman" w:eastAsiaTheme="minorHAnsi" w:hAnsi="Times New Roman"/>
          <w:color w:val="000000"/>
          <w:sz w:val="23"/>
          <w:szCs w:val="23"/>
        </w:rPr>
        <w:t>вредности</w:t>
      </w:r>
      <w:proofErr w:type="spellEnd"/>
      <w:r w:rsidRPr="006F3319">
        <w:rPr>
          <w:rFonts w:ascii="Times New Roman" w:eastAsiaTheme="minorHAnsi" w:hAnsi="Times New Roman"/>
          <w:color w:val="000000"/>
          <w:sz w:val="23"/>
          <w:szCs w:val="23"/>
        </w:rPr>
        <w:t xml:space="preserve"> </w:t>
      </w:r>
      <w:proofErr w:type="spellStart"/>
      <w:r w:rsidRPr="006F3319">
        <w:rPr>
          <w:rFonts w:ascii="Times New Roman" w:eastAsiaTheme="minorHAnsi" w:hAnsi="Times New Roman"/>
          <w:color w:val="000000"/>
          <w:sz w:val="23"/>
          <w:szCs w:val="23"/>
        </w:rPr>
        <w:t>уговора</w:t>
      </w:r>
      <w:proofErr w:type="spellEnd"/>
      <w:r w:rsidRPr="006F3319">
        <w:rPr>
          <w:rFonts w:ascii="Times New Roman" w:eastAsiaTheme="minorHAnsi" w:hAnsi="Times New Roman"/>
          <w:color w:val="000000"/>
          <w:sz w:val="23"/>
          <w:szCs w:val="23"/>
        </w:rPr>
        <w:t xml:space="preserve"> </w:t>
      </w:r>
      <w:proofErr w:type="spellStart"/>
      <w:r w:rsidRPr="006F3319">
        <w:rPr>
          <w:rFonts w:ascii="Times New Roman" w:eastAsiaTheme="minorHAnsi" w:hAnsi="Times New Roman"/>
          <w:color w:val="000000"/>
          <w:sz w:val="23"/>
          <w:szCs w:val="23"/>
        </w:rPr>
        <w:t>који</w:t>
      </w:r>
      <w:proofErr w:type="spellEnd"/>
      <w:r w:rsidRPr="006F3319">
        <w:rPr>
          <w:rFonts w:ascii="Times New Roman" w:eastAsiaTheme="minorHAnsi" w:hAnsi="Times New Roman"/>
          <w:color w:val="000000"/>
          <w:sz w:val="23"/>
          <w:szCs w:val="23"/>
        </w:rPr>
        <w:t xml:space="preserve"> </w:t>
      </w:r>
      <w:proofErr w:type="spellStart"/>
      <w:r w:rsidRPr="006F3319">
        <w:rPr>
          <w:rFonts w:ascii="Times New Roman" w:eastAsiaTheme="minorHAnsi" w:hAnsi="Times New Roman"/>
          <w:color w:val="000000"/>
          <w:sz w:val="23"/>
          <w:szCs w:val="23"/>
        </w:rPr>
        <w:t>се</w:t>
      </w:r>
      <w:proofErr w:type="spellEnd"/>
      <w:r w:rsidRPr="006F3319">
        <w:rPr>
          <w:rFonts w:ascii="Times New Roman" w:eastAsiaTheme="minorHAnsi" w:hAnsi="Times New Roman"/>
          <w:color w:val="000000"/>
          <w:sz w:val="23"/>
          <w:szCs w:val="23"/>
        </w:rPr>
        <w:t xml:space="preserve"> </w:t>
      </w:r>
      <w:proofErr w:type="spellStart"/>
      <w:r w:rsidRPr="006F3319">
        <w:rPr>
          <w:rFonts w:ascii="Times New Roman" w:eastAsiaTheme="minorHAnsi" w:hAnsi="Times New Roman"/>
          <w:color w:val="000000"/>
          <w:sz w:val="23"/>
          <w:szCs w:val="23"/>
        </w:rPr>
        <w:t>односе</w:t>
      </w:r>
      <w:proofErr w:type="spellEnd"/>
      <w:r w:rsidRPr="006F3319">
        <w:rPr>
          <w:rFonts w:ascii="Times New Roman" w:eastAsiaTheme="minorHAnsi" w:hAnsi="Times New Roman"/>
          <w:color w:val="000000"/>
          <w:sz w:val="23"/>
          <w:szCs w:val="23"/>
        </w:rPr>
        <w:t xml:space="preserve"> </w:t>
      </w:r>
      <w:proofErr w:type="spellStart"/>
      <w:r w:rsidRPr="006F3319">
        <w:rPr>
          <w:rFonts w:ascii="Times New Roman" w:eastAsiaTheme="minorHAnsi" w:hAnsi="Times New Roman"/>
          <w:color w:val="000000"/>
          <w:sz w:val="23"/>
          <w:szCs w:val="23"/>
        </w:rPr>
        <w:t>на</w:t>
      </w:r>
      <w:proofErr w:type="spellEnd"/>
      <w:r w:rsidRPr="006F3319">
        <w:rPr>
          <w:rFonts w:ascii="Times New Roman" w:eastAsiaTheme="minorHAnsi" w:hAnsi="Times New Roman"/>
          <w:color w:val="000000"/>
          <w:sz w:val="23"/>
          <w:szCs w:val="23"/>
        </w:rPr>
        <w:t xml:space="preserve"> „</w:t>
      </w:r>
      <w:proofErr w:type="spellStart"/>
      <w:r w:rsidRPr="006F3319">
        <w:rPr>
          <w:rFonts w:ascii="Times New Roman" w:eastAsiaTheme="minorHAnsi" w:hAnsi="Times New Roman"/>
          <w:color w:val="000000"/>
          <w:sz w:val="23"/>
          <w:szCs w:val="23"/>
        </w:rPr>
        <w:t>грант</w:t>
      </w:r>
      <w:proofErr w:type="spellEnd"/>
      <w:r w:rsidRPr="006F3319">
        <w:rPr>
          <w:rFonts w:ascii="Times New Roman" w:eastAsiaTheme="minorHAnsi" w:hAnsi="Times New Roman"/>
          <w:color w:val="000000"/>
          <w:sz w:val="23"/>
          <w:szCs w:val="23"/>
        </w:rPr>
        <w:t xml:space="preserve">“ </w:t>
      </w:r>
      <w:proofErr w:type="spellStart"/>
      <w:r w:rsidRPr="006F3319">
        <w:rPr>
          <w:rFonts w:ascii="Times New Roman" w:eastAsiaTheme="minorHAnsi" w:hAnsi="Times New Roman"/>
          <w:color w:val="000000"/>
          <w:sz w:val="23"/>
          <w:szCs w:val="23"/>
        </w:rPr>
        <w:t>шеме</w:t>
      </w:r>
      <w:proofErr w:type="spellEnd"/>
      <w:r w:rsidRPr="006F3319">
        <w:rPr>
          <w:rFonts w:ascii="Times New Roman" w:eastAsiaTheme="minorHAnsi" w:hAnsi="Times New Roman"/>
          <w:color w:val="000000"/>
          <w:sz w:val="23"/>
          <w:szCs w:val="23"/>
        </w:rPr>
        <w:t xml:space="preserve"> </w:t>
      </w:r>
      <w:proofErr w:type="spellStart"/>
      <w:r w:rsidRPr="006F3319">
        <w:rPr>
          <w:rFonts w:ascii="Times New Roman" w:eastAsiaTheme="minorHAnsi" w:hAnsi="Times New Roman"/>
          <w:color w:val="000000"/>
          <w:sz w:val="23"/>
          <w:szCs w:val="23"/>
        </w:rPr>
        <w:t>без</w:t>
      </w:r>
      <w:proofErr w:type="spellEnd"/>
      <w:r w:rsidRPr="006F3319">
        <w:rPr>
          <w:rFonts w:ascii="Times New Roman" w:eastAsiaTheme="minorHAnsi" w:hAnsi="Times New Roman"/>
          <w:color w:val="000000"/>
          <w:sz w:val="23"/>
          <w:szCs w:val="23"/>
        </w:rPr>
        <w:t xml:space="preserve"> </w:t>
      </w:r>
      <w:proofErr w:type="spellStart"/>
      <w:r w:rsidRPr="006F3319">
        <w:rPr>
          <w:rFonts w:ascii="Times New Roman" w:eastAsiaTheme="minorHAnsi" w:hAnsi="Times New Roman"/>
          <w:color w:val="000000"/>
          <w:sz w:val="23"/>
          <w:szCs w:val="23"/>
        </w:rPr>
        <w:t>обзира</w:t>
      </w:r>
      <w:proofErr w:type="spellEnd"/>
      <w:r w:rsidRPr="006F3319">
        <w:rPr>
          <w:rFonts w:ascii="Times New Roman" w:eastAsiaTheme="minorHAnsi" w:hAnsi="Times New Roman"/>
          <w:color w:val="000000"/>
          <w:sz w:val="23"/>
          <w:szCs w:val="23"/>
        </w:rPr>
        <w:t xml:space="preserve"> </w:t>
      </w:r>
      <w:proofErr w:type="spellStart"/>
      <w:r w:rsidRPr="006F3319">
        <w:rPr>
          <w:rFonts w:ascii="Times New Roman" w:eastAsiaTheme="minorHAnsi" w:hAnsi="Times New Roman"/>
          <w:color w:val="000000"/>
          <w:sz w:val="23"/>
          <w:szCs w:val="23"/>
        </w:rPr>
        <w:t>да</w:t>
      </w:r>
      <w:proofErr w:type="spellEnd"/>
      <w:r w:rsidRPr="006F3319">
        <w:rPr>
          <w:rFonts w:ascii="Times New Roman" w:eastAsiaTheme="minorHAnsi" w:hAnsi="Times New Roman"/>
          <w:color w:val="000000"/>
          <w:sz w:val="23"/>
          <w:szCs w:val="23"/>
        </w:rPr>
        <w:t xml:space="preserve"> </w:t>
      </w:r>
      <w:proofErr w:type="spellStart"/>
      <w:r w:rsidRPr="006F3319">
        <w:rPr>
          <w:rFonts w:ascii="Times New Roman" w:eastAsiaTheme="minorHAnsi" w:hAnsi="Times New Roman"/>
          <w:color w:val="000000"/>
          <w:sz w:val="23"/>
          <w:szCs w:val="23"/>
        </w:rPr>
        <w:t>ли</w:t>
      </w:r>
      <w:proofErr w:type="spellEnd"/>
      <w:r w:rsidRPr="006F3319">
        <w:rPr>
          <w:rFonts w:ascii="Times New Roman" w:eastAsiaTheme="minorHAnsi" w:hAnsi="Times New Roman"/>
          <w:color w:val="000000"/>
          <w:sz w:val="23"/>
          <w:szCs w:val="23"/>
        </w:rPr>
        <w:t xml:space="preserve"> </w:t>
      </w:r>
      <w:proofErr w:type="spellStart"/>
      <w:r w:rsidRPr="006F3319">
        <w:rPr>
          <w:rFonts w:ascii="Times New Roman" w:eastAsiaTheme="minorHAnsi" w:hAnsi="Times New Roman"/>
          <w:color w:val="000000"/>
          <w:sz w:val="23"/>
          <w:szCs w:val="23"/>
        </w:rPr>
        <w:t>се</w:t>
      </w:r>
      <w:proofErr w:type="spellEnd"/>
      <w:r w:rsidRPr="006F3319">
        <w:rPr>
          <w:rFonts w:ascii="Times New Roman" w:eastAsiaTheme="minorHAnsi" w:hAnsi="Times New Roman"/>
          <w:color w:val="000000"/>
          <w:sz w:val="23"/>
          <w:szCs w:val="23"/>
        </w:rPr>
        <w:t xml:space="preserve"> </w:t>
      </w:r>
      <w:proofErr w:type="spellStart"/>
      <w:r w:rsidRPr="006F3319">
        <w:rPr>
          <w:rFonts w:ascii="Times New Roman" w:eastAsiaTheme="minorHAnsi" w:hAnsi="Times New Roman"/>
          <w:color w:val="000000"/>
          <w:sz w:val="23"/>
          <w:szCs w:val="23"/>
        </w:rPr>
        <w:t>активности</w:t>
      </w:r>
      <w:proofErr w:type="spellEnd"/>
      <w:r w:rsidRPr="006F3319">
        <w:rPr>
          <w:rFonts w:ascii="Times New Roman" w:eastAsiaTheme="minorHAnsi" w:hAnsi="Times New Roman"/>
          <w:color w:val="000000"/>
          <w:sz w:val="23"/>
          <w:szCs w:val="23"/>
        </w:rPr>
        <w:t xml:space="preserve"> </w:t>
      </w:r>
      <w:proofErr w:type="spellStart"/>
      <w:r w:rsidRPr="006F3319">
        <w:rPr>
          <w:rFonts w:ascii="Times New Roman" w:eastAsiaTheme="minorHAnsi" w:hAnsi="Times New Roman"/>
          <w:color w:val="000000"/>
          <w:sz w:val="23"/>
          <w:szCs w:val="23"/>
        </w:rPr>
        <w:t>односе</w:t>
      </w:r>
      <w:proofErr w:type="spellEnd"/>
      <w:r w:rsidRPr="006F3319">
        <w:rPr>
          <w:rFonts w:ascii="Times New Roman" w:eastAsiaTheme="minorHAnsi" w:hAnsi="Times New Roman"/>
          <w:color w:val="000000"/>
          <w:sz w:val="23"/>
          <w:szCs w:val="23"/>
        </w:rPr>
        <w:t xml:space="preserve"> </w:t>
      </w:r>
      <w:proofErr w:type="spellStart"/>
      <w:r w:rsidRPr="006F3319">
        <w:rPr>
          <w:rFonts w:ascii="Times New Roman" w:eastAsiaTheme="minorHAnsi" w:hAnsi="Times New Roman"/>
          <w:color w:val="000000"/>
          <w:sz w:val="23"/>
          <w:szCs w:val="23"/>
        </w:rPr>
        <w:t>на</w:t>
      </w:r>
      <w:proofErr w:type="spellEnd"/>
      <w:r w:rsidRPr="006F3319">
        <w:rPr>
          <w:rFonts w:ascii="Times New Roman" w:eastAsiaTheme="minorHAnsi" w:hAnsi="Times New Roman"/>
          <w:color w:val="000000"/>
          <w:sz w:val="23"/>
          <w:szCs w:val="23"/>
        </w:rPr>
        <w:t xml:space="preserve"> </w:t>
      </w:r>
      <w:proofErr w:type="spellStart"/>
      <w:r w:rsidRPr="006F3319">
        <w:rPr>
          <w:rFonts w:ascii="Times New Roman" w:eastAsiaTheme="minorHAnsi" w:hAnsi="Times New Roman"/>
          <w:color w:val="000000"/>
          <w:sz w:val="23"/>
          <w:szCs w:val="23"/>
        </w:rPr>
        <w:t>институционалну</w:t>
      </w:r>
      <w:proofErr w:type="spellEnd"/>
      <w:r w:rsidRPr="006F3319">
        <w:rPr>
          <w:rFonts w:ascii="Times New Roman" w:eastAsiaTheme="minorHAnsi" w:hAnsi="Times New Roman"/>
          <w:color w:val="000000"/>
          <w:sz w:val="23"/>
          <w:szCs w:val="23"/>
        </w:rPr>
        <w:t xml:space="preserve"> </w:t>
      </w:r>
      <w:proofErr w:type="spellStart"/>
      <w:r w:rsidRPr="006F3319">
        <w:rPr>
          <w:rFonts w:ascii="Times New Roman" w:eastAsiaTheme="minorHAnsi" w:hAnsi="Times New Roman"/>
          <w:color w:val="000000"/>
          <w:sz w:val="23"/>
          <w:szCs w:val="23"/>
        </w:rPr>
        <w:t>изградњу</w:t>
      </w:r>
      <w:proofErr w:type="spellEnd"/>
      <w:r w:rsidRPr="006F3319">
        <w:rPr>
          <w:rFonts w:ascii="Times New Roman" w:eastAsiaTheme="minorHAnsi" w:hAnsi="Times New Roman"/>
          <w:color w:val="000000"/>
          <w:sz w:val="23"/>
          <w:szCs w:val="23"/>
        </w:rPr>
        <w:t xml:space="preserve"> </w:t>
      </w:r>
      <w:proofErr w:type="spellStart"/>
      <w:r w:rsidRPr="006F3319">
        <w:rPr>
          <w:rFonts w:ascii="Times New Roman" w:eastAsiaTheme="minorHAnsi" w:hAnsi="Times New Roman"/>
          <w:color w:val="000000"/>
          <w:sz w:val="23"/>
          <w:szCs w:val="23"/>
        </w:rPr>
        <w:t>или</w:t>
      </w:r>
      <w:proofErr w:type="spellEnd"/>
      <w:r w:rsidRPr="006F3319">
        <w:rPr>
          <w:rFonts w:ascii="Times New Roman" w:eastAsiaTheme="minorHAnsi" w:hAnsi="Times New Roman"/>
          <w:color w:val="000000"/>
          <w:sz w:val="23"/>
          <w:szCs w:val="23"/>
        </w:rPr>
        <w:t xml:space="preserve"> </w:t>
      </w:r>
      <w:proofErr w:type="spellStart"/>
      <w:r w:rsidRPr="006F3319">
        <w:rPr>
          <w:rFonts w:ascii="Times New Roman" w:eastAsiaTheme="minorHAnsi" w:hAnsi="Times New Roman"/>
          <w:color w:val="000000"/>
          <w:sz w:val="23"/>
          <w:szCs w:val="23"/>
        </w:rPr>
        <w:t>инвестиције</w:t>
      </w:r>
      <w:proofErr w:type="spellEnd"/>
      <w:r w:rsidRPr="006F3319">
        <w:rPr>
          <w:rFonts w:ascii="Times New Roman" w:eastAsiaTheme="minorHAnsi" w:hAnsi="Times New Roman"/>
          <w:color w:val="000000"/>
          <w:sz w:val="23"/>
          <w:szCs w:val="23"/>
        </w:rPr>
        <w:t xml:space="preserve">. </w:t>
      </w:r>
    </w:p>
    <w:p w14:paraId="06E61BA5" w14:textId="77777777" w:rsidR="006F3319" w:rsidRPr="006F3319" w:rsidRDefault="006F3319" w:rsidP="006F3319">
      <w:pPr>
        <w:autoSpaceDE w:val="0"/>
        <w:autoSpaceDN w:val="0"/>
        <w:adjustRightInd w:val="0"/>
        <w:spacing w:after="0" w:line="240" w:lineRule="auto"/>
        <w:ind w:firstLine="720"/>
        <w:rPr>
          <w:rFonts w:ascii="Times New Roman" w:eastAsiaTheme="minorHAnsi" w:hAnsi="Times New Roman"/>
          <w:color w:val="000000"/>
          <w:sz w:val="23"/>
          <w:szCs w:val="23"/>
        </w:rPr>
      </w:pPr>
      <w:r w:rsidRPr="006F3319">
        <w:rPr>
          <w:rFonts w:ascii="Times New Roman" w:eastAsiaTheme="minorHAnsi" w:hAnsi="Times New Roman"/>
          <w:color w:val="000000"/>
          <w:sz w:val="23"/>
          <w:szCs w:val="23"/>
        </w:rPr>
        <w:t xml:space="preserve">У </w:t>
      </w:r>
      <w:proofErr w:type="spellStart"/>
      <w:r w:rsidRPr="006F3319">
        <w:rPr>
          <w:rFonts w:ascii="Times New Roman" w:eastAsiaTheme="minorHAnsi" w:hAnsi="Times New Roman"/>
          <w:color w:val="000000"/>
          <w:sz w:val="23"/>
          <w:szCs w:val="23"/>
        </w:rPr>
        <w:t>моменту</w:t>
      </w:r>
      <w:proofErr w:type="spellEnd"/>
      <w:r w:rsidRPr="006F3319">
        <w:rPr>
          <w:rFonts w:ascii="Times New Roman" w:eastAsiaTheme="minorHAnsi" w:hAnsi="Times New Roman"/>
          <w:color w:val="000000"/>
          <w:sz w:val="23"/>
          <w:szCs w:val="23"/>
        </w:rPr>
        <w:t xml:space="preserve"> </w:t>
      </w:r>
      <w:proofErr w:type="spellStart"/>
      <w:r w:rsidRPr="006F3319">
        <w:rPr>
          <w:rFonts w:ascii="Times New Roman" w:eastAsiaTheme="minorHAnsi" w:hAnsi="Times New Roman"/>
          <w:color w:val="000000"/>
          <w:sz w:val="23"/>
          <w:szCs w:val="23"/>
        </w:rPr>
        <w:t>планирања</w:t>
      </w:r>
      <w:proofErr w:type="spellEnd"/>
      <w:r w:rsidRPr="006F3319">
        <w:rPr>
          <w:rFonts w:ascii="Times New Roman" w:eastAsiaTheme="minorHAnsi" w:hAnsi="Times New Roman"/>
          <w:color w:val="000000"/>
          <w:sz w:val="23"/>
          <w:szCs w:val="23"/>
        </w:rPr>
        <w:t xml:space="preserve"> </w:t>
      </w:r>
      <w:proofErr w:type="spellStart"/>
      <w:r w:rsidRPr="006F3319">
        <w:rPr>
          <w:rFonts w:ascii="Times New Roman" w:eastAsiaTheme="minorHAnsi" w:hAnsi="Times New Roman"/>
          <w:color w:val="000000"/>
          <w:sz w:val="23"/>
          <w:szCs w:val="23"/>
        </w:rPr>
        <w:t>финансијских</w:t>
      </w:r>
      <w:proofErr w:type="spellEnd"/>
      <w:r w:rsidRPr="006F3319">
        <w:rPr>
          <w:rFonts w:ascii="Times New Roman" w:eastAsiaTheme="minorHAnsi" w:hAnsi="Times New Roman"/>
          <w:color w:val="000000"/>
          <w:sz w:val="23"/>
          <w:szCs w:val="23"/>
        </w:rPr>
        <w:t xml:space="preserve"> </w:t>
      </w:r>
      <w:proofErr w:type="spellStart"/>
      <w:r w:rsidRPr="006F3319">
        <w:rPr>
          <w:rFonts w:ascii="Times New Roman" w:eastAsiaTheme="minorHAnsi" w:hAnsi="Times New Roman"/>
          <w:color w:val="000000"/>
          <w:sz w:val="23"/>
          <w:szCs w:val="23"/>
        </w:rPr>
        <w:t>средстава</w:t>
      </w:r>
      <w:proofErr w:type="spellEnd"/>
      <w:r w:rsidRPr="006F3319">
        <w:rPr>
          <w:rFonts w:ascii="Times New Roman" w:eastAsiaTheme="minorHAnsi" w:hAnsi="Times New Roman"/>
          <w:color w:val="000000"/>
          <w:sz w:val="23"/>
          <w:szCs w:val="23"/>
        </w:rPr>
        <w:t xml:space="preserve"> </w:t>
      </w:r>
      <w:proofErr w:type="spellStart"/>
      <w:r w:rsidRPr="006F3319">
        <w:rPr>
          <w:rFonts w:ascii="Times New Roman" w:eastAsiaTheme="minorHAnsi" w:hAnsi="Times New Roman"/>
          <w:color w:val="000000"/>
          <w:sz w:val="23"/>
          <w:szCs w:val="23"/>
        </w:rPr>
        <w:t>намењених</w:t>
      </w:r>
      <w:proofErr w:type="spellEnd"/>
      <w:r w:rsidRPr="006F3319">
        <w:rPr>
          <w:rFonts w:ascii="Times New Roman" w:eastAsiaTheme="minorHAnsi" w:hAnsi="Times New Roman"/>
          <w:color w:val="000000"/>
          <w:sz w:val="23"/>
          <w:szCs w:val="23"/>
        </w:rPr>
        <w:t xml:space="preserve"> </w:t>
      </w:r>
      <w:proofErr w:type="spellStart"/>
      <w:r w:rsidRPr="006F3319">
        <w:rPr>
          <w:rFonts w:ascii="Times New Roman" w:eastAsiaTheme="minorHAnsi" w:hAnsi="Times New Roman"/>
          <w:color w:val="000000"/>
          <w:sz w:val="23"/>
          <w:szCs w:val="23"/>
        </w:rPr>
        <w:t>за</w:t>
      </w:r>
      <w:proofErr w:type="spellEnd"/>
      <w:r w:rsidRPr="006F3319">
        <w:rPr>
          <w:rFonts w:ascii="Times New Roman" w:eastAsiaTheme="minorHAnsi" w:hAnsi="Times New Roman"/>
          <w:color w:val="000000"/>
          <w:sz w:val="23"/>
          <w:szCs w:val="23"/>
        </w:rPr>
        <w:t xml:space="preserve"> </w:t>
      </w:r>
      <w:proofErr w:type="spellStart"/>
      <w:r w:rsidRPr="006F3319">
        <w:rPr>
          <w:rFonts w:ascii="Times New Roman" w:eastAsiaTheme="minorHAnsi" w:hAnsi="Times New Roman"/>
          <w:color w:val="000000"/>
          <w:sz w:val="23"/>
          <w:szCs w:val="23"/>
        </w:rPr>
        <w:t>национално</w:t>
      </w:r>
      <w:proofErr w:type="spellEnd"/>
      <w:r w:rsidRPr="006F3319">
        <w:rPr>
          <w:rFonts w:ascii="Times New Roman" w:eastAsiaTheme="minorHAnsi" w:hAnsi="Times New Roman"/>
          <w:color w:val="000000"/>
          <w:sz w:val="23"/>
          <w:szCs w:val="23"/>
        </w:rPr>
        <w:t xml:space="preserve"> </w:t>
      </w:r>
      <w:proofErr w:type="spellStart"/>
      <w:r w:rsidRPr="006F3319">
        <w:rPr>
          <w:rFonts w:ascii="Times New Roman" w:eastAsiaTheme="minorHAnsi" w:hAnsi="Times New Roman"/>
          <w:color w:val="000000"/>
          <w:sz w:val="23"/>
          <w:szCs w:val="23"/>
        </w:rPr>
        <w:t>учешће</w:t>
      </w:r>
      <w:proofErr w:type="spellEnd"/>
      <w:r w:rsidRPr="006F3319">
        <w:rPr>
          <w:rFonts w:ascii="Times New Roman" w:eastAsiaTheme="minorHAnsi" w:hAnsi="Times New Roman"/>
          <w:color w:val="000000"/>
          <w:sz w:val="23"/>
          <w:szCs w:val="23"/>
        </w:rPr>
        <w:t xml:space="preserve"> </w:t>
      </w:r>
      <w:proofErr w:type="spellStart"/>
      <w:r w:rsidRPr="006F3319">
        <w:rPr>
          <w:rFonts w:ascii="Times New Roman" w:eastAsiaTheme="minorHAnsi" w:hAnsi="Times New Roman"/>
          <w:color w:val="000000"/>
          <w:sz w:val="23"/>
          <w:szCs w:val="23"/>
        </w:rPr>
        <w:t>на</w:t>
      </w:r>
      <w:proofErr w:type="spellEnd"/>
      <w:r w:rsidRPr="006F3319">
        <w:rPr>
          <w:rFonts w:ascii="Times New Roman" w:eastAsiaTheme="minorHAnsi" w:hAnsi="Times New Roman"/>
          <w:color w:val="000000"/>
          <w:sz w:val="23"/>
          <w:szCs w:val="23"/>
        </w:rPr>
        <w:t xml:space="preserve"> </w:t>
      </w:r>
      <w:proofErr w:type="spellStart"/>
      <w:r w:rsidRPr="006F3319">
        <w:rPr>
          <w:rFonts w:ascii="Times New Roman" w:eastAsiaTheme="minorHAnsi" w:hAnsi="Times New Roman"/>
          <w:color w:val="000000"/>
          <w:sz w:val="23"/>
          <w:szCs w:val="23"/>
        </w:rPr>
        <w:t>локалном</w:t>
      </w:r>
      <w:proofErr w:type="spellEnd"/>
      <w:r w:rsidRPr="006F3319">
        <w:rPr>
          <w:rFonts w:ascii="Times New Roman" w:eastAsiaTheme="minorHAnsi" w:hAnsi="Times New Roman"/>
          <w:color w:val="000000"/>
          <w:sz w:val="23"/>
          <w:szCs w:val="23"/>
        </w:rPr>
        <w:t xml:space="preserve"> </w:t>
      </w:r>
      <w:proofErr w:type="spellStart"/>
      <w:r w:rsidRPr="006F3319">
        <w:rPr>
          <w:rFonts w:ascii="Times New Roman" w:eastAsiaTheme="minorHAnsi" w:hAnsi="Times New Roman"/>
          <w:color w:val="000000"/>
          <w:sz w:val="23"/>
          <w:szCs w:val="23"/>
        </w:rPr>
        <w:t>нивоу</w:t>
      </w:r>
      <w:proofErr w:type="spellEnd"/>
      <w:r w:rsidRPr="006F3319">
        <w:rPr>
          <w:rFonts w:ascii="Times New Roman" w:eastAsiaTheme="minorHAnsi" w:hAnsi="Times New Roman"/>
          <w:color w:val="000000"/>
          <w:sz w:val="23"/>
          <w:szCs w:val="23"/>
        </w:rPr>
        <w:t xml:space="preserve"> у </w:t>
      </w:r>
      <w:proofErr w:type="spellStart"/>
      <w:r w:rsidRPr="006F3319">
        <w:rPr>
          <w:rFonts w:ascii="Times New Roman" w:eastAsiaTheme="minorHAnsi" w:hAnsi="Times New Roman"/>
          <w:color w:val="000000"/>
          <w:sz w:val="23"/>
          <w:szCs w:val="23"/>
        </w:rPr>
        <w:t>оквиру</w:t>
      </w:r>
      <w:proofErr w:type="spellEnd"/>
      <w:r w:rsidRPr="006F3319">
        <w:rPr>
          <w:rFonts w:ascii="Times New Roman" w:eastAsiaTheme="minorHAnsi" w:hAnsi="Times New Roman"/>
          <w:color w:val="000000"/>
          <w:sz w:val="23"/>
          <w:szCs w:val="23"/>
        </w:rPr>
        <w:t xml:space="preserve"> </w:t>
      </w:r>
      <w:proofErr w:type="spellStart"/>
      <w:r w:rsidRPr="006F3319">
        <w:rPr>
          <w:rFonts w:ascii="Times New Roman" w:eastAsiaTheme="minorHAnsi" w:hAnsi="Times New Roman"/>
          <w:color w:val="000000"/>
          <w:sz w:val="23"/>
          <w:szCs w:val="23"/>
        </w:rPr>
        <w:t>одобрених</w:t>
      </w:r>
      <w:proofErr w:type="spellEnd"/>
      <w:r w:rsidRPr="006F3319">
        <w:rPr>
          <w:rFonts w:ascii="Times New Roman" w:eastAsiaTheme="minorHAnsi" w:hAnsi="Times New Roman"/>
          <w:color w:val="000000"/>
          <w:sz w:val="23"/>
          <w:szCs w:val="23"/>
        </w:rPr>
        <w:t xml:space="preserve"> </w:t>
      </w:r>
      <w:proofErr w:type="spellStart"/>
      <w:r w:rsidRPr="006F3319">
        <w:rPr>
          <w:rFonts w:ascii="Times New Roman" w:eastAsiaTheme="minorHAnsi" w:hAnsi="Times New Roman"/>
          <w:color w:val="000000"/>
          <w:sz w:val="23"/>
          <w:szCs w:val="23"/>
        </w:rPr>
        <w:t>пројеката</w:t>
      </w:r>
      <w:proofErr w:type="spellEnd"/>
      <w:r w:rsidRPr="006F3319">
        <w:rPr>
          <w:rFonts w:ascii="Times New Roman" w:eastAsiaTheme="minorHAnsi" w:hAnsi="Times New Roman"/>
          <w:color w:val="000000"/>
          <w:sz w:val="23"/>
          <w:szCs w:val="23"/>
        </w:rPr>
        <w:t xml:space="preserve"> и </w:t>
      </w:r>
      <w:proofErr w:type="spellStart"/>
      <w:r w:rsidRPr="006F3319">
        <w:rPr>
          <w:rFonts w:ascii="Times New Roman" w:eastAsiaTheme="minorHAnsi" w:hAnsi="Times New Roman"/>
          <w:color w:val="000000"/>
          <w:sz w:val="23"/>
          <w:szCs w:val="23"/>
        </w:rPr>
        <w:t>програма</w:t>
      </w:r>
      <w:proofErr w:type="spellEnd"/>
      <w:r w:rsidRPr="006F3319">
        <w:rPr>
          <w:rFonts w:ascii="Times New Roman" w:eastAsiaTheme="minorHAnsi" w:hAnsi="Times New Roman"/>
          <w:color w:val="000000"/>
          <w:sz w:val="23"/>
          <w:szCs w:val="23"/>
        </w:rPr>
        <w:t xml:space="preserve">, </w:t>
      </w:r>
      <w:proofErr w:type="spellStart"/>
      <w:r w:rsidRPr="006F3319">
        <w:rPr>
          <w:rFonts w:ascii="Times New Roman" w:eastAsiaTheme="minorHAnsi" w:hAnsi="Times New Roman"/>
          <w:color w:val="000000"/>
          <w:sz w:val="23"/>
          <w:szCs w:val="23"/>
        </w:rPr>
        <w:t>потребно</w:t>
      </w:r>
      <w:proofErr w:type="spellEnd"/>
      <w:r w:rsidRPr="006F3319">
        <w:rPr>
          <w:rFonts w:ascii="Times New Roman" w:eastAsiaTheme="minorHAnsi" w:hAnsi="Times New Roman"/>
          <w:color w:val="000000"/>
          <w:sz w:val="23"/>
          <w:szCs w:val="23"/>
        </w:rPr>
        <w:t xml:space="preserve"> </w:t>
      </w:r>
      <w:proofErr w:type="spellStart"/>
      <w:r w:rsidRPr="006F3319">
        <w:rPr>
          <w:rFonts w:ascii="Times New Roman" w:eastAsiaTheme="minorHAnsi" w:hAnsi="Times New Roman"/>
          <w:color w:val="000000"/>
          <w:sz w:val="23"/>
          <w:szCs w:val="23"/>
        </w:rPr>
        <w:t>је</w:t>
      </w:r>
      <w:proofErr w:type="spellEnd"/>
      <w:r w:rsidRPr="006F3319">
        <w:rPr>
          <w:rFonts w:ascii="Times New Roman" w:eastAsiaTheme="minorHAnsi" w:hAnsi="Times New Roman"/>
          <w:color w:val="000000"/>
          <w:sz w:val="23"/>
          <w:szCs w:val="23"/>
        </w:rPr>
        <w:t xml:space="preserve"> </w:t>
      </w:r>
      <w:proofErr w:type="spellStart"/>
      <w:r w:rsidRPr="006F3319">
        <w:rPr>
          <w:rFonts w:ascii="Times New Roman" w:eastAsiaTheme="minorHAnsi" w:hAnsi="Times New Roman"/>
          <w:color w:val="000000"/>
          <w:sz w:val="23"/>
          <w:szCs w:val="23"/>
        </w:rPr>
        <w:t>поштовати</w:t>
      </w:r>
      <w:proofErr w:type="spellEnd"/>
      <w:r w:rsidRPr="006F3319">
        <w:rPr>
          <w:rFonts w:ascii="Times New Roman" w:eastAsiaTheme="minorHAnsi" w:hAnsi="Times New Roman"/>
          <w:color w:val="000000"/>
          <w:sz w:val="23"/>
          <w:szCs w:val="23"/>
        </w:rPr>
        <w:t xml:space="preserve"> </w:t>
      </w:r>
      <w:proofErr w:type="spellStart"/>
      <w:r w:rsidRPr="006F3319">
        <w:rPr>
          <w:rFonts w:ascii="Times New Roman" w:eastAsiaTheme="minorHAnsi" w:hAnsi="Times New Roman"/>
          <w:color w:val="000000"/>
          <w:sz w:val="23"/>
          <w:szCs w:val="23"/>
        </w:rPr>
        <w:t>следећа</w:t>
      </w:r>
      <w:proofErr w:type="spellEnd"/>
      <w:r w:rsidRPr="006F3319">
        <w:rPr>
          <w:rFonts w:ascii="Times New Roman" w:eastAsiaTheme="minorHAnsi" w:hAnsi="Times New Roman"/>
          <w:color w:val="000000"/>
          <w:sz w:val="23"/>
          <w:szCs w:val="23"/>
        </w:rPr>
        <w:t xml:space="preserve"> </w:t>
      </w:r>
      <w:proofErr w:type="spellStart"/>
      <w:r w:rsidRPr="006F3319">
        <w:rPr>
          <w:rFonts w:ascii="Times New Roman" w:eastAsiaTheme="minorHAnsi" w:hAnsi="Times New Roman"/>
          <w:color w:val="000000"/>
          <w:sz w:val="23"/>
          <w:szCs w:val="23"/>
        </w:rPr>
        <w:t>правила</w:t>
      </w:r>
      <w:proofErr w:type="spellEnd"/>
      <w:r w:rsidRPr="006F3319">
        <w:rPr>
          <w:rFonts w:ascii="Times New Roman" w:eastAsiaTheme="minorHAnsi" w:hAnsi="Times New Roman"/>
          <w:color w:val="000000"/>
          <w:sz w:val="23"/>
          <w:szCs w:val="23"/>
        </w:rPr>
        <w:t xml:space="preserve">: </w:t>
      </w:r>
    </w:p>
    <w:p w14:paraId="71A13F41" w14:textId="77777777" w:rsidR="009E1A7B" w:rsidRDefault="006F3319" w:rsidP="006F3319">
      <w:pPr>
        <w:autoSpaceDE w:val="0"/>
        <w:autoSpaceDN w:val="0"/>
        <w:adjustRightInd w:val="0"/>
        <w:spacing w:after="288" w:line="240" w:lineRule="auto"/>
        <w:rPr>
          <w:rFonts w:ascii="Times New Roman" w:eastAsiaTheme="minorHAnsi" w:hAnsi="Times New Roman"/>
          <w:color w:val="000000"/>
          <w:sz w:val="23"/>
          <w:szCs w:val="23"/>
        </w:rPr>
      </w:pPr>
      <w:r w:rsidRPr="006F3319">
        <w:rPr>
          <w:rFonts w:ascii="Times New Roman" w:eastAsiaTheme="minorHAnsi" w:hAnsi="Times New Roman"/>
          <w:color w:val="000000"/>
          <w:sz w:val="23"/>
          <w:szCs w:val="23"/>
        </w:rPr>
        <w:t xml:space="preserve"> </w:t>
      </w:r>
      <w:proofErr w:type="spellStart"/>
      <w:r w:rsidRPr="006F3319">
        <w:rPr>
          <w:rFonts w:ascii="Times New Roman" w:eastAsiaTheme="minorHAnsi" w:hAnsi="Times New Roman"/>
          <w:b/>
          <w:bCs/>
          <w:color w:val="000000"/>
          <w:sz w:val="23"/>
          <w:szCs w:val="23"/>
        </w:rPr>
        <w:t>Корисници</w:t>
      </w:r>
      <w:proofErr w:type="spellEnd"/>
      <w:r w:rsidRPr="006F3319">
        <w:rPr>
          <w:rFonts w:ascii="Times New Roman" w:eastAsiaTheme="minorHAnsi" w:hAnsi="Times New Roman"/>
          <w:b/>
          <w:bCs/>
          <w:color w:val="000000"/>
          <w:sz w:val="23"/>
          <w:szCs w:val="23"/>
        </w:rPr>
        <w:t xml:space="preserve"> </w:t>
      </w:r>
      <w:proofErr w:type="spellStart"/>
      <w:r w:rsidRPr="006F3319">
        <w:rPr>
          <w:rFonts w:ascii="Times New Roman" w:eastAsiaTheme="minorHAnsi" w:hAnsi="Times New Roman"/>
          <w:b/>
          <w:bCs/>
          <w:color w:val="000000"/>
          <w:sz w:val="23"/>
          <w:szCs w:val="23"/>
        </w:rPr>
        <w:t>буџетских</w:t>
      </w:r>
      <w:proofErr w:type="spellEnd"/>
      <w:r w:rsidRPr="006F3319">
        <w:rPr>
          <w:rFonts w:ascii="Times New Roman" w:eastAsiaTheme="minorHAnsi" w:hAnsi="Times New Roman"/>
          <w:b/>
          <w:bCs/>
          <w:color w:val="000000"/>
          <w:sz w:val="23"/>
          <w:szCs w:val="23"/>
        </w:rPr>
        <w:t xml:space="preserve"> </w:t>
      </w:r>
      <w:proofErr w:type="spellStart"/>
      <w:r w:rsidRPr="006F3319">
        <w:rPr>
          <w:rFonts w:ascii="Times New Roman" w:eastAsiaTheme="minorHAnsi" w:hAnsi="Times New Roman"/>
          <w:b/>
          <w:bCs/>
          <w:color w:val="000000"/>
          <w:sz w:val="23"/>
          <w:szCs w:val="23"/>
        </w:rPr>
        <w:t>средстава</w:t>
      </w:r>
      <w:proofErr w:type="spellEnd"/>
      <w:r w:rsidRPr="006F3319">
        <w:rPr>
          <w:rFonts w:ascii="Times New Roman" w:eastAsiaTheme="minorHAnsi" w:hAnsi="Times New Roman"/>
          <w:b/>
          <w:bCs/>
          <w:color w:val="000000"/>
          <w:sz w:val="23"/>
          <w:szCs w:val="23"/>
        </w:rPr>
        <w:t xml:space="preserve"> </w:t>
      </w:r>
      <w:proofErr w:type="spellStart"/>
      <w:r w:rsidRPr="006F3319">
        <w:rPr>
          <w:rFonts w:ascii="Times New Roman" w:eastAsiaTheme="minorHAnsi" w:hAnsi="Times New Roman"/>
          <w:b/>
          <w:bCs/>
          <w:color w:val="000000"/>
          <w:sz w:val="23"/>
          <w:szCs w:val="23"/>
        </w:rPr>
        <w:t>одговорни</w:t>
      </w:r>
      <w:proofErr w:type="spellEnd"/>
      <w:r w:rsidRPr="006F3319">
        <w:rPr>
          <w:rFonts w:ascii="Times New Roman" w:eastAsiaTheme="minorHAnsi" w:hAnsi="Times New Roman"/>
          <w:b/>
          <w:bCs/>
          <w:color w:val="000000"/>
          <w:sz w:val="23"/>
          <w:szCs w:val="23"/>
        </w:rPr>
        <w:t xml:space="preserve"> </w:t>
      </w:r>
      <w:proofErr w:type="spellStart"/>
      <w:r w:rsidRPr="006F3319">
        <w:rPr>
          <w:rFonts w:ascii="Times New Roman" w:eastAsiaTheme="minorHAnsi" w:hAnsi="Times New Roman"/>
          <w:b/>
          <w:bCs/>
          <w:color w:val="000000"/>
          <w:sz w:val="23"/>
          <w:szCs w:val="23"/>
        </w:rPr>
        <w:t>су</w:t>
      </w:r>
      <w:proofErr w:type="spellEnd"/>
      <w:r w:rsidRPr="006F3319">
        <w:rPr>
          <w:rFonts w:ascii="Times New Roman" w:eastAsiaTheme="minorHAnsi" w:hAnsi="Times New Roman"/>
          <w:b/>
          <w:bCs/>
          <w:color w:val="000000"/>
          <w:sz w:val="23"/>
          <w:szCs w:val="23"/>
        </w:rPr>
        <w:t xml:space="preserve"> </w:t>
      </w:r>
      <w:proofErr w:type="spellStart"/>
      <w:r w:rsidRPr="006F3319">
        <w:rPr>
          <w:rFonts w:ascii="Times New Roman" w:eastAsiaTheme="minorHAnsi" w:hAnsi="Times New Roman"/>
          <w:b/>
          <w:bCs/>
          <w:color w:val="000000"/>
          <w:sz w:val="23"/>
          <w:szCs w:val="23"/>
        </w:rPr>
        <w:t>за</w:t>
      </w:r>
      <w:proofErr w:type="spellEnd"/>
      <w:r w:rsidRPr="006F3319">
        <w:rPr>
          <w:rFonts w:ascii="Times New Roman" w:eastAsiaTheme="minorHAnsi" w:hAnsi="Times New Roman"/>
          <w:b/>
          <w:bCs/>
          <w:color w:val="000000"/>
          <w:sz w:val="23"/>
          <w:szCs w:val="23"/>
        </w:rPr>
        <w:t xml:space="preserve"> </w:t>
      </w:r>
      <w:proofErr w:type="spellStart"/>
      <w:r w:rsidRPr="006F3319">
        <w:rPr>
          <w:rFonts w:ascii="Times New Roman" w:eastAsiaTheme="minorHAnsi" w:hAnsi="Times New Roman"/>
          <w:b/>
          <w:bCs/>
          <w:color w:val="000000"/>
          <w:sz w:val="23"/>
          <w:szCs w:val="23"/>
        </w:rPr>
        <w:t>правилно</w:t>
      </w:r>
      <w:proofErr w:type="spellEnd"/>
      <w:r w:rsidRPr="006F3319">
        <w:rPr>
          <w:rFonts w:ascii="Times New Roman" w:eastAsiaTheme="minorHAnsi" w:hAnsi="Times New Roman"/>
          <w:b/>
          <w:bCs/>
          <w:color w:val="000000"/>
          <w:sz w:val="23"/>
          <w:szCs w:val="23"/>
        </w:rPr>
        <w:t xml:space="preserve"> </w:t>
      </w:r>
      <w:proofErr w:type="spellStart"/>
      <w:r w:rsidRPr="006F3319">
        <w:rPr>
          <w:rFonts w:ascii="Times New Roman" w:eastAsiaTheme="minorHAnsi" w:hAnsi="Times New Roman"/>
          <w:b/>
          <w:bCs/>
          <w:color w:val="000000"/>
          <w:sz w:val="23"/>
          <w:szCs w:val="23"/>
        </w:rPr>
        <w:t>планирање</w:t>
      </w:r>
      <w:proofErr w:type="spellEnd"/>
      <w:r w:rsidRPr="006F3319">
        <w:rPr>
          <w:rFonts w:ascii="Times New Roman" w:eastAsiaTheme="minorHAnsi" w:hAnsi="Times New Roman"/>
          <w:b/>
          <w:bCs/>
          <w:color w:val="000000"/>
          <w:sz w:val="23"/>
          <w:szCs w:val="23"/>
        </w:rPr>
        <w:t xml:space="preserve">, у </w:t>
      </w:r>
      <w:proofErr w:type="spellStart"/>
      <w:r w:rsidRPr="006F3319">
        <w:rPr>
          <w:rFonts w:ascii="Times New Roman" w:eastAsiaTheme="minorHAnsi" w:hAnsi="Times New Roman"/>
          <w:b/>
          <w:bCs/>
          <w:color w:val="000000"/>
          <w:sz w:val="23"/>
          <w:szCs w:val="23"/>
        </w:rPr>
        <w:t>складу</w:t>
      </w:r>
      <w:proofErr w:type="spellEnd"/>
      <w:r w:rsidRPr="006F3319">
        <w:rPr>
          <w:rFonts w:ascii="Times New Roman" w:eastAsiaTheme="minorHAnsi" w:hAnsi="Times New Roman"/>
          <w:b/>
          <w:bCs/>
          <w:color w:val="000000"/>
          <w:sz w:val="23"/>
          <w:szCs w:val="23"/>
        </w:rPr>
        <w:t xml:space="preserve"> </w:t>
      </w:r>
      <w:proofErr w:type="spellStart"/>
      <w:r w:rsidRPr="006F3319">
        <w:rPr>
          <w:rFonts w:ascii="Times New Roman" w:eastAsiaTheme="minorHAnsi" w:hAnsi="Times New Roman"/>
          <w:b/>
          <w:bCs/>
          <w:color w:val="000000"/>
          <w:sz w:val="23"/>
          <w:szCs w:val="23"/>
        </w:rPr>
        <w:t>са</w:t>
      </w:r>
      <w:proofErr w:type="spellEnd"/>
      <w:r w:rsidRPr="006F3319">
        <w:rPr>
          <w:rFonts w:ascii="Times New Roman" w:eastAsiaTheme="minorHAnsi" w:hAnsi="Times New Roman"/>
          <w:b/>
          <w:bCs/>
          <w:color w:val="000000"/>
          <w:sz w:val="23"/>
          <w:szCs w:val="23"/>
        </w:rPr>
        <w:t xml:space="preserve"> </w:t>
      </w:r>
      <w:proofErr w:type="spellStart"/>
      <w:r w:rsidRPr="006F3319">
        <w:rPr>
          <w:rFonts w:ascii="Times New Roman" w:eastAsiaTheme="minorHAnsi" w:hAnsi="Times New Roman"/>
          <w:b/>
          <w:bCs/>
          <w:color w:val="000000"/>
          <w:sz w:val="23"/>
          <w:szCs w:val="23"/>
        </w:rPr>
        <w:t>предвиђеном</w:t>
      </w:r>
      <w:proofErr w:type="spellEnd"/>
      <w:r w:rsidRPr="006F3319">
        <w:rPr>
          <w:rFonts w:ascii="Times New Roman" w:eastAsiaTheme="minorHAnsi" w:hAnsi="Times New Roman"/>
          <w:b/>
          <w:bCs/>
          <w:color w:val="000000"/>
          <w:sz w:val="23"/>
          <w:szCs w:val="23"/>
        </w:rPr>
        <w:t xml:space="preserve"> </w:t>
      </w:r>
      <w:proofErr w:type="spellStart"/>
      <w:r w:rsidRPr="006F3319">
        <w:rPr>
          <w:rFonts w:ascii="Times New Roman" w:eastAsiaTheme="minorHAnsi" w:hAnsi="Times New Roman"/>
          <w:b/>
          <w:bCs/>
          <w:color w:val="000000"/>
          <w:sz w:val="23"/>
          <w:szCs w:val="23"/>
        </w:rPr>
        <w:t>динамиком</w:t>
      </w:r>
      <w:proofErr w:type="spellEnd"/>
      <w:r w:rsidRPr="006F3319">
        <w:rPr>
          <w:rFonts w:ascii="Times New Roman" w:eastAsiaTheme="minorHAnsi" w:hAnsi="Times New Roman"/>
          <w:b/>
          <w:bCs/>
          <w:color w:val="000000"/>
          <w:sz w:val="23"/>
          <w:szCs w:val="23"/>
        </w:rPr>
        <w:t xml:space="preserve"> </w:t>
      </w:r>
      <w:proofErr w:type="spellStart"/>
      <w:r w:rsidRPr="006F3319">
        <w:rPr>
          <w:rFonts w:ascii="Times New Roman" w:eastAsiaTheme="minorHAnsi" w:hAnsi="Times New Roman"/>
          <w:b/>
          <w:bCs/>
          <w:color w:val="000000"/>
          <w:sz w:val="23"/>
          <w:szCs w:val="23"/>
        </w:rPr>
        <w:t>спровођења</w:t>
      </w:r>
      <w:proofErr w:type="spellEnd"/>
      <w:r w:rsidRPr="006F3319">
        <w:rPr>
          <w:rFonts w:ascii="Times New Roman" w:eastAsiaTheme="minorHAnsi" w:hAnsi="Times New Roman"/>
          <w:b/>
          <w:bCs/>
          <w:color w:val="000000"/>
          <w:sz w:val="23"/>
          <w:szCs w:val="23"/>
        </w:rPr>
        <w:t xml:space="preserve">, </w:t>
      </w:r>
      <w:proofErr w:type="spellStart"/>
      <w:r w:rsidRPr="006F3319">
        <w:rPr>
          <w:rFonts w:ascii="Times New Roman" w:eastAsiaTheme="minorHAnsi" w:hAnsi="Times New Roman"/>
          <w:b/>
          <w:bCs/>
          <w:color w:val="000000"/>
          <w:sz w:val="23"/>
          <w:szCs w:val="23"/>
        </w:rPr>
        <w:t>износа</w:t>
      </w:r>
      <w:proofErr w:type="spellEnd"/>
      <w:r w:rsidRPr="006F3319">
        <w:rPr>
          <w:rFonts w:ascii="Times New Roman" w:eastAsiaTheme="minorHAnsi" w:hAnsi="Times New Roman"/>
          <w:b/>
          <w:bCs/>
          <w:color w:val="000000"/>
          <w:sz w:val="23"/>
          <w:szCs w:val="23"/>
        </w:rPr>
        <w:t xml:space="preserve"> </w:t>
      </w:r>
      <w:proofErr w:type="spellStart"/>
      <w:r w:rsidRPr="006F3319">
        <w:rPr>
          <w:rFonts w:ascii="Times New Roman" w:eastAsiaTheme="minorHAnsi" w:hAnsi="Times New Roman"/>
          <w:b/>
          <w:bCs/>
          <w:color w:val="000000"/>
          <w:sz w:val="23"/>
          <w:szCs w:val="23"/>
        </w:rPr>
        <w:t>расхода</w:t>
      </w:r>
      <w:proofErr w:type="spellEnd"/>
      <w:r w:rsidRPr="006F3319">
        <w:rPr>
          <w:rFonts w:ascii="Times New Roman" w:eastAsiaTheme="minorHAnsi" w:hAnsi="Times New Roman"/>
          <w:b/>
          <w:bCs/>
          <w:color w:val="000000"/>
          <w:sz w:val="23"/>
          <w:szCs w:val="23"/>
        </w:rPr>
        <w:t xml:space="preserve"> и/</w:t>
      </w:r>
      <w:proofErr w:type="spellStart"/>
      <w:r w:rsidRPr="006F3319">
        <w:rPr>
          <w:rFonts w:ascii="Times New Roman" w:eastAsiaTheme="minorHAnsi" w:hAnsi="Times New Roman"/>
          <w:b/>
          <w:bCs/>
          <w:color w:val="000000"/>
          <w:sz w:val="23"/>
          <w:szCs w:val="23"/>
        </w:rPr>
        <w:t>или</w:t>
      </w:r>
      <w:proofErr w:type="spellEnd"/>
      <w:r w:rsidRPr="006F3319">
        <w:rPr>
          <w:rFonts w:ascii="Times New Roman" w:eastAsiaTheme="minorHAnsi" w:hAnsi="Times New Roman"/>
          <w:b/>
          <w:bCs/>
          <w:color w:val="000000"/>
          <w:sz w:val="23"/>
          <w:szCs w:val="23"/>
        </w:rPr>
        <w:t xml:space="preserve"> </w:t>
      </w:r>
      <w:proofErr w:type="spellStart"/>
      <w:r w:rsidRPr="006F3319">
        <w:rPr>
          <w:rFonts w:ascii="Times New Roman" w:eastAsiaTheme="minorHAnsi" w:hAnsi="Times New Roman"/>
          <w:b/>
          <w:bCs/>
          <w:color w:val="000000"/>
          <w:sz w:val="23"/>
          <w:szCs w:val="23"/>
        </w:rPr>
        <w:t>издатака</w:t>
      </w:r>
      <w:proofErr w:type="spellEnd"/>
      <w:r w:rsidRPr="006F3319">
        <w:rPr>
          <w:rFonts w:ascii="Times New Roman" w:eastAsiaTheme="minorHAnsi" w:hAnsi="Times New Roman"/>
          <w:b/>
          <w:bCs/>
          <w:color w:val="000000"/>
          <w:sz w:val="23"/>
          <w:szCs w:val="23"/>
        </w:rPr>
        <w:t xml:space="preserve"> </w:t>
      </w:r>
      <w:proofErr w:type="spellStart"/>
      <w:r w:rsidRPr="006F3319">
        <w:rPr>
          <w:rFonts w:ascii="Times New Roman" w:eastAsiaTheme="minorHAnsi" w:hAnsi="Times New Roman"/>
          <w:b/>
          <w:bCs/>
          <w:color w:val="000000"/>
          <w:sz w:val="23"/>
          <w:szCs w:val="23"/>
        </w:rPr>
        <w:t>за</w:t>
      </w:r>
      <w:proofErr w:type="spellEnd"/>
      <w:r w:rsidRPr="006F3319">
        <w:rPr>
          <w:rFonts w:ascii="Times New Roman" w:eastAsiaTheme="minorHAnsi" w:hAnsi="Times New Roman"/>
          <w:b/>
          <w:bCs/>
          <w:color w:val="000000"/>
          <w:sz w:val="23"/>
          <w:szCs w:val="23"/>
        </w:rPr>
        <w:t xml:space="preserve"> </w:t>
      </w:r>
      <w:proofErr w:type="spellStart"/>
      <w:r w:rsidRPr="006F3319">
        <w:rPr>
          <w:rFonts w:ascii="Times New Roman" w:eastAsiaTheme="minorHAnsi" w:hAnsi="Times New Roman"/>
          <w:b/>
          <w:bCs/>
          <w:color w:val="000000"/>
          <w:sz w:val="23"/>
          <w:szCs w:val="23"/>
        </w:rPr>
        <w:t>финансирање</w:t>
      </w:r>
      <w:proofErr w:type="spellEnd"/>
      <w:r w:rsidRPr="006F3319">
        <w:rPr>
          <w:rFonts w:ascii="Times New Roman" w:eastAsiaTheme="minorHAnsi" w:hAnsi="Times New Roman"/>
          <w:b/>
          <w:bCs/>
          <w:color w:val="000000"/>
          <w:sz w:val="23"/>
          <w:szCs w:val="23"/>
        </w:rPr>
        <w:t xml:space="preserve"> </w:t>
      </w:r>
      <w:proofErr w:type="spellStart"/>
      <w:r w:rsidRPr="006F3319">
        <w:rPr>
          <w:rFonts w:ascii="Times New Roman" w:eastAsiaTheme="minorHAnsi" w:hAnsi="Times New Roman"/>
          <w:b/>
          <w:bCs/>
          <w:color w:val="000000"/>
          <w:sz w:val="23"/>
          <w:szCs w:val="23"/>
        </w:rPr>
        <w:t>учешћа</w:t>
      </w:r>
      <w:proofErr w:type="spellEnd"/>
      <w:r w:rsidRPr="006F3319">
        <w:rPr>
          <w:rFonts w:ascii="Times New Roman" w:eastAsiaTheme="minorHAnsi" w:hAnsi="Times New Roman"/>
          <w:b/>
          <w:bCs/>
          <w:color w:val="000000"/>
          <w:sz w:val="23"/>
          <w:szCs w:val="23"/>
        </w:rPr>
        <w:t xml:space="preserve"> </w:t>
      </w:r>
      <w:proofErr w:type="spellStart"/>
      <w:r w:rsidRPr="006F3319">
        <w:rPr>
          <w:rFonts w:ascii="Times New Roman" w:eastAsiaTheme="minorHAnsi" w:hAnsi="Times New Roman"/>
          <w:b/>
          <w:bCs/>
          <w:color w:val="000000"/>
          <w:sz w:val="23"/>
          <w:szCs w:val="23"/>
        </w:rPr>
        <w:t>Републике</w:t>
      </w:r>
      <w:proofErr w:type="spellEnd"/>
      <w:r w:rsidRPr="006F3319">
        <w:rPr>
          <w:rFonts w:ascii="Times New Roman" w:eastAsiaTheme="minorHAnsi" w:hAnsi="Times New Roman"/>
          <w:b/>
          <w:bCs/>
          <w:color w:val="000000"/>
          <w:sz w:val="23"/>
          <w:szCs w:val="23"/>
        </w:rPr>
        <w:t xml:space="preserve"> </w:t>
      </w:r>
      <w:proofErr w:type="spellStart"/>
      <w:r w:rsidRPr="006F3319">
        <w:rPr>
          <w:rFonts w:ascii="Times New Roman" w:eastAsiaTheme="minorHAnsi" w:hAnsi="Times New Roman"/>
          <w:b/>
          <w:bCs/>
          <w:color w:val="000000"/>
          <w:sz w:val="23"/>
          <w:szCs w:val="23"/>
        </w:rPr>
        <w:t>Србије</w:t>
      </w:r>
      <w:proofErr w:type="spellEnd"/>
      <w:r w:rsidRPr="006F3319">
        <w:rPr>
          <w:rFonts w:ascii="Times New Roman" w:eastAsiaTheme="minorHAnsi" w:hAnsi="Times New Roman"/>
          <w:b/>
          <w:bCs/>
          <w:color w:val="000000"/>
          <w:sz w:val="23"/>
          <w:szCs w:val="23"/>
        </w:rPr>
        <w:t xml:space="preserve"> у </w:t>
      </w:r>
      <w:proofErr w:type="spellStart"/>
      <w:r w:rsidRPr="006F3319">
        <w:rPr>
          <w:rFonts w:ascii="Times New Roman" w:eastAsiaTheme="minorHAnsi" w:hAnsi="Times New Roman"/>
          <w:b/>
          <w:bCs/>
          <w:color w:val="000000"/>
          <w:sz w:val="23"/>
          <w:szCs w:val="23"/>
        </w:rPr>
        <w:t>спровођењу</w:t>
      </w:r>
      <w:proofErr w:type="spellEnd"/>
      <w:r w:rsidRPr="006F3319">
        <w:rPr>
          <w:rFonts w:ascii="Times New Roman" w:eastAsiaTheme="minorHAnsi" w:hAnsi="Times New Roman"/>
          <w:b/>
          <w:bCs/>
          <w:color w:val="000000"/>
          <w:sz w:val="23"/>
          <w:szCs w:val="23"/>
        </w:rPr>
        <w:t xml:space="preserve"> </w:t>
      </w:r>
      <w:proofErr w:type="spellStart"/>
      <w:r w:rsidRPr="006F3319">
        <w:rPr>
          <w:rFonts w:ascii="Times New Roman" w:eastAsiaTheme="minorHAnsi" w:hAnsi="Times New Roman"/>
          <w:b/>
          <w:bCs/>
          <w:color w:val="000000"/>
          <w:sz w:val="23"/>
          <w:szCs w:val="23"/>
        </w:rPr>
        <w:t>финансијске</w:t>
      </w:r>
      <w:proofErr w:type="spellEnd"/>
      <w:r w:rsidRPr="006F3319">
        <w:rPr>
          <w:rFonts w:ascii="Times New Roman" w:eastAsiaTheme="minorHAnsi" w:hAnsi="Times New Roman"/>
          <w:b/>
          <w:bCs/>
          <w:color w:val="000000"/>
          <w:sz w:val="23"/>
          <w:szCs w:val="23"/>
        </w:rPr>
        <w:t xml:space="preserve"> </w:t>
      </w:r>
      <w:proofErr w:type="spellStart"/>
      <w:r w:rsidRPr="006F3319">
        <w:rPr>
          <w:rFonts w:ascii="Times New Roman" w:eastAsiaTheme="minorHAnsi" w:hAnsi="Times New Roman"/>
          <w:b/>
          <w:bCs/>
          <w:color w:val="000000"/>
          <w:sz w:val="23"/>
          <w:szCs w:val="23"/>
        </w:rPr>
        <w:t>помоћи</w:t>
      </w:r>
      <w:proofErr w:type="spellEnd"/>
      <w:r w:rsidRPr="006F3319">
        <w:rPr>
          <w:rFonts w:ascii="Times New Roman" w:eastAsiaTheme="minorHAnsi" w:hAnsi="Times New Roman"/>
          <w:b/>
          <w:bCs/>
          <w:color w:val="000000"/>
          <w:sz w:val="23"/>
          <w:szCs w:val="23"/>
        </w:rPr>
        <w:t xml:space="preserve"> ЕУ</w:t>
      </w:r>
      <w:r w:rsidRPr="006F3319">
        <w:rPr>
          <w:rFonts w:ascii="Times New Roman" w:eastAsiaTheme="minorHAnsi" w:hAnsi="Times New Roman"/>
          <w:color w:val="000000"/>
          <w:sz w:val="16"/>
          <w:szCs w:val="16"/>
        </w:rPr>
        <w:t>5</w:t>
      </w:r>
      <w:r w:rsidRPr="006F3319">
        <w:rPr>
          <w:rFonts w:ascii="Times New Roman" w:eastAsiaTheme="minorHAnsi" w:hAnsi="Times New Roman"/>
          <w:color w:val="000000"/>
          <w:sz w:val="23"/>
          <w:szCs w:val="23"/>
        </w:rPr>
        <w:t xml:space="preserve">; </w:t>
      </w:r>
    </w:p>
    <w:p w14:paraId="7A7A4424" w14:textId="137B05FC" w:rsidR="006F3319" w:rsidRPr="006F3319" w:rsidRDefault="006F3319" w:rsidP="006F3319">
      <w:pPr>
        <w:autoSpaceDE w:val="0"/>
        <w:autoSpaceDN w:val="0"/>
        <w:adjustRightInd w:val="0"/>
        <w:spacing w:after="288" w:line="240" w:lineRule="auto"/>
        <w:rPr>
          <w:rFonts w:ascii="Times New Roman" w:eastAsiaTheme="minorHAnsi" w:hAnsi="Times New Roman"/>
          <w:color w:val="000000"/>
          <w:sz w:val="23"/>
          <w:szCs w:val="23"/>
        </w:rPr>
      </w:pPr>
      <w:r w:rsidRPr="006F3319">
        <w:rPr>
          <w:rFonts w:ascii="Times New Roman" w:eastAsiaTheme="minorHAnsi" w:hAnsi="Times New Roman"/>
          <w:color w:val="000000"/>
          <w:sz w:val="23"/>
          <w:szCs w:val="23"/>
        </w:rPr>
        <w:t xml:space="preserve"> </w:t>
      </w:r>
      <w:proofErr w:type="spellStart"/>
      <w:r w:rsidRPr="006F3319">
        <w:rPr>
          <w:rFonts w:ascii="Times New Roman" w:eastAsiaTheme="minorHAnsi" w:hAnsi="Times New Roman"/>
          <w:b/>
          <w:bCs/>
          <w:color w:val="000000"/>
          <w:sz w:val="23"/>
          <w:szCs w:val="23"/>
        </w:rPr>
        <w:t>Буџетски</w:t>
      </w:r>
      <w:proofErr w:type="spellEnd"/>
      <w:r w:rsidRPr="006F3319">
        <w:rPr>
          <w:rFonts w:ascii="Times New Roman" w:eastAsiaTheme="minorHAnsi" w:hAnsi="Times New Roman"/>
          <w:b/>
          <w:bCs/>
          <w:color w:val="000000"/>
          <w:sz w:val="23"/>
          <w:szCs w:val="23"/>
        </w:rPr>
        <w:t xml:space="preserve"> </w:t>
      </w:r>
      <w:proofErr w:type="spellStart"/>
      <w:r w:rsidRPr="006F3319">
        <w:rPr>
          <w:rFonts w:ascii="Times New Roman" w:eastAsiaTheme="minorHAnsi" w:hAnsi="Times New Roman"/>
          <w:b/>
          <w:bCs/>
          <w:color w:val="000000"/>
          <w:sz w:val="23"/>
          <w:szCs w:val="23"/>
        </w:rPr>
        <w:t>корисници</w:t>
      </w:r>
      <w:proofErr w:type="spellEnd"/>
      <w:r w:rsidRPr="006F3319">
        <w:rPr>
          <w:rFonts w:ascii="Times New Roman" w:eastAsiaTheme="minorHAnsi" w:hAnsi="Times New Roman"/>
          <w:b/>
          <w:bCs/>
          <w:color w:val="000000"/>
          <w:sz w:val="23"/>
          <w:szCs w:val="23"/>
        </w:rPr>
        <w:t xml:space="preserve">, </w:t>
      </w:r>
      <w:proofErr w:type="spellStart"/>
      <w:r w:rsidRPr="006F3319">
        <w:rPr>
          <w:rFonts w:ascii="Times New Roman" w:eastAsiaTheme="minorHAnsi" w:hAnsi="Times New Roman"/>
          <w:b/>
          <w:bCs/>
          <w:color w:val="000000"/>
          <w:sz w:val="23"/>
          <w:szCs w:val="23"/>
        </w:rPr>
        <w:t>који</w:t>
      </w:r>
      <w:proofErr w:type="spellEnd"/>
      <w:r w:rsidRPr="006F3319">
        <w:rPr>
          <w:rFonts w:ascii="Times New Roman" w:eastAsiaTheme="minorHAnsi" w:hAnsi="Times New Roman"/>
          <w:b/>
          <w:bCs/>
          <w:color w:val="000000"/>
          <w:sz w:val="23"/>
          <w:szCs w:val="23"/>
        </w:rPr>
        <w:t xml:space="preserve"> </w:t>
      </w:r>
      <w:proofErr w:type="spellStart"/>
      <w:r w:rsidRPr="006F3319">
        <w:rPr>
          <w:rFonts w:ascii="Times New Roman" w:eastAsiaTheme="minorHAnsi" w:hAnsi="Times New Roman"/>
          <w:b/>
          <w:bCs/>
          <w:color w:val="000000"/>
          <w:sz w:val="23"/>
          <w:szCs w:val="23"/>
        </w:rPr>
        <w:t>не</w:t>
      </w:r>
      <w:proofErr w:type="spellEnd"/>
      <w:r w:rsidRPr="006F3319">
        <w:rPr>
          <w:rFonts w:ascii="Times New Roman" w:eastAsiaTheme="minorHAnsi" w:hAnsi="Times New Roman"/>
          <w:b/>
          <w:bCs/>
          <w:color w:val="000000"/>
          <w:sz w:val="23"/>
          <w:szCs w:val="23"/>
        </w:rPr>
        <w:t xml:space="preserve"> </w:t>
      </w:r>
      <w:proofErr w:type="spellStart"/>
      <w:r w:rsidRPr="006F3319">
        <w:rPr>
          <w:rFonts w:ascii="Times New Roman" w:eastAsiaTheme="minorHAnsi" w:hAnsi="Times New Roman"/>
          <w:b/>
          <w:bCs/>
          <w:color w:val="000000"/>
          <w:sz w:val="23"/>
          <w:szCs w:val="23"/>
        </w:rPr>
        <w:t>испланирају</w:t>
      </w:r>
      <w:proofErr w:type="spellEnd"/>
      <w:r w:rsidRPr="006F3319">
        <w:rPr>
          <w:rFonts w:ascii="Times New Roman" w:eastAsiaTheme="minorHAnsi" w:hAnsi="Times New Roman"/>
          <w:b/>
          <w:bCs/>
          <w:color w:val="000000"/>
          <w:sz w:val="23"/>
          <w:szCs w:val="23"/>
        </w:rPr>
        <w:t xml:space="preserve"> </w:t>
      </w:r>
      <w:proofErr w:type="spellStart"/>
      <w:r w:rsidRPr="006F3319">
        <w:rPr>
          <w:rFonts w:ascii="Times New Roman" w:eastAsiaTheme="minorHAnsi" w:hAnsi="Times New Roman"/>
          <w:b/>
          <w:bCs/>
          <w:color w:val="000000"/>
          <w:sz w:val="23"/>
          <w:szCs w:val="23"/>
        </w:rPr>
        <w:t>довољан</w:t>
      </w:r>
      <w:proofErr w:type="spellEnd"/>
      <w:r w:rsidRPr="006F3319">
        <w:rPr>
          <w:rFonts w:ascii="Times New Roman" w:eastAsiaTheme="minorHAnsi" w:hAnsi="Times New Roman"/>
          <w:b/>
          <w:bCs/>
          <w:color w:val="000000"/>
          <w:sz w:val="23"/>
          <w:szCs w:val="23"/>
        </w:rPr>
        <w:t xml:space="preserve"> </w:t>
      </w:r>
      <w:proofErr w:type="spellStart"/>
      <w:r w:rsidRPr="006F3319">
        <w:rPr>
          <w:rFonts w:ascii="Times New Roman" w:eastAsiaTheme="minorHAnsi" w:hAnsi="Times New Roman"/>
          <w:b/>
          <w:bCs/>
          <w:color w:val="000000"/>
          <w:sz w:val="23"/>
          <w:szCs w:val="23"/>
        </w:rPr>
        <w:t>износ</w:t>
      </w:r>
      <w:proofErr w:type="spellEnd"/>
      <w:r w:rsidRPr="006F3319">
        <w:rPr>
          <w:rFonts w:ascii="Times New Roman" w:eastAsiaTheme="minorHAnsi" w:hAnsi="Times New Roman"/>
          <w:b/>
          <w:bCs/>
          <w:color w:val="000000"/>
          <w:sz w:val="23"/>
          <w:szCs w:val="23"/>
        </w:rPr>
        <w:t xml:space="preserve"> </w:t>
      </w:r>
      <w:proofErr w:type="spellStart"/>
      <w:r w:rsidRPr="006F3319">
        <w:rPr>
          <w:rFonts w:ascii="Times New Roman" w:eastAsiaTheme="minorHAnsi" w:hAnsi="Times New Roman"/>
          <w:b/>
          <w:bCs/>
          <w:color w:val="000000"/>
          <w:sz w:val="23"/>
          <w:szCs w:val="23"/>
        </w:rPr>
        <w:t>средстава</w:t>
      </w:r>
      <w:proofErr w:type="spellEnd"/>
      <w:r w:rsidRPr="006F3319">
        <w:rPr>
          <w:rFonts w:ascii="Times New Roman" w:eastAsiaTheme="minorHAnsi" w:hAnsi="Times New Roman"/>
          <w:b/>
          <w:bCs/>
          <w:color w:val="000000"/>
          <w:sz w:val="23"/>
          <w:szCs w:val="23"/>
        </w:rPr>
        <w:t xml:space="preserve"> </w:t>
      </w:r>
      <w:proofErr w:type="spellStart"/>
      <w:r w:rsidRPr="006F3319">
        <w:rPr>
          <w:rFonts w:ascii="Times New Roman" w:eastAsiaTheme="minorHAnsi" w:hAnsi="Times New Roman"/>
          <w:b/>
          <w:bCs/>
          <w:color w:val="000000"/>
          <w:sz w:val="23"/>
          <w:szCs w:val="23"/>
        </w:rPr>
        <w:t>за</w:t>
      </w:r>
      <w:proofErr w:type="spellEnd"/>
      <w:r w:rsidRPr="006F3319">
        <w:rPr>
          <w:rFonts w:ascii="Times New Roman" w:eastAsiaTheme="minorHAnsi" w:hAnsi="Times New Roman"/>
          <w:b/>
          <w:bCs/>
          <w:color w:val="000000"/>
          <w:sz w:val="23"/>
          <w:szCs w:val="23"/>
        </w:rPr>
        <w:t xml:space="preserve"> </w:t>
      </w:r>
      <w:proofErr w:type="spellStart"/>
      <w:r w:rsidRPr="006F3319">
        <w:rPr>
          <w:rFonts w:ascii="Times New Roman" w:eastAsiaTheme="minorHAnsi" w:hAnsi="Times New Roman"/>
          <w:b/>
          <w:bCs/>
          <w:color w:val="000000"/>
          <w:sz w:val="23"/>
          <w:szCs w:val="23"/>
        </w:rPr>
        <w:t>финансирање</w:t>
      </w:r>
      <w:proofErr w:type="spellEnd"/>
      <w:r w:rsidRPr="006F3319">
        <w:rPr>
          <w:rFonts w:ascii="Times New Roman" w:eastAsiaTheme="minorHAnsi" w:hAnsi="Times New Roman"/>
          <w:b/>
          <w:bCs/>
          <w:color w:val="000000"/>
          <w:sz w:val="23"/>
          <w:szCs w:val="23"/>
        </w:rPr>
        <w:t xml:space="preserve"> </w:t>
      </w:r>
      <w:proofErr w:type="spellStart"/>
      <w:r w:rsidRPr="006F3319">
        <w:rPr>
          <w:rFonts w:ascii="Times New Roman" w:eastAsiaTheme="minorHAnsi" w:hAnsi="Times New Roman"/>
          <w:b/>
          <w:bCs/>
          <w:color w:val="000000"/>
          <w:sz w:val="23"/>
          <w:szCs w:val="23"/>
        </w:rPr>
        <w:t>учешћа</w:t>
      </w:r>
      <w:proofErr w:type="spellEnd"/>
      <w:r w:rsidRPr="006F3319">
        <w:rPr>
          <w:rFonts w:ascii="Times New Roman" w:eastAsiaTheme="minorHAnsi" w:hAnsi="Times New Roman"/>
          <w:b/>
          <w:bCs/>
          <w:color w:val="000000"/>
          <w:sz w:val="23"/>
          <w:szCs w:val="23"/>
        </w:rPr>
        <w:t xml:space="preserve"> </w:t>
      </w:r>
      <w:proofErr w:type="spellStart"/>
      <w:r w:rsidRPr="006F3319">
        <w:rPr>
          <w:rFonts w:ascii="Times New Roman" w:eastAsiaTheme="minorHAnsi" w:hAnsi="Times New Roman"/>
          <w:b/>
          <w:bCs/>
          <w:color w:val="000000"/>
          <w:sz w:val="23"/>
          <w:szCs w:val="23"/>
        </w:rPr>
        <w:t>Републике</w:t>
      </w:r>
      <w:proofErr w:type="spellEnd"/>
      <w:r w:rsidRPr="006F3319">
        <w:rPr>
          <w:rFonts w:ascii="Times New Roman" w:eastAsiaTheme="minorHAnsi" w:hAnsi="Times New Roman"/>
          <w:b/>
          <w:bCs/>
          <w:color w:val="000000"/>
          <w:sz w:val="23"/>
          <w:szCs w:val="23"/>
        </w:rPr>
        <w:t xml:space="preserve"> </w:t>
      </w:r>
      <w:proofErr w:type="spellStart"/>
      <w:r w:rsidRPr="006F3319">
        <w:rPr>
          <w:rFonts w:ascii="Times New Roman" w:eastAsiaTheme="minorHAnsi" w:hAnsi="Times New Roman"/>
          <w:b/>
          <w:bCs/>
          <w:color w:val="000000"/>
          <w:sz w:val="23"/>
          <w:szCs w:val="23"/>
        </w:rPr>
        <w:t>Србије</w:t>
      </w:r>
      <w:proofErr w:type="spellEnd"/>
      <w:r w:rsidRPr="006F3319">
        <w:rPr>
          <w:rFonts w:ascii="Times New Roman" w:eastAsiaTheme="minorHAnsi" w:hAnsi="Times New Roman"/>
          <w:b/>
          <w:bCs/>
          <w:color w:val="000000"/>
          <w:sz w:val="23"/>
          <w:szCs w:val="23"/>
        </w:rPr>
        <w:t xml:space="preserve"> у </w:t>
      </w:r>
      <w:proofErr w:type="spellStart"/>
      <w:r w:rsidRPr="006F3319">
        <w:rPr>
          <w:rFonts w:ascii="Times New Roman" w:eastAsiaTheme="minorHAnsi" w:hAnsi="Times New Roman"/>
          <w:b/>
          <w:bCs/>
          <w:color w:val="000000"/>
          <w:sz w:val="23"/>
          <w:szCs w:val="23"/>
        </w:rPr>
        <w:t>спровођењу</w:t>
      </w:r>
      <w:proofErr w:type="spellEnd"/>
      <w:r w:rsidRPr="006F3319">
        <w:rPr>
          <w:rFonts w:ascii="Times New Roman" w:eastAsiaTheme="minorHAnsi" w:hAnsi="Times New Roman"/>
          <w:b/>
          <w:bCs/>
          <w:color w:val="000000"/>
          <w:sz w:val="23"/>
          <w:szCs w:val="23"/>
        </w:rPr>
        <w:t xml:space="preserve"> </w:t>
      </w:r>
      <w:proofErr w:type="spellStart"/>
      <w:r w:rsidRPr="006F3319">
        <w:rPr>
          <w:rFonts w:ascii="Times New Roman" w:eastAsiaTheme="minorHAnsi" w:hAnsi="Times New Roman"/>
          <w:b/>
          <w:bCs/>
          <w:color w:val="000000"/>
          <w:sz w:val="23"/>
          <w:szCs w:val="23"/>
        </w:rPr>
        <w:t>финансијске</w:t>
      </w:r>
      <w:proofErr w:type="spellEnd"/>
      <w:r w:rsidRPr="006F3319">
        <w:rPr>
          <w:rFonts w:ascii="Times New Roman" w:eastAsiaTheme="minorHAnsi" w:hAnsi="Times New Roman"/>
          <w:b/>
          <w:bCs/>
          <w:color w:val="000000"/>
          <w:sz w:val="23"/>
          <w:szCs w:val="23"/>
        </w:rPr>
        <w:t xml:space="preserve"> </w:t>
      </w:r>
      <w:proofErr w:type="spellStart"/>
      <w:r w:rsidRPr="006F3319">
        <w:rPr>
          <w:rFonts w:ascii="Times New Roman" w:eastAsiaTheme="minorHAnsi" w:hAnsi="Times New Roman"/>
          <w:b/>
          <w:bCs/>
          <w:color w:val="000000"/>
          <w:sz w:val="23"/>
          <w:szCs w:val="23"/>
        </w:rPr>
        <w:t>помоћи</w:t>
      </w:r>
      <w:proofErr w:type="spellEnd"/>
      <w:r w:rsidRPr="006F3319">
        <w:rPr>
          <w:rFonts w:ascii="Times New Roman" w:eastAsiaTheme="minorHAnsi" w:hAnsi="Times New Roman"/>
          <w:b/>
          <w:bCs/>
          <w:color w:val="000000"/>
          <w:sz w:val="23"/>
          <w:szCs w:val="23"/>
        </w:rPr>
        <w:t xml:space="preserve"> ЕУ, </w:t>
      </w:r>
      <w:proofErr w:type="spellStart"/>
      <w:r w:rsidRPr="006F3319">
        <w:rPr>
          <w:rFonts w:ascii="Times New Roman" w:eastAsiaTheme="minorHAnsi" w:hAnsi="Times New Roman"/>
          <w:b/>
          <w:bCs/>
          <w:color w:val="000000"/>
          <w:sz w:val="23"/>
          <w:szCs w:val="23"/>
        </w:rPr>
        <w:t>морају</w:t>
      </w:r>
      <w:proofErr w:type="spellEnd"/>
      <w:r w:rsidRPr="006F3319">
        <w:rPr>
          <w:rFonts w:ascii="Times New Roman" w:eastAsiaTheme="minorHAnsi" w:hAnsi="Times New Roman"/>
          <w:b/>
          <w:bCs/>
          <w:color w:val="000000"/>
          <w:sz w:val="23"/>
          <w:szCs w:val="23"/>
        </w:rPr>
        <w:t xml:space="preserve"> </w:t>
      </w:r>
      <w:proofErr w:type="spellStart"/>
      <w:r w:rsidRPr="006F3319">
        <w:rPr>
          <w:rFonts w:ascii="Times New Roman" w:eastAsiaTheme="minorHAnsi" w:hAnsi="Times New Roman"/>
          <w:b/>
          <w:bCs/>
          <w:color w:val="000000"/>
          <w:sz w:val="23"/>
          <w:szCs w:val="23"/>
        </w:rPr>
        <w:t>да</w:t>
      </w:r>
      <w:proofErr w:type="spellEnd"/>
      <w:r w:rsidRPr="006F3319">
        <w:rPr>
          <w:rFonts w:ascii="Times New Roman" w:eastAsiaTheme="minorHAnsi" w:hAnsi="Times New Roman"/>
          <w:b/>
          <w:bCs/>
          <w:color w:val="000000"/>
          <w:sz w:val="23"/>
          <w:szCs w:val="23"/>
        </w:rPr>
        <w:t xml:space="preserve"> </w:t>
      </w:r>
      <w:proofErr w:type="spellStart"/>
      <w:r w:rsidRPr="006F3319">
        <w:rPr>
          <w:rFonts w:ascii="Times New Roman" w:eastAsiaTheme="minorHAnsi" w:hAnsi="Times New Roman"/>
          <w:b/>
          <w:bCs/>
          <w:color w:val="000000"/>
          <w:sz w:val="23"/>
          <w:szCs w:val="23"/>
        </w:rPr>
        <w:t>изврше</w:t>
      </w:r>
      <w:proofErr w:type="spellEnd"/>
      <w:r w:rsidRPr="006F3319">
        <w:rPr>
          <w:rFonts w:ascii="Times New Roman" w:eastAsiaTheme="minorHAnsi" w:hAnsi="Times New Roman"/>
          <w:b/>
          <w:bCs/>
          <w:color w:val="000000"/>
          <w:sz w:val="23"/>
          <w:szCs w:val="23"/>
        </w:rPr>
        <w:t xml:space="preserve"> </w:t>
      </w:r>
      <w:proofErr w:type="spellStart"/>
      <w:r w:rsidRPr="006F3319">
        <w:rPr>
          <w:rFonts w:ascii="Times New Roman" w:eastAsiaTheme="minorHAnsi" w:hAnsi="Times New Roman"/>
          <w:b/>
          <w:bCs/>
          <w:color w:val="000000"/>
          <w:sz w:val="23"/>
          <w:szCs w:val="23"/>
        </w:rPr>
        <w:t>преусмеравање</w:t>
      </w:r>
      <w:proofErr w:type="spellEnd"/>
      <w:r w:rsidRPr="006F3319">
        <w:rPr>
          <w:rFonts w:ascii="Times New Roman" w:eastAsiaTheme="minorHAnsi" w:hAnsi="Times New Roman"/>
          <w:b/>
          <w:bCs/>
          <w:color w:val="000000"/>
          <w:sz w:val="23"/>
          <w:szCs w:val="23"/>
        </w:rPr>
        <w:t xml:space="preserve"> </w:t>
      </w:r>
      <w:proofErr w:type="spellStart"/>
      <w:r w:rsidRPr="006F3319">
        <w:rPr>
          <w:rFonts w:ascii="Times New Roman" w:eastAsiaTheme="minorHAnsi" w:hAnsi="Times New Roman"/>
          <w:b/>
          <w:bCs/>
          <w:color w:val="000000"/>
          <w:sz w:val="23"/>
          <w:szCs w:val="23"/>
        </w:rPr>
        <w:t>средстава</w:t>
      </w:r>
      <w:proofErr w:type="spellEnd"/>
      <w:r w:rsidRPr="006F3319">
        <w:rPr>
          <w:rFonts w:ascii="Times New Roman" w:eastAsiaTheme="minorHAnsi" w:hAnsi="Times New Roman"/>
          <w:b/>
          <w:bCs/>
          <w:color w:val="000000"/>
          <w:sz w:val="23"/>
          <w:szCs w:val="23"/>
        </w:rPr>
        <w:t xml:space="preserve"> </w:t>
      </w:r>
      <w:proofErr w:type="spellStart"/>
      <w:r w:rsidRPr="006F3319">
        <w:rPr>
          <w:rFonts w:ascii="Times New Roman" w:eastAsiaTheme="minorHAnsi" w:hAnsi="Times New Roman"/>
          <w:b/>
          <w:bCs/>
          <w:color w:val="000000"/>
          <w:sz w:val="23"/>
          <w:szCs w:val="23"/>
        </w:rPr>
        <w:t>са</w:t>
      </w:r>
      <w:proofErr w:type="spellEnd"/>
      <w:r w:rsidRPr="006F3319">
        <w:rPr>
          <w:rFonts w:ascii="Times New Roman" w:eastAsiaTheme="minorHAnsi" w:hAnsi="Times New Roman"/>
          <w:b/>
          <w:bCs/>
          <w:color w:val="000000"/>
          <w:sz w:val="23"/>
          <w:szCs w:val="23"/>
        </w:rPr>
        <w:t xml:space="preserve"> </w:t>
      </w:r>
      <w:proofErr w:type="spellStart"/>
      <w:r w:rsidRPr="006F3319">
        <w:rPr>
          <w:rFonts w:ascii="Times New Roman" w:eastAsiaTheme="minorHAnsi" w:hAnsi="Times New Roman"/>
          <w:b/>
          <w:bCs/>
          <w:color w:val="000000"/>
          <w:sz w:val="23"/>
          <w:szCs w:val="23"/>
        </w:rPr>
        <w:t>других</w:t>
      </w:r>
      <w:proofErr w:type="spellEnd"/>
      <w:r w:rsidRPr="006F3319">
        <w:rPr>
          <w:rFonts w:ascii="Times New Roman" w:eastAsiaTheme="minorHAnsi" w:hAnsi="Times New Roman"/>
          <w:b/>
          <w:bCs/>
          <w:color w:val="000000"/>
          <w:sz w:val="23"/>
          <w:szCs w:val="23"/>
        </w:rPr>
        <w:t xml:space="preserve"> </w:t>
      </w:r>
      <w:proofErr w:type="spellStart"/>
      <w:r w:rsidRPr="006F3319">
        <w:rPr>
          <w:rFonts w:ascii="Times New Roman" w:eastAsiaTheme="minorHAnsi" w:hAnsi="Times New Roman"/>
          <w:b/>
          <w:bCs/>
          <w:color w:val="000000"/>
          <w:sz w:val="23"/>
          <w:szCs w:val="23"/>
        </w:rPr>
        <w:t>својих</w:t>
      </w:r>
      <w:proofErr w:type="spellEnd"/>
      <w:r w:rsidRPr="006F3319">
        <w:rPr>
          <w:rFonts w:ascii="Times New Roman" w:eastAsiaTheme="minorHAnsi" w:hAnsi="Times New Roman"/>
          <w:b/>
          <w:bCs/>
          <w:color w:val="000000"/>
          <w:sz w:val="23"/>
          <w:szCs w:val="23"/>
        </w:rPr>
        <w:t xml:space="preserve"> </w:t>
      </w:r>
      <w:proofErr w:type="spellStart"/>
      <w:r w:rsidRPr="006F3319">
        <w:rPr>
          <w:rFonts w:ascii="Times New Roman" w:eastAsiaTheme="minorHAnsi" w:hAnsi="Times New Roman"/>
          <w:b/>
          <w:bCs/>
          <w:color w:val="000000"/>
          <w:sz w:val="23"/>
          <w:szCs w:val="23"/>
        </w:rPr>
        <w:t>апропријација</w:t>
      </w:r>
      <w:proofErr w:type="spellEnd"/>
      <w:r w:rsidRPr="006F3319">
        <w:rPr>
          <w:rFonts w:ascii="Times New Roman" w:eastAsiaTheme="minorHAnsi" w:hAnsi="Times New Roman"/>
          <w:b/>
          <w:bCs/>
          <w:color w:val="000000"/>
          <w:sz w:val="23"/>
          <w:szCs w:val="23"/>
        </w:rPr>
        <w:t xml:space="preserve"> и/</w:t>
      </w:r>
      <w:proofErr w:type="spellStart"/>
      <w:r w:rsidRPr="006F3319">
        <w:rPr>
          <w:rFonts w:ascii="Times New Roman" w:eastAsiaTheme="minorHAnsi" w:hAnsi="Times New Roman"/>
          <w:b/>
          <w:bCs/>
          <w:color w:val="000000"/>
          <w:sz w:val="23"/>
          <w:szCs w:val="23"/>
        </w:rPr>
        <w:t>или</w:t>
      </w:r>
      <w:proofErr w:type="spellEnd"/>
      <w:r w:rsidRPr="006F3319">
        <w:rPr>
          <w:rFonts w:ascii="Times New Roman" w:eastAsiaTheme="minorHAnsi" w:hAnsi="Times New Roman"/>
          <w:b/>
          <w:bCs/>
          <w:color w:val="000000"/>
          <w:sz w:val="23"/>
          <w:szCs w:val="23"/>
        </w:rPr>
        <w:t xml:space="preserve"> програма</w:t>
      </w:r>
      <w:r w:rsidRPr="006F3319">
        <w:rPr>
          <w:rFonts w:ascii="Times New Roman" w:eastAsiaTheme="minorHAnsi" w:hAnsi="Times New Roman"/>
          <w:color w:val="000000"/>
          <w:sz w:val="16"/>
          <w:szCs w:val="16"/>
        </w:rPr>
        <w:t>6</w:t>
      </w:r>
      <w:r w:rsidRPr="006F3319">
        <w:rPr>
          <w:rFonts w:ascii="Times New Roman" w:eastAsiaTheme="minorHAnsi" w:hAnsi="Times New Roman"/>
          <w:color w:val="000000"/>
          <w:sz w:val="23"/>
          <w:szCs w:val="23"/>
        </w:rPr>
        <w:t xml:space="preserve">; </w:t>
      </w:r>
    </w:p>
    <w:p w14:paraId="3F9502CD" w14:textId="77777777" w:rsidR="006F3319" w:rsidRPr="006F3319" w:rsidRDefault="006F3319" w:rsidP="006F3319">
      <w:pPr>
        <w:autoSpaceDE w:val="0"/>
        <w:autoSpaceDN w:val="0"/>
        <w:adjustRightInd w:val="0"/>
        <w:spacing w:after="288" w:line="240" w:lineRule="auto"/>
        <w:rPr>
          <w:rFonts w:ascii="Times New Roman" w:eastAsiaTheme="minorHAnsi" w:hAnsi="Times New Roman"/>
          <w:color w:val="000000"/>
          <w:sz w:val="23"/>
          <w:szCs w:val="23"/>
        </w:rPr>
      </w:pPr>
      <w:r w:rsidRPr="006F3319">
        <w:rPr>
          <w:rFonts w:ascii="Times New Roman" w:eastAsiaTheme="minorHAnsi" w:hAnsi="Times New Roman"/>
          <w:color w:val="000000"/>
          <w:sz w:val="23"/>
          <w:szCs w:val="23"/>
        </w:rPr>
        <w:t xml:space="preserve"> </w:t>
      </w:r>
      <w:proofErr w:type="spellStart"/>
      <w:r w:rsidRPr="006F3319">
        <w:rPr>
          <w:rFonts w:ascii="Times New Roman" w:eastAsiaTheme="minorHAnsi" w:hAnsi="Times New Roman"/>
          <w:b/>
          <w:bCs/>
          <w:color w:val="000000"/>
          <w:sz w:val="23"/>
          <w:szCs w:val="23"/>
        </w:rPr>
        <w:t>Средства</w:t>
      </w:r>
      <w:proofErr w:type="spellEnd"/>
      <w:r w:rsidRPr="006F3319">
        <w:rPr>
          <w:rFonts w:ascii="Times New Roman" w:eastAsiaTheme="minorHAnsi" w:hAnsi="Times New Roman"/>
          <w:b/>
          <w:bCs/>
          <w:color w:val="000000"/>
          <w:sz w:val="23"/>
          <w:szCs w:val="23"/>
        </w:rPr>
        <w:t xml:space="preserve"> </w:t>
      </w:r>
      <w:proofErr w:type="spellStart"/>
      <w:r w:rsidRPr="006F3319">
        <w:rPr>
          <w:rFonts w:ascii="Times New Roman" w:eastAsiaTheme="minorHAnsi" w:hAnsi="Times New Roman"/>
          <w:b/>
          <w:bCs/>
          <w:color w:val="000000"/>
          <w:sz w:val="23"/>
          <w:szCs w:val="23"/>
        </w:rPr>
        <w:t>планирана</w:t>
      </w:r>
      <w:proofErr w:type="spellEnd"/>
      <w:r w:rsidRPr="006F3319">
        <w:rPr>
          <w:rFonts w:ascii="Times New Roman" w:eastAsiaTheme="minorHAnsi" w:hAnsi="Times New Roman"/>
          <w:b/>
          <w:bCs/>
          <w:color w:val="000000"/>
          <w:sz w:val="23"/>
          <w:szCs w:val="23"/>
        </w:rPr>
        <w:t xml:space="preserve"> </w:t>
      </w:r>
      <w:proofErr w:type="spellStart"/>
      <w:r w:rsidRPr="006F3319">
        <w:rPr>
          <w:rFonts w:ascii="Times New Roman" w:eastAsiaTheme="minorHAnsi" w:hAnsi="Times New Roman"/>
          <w:b/>
          <w:bCs/>
          <w:color w:val="000000"/>
          <w:sz w:val="23"/>
          <w:szCs w:val="23"/>
        </w:rPr>
        <w:t>за</w:t>
      </w:r>
      <w:proofErr w:type="spellEnd"/>
      <w:r w:rsidRPr="006F3319">
        <w:rPr>
          <w:rFonts w:ascii="Times New Roman" w:eastAsiaTheme="minorHAnsi" w:hAnsi="Times New Roman"/>
          <w:b/>
          <w:bCs/>
          <w:color w:val="000000"/>
          <w:sz w:val="23"/>
          <w:szCs w:val="23"/>
        </w:rPr>
        <w:t xml:space="preserve"> </w:t>
      </w:r>
      <w:proofErr w:type="spellStart"/>
      <w:r w:rsidRPr="006F3319">
        <w:rPr>
          <w:rFonts w:ascii="Times New Roman" w:eastAsiaTheme="minorHAnsi" w:hAnsi="Times New Roman"/>
          <w:b/>
          <w:bCs/>
          <w:color w:val="000000"/>
          <w:sz w:val="23"/>
          <w:szCs w:val="23"/>
        </w:rPr>
        <w:t>финансирање</w:t>
      </w:r>
      <w:proofErr w:type="spellEnd"/>
      <w:r w:rsidRPr="006F3319">
        <w:rPr>
          <w:rFonts w:ascii="Times New Roman" w:eastAsiaTheme="minorHAnsi" w:hAnsi="Times New Roman"/>
          <w:b/>
          <w:bCs/>
          <w:color w:val="000000"/>
          <w:sz w:val="23"/>
          <w:szCs w:val="23"/>
        </w:rPr>
        <w:t xml:space="preserve"> </w:t>
      </w:r>
      <w:proofErr w:type="spellStart"/>
      <w:r w:rsidRPr="006F3319">
        <w:rPr>
          <w:rFonts w:ascii="Times New Roman" w:eastAsiaTheme="minorHAnsi" w:hAnsi="Times New Roman"/>
          <w:b/>
          <w:bCs/>
          <w:color w:val="000000"/>
          <w:sz w:val="23"/>
          <w:szCs w:val="23"/>
        </w:rPr>
        <w:t>учешћа</w:t>
      </w:r>
      <w:proofErr w:type="spellEnd"/>
      <w:r w:rsidRPr="006F3319">
        <w:rPr>
          <w:rFonts w:ascii="Times New Roman" w:eastAsiaTheme="minorHAnsi" w:hAnsi="Times New Roman"/>
          <w:b/>
          <w:bCs/>
          <w:color w:val="000000"/>
          <w:sz w:val="23"/>
          <w:szCs w:val="23"/>
        </w:rPr>
        <w:t xml:space="preserve"> </w:t>
      </w:r>
      <w:proofErr w:type="spellStart"/>
      <w:r w:rsidRPr="006F3319">
        <w:rPr>
          <w:rFonts w:ascii="Times New Roman" w:eastAsiaTheme="minorHAnsi" w:hAnsi="Times New Roman"/>
          <w:b/>
          <w:bCs/>
          <w:color w:val="000000"/>
          <w:sz w:val="23"/>
          <w:szCs w:val="23"/>
        </w:rPr>
        <w:t>Републике</w:t>
      </w:r>
      <w:proofErr w:type="spellEnd"/>
      <w:r w:rsidRPr="006F3319">
        <w:rPr>
          <w:rFonts w:ascii="Times New Roman" w:eastAsiaTheme="minorHAnsi" w:hAnsi="Times New Roman"/>
          <w:b/>
          <w:bCs/>
          <w:color w:val="000000"/>
          <w:sz w:val="23"/>
          <w:szCs w:val="23"/>
        </w:rPr>
        <w:t xml:space="preserve"> </w:t>
      </w:r>
      <w:proofErr w:type="spellStart"/>
      <w:r w:rsidRPr="006F3319">
        <w:rPr>
          <w:rFonts w:ascii="Times New Roman" w:eastAsiaTheme="minorHAnsi" w:hAnsi="Times New Roman"/>
          <w:b/>
          <w:bCs/>
          <w:color w:val="000000"/>
          <w:sz w:val="23"/>
          <w:szCs w:val="23"/>
        </w:rPr>
        <w:t>Србије</w:t>
      </w:r>
      <w:proofErr w:type="spellEnd"/>
      <w:r w:rsidRPr="006F3319">
        <w:rPr>
          <w:rFonts w:ascii="Times New Roman" w:eastAsiaTheme="minorHAnsi" w:hAnsi="Times New Roman"/>
          <w:b/>
          <w:bCs/>
          <w:color w:val="000000"/>
          <w:sz w:val="23"/>
          <w:szCs w:val="23"/>
        </w:rPr>
        <w:t xml:space="preserve"> у </w:t>
      </w:r>
      <w:proofErr w:type="spellStart"/>
      <w:r w:rsidRPr="006F3319">
        <w:rPr>
          <w:rFonts w:ascii="Times New Roman" w:eastAsiaTheme="minorHAnsi" w:hAnsi="Times New Roman"/>
          <w:b/>
          <w:bCs/>
          <w:color w:val="000000"/>
          <w:sz w:val="23"/>
          <w:szCs w:val="23"/>
        </w:rPr>
        <w:t>спровођењу</w:t>
      </w:r>
      <w:proofErr w:type="spellEnd"/>
      <w:r w:rsidRPr="006F3319">
        <w:rPr>
          <w:rFonts w:ascii="Times New Roman" w:eastAsiaTheme="minorHAnsi" w:hAnsi="Times New Roman"/>
          <w:b/>
          <w:bCs/>
          <w:color w:val="000000"/>
          <w:sz w:val="23"/>
          <w:szCs w:val="23"/>
        </w:rPr>
        <w:t xml:space="preserve"> </w:t>
      </w:r>
      <w:proofErr w:type="spellStart"/>
      <w:r w:rsidRPr="006F3319">
        <w:rPr>
          <w:rFonts w:ascii="Times New Roman" w:eastAsiaTheme="minorHAnsi" w:hAnsi="Times New Roman"/>
          <w:b/>
          <w:bCs/>
          <w:color w:val="000000"/>
          <w:sz w:val="23"/>
          <w:szCs w:val="23"/>
        </w:rPr>
        <w:t>финансијске</w:t>
      </w:r>
      <w:proofErr w:type="spellEnd"/>
      <w:r w:rsidRPr="006F3319">
        <w:rPr>
          <w:rFonts w:ascii="Times New Roman" w:eastAsiaTheme="minorHAnsi" w:hAnsi="Times New Roman"/>
          <w:b/>
          <w:bCs/>
          <w:color w:val="000000"/>
          <w:sz w:val="23"/>
          <w:szCs w:val="23"/>
        </w:rPr>
        <w:t xml:space="preserve"> </w:t>
      </w:r>
      <w:proofErr w:type="spellStart"/>
      <w:r w:rsidRPr="006F3319">
        <w:rPr>
          <w:rFonts w:ascii="Times New Roman" w:eastAsiaTheme="minorHAnsi" w:hAnsi="Times New Roman"/>
          <w:b/>
          <w:bCs/>
          <w:color w:val="000000"/>
          <w:sz w:val="23"/>
          <w:szCs w:val="23"/>
        </w:rPr>
        <w:t>помоћи</w:t>
      </w:r>
      <w:proofErr w:type="spellEnd"/>
      <w:r w:rsidRPr="006F3319">
        <w:rPr>
          <w:rFonts w:ascii="Times New Roman" w:eastAsiaTheme="minorHAnsi" w:hAnsi="Times New Roman"/>
          <w:b/>
          <w:bCs/>
          <w:color w:val="000000"/>
          <w:sz w:val="23"/>
          <w:szCs w:val="23"/>
        </w:rPr>
        <w:t xml:space="preserve"> ЕУ </w:t>
      </w:r>
      <w:proofErr w:type="spellStart"/>
      <w:r w:rsidRPr="006F3319">
        <w:rPr>
          <w:rFonts w:ascii="Times New Roman" w:eastAsiaTheme="minorHAnsi" w:hAnsi="Times New Roman"/>
          <w:b/>
          <w:bCs/>
          <w:color w:val="000000"/>
          <w:sz w:val="23"/>
          <w:szCs w:val="23"/>
        </w:rPr>
        <w:t>не</w:t>
      </w:r>
      <w:proofErr w:type="spellEnd"/>
      <w:r w:rsidRPr="006F3319">
        <w:rPr>
          <w:rFonts w:ascii="Times New Roman" w:eastAsiaTheme="minorHAnsi" w:hAnsi="Times New Roman"/>
          <w:b/>
          <w:bCs/>
          <w:color w:val="000000"/>
          <w:sz w:val="23"/>
          <w:szCs w:val="23"/>
        </w:rPr>
        <w:t xml:space="preserve"> </w:t>
      </w:r>
      <w:proofErr w:type="spellStart"/>
      <w:r w:rsidRPr="006F3319">
        <w:rPr>
          <w:rFonts w:ascii="Times New Roman" w:eastAsiaTheme="minorHAnsi" w:hAnsi="Times New Roman"/>
          <w:b/>
          <w:bCs/>
          <w:color w:val="000000"/>
          <w:sz w:val="23"/>
          <w:szCs w:val="23"/>
        </w:rPr>
        <w:t>могу</w:t>
      </w:r>
      <w:proofErr w:type="spellEnd"/>
      <w:r w:rsidRPr="006F3319">
        <w:rPr>
          <w:rFonts w:ascii="Times New Roman" w:eastAsiaTheme="minorHAnsi" w:hAnsi="Times New Roman"/>
          <w:b/>
          <w:bCs/>
          <w:color w:val="000000"/>
          <w:sz w:val="23"/>
          <w:szCs w:val="23"/>
        </w:rPr>
        <w:t xml:space="preserve"> </w:t>
      </w:r>
      <w:proofErr w:type="spellStart"/>
      <w:r w:rsidRPr="006F3319">
        <w:rPr>
          <w:rFonts w:ascii="Times New Roman" w:eastAsiaTheme="minorHAnsi" w:hAnsi="Times New Roman"/>
          <w:b/>
          <w:bCs/>
          <w:color w:val="000000"/>
          <w:sz w:val="23"/>
          <w:szCs w:val="23"/>
        </w:rPr>
        <w:t>се</w:t>
      </w:r>
      <w:proofErr w:type="spellEnd"/>
      <w:r w:rsidRPr="006F3319">
        <w:rPr>
          <w:rFonts w:ascii="Times New Roman" w:eastAsiaTheme="minorHAnsi" w:hAnsi="Times New Roman"/>
          <w:b/>
          <w:bCs/>
          <w:color w:val="000000"/>
          <w:sz w:val="23"/>
          <w:szCs w:val="23"/>
        </w:rPr>
        <w:t xml:space="preserve"> </w:t>
      </w:r>
      <w:proofErr w:type="spellStart"/>
      <w:r w:rsidRPr="006F3319">
        <w:rPr>
          <w:rFonts w:ascii="Times New Roman" w:eastAsiaTheme="minorHAnsi" w:hAnsi="Times New Roman"/>
          <w:b/>
          <w:bCs/>
          <w:color w:val="000000"/>
          <w:sz w:val="23"/>
          <w:szCs w:val="23"/>
        </w:rPr>
        <w:t>користити</w:t>
      </w:r>
      <w:proofErr w:type="spellEnd"/>
      <w:r w:rsidRPr="006F3319">
        <w:rPr>
          <w:rFonts w:ascii="Times New Roman" w:eastAsiaTheme="minorHAnsi" w:hAnsi="Times New Roman"/>
          <w:b/>
          <w:bCs/>
          <w:color w:val="000000"/>
          <w:sz w:val="23"/>
          <w:szCs w:val="23"/>
        </w:rPr>
        <w:t xml:space="preserve"> у </w:t>
      </w:r>
      <w:proofErr w:type="spellStart"/>
      <w:r w:rsidRPr="006F3319">
        <w:rPr>
          <w:rFonts w:ascii="Times New Roman" w:eastAsiaTheme="minorHAnsi" w:hAnsi="Times New Roman"/>
          <w:b/>
          <w:bCs/>
          <w:color w:val="000000"/>
          <w:sz w:val="23"/>
          <w:szCs w:val="23"/>
        </w:rPr>
        <w:t>друге</w:t>
      </w:r>
      <w:proofErr w:type="spellEnd"/>
      <w:r w:rsidRPr="006F3319">
        <w:rPr>
          <w:rFonts w:ascii="Times New Roman" w:eastAsiaTheme="minorHAnsi" w:hAnsi="Times New Roman"/>
          <w:b/>
          <w:bCs/>
          <w:color w:val="000000"/>
          <w:sz w:val="23"/>
          <w:szCs w:val="23"/>
        </w:rPr>
        <w:t xml:space="preserve"> </w:t>
      </w:r>
      <w:proofErr w:type="spellStart"/>
      <w:r w:rsidRPr="006F3319">
        <w:rPr>
          <w:rFonts w:ascii="Times New Roman" w:eastAsiaTheme="minorHAnsi" w:hAnsi="Times New Roman"/>
          <w:b/>
          <w:bCs/>
          <w:color w:val="000000"/>
          <w:sz w:val="23"/>
          <w:szCs w:val="23"/>
        </w:rPr>
        <w:t>сврхе</w:t>
      </w:r>
      <w:proofErr w:type="spellEnd"/>
      <w:r w:rsidRPr="006F3319">
        <w:rPr>
          <w:rFonts w:ascii="Times New Roman" w:eastAsiaTheme="minorHAnsi" w:hAnsi="Times New Roman"/>
          <w:b/>
          <w:bCs/>
          <w:color w:val="000000"/>
          <w:sz w:val="23"/>
          <w:szCs w:val="23"/>
        </w:rPr>
        <w:t xml:space="preserve">; </w:t>
      </w:r>
    </w:p>
    <w:p w14:paraId="529957B3" w14:textId="77777777" w:rsidR="006F3319" w:rsidRPr="006F3319" w:rsidRDefault="006F3319" w:rsidP="006F3319">
      <w:pPr>
        <w:autoSpaceDE w:val="0"/>
        <w:autoSpaceDN w:val="0"/>
        <w:adjustRightInd w:val="0"/>
        <w:spacing w:after="288" w:line="240" w:lineRule="auto"/>
        <w:rPr>
          <w:rFonts w:ascii="Times New Roman" w:eastAsiaTheme="minorHAnsi" w:hAnsi="Times New Roman"/>
          <w:color w:val="000000"/>
          <w:sz w:val="23"/>
          <w:szCs w:val="23"/>
        </w:rPr>
      </w:pPr>
      <w:r w:rsidRPr="006F3319">
        <w:rPr>
          <w:rFonts w:ascii="Times New Roman" w:eastAsiaTheme="minorHAnsi" w:hAnsi="Times New Roman"/>
          <w:color w:val="000000"/>
          <w:sz w:val="23"/>
          <w:szCs w:val="23"/>
        </w:rPr>
        <w:t xml:space="preserve"> </w:t>
      </w:r>
      <w:proofErr w:type="spellStart"/>
      <w:r w:rsidRPr="006F3319">
        <w:rPr>
          <w:rFonts w:ascii="Times New Roman" w:eastAsiaTheme="minorHAnsi" w:hAnsi="Times New Roman"/>
          <w:color w:val="000000"/>
          <w:sz w:val="23"/>
          <w:szCs w:val="23"/>
        </w:rPr>
        <w:t>Имајући</w:t>
      </w:r>
      <w:proofErr w:type="spellEnd"/>
      <w:r w:rsidRPr="006F3319">
        <w:rPr>
          <w:rFonts w:ascii="Times New Roman" w:eastAsiaTheme="minorHAnsi" w:hAnsi="Times New Roman"/>
          <w:color w:val="000000"/>
          <w:sz w:val="23"/>
          <w:szCs w:val="23"/>
        </w:rPr>
        <w:t xml:space="preserve"> у </w:t>
      </w:r>
      <w:proofErr w:type="spellStart"/>
      <w:r w:rsidRPr="006F3319">
        <w:rPr>
          <w:rFonts w:ascii="Times New Roman" w:eastAsiaTheme="minorHAnsi" w:hAnsi="Times New Roman"/>
          <w:color w:val="000000"/>
          <w:sz w:val="23"/>
          <w:szCs w:val="23"/>
        </w:rPr>
        <w:t>виду</w:t>
      </w:r>
      <w:proofErr w:type="spellEnd"/>
      <w:r w:rsidRPr="006F3319">
        <w:rPr>
          <w:rFonts w:ascii="Times New Roman" w:eastAsiaTheme="minorHAnsi" w:hAnsi="Times New Roman"/>
          <w:color w:val="000000"/>
          <w:sz w:val="23"/>
          <w:szCs w:val="23"/>
        </w:rPr>
        <w:t xml:space="preserve"> </w:t>
      </w:r>
      <w:proofErr w:type="spellStart"/>
      <w:r w:rsidRPr="006F3319">
        <w:rPr>
          <w:rFonts w:ascii="Times New Roman" w:eastAsiaTheme="minorHAnsi" w:hAnsi="Times New Roman"/>
          <w:color w:val="000000"/>
          <w:sz w:val="23"/>
          <w:szCs w:val="23"/>
        </w:rPr>
        <w:t>да</w:t>
      </w:r>
      <w:proofErr w:type="spellEnd"/>
      <w:r w:rsidRPr="006F3319">
        <w:rPr>
          <w:rFonts w:ascii="Times New Roman" w:eastAsiaTheme="minorHAnsi" w:hAnsi="Times New Roman"/>
          <w:color w:val="000000"/>
          <w:sz w:val="23"/>
          <w:szCs w:val="23"/>
        </w:rPr>
        <w:t xml:space="preserve"> </w:t>
      </w:r>
      <w:proofErr w:type="spellStart"/>
      <w:r w:rsidRPr="006F3319">
        <w:rPr>
          <w:rFonts w:ascii="Times New Roman" w:eastAsiaTheme="minorHAnsi" w:hAnsi="Times New Roman"/>
          <w:color w:val="000000"/>
          <w:sz w:val="23"/>
          <w:szCs w:val="23"/>
        </w:rPr>
        <w:t>је</w:t>
      </w:r>
      <w:proofErr w:type="spellEnd"/>
      <w:r w:rsidRPr="006F3319">
        <w:rPr>
          <w:rFonts w:ascii="Times New Roman" w:eastAsiaTheme="minorHAnsi" w:hAnsi="Times New Roman"/>
          <w:color w:val="000000"/>
          <w:sz w:val="23"/>
          <w:szCs w:val="23"/>
        </w:rPr>
        <w:t xml:space="preserve"> </w:t>
      </w:r>
      <w:proofErr w:type="spellStart"/>
      <w:r w:rsidRPr="006F3319">
        <w:rPr>
          <w:rFonts w:ascii="Times New Roman" w:eastAsiaTheme="minorHAnsi" w:hAnsi="Times New Roman"/>
          <w:color w:val="000000"/>
          <w:sz w:val="23"/>
          <w:szCs w:val="23"/>
        </w:rPr>
        <w:t>реализација</w:t>
      </w:r>
      <w:proofErr w:type="spellEnd"/>
      <w:r w:rsidRPr="006F3319">
        <w:rPr>
          <w:rFonts w:ascii="Times New Roman" w:eastAsiaTheme="minorHAnsi" w:hAnsi="Times New Roman"/>
          <w:color w:val="000000"/>
          <w:sz w:val="23"/>
          <w:szCs w:val="23"/>
        </w:rPr>
        <w:t xml:space="preserve"> </w:t>
      </w:r>
      <w:proofErr w:type="spellStart"/>
      <w:r w:rsidRPr="006F3319">
        <w:rPr>
          <w:rFonts w:ascii="Times New Roman" w:eastAsiaTheme="minorHAnsi" w:hAnsi="Times New Roman"/>
          <w:color w:val="000000"/>
          <w:sz w:val="23"/>
          <w:szCs w:val="23"/>
        </w:rPr>
        <w:t>годишњег</w:t>
      </w:r>
      <w:proofErr w:type="spellEnd"/>
      <w:r w:rsidRPr="006F3319">
        <w:rPr>
          <w:rFonts w:ascii="Times New Roman" w:eastAsiaTheme="minorHAnsi" w:hAnsi="Times New Roman"/>
          <w:color w:val="000000"/>
          <w:sz w:val="23"/>
          <w:szCs w:val="23"/>
        </w:rPr>
        <w:t xml:space="preserve"> ИПА </w:t>
      </w:r>
      <w:proofErr w:type="spellStart"/>
      <w:r w:rsidRPr="006F3319">
        <w:rPr>
          <w:rFonts w:ascii="Times New Roman" w:eastAsiaTheme="minorHAnsi" w:hAnsi="Times New Roman"/>
          <w:color w:val="000000"/>
          <w:sz w:val="23"/>
          <w:szCs w:val="23"/>
        </w:rPr>
        <w:t>програма</w:t>
      </w:r>
      <w:proofErr w:type="spellEnd"/>
      <w:r w:rsidRPr="006F3319">
        <w:rPr>
          <w:rFonts w:ascii="Times New Roman" w:eastAsiaTheme="minorHAnsi" w:hAnsi="Times New Roman"/>
          <w:color w:val="000000"/>
          <w:sz w:val="23"/>
          <w:szCs w:val="23"/>
        </w:rPr>
        <w:t xml:space="preserve"> </w:t>
      </w:r>
      <w:proofErr w:type="spellStart"/>
      <w:r w:rsidRPr="006F3319">
        <w:rPr>
          <w:rFonts w:ascii="Times New Roman" w:eastAsiaTheme="minorHAnsi" w:hAnsi="Times New Roman"/>
          <w:color w:val="000000"/>
          <w:sz w:val="23"/>
          <w:szCs w:val="23"/>
        </w:rPr>
        <w:t>вишегодишња</w:t>
      </w:r>
      <w:proofErr w:type="spellEnd"/>
      <w:r w:rsidRPr="006F3319">
        <w:rPr>
          <w:rFonts w:ascii="Times New Roman" w:eastAsiaTheme="minorHAnsi" w:hAnsi="Times New Roman"/>
          <w:color w:val="000000"/>
          <w:sz w:val="23"/>
          <w:szCs w:val="23"/>
        </w:rPr>
        <w:t xml:space="preserve"> и </w:t>
      </w:r>
      <w:proofErr w:type="spellStart"/>
      <w:r w:rsidRPr="006F3319">
        <w:rPr>
          <w:rFonts w:ascii="Times New Roman" w:eastAsiaTheme="minorHAnsi" w:hAnsi="Times New Roman"/>
          <w:color w:val="000000"/>
          <w:sz w:val="23"/>
          <w:szCs w:val="23"/>
        </w:rPr>
        <w:t>да</w:t>
      </w:r>
      <w:proofErr w:type="spellEnd"/>
      <w:r w:rsidRPr="006F3319">
        <w:rPr>
          <w:rFonts w:ascii="Times New Roman" w:eastAsiaTheme="minorHAnsi" w:hAnsi="Times New Roman"/>
          <w:color w:val="000000"/>
          <w:sz w:val="23"/>
          <w:szCs w:val="23"/>
        </w:rPr>
        <w:t xml:space="preserve"> </w:t>
      </w:r>
      <w:proofErr w:type="spellStart"/>
      <w:r w:rsidRPr="006F3319">
        <w:rPr>
          <w:rFonts w:ascii="Times New Roman" w:eastAsiaTheme="minorHAnsi" w:hAnsi="Times New Roman"/>
          <w:color w:val="000000"/>
          <w:sz w:val="23"/>
          <w:szCs w:val="23"/>
        </w:rPr>
        <w:t>се</w:t>
      </w:r>
      <w:proofErr w:type="spellEnd"/>
      <w:r w:rsidRPr="006F3319">
        <w:rPr>
          <w:rFonts w:ascii="Times New Roman" w:eastAsiaTheme="minorHAnsi" w:hAnsi="Times New Roman"/>
          <w:color w:val="000000"/>
          <w:sz w:val="23"/>
          <w:szCs w:val="23"/>
        </w:rPr>
        <w:t xml:space="preserve"> </w:t>
      </w:r>
      <w:proofErr w:type="spellStart"/>
      <w:r w:rsidRPr="006F3319">
        <w:rPr>
          <w:rFonts w:ascii="Times New Roman" w:eastAsiaTheme="minorHAnsi" w:hAnsi="Times New Roman"/>
          <w:color w:val="000000"/>
          <w:sz w:val="23"/>
          <w:szCs w:val="23"/>
        </w:rPr>
        <w:t>не</w:t>
      </w:r>
      <w:proofErr w:type="spellEnd"/>
      <w:r w:rsidRPr="006F3319">
        <w:rPr>
          <w:rFonts w:ascii="Times New Roman" w:eastAsiaTheme="minorHAnsi" w:hAnsi="Times New Roman"/>
          <w:color w:val="000000"/>
          <w:sz w:val="23"/>
          <w:szCs w:val="23"/>
        </w:rPr>
        <w:t xml:space="preserve"> </w:t>
      </w:r>
      <w:proofErr w:type="spellStart"/>
      <w:r w:rsidRPr="006F3319">
        <w:rPr>
          <w:rFonts w:ascii="Times New Roman" w:eastAsiaTheme="minorHAnsi" w:hAnsi="Times New Roman"/>
          <w:color w:val="000000"/>
          <w:sz w:val="23"/>
          <w:szCs w:val="23"/>
        </w:rPr>
        <w:t>подудара</w:t>
      </w:r>
      <w:proofErr w:type="spellEnd"/>
      <w:r w:rsidRPr="006F3319">
        <w:rPr>
          <w:rFonts w:ascii="Times New Roman" w:eastAsiaTheme="minorHAnsi" w:hAnsi="Times New Roman"/>
          <w:color w:val="000000"/>
          <w:sz w:val="23"/>
          <w:szCs w:val="23"/>
        </w:rPr>
        <w:t xml:space="preserve"> </w:t>
      </w:r>
      <w:proofErr w:type="spellStart"/>
      <w:r w:rsidRPr="006F3319">
        <w:rPr>
          <w:rFonts w:ascii="Times New Roman" w:eastAsiaTheme="minorHAnsi" w:hAnsi="Times New Roman"/>
          <w:color w:val="000000"/>
          <w:sz w:val="23"/>
          <w:szCs w:val="23"/>
        </w:rPr>
        <w:t>са</w:t>
      </w:r>
      <w:proofErr w:type="spellEnd"/>
      <w:r w:rsidRPr="006F3319">
        <w:rPr>
          <w:rFonts w:ascii="Times New Roman" w:eastAsiaTheme="minorHAnsi" w:hAnsi="Times New Roman"/>
          <w:color w:val="000000"/>
          <w:sz w:val="23"/>
          <w:szCs w:val="23"/>
        </w:rPr>
        <w:t xml:space="preserve"> </w:t>
      </w:r>
      <w:proofErr w:type="spellStart"/>
      <w:r w:rsidRPr="006F3319">
        <w:rPr>
          <w:rFonts w:ascii="Times New Roman" w:eastAsiaTheme="minorHAnsi" w:hAnsi="Times New Roman"/>
          <w:color w:val="000000"/>
          <w:sz w:val="23"/>
          <w:szCs w:val="23"/>
        </w:rPr>
        <w:t>националном</w:t>
      </w:r>
      <w:proofErr w:type="spellEnd"/>
      <w:r w:rsidRPr="006F3319">
        <w:rPr>
          <w:rFonts w:ascii="Times New Roman" w:eastAsiaTheme="minorHAnsi" w:hAnsi="Times New Roman"/>
          <w:color w:val="000000"/>
          <w:sz w:val="23"/>
          <w:szCs w:val="23"/>
        </w:rPr>
        <w:t xml:space="preserve"> </w:t>
      </w:r>
      <w:proofErr w:type="spellStart"/>
      <w:r w:rsidRPr="006F3319">
        <w:rPr>
          <w:rFonts w:ascii="Times New Roman" w:eastAsiaTheme="minorHAnsi" w:hAnsi="Times New Roman"/>
          <w:color w:val="000000"/>
          <w:sz w:val="23"/>
          <w:szCs w:val="23"/>
        </w:rPr>
        <w:t>буџетском</w:t>
      </w:r>
      <w:proofErr w:type="spellEnd"/>
      <w:r w:rsidRPr="006F3319">
        <w:rPr>
          <w:rFonts w:ascii="Times New Roman" w:eastAsiaTheme="minorHAnsi" w:hAnsi="Times New Roman"/>
          <w:color w:val="000000"/>
          <w:sz w:val="23"/>
          <w:szCs w:val="23"/>
        </w:rPr>
        <w:t xml:space="preserve"> </w:t>
      </w:r>
      <w:proofErr w:type="spellStart"/>
      <w:r w:rsidRPr="006F3319">
        <w:rPr>
          <w:rFonts w:ascii="Times New Roman" w:eastAsiaTheme="minorHAnsi" w:hAnsi="Times New Roman"/>
          <w:color w:val="000000"/>
          <w:sz w:val="23"/>
          <w:szCs w:val="23"/>
        </w:rPr>
        <w:t>годином</w:t>
      </w:r>
      <w:proofErr w:type="spellEnd"/>
      <w:r w:rsidRPr="006F3319">
        <w:rPr>
          <w:rFonts w:ascii="Times New Roman" w:eastAsiaTheme="minorHAnsi" w:hAnsi="Times New Roman"/>
          <w:color w:val="000000"/>
          <w:sz w:val="23"/>
          <w:szCs w:val="23"/>
        </w:rPr>
        <w:t xml:space="preserve">, </w:t>
      </w:r>
      <w:proofErr w:type="spellStart"/>
      <w:r w:rsidRPr="006F3319">
        <w:rPr>
          <w:rFonts w:ascii="Times New Roman" w:eastAsiaTheme="minorHAnsi" w:hAnsi="Times New Roman"/>
          <w:color w:val="000000"/>
          <w:sz w:val="23"/>
          <w:szCs w:val="23"/>
        </w:rPr>
        <w:t>потребно</w:t>
      </w:r>
      <w:proofErr w:type="spellEnd"/>
      <w:r w:rsidRPr="006F3319">
        <w:rPr>
          <w:rFonts w:ascii="Times New Roman" w:eastAsiaTheme="minorHAnsi" w:hAnsi="Times New Roman"/>
          <w:color w:val="000000"/>
          <w:sz w:val="23"/>
          <w:szCs w:val="23"/>
        </w:rPr>
        <w:t xml:space="preserve"> </w:t>
      </w:r>
      <w:proofErr w:type="spellStart"/>
      <w:r w:rsidRPr="006F3319">
        <w:rPr>
          <w:rFonts w:ascii="Times New Roman" w:eastAsiaTheme="minorHAnsi" w:hAnsi="Times New Roman"/>
          <w:color w:val="000000"/>
          <w:sz w:val="23"/>
          <w:szCs w:val="23"/>
        </w:rPr>
        <w:t>је</w:t>
      </w:r>
      <w:proofErr w:type="spellEnd"/>
      <w:r w:rsidRPr="006F3319">
        <w:rPr>
          <w:rFonts w:ascii="Times New Roman" w:eastAsiaTheme="minorHAnsi" w:hAnsi="Times New Roman"/>
          <w:color w:val="000000"/>
          <w:sz w:val="23"/>
          <w:szCs w:val="23"/>
        </w:rPr>
        <w:t xml:space="preserve"> </w:t>
      </w:r>
      <w:proofErr w:type="spellStart"/>
      <w:r w:rsidRPr="006F3319">
        <w:rPr>
          <w:rFonts w:ascii="Times New Roman" w:eastAsiaTheme="minorHAnsi" w:hAnsi="Times New Roman"/>
          <w:color w:val="000000"/>
          <w:sz w:val="23"/>
          <w:szCs w:val="23"/>
        </w:rPr>
        <w:t>распоредити</w:t>
      </w:r>
      <w:proofErr w:type="spellEnd"/>
      <w:r w:rsidRPr="006F3319">
        <w:rPr>
          <w:rFonts w:ascii="Times New Roman" w:eastAsiaTheme="minorHAnsi" w:hAnsi="Times New Roman"/>
          <w:color w:val="000000"/>
          <w:sz w:val="23"/>
          <w:szCs w:val="23"/>
        </w:rPr>
        <w:t xml:space="preserve"> </w:t>
      </w:r>
      <w:proofErr w:type="spellStart"/>
      <w:r w:rsidRPr="006F3319">
        <w:rPr>
          <w:rFonts w:ascii="Times New Roman" w:eastAsiaTheme="minorHAnsi" w:hAnsi="Times New Roman"/>
          <w:color w:val="000000"/>
          <w:sz w:val="23"/>
          <w:szCs w:val="23"/>
        </w:rPr>
        <w:t>опредељена</w:t>
      </w:r>
      <w:proofErr w:type="spellEnd"/>
      <w:r w:rsidRPr="006F3319">
        <w:rPr>
          <w:rFonts w:ascii="Times New Roman" w:eastAsiaTheme="minorHAnsi" w:hAnsi="Times New Roman"/>
          <w:color w:val="000000"/>
          <w:sz w:val="23"/>
          <w:szCs w:val="23"/>
        </w:rPr>
        <w:t xml:space="preserve"> </w:t>
      </w:r>
      <w:proofErr w:type="spellStart"/>
      <w:r w:rsidRPr="006F3319">
        <w:rPr>
          <w:rFonts w:ascii="Times New Roman" w:eastAsiaTheme="minorHAnsi" w:hAnsi="Times New Roman"/>
          <w:color w:val="000000"/>
          <w:sz w:val="23"/>
          <w:szCs w:val="23"/>
        </w:rPr>
        <w:t>средства</w:t>
      </w:r>
      <w:proofErr w:type="spellEnd"/>
      <w:r w:rsidRPr="006F3319">
        <w:rPr>
          <w:rFonts w:ascii="Times New Roman" w:eastAsiaTheme="minorHAnsi" w:hAnsi="Times New Roman"/>
          <w:color w:val="000000"/>
          <w:sz w:val="23"/>
          <w:szCs w:val="23"/>
        </w:rPr>
        <w:t xml:space="preserve"> </w:t>
      </w:r>
      <w:proofErr w:type="spellStart"/>
      <w:r w:rsidRPr="006F3319">
        <w:rPr>
          <w:rFonts w:ascii="Times New Roman" w:eastAsiaTheme="minorHAnsi" w:hAnsi="Times New Roman"/>
          <w:color w:val="000000"/>
          <w:sz w:val="23"/>
          <w:szCs w:val="23"/>
        </w:rPr>
        <w:t>из</w:t>
      </w:r>
      <w:proofErr w:type="spellEnd"/>
      <w:r w:rsidRPr="006F3319">
        <w:rPr>
          <w:rFonts w:ascii="Times New Roman" w:eastAsiaTheme="minorHAnsi" w:hAnsi="Times New Roman"/>
          <w:color w:val="000000"/>
          <w:sz w:val="23"/>
          <w:szCs w:val="23"/>
        </w:rPr>
        <w:t xml:space="preserve"> </w:t>
      </w:r>
      <w:proofErr w:type="spellStart"/>
      <w:r w:rsidRPr="006F3319">
        <w:rPr>
          <w:rFonts w:ascii="Times New Roman" w:eastAsiaTheme="minorHAnsi" w:hAnsi="Times New Roman"/>
          <w:color w:val="000000"/>
          <w:sz w:val="23"/>
          <w:szCs w:val="23"/>
        </w:rPr>
        <w:t>једне</w:t>
      </w:r>
      <w:proofErr w:type="spellEnd"/>
      <w:r w:rsidRPr="006F3319">
        <w:rPr>
          <w:rFonts w:ascii="Times New Roman" w:eastAsiaTheme="minorHAnsi" w:hAnsi="Times New Roman"/>
          <w:color w:val="000000"/>
          <w:sz w:val="23"/>
          <w:szCs w:val="23"/>
        </w:rPr>
        <w:t xml:space="preserve"> </w:t>
      </w:r>
      <w:proofErr w:type="spellStart"/>
      <w:r w:rsidRPr="006F3319">
        <w:rPr>
          <w:rFonts w:ascii="Times New Roman" w:eastAsiaTheme="minorHAnsi" w:hAnsi="Times New Roman"/>
          <w:color w:val="000000"/>
          <w:sz w:val="23"/>
          <w:szCs w:val="23"/>
        </w:rPr>
        <w:t>године</w:t>
      </w:r>
      <w:proofErr w:type="spellEnd"/>
      <w:r w:rsidRPr="006F3319">
        <w:rPr>
          <w:rFonts w:ascii="Times New Roman" w:eastAsiaTheme="minorHAnsi" w:hAnsi="Times New Roman"/>
          <w:color w:val="000000"/>
          <w:sz w:val="23"/>
          <w:szCs w:val="23"/>
        </w:rPr>
        <w:t xml:space="preserve"> </w:t>
      </w:r>
      <w:proofErr w:type="spellStart"/>
      <w:r w:rsidRPr="006F3319">
        <w:rPr>
          <w:rFonts w:ascii="Times New Roman" w:eastAsiaTheme="minorHAnsi" w:hAnsi="Times New Roman"/>
          <w:color w:val="000000"/>
          <w:sz w:val="23"/>
          <w:szCs w:val="23"/>
        </w:rPr>
        <w:t>буџета</w:t>
      </w:r>
      <w:proofErr w:type="spellEnd"/>
      <w:r w:rsidRPr="006F3319">
        <w:rPr>
          <w:rFonts w:ascii="Times New Roman" w:eastAsiaTheme="minorHAnsi" w:hAnsi="Times New Roman"/>
          <w:color w:val="000000"/>
          <w:sz w:val="23"/>
          <w:szCs w:val="23"/>
        </w:rPr>
        <w:t xml:space="preserve"> ЕУ у </w:t>
      </w:r>
      <w:proofErr w:type="spellStart"/>
      <w:r w:rsidRPr="006F3319">
        <w:rPr>
          <w:rFonts w:ascii="Times New Roman" w:eastAsiaTheme="minorHAnsi" w:hAnsi="Times New Roman"/>
          <w:color w:val="000000"/>
          <w:sz w:val="23"/>
          <w:szCs w:val="23"/>
        </w:rPr>
        <w:t>неколико</w:t>
      </w:r>
      <w:proofErr w:type="spellEnd"/>
      <w:r w:rsidRPr="006F3319">
        <w:rPr>
          <w:rFonts w:ascii="Times New Roman" w:eastAsiaTheme="minorHAnsi" w:hAnsi="Times New Roman"/>
          <w:color w:val="000000"/>
          <w:sz w:val="23"/>
          <w:szCs w:val="23"/>
        </w:rPr>
        <w:t xml:space="preserve"> </w:t>
      </w:r>
      <w:proofErr w:type="spellStart"/>
      <w:r w:rsidRPr="006F3319">
        <w:rPr>
          <w:rFonts w:ascii="Times New Roman" w:eastAsiaTheme="minorHAnsi" w:hAnsi="Times New Roman"/>
          <w:color w:val="000000"/>
          <w:sz w:val="23"/>
          <w:szCs w:val="23"/>
        </w:rPr>
        <w:t>година</w:t>
      </w:r>
      <w:proofErr w:type="spellEnd"/>
      <w:r w:rsidRPr="006F3319">
        <w:rPr>
          <w:rFonts w:ascii="Times New Roman" w:eastAsiaTheme="minorHAnsi" w:hAnsi="Times New Roman"/>
          <w:color w:val="000000"/>
          <w:sz w:val="23"/>
          <w:szCs w:val="23"/>
        </w:rPr>
        <w:t xml:space="preserve"> </w:t>
      </w:r>
      <w:proofErr w:type="spellStart"/>
      <w:r w:rsidRPr="006F3319">
        <w:rPr>
          <w:rFonts w:ascii="Times New Roman" w:eastAsiaTheme="minorHAnsi" w:hAnsi="Times New Roman"/>
          <w:color w:val="000000"/>
          <w:sz w:val="23"/>
          <w:szCs w:val="23"/>
        </w:rPr>
        <w:t>буџета</w:t>
      </w:r>
      <w:proofErr w:type="spellEnd"/>
      <w:r w:rsidRPr="006F3319">
        <w:rPr>
          <w:rFonts w:ascii="Times New Roman" w:eastAsiaTheme="minorHAnsi" w:hAnsi="Times New Roman"/>
          <w:color w:val="000000"/>
          <w:sz w:val="23"/>
          <w:szCs w:val="23"/>
        </w:rPr>
        <w:t xml:space="preserve"> </w:t>
      </w:r>
      <w:proofErr w:type="spellStart"/>
      <w:r w:rsidRPr="006F3319">
        <w:rPr>
          <w:rFonts w:ascii="Times New Roman" w:eastAsiaTheme="minorHAnsi" w:hAnsi="Times New Roman"/>
          <w:color w:val="000000"/>
          <w:sz w:val="23"/>
          <w:szCs w:val="23"/>
        </w:rPr>
        <w:t>Републике</w:t>
      </w:r>
      <w:proofErr w:type="spellEnd"/>
      <w:r w:rsidRPr="006F3319">
        <w:rPr>
          <w:rFonts w:ascii="Times New Roman" w:eastAsiaTheme="minorHAnsi" w:hAnsi="Times New Roman"/>
          <w:color w:val="000000"/>
          <w:sz w:val="23"/>
          <w:szCs w:val="23"/>
        </w:rPr>
        <w:t xml:space="preserve"> </w:t>
      </w:r>
      <w:proofErr w:type="spellStart"/>
      <w:r w:rsidRPr="006F3319">
        <w:rPr>
          <w:rFonts w:ascii="Times New Roman" w:eastAsiaTheme="minorHAnsi" w:hAnsi="Times New Roman"/>
          <w:color w:val="000000"/>
          <w:sz w:val="23"/>
          <w:szCs w:val="23"/>
        </w:rPr>
        <w:t>Србије</w:t>
      </w:r>
      <w:proofErr w:type="spellEnd"/>
      <w:r w:rsidRPr="006F3319">
        <w:rPr>
          <w:rFonts w:ascii="Times New Roman" w:eastAsiaTheme="minorHAnsi" w:hAnsi="Times New Roman"/>
          <w:color w:val="000000"/>
          <w:sz w:val="23"/>
          <w:szCs w:val="23"/>
        </w:rPr>
        <w:t xml:space="preserve"> у </w:t>
      </w:r>
      <w:proofErr w:type="spellStart"/>
      <w:r w:rsidRPr="006F3319">
        <w:rPr>
          <w:rFonts w:ascii="Times New Roman" w:eastAsiaTheme="minorHAnsi" w:hAnsi="Times New Roman"/>
          <w:color w:val="000000"/>
          <w:sz w:val="23"/>
          <w:szCs w:val="23"/>
        </w:rPr>
        <w:t>складу</w:t>
      </w:r>
      <w:proofErr w:type="spellEnd"/>
      <w:r w:rsidRPr="006F3319">
        <w:rPr>
          <w:rFonts w:ascii="Times New Roman" w:eastAsiaTheme="minorHAnsi" w:hAnsi="Times New Roman"/>
          <w:color w:val="000000"/>
          <w:sz w:val="23"/>
          <w:szCs w:val="23"/>
        </w:rPr>
        <w:t xml:space="preserve"> </w:t>
      </w:r>
      <w:proofErr w:type="spellStart"/>
      <w:r w:rsidRPr="006F3319">
        <w:rPr>
          <w:rFonts w:ascii="Times New Roman" w:eastAsiaTheme="minorHAnsi" w:hAnsi="Times New Roman"/>
          <w:color w:val="000000"/>
          <w:sz w:val="23"/>
          <w:szCs w:val="23"/>
        </w:rPr>
        <w:t>са</w:t>
      </w:r>
      <w:proofErr w:type="spellEnd"/>
      <w:r w:rsidRPr="006F3319">
        <w:rPr>
          <w:rFonts w:ascii="Times New Roman" w:eastAsiaTheme="minorHAnsi" w:hAnsi="Times New Roman"/>
          <w:color w:val="000000"/>
          <w:sz w:val="23"/>
          <w:szCs w:val="23"/>
        </w:rPr>
        <w:t xml:space="preserve"> </w:t>
      </w:r>
      <w:proofErr w:type="spellStart"/>
      <w:r w:rsidRPr="006F3319">
        <w:rPr>
          <w:rFonts w:ascii="Times New Roman" w:eastAsiaTheme="minorHAnsi" w:hAnsi="Times New Roman"/>
          <w:color w:val="000000"/>
          <w:sz w:val="23"/>
          <w:szCs w:val="23"/>
        </w:rPr>
        <w:t>Планом</w:t>
      </w:r>
      <w:proofErr w:type="spellEnd"/>
      <w:r w:rsidRPr="006F3319">
        <w:rPr>
          <w:rFonts w:ascii="Times New Roman" w:eastAsiaTheme="minorHAnsi" w:hAnsi="Times New Roman"/>
          <w:color w:val="000000"/>
          <w:sz w:val="23"/>
          <w:szCs w:val="23"/>
        </w:rPr>
        <w:t xml:space="preserve"> </w:t>
      </w:r>
      <w:proofErr w:type="spellStart"/>
      <w:r w:rsidRPr="006F3319">
        <w:rPr>
          <w:rFonts w:ascii="Times New Roman" w:eastAsiaTheme="minorHAnsi" w:hAnsi="Times New Roman"/>
          <w:color w:val="000000"/>
          <w:sz w:val="23"/>
          <w:szCs w:val="23"/>
        </w:rPr>
        <w:t>јавних</w:t>
      </w:r>
      <w:proofErr w:type="spellEnd"/>
      <w:r w:rsidRPr="006F3319">
        <w:rPr>
          <w:rFonts w:ascii="Times New Roman" w:eastAsiaTheme="minorHAnsi" w:hAnsi="Times New Roman"/>
          <w:color w:val="000000"/>
          <w:sz w:val="23"/>
          <w:szCs w:val="23"/>
        </w:rPr>
        <w:t xml:space="preserve"> набавки</w:t>
      </w:r>
      <w:r w:rsidRPr="006F3319">
        <w:rPr>
          <w:rFonts w:ascii="Times New Roman" w:eastAsiaTheme="minorHAnsi" w:hAnsi="Times New Roman"/>
          <w:color w:val="000000"/>
          <w:sz w:val="16"/>
          <w:szCs w:val="16"/>
        </w:rPr>
        <w:t xml:space="preserve">7 </w:t>
      </w:r>
      <w:r w:rsidRPr="006F3319">
        <w:rPr>
          <w:rFonts w:ascii="Times New Roman" w:eastAsiaTheme="minorHAnsi" w:hAnsi="Times New Roman"/>
          <w:color w:val="000000"/>
          <w:sz w:val="23"/>
          <w:szCs w:val="23"/>
        </w:rPr>
        <w:t xml:space="preserve">и </w:t>
      </w:r>
      <w:proofErr w:type="spellStart"/>
      <w:r w:rsidRPr="006F3319">
        <w:rPr>
          <w:rFonts w:ascii="Times New Roman" w:eastAsiaTheme="minorHAnsi" w:hAnsi="Times New Roman"/>
          <w:color w:val="000000"/>
          <w:sz w:val="23"/>
          <w:szCs w:val="23"/>
        </w:rPr>
        <w:t>уговором</w:t>
      </w:r>
      <w:proofErr w:type="spellEnd"/>
      <w:r w:rsidRPr="006F3319">
        <w:rPr>
          <w:rFonts w:ascii="Times New Roman" w:eastAsiaTheme="minorHAnsi" w:hAnsi="Times New Roman"/>
          <w:color w:val="000000"/>
          <w:sz w:val="23"/>
          <w:szCs w:val="23"/>
        </w:rPr>
        <w:t xml:space="preserve"> </w:t>
      </w:r>
      <w:proofErr w:type="spellStart"/>
      <w:r w:rsidRPr="006F3319">
        <w:rPr>
          <w:rFonts w:ascii="Times New Roman" w:eastAsiaTheme="minorHAnsi" w:hAnsi="Times New Roman"/>
          <w:color w:val="000000"/>
          <w:sz w:val="23"/>
          <w:szCs w:val="23"/>
        </w:rPr>
        <w:t>дефинисаном</w:t>
      </w:r>
      <w:proofErr w:type="spellEnd"/>
      <w:r w:rsidRPr="006F3319">
        <w:rPr>
          <w:rFonts w:ascii="Times New Roman" w:eastAsiaTheme="minorHAnsi" w:hAnsi="Times New Roman"/>
          <w:color w:val="000000"/>
          <w:sz w:val="23"/>
          <w:szCs w:val="23"/>
        </w:rPr>
        <w:t xml:space="preserve"> </w:t>
      </w:r>
      <w:proofErr w:type="spellStart"/>
      <w:r w:rsidRPr="006F3319">
        <w:rPr>
          <w:rFonts w:ascii="Times New Roman" w:eastAsiaTheme="minorHAnsi" w:hAnsi="Times New Roman"/>
          <w:color w:val="000000"/>
          <w:sz w:val="23"/>
          <w:szCs w:val="23"/>
        </w:rPr>
        <w:t>динамиком</w:t>
      </w:r>
      <w:proofErr w:type="spellEnd"/>
      <w:r w:rsidRPr="006F3319">
        <w:rPr>
          <w:rFonts w:ascii="Times New Roman" w:eastAsiaTheme="minorHAnsi" w:hAnsi="Times New Roman"/>
          <w:color w:val="000000"/>
          <w:sz w:val="23"/>
          <w:szCs w:val="23"/>
        </w:rPr>
        <w:t xml:space="preserve"> спровођења</w:t>
      </w:r>
      <w:r w:rsidRPr="006F3319">
        <w:rPr>
          <w:rFonts w:ascii="Times New Roman" w:eastAsiaTheme="minorHAnsi" w:hAnsi="Times New Roman"/>
          <w:color w:val="000000"/>
          <w:sz w:val="16"/>
          <w:szCs w:val="16"/>
        </w:rPr>
        <w:t>8</w:t>
      </w:r>
      <w:r w:rsidRPr="006F3319">
        <w:rPr>
          <w:rFonts w:ascii="Times New Roman" w:eastAsiaTheme="minorHAnsi" w:hAnsi="Times New Roman"/>
          <w:color w:val="000000"/>
          <w:sz w:val="23"/>
          <w:szCs w:val="23"/>
        </w:rPr>
        <w:t xml:space="preserve">; </w:t>
      </w:r>
    </w:p>
    <w:p w14:paraId="5FC65713" w14:textId="4FE9EC2F" w:rsidR="006F3319" w:rsidRDefault="006F3319" w:rsidP="006F3319">
      <w:pPr>
        <w:autoSpaceDE w:val="0"/>
        <w:autoSpaceDN w:val="0"/>
        <w:adjustRightInd w:val="0"/>
        <w:spacing w:after="0" w:line="240" w:lineRule="auto"/>
        <w:rPr>
          <w:rFonts w:ascii="Times New Roman" w:eastAsiaTheme="minorHAnsi" w:hAnsi="Times New Roman"/>
          <w:color w:val="000000"/>
          <w:sz w:val="23"/>
          <w:szCs w:val="23"/>
        </w:rPr>
      </w:pPr>
      <w:r w:rsidRPr="006F3319">
        <w:rPr>
          <w:rFonts w:ascii="Times New Roman" w:eastAsiaTheme="minorHAnsi" w:hAnsi="Times New Roman"/>
          <w:color w:val="000000"/>
          <w:sz w:val="23"/>
          <w:szCs w:val="23"/>
        </w:rPr>
        <w:t xml:space="preserve"> </w:t>
      </w:r>
      <w:proofErr w:type="spellStart"/>
      <w:r w:rsidRPr="006F3319">
        <w:rPr>
          <w:rFonts w:ascii="Times New Roman" w:eastAsiaTheme="minorHAnsi" w:hAnsi="Times New Roman"/>
          <w:color w:val="000000"/>
          <w:sz w:val="23"/>
          <w:szCs w:val="23"/>
        </w:rPr>
        <w:t>Буџетски</w:t>
      </w:r>
      <w:proofErr w:type="spellEnd"/>
      <w:r w:rsidRPr="006F3319">
        <w:rPr>
          <w:rFonts w:ascii="Times New Roman" w:eastAsiaTheme="minorHAnsi" w:hAnsi="Times New Roman"/>
          <w:color w:val="000000"/>
          <w:sz w:val="23"/>
          <w:szCs w:val="23"/>
        </w:rPr>
        <w:t xml:space="preserve"> </w:t>
      </w:r>
      <w:proofErr w:type="spellStart"/>
      <w:r w:rsidRPr="006F3319">
        <w:rPr>
          <w:rFonts w:ascii="Times New Roman" w:eastAsiaTheme="minorHAnsi" w:hAnsi="Times New Roman"/>
          <w:color w:val="000000"/>
          <w:sz w:val="23"/>
          <w:szCs w:val="23"/>
        </w:rPr>
        <w:t>корисници</w:t>
      </w:r>
      <w:proofErr w:type="spellEnd"/>
      <w:r w:rsidRPr="006F3319">
        <w:rPr>
          <w:rFonts w:ascii="Times New Roman" w:eastAsiaTheme="minorHAnsi" w:hAnsi="Times New Roman"/>
          <w:color w:val="000000"/>
          <w:sz w:val="23"/>
          <w:szCs w:val="23"/>
        </w:rPr>
        <w:t xml:space="preserve"> </w:t>
      </w:r>
      <w:proofErr w:type="spellStart"/>
      <w:r w:rsidRPr="006F3319">
        <w:rPr>
          <w:rFonts w:ascii="Times New Roman" w:eastAsiaTheme="minorHAnsi" w:hAnsi="Times New Roman"/>
          <w:color w:val="000000"/>
          <w:sz w:val="23"/>
          <w:szCs w:val="23"/>
        </w:rPr>
        <w:t>расходе</w:t>
      </w:r>
      <w:proofErr w:type="spellEnd"/>
      <w:r w:rsidRPr="006F3319">
        <w:rPr>
          <w:rFonts w:ascii="Times New Roman" w:eastAsiaTheme="minorHAnsi" w:hAnsi="Times New Roman"/>
          <w:color w:val="000000"/>
          <w:sz w:val="23"/>
          <w:szCs w:val="23"/>
        </w:rPr>
        <w:t xml:space="preserve"> и/</w:t>
      </w:r>
      <w:proofErr w:type="spellStart"/>
      <w:r w:rsidRPr="006F3319">
        <w:rPr>
          <w:rFonts w:ascii="Times New Roman" w:eastAsiaTheme="minorHAnsi" w:hAnsi="Times New Roman"/>
          <w:color w:val="000000"/>
          <w:sz w:val="23"/>
          <w:szCs w:val="23"/>
        </w:rPr>
        <w:t>или</w:t>
      </w:r>
      <w:proofErr w:type="spellEnd"/>
      <w:r w:rsidRPr="006F3319">
        <w:rPr>
          <w:rFonts w:ascii="Times New Roman" w:eastAsiaTheme="minorHAnsi" w:hAnsi="Times New Roman"/>
          <w:color w:val="000000"/>
          <w:sz w:val="23"/>
          <w:szCs w:val="23"/>
        </w:rPr>
        <w:t xml:space="preserve"> </w:t>
      </w:r>
      <w:proofErr w:type="spellStart"/>
      <w:r w:rsidRPr="006F3319">
        <w:rPr>
          <w:rFonts w:ascii="Times New Roman" w:eastAsiaTheme="minorHAnsi" w:hAnsi="Times New Roman"/>
          <w:color w:val="000000"/>
          <w:sz w:val="23"/>
          <w:szCs w:val="23"/>
        </w:rPr>
        <w:t>издатке</w:t>
      </w:r>
      <w:proofErr w:type="spellEnd"/>
      <w:r w:rsidRPr="006F3319">
        <w:rPr>
          <w:rFonts w:ascii="Times New Roman" w:eastAsiaTheme="minorHAnsi" w:hAnsi="Times New Roman"/>
          <w:color w:val="000000"/>
          <w:sz w:val="23"/>
          <w:szCs w:val="23"/>
        </w:rPr>
        <w:t xml:space="preserve"> </w:t>
      </w:r>
      <w:proofErr w:type="spellStart"/>
      <w:r w:rsidRPr="006F3319">
        <w:rPr>
          <w:rFonts w:ascii="Times New Roman" w:eastAsiaTheme="minorHAnsi" w:hAnsi="Times New Roman"/>
          <w:color w:val="000000"/>
          <w:sz w:val="23"/>
          <w:szCs w:val="23"/>
        </w:rPr>
        <w:t>планирају</w:t>
      </w:r>
      <w:proofErr w:type="spellEnd"/>
      <w:r w:rsidRPr="006F3319">
        <w:rPr>
          <w:rFonts w:ascii="Times New Roman" w:eastAsiaTheme="minorHAnsi" w:hAnsi="Times New Roman"/>
          <w:color w:val="000000"/>
          <w:sz w:val="23"/>
          <w:szCs w:val="23"/>
        </w:rPr>
        <w:t xml:space="preserve"> у </w:t>
      </w:r>
      <w:proofErr w:type="spellStart"/>
      <w:r w:rsidRPr="006F3319">
        <w:rPr>
          <w:rFonts w:ascii="Times New Roman" w:eastAsiaTheme="minorHAnsi" w:hAnsi="Times New Roman"/>
          <w:color w:val="000000"/>
          <w:sz w:val="23"/>
          <w:szCs w:val="23"/>
        </w:rPr>
        <w:t>оквиру</w:t>
      </w:r>
      <w:proofErr w:type="spellEnd"/>
      <w:r w:rsidRPr="006F3319">
        <w:rPr>
          <w:rFonts w:ascii="Times New Roman" w:eastAsiaTheme="minorHAnsi" w:hAnsi="Times New Roman"/>
          <w:color w:val="000000"/>
          <w:sz w:val="23"/>
          <w:szCs w:val="23"/>
        </w:rPr>
        <w:t xml:space="preserve"> </w:t>
      </w:r>
      <w:proofErr w:type="spellStart"/>
      <w:r w:rsidRPr="006F3319">
        <w:rPr>
          <w:rFonts w:ascii="Times New Roman" w:eastAsiaTheme="minorHAnsi" w:hAnsi="Times New Roman"/>
          <w:color w:val="000000"/>
          <w:sz w:val="23"/>
          <w:szCs w:val="23"/>
        </w:rPr>
        <w:t>шифре</w:t>
      </w:r>
      <w:proofErr w:type="spellEnd"/>
      <w:r w:rsidRPr="006F3319">
        <w:rPr>
          <w:rFonts w:ascii="Times New Roman" w:eastAsiaTheme="minorHAnsi" w:hAnsi="Times New Roman"/>
          <w:color w:val="000000"/>
          <w:sz w:val="23"/>
          <w:szCs w:val="23"/>
        </w:rPr>
        <w:t xml:space="preserve"> </w:t>
      </w:r>
      <w:proofErr w:type="spellStart"/>
      <w:r w:rsidRPr="006F3319">
        <w:rPr>
          <w:rFonts w:ascii="Times New Roman" w:eastAsiaTheme="minorHAnsi" w:hAnsi="Times New Roman"/>
          <w:color w:val="000000"/>
          <w:sz w:val="23"/>
          <w:szCs w:val="23"/>
        </w:rPr>
        <w:t>пројеката</w:t>
      </w:r>
      <w:proofErr w:type="spellEnd"/>
      <w:r w:rsidRPr="006F3319">
        <w:rPr>
          <w:rFonts w:ascii="Times New Roman" w:eastAsiaTheme="minorHAnsi" w:hAnsi="Times New Roman"/>
          <w:color w:val="000000"/>
          <w:sz w:val="23"/>
          <w:szCs w:val="23"/>
        </w:rPr>
        <w:t xml:space="preserve"> и </w:t>
      </w:r>
      <w:proofErr w:type="spellStart"/>
      <w:r w:rsidRPr="006F3319">
        <w:rPr>
          <w:rFonts w:ascii="Times New Roman" w:eastAsiaTheme="minorHAnsi" w:hAnsi="Times New Roman"/>
          <w:color w:val="000000"/>
          <w:sz w:val="23"/>
          <w:szCs w:val="23"/>
        </w:rPr>
        <w:t>програма</w:t>
      </w:r>
      <w:proofErr w:type="spellEnd"/>
      <w:r w:rsidRPr="006F3319">
        <w:rPr>
          <w:rFonts w:ascii="Times New Roman" w:eastAsiaTheme="minorHAnsi" w:hAnsi="Times New Roman"/>
          <w:color w:val="000000"/>
          <w:sz w:val="23"/>
          <w:szCs w:val="23"/>
        </w:rPr>
        <w:t xml:space="preserve"> </w:t>
      </w:r>
      <w:proofErr w:type="spellStart"/>
      <w:r w:rsidRPr="006F3319">
        <w:rPr>
          <w:rFonts w:ascii="Times New Roman" w:eastAsiaTheme="minorHAnsi" w:hAnsi="Times New Roman"/>
          <w:color w:val="000000"/>
          <w:sz w:val="23"/>
          <w:szCs w:val="23"/>
        </w:rPr>
        <w:t>за</w:t>
      </w:r>
      <w:proofErr w:type="spellEnd"/>
      <w:r w:rsidRPr="006F3319">
        <w:rPr>
          <w:rFonts w:ascii="Times New Roman" w:eastAsiaTheme="minorHAnsi" w:hAnsi="Times New Roman"/>
          <w:color w:val="000000"/>
          <w:sz w:val="23"/>
          <w:szCs w:val="23"/>
        </w:rPr>
        <w:t xml:space="preserve"> </w:t>
      </w:r>
      <w:proofErr w:type="spellStart"/>
      <w:r w:rsidRPr="006F3319">
        <w:rPr>
          <w:rFonts w:ascii="Times New Roman" w:eastAsiaTheme="minorHAnsi" w:hAnsi="Times New Roman"/>
          <w:color w:val="000000"/>
          <w:sz w:val="23"/>
          <w:szCs w:val="23"/>
        </w:rPr>
        <w:t>које</w:t>
      </w:r>
      <w:proofErr w:type="spellEnd"/>
      <w:r w:rsidRPr="006F3319">
        <w:rPr>
          <w:rFonts w:ascii="Times New Roman" w:eastAsiaTheme="minorHAnsi" w:hAnsi="Times New Roman"/>
          <w:color w:val="000000"/>
          <w:sz w:val="23"/>
          <w:szCs w:val="23"/>
        </w:rPr>
        <w:t xml:space="preserve"> </w:t>
      </w:r>
      <w:proofErr w:type="spellStart"/>
      <w:r w:rsidRPr="006F3319">
        <w:rPr>
          <w:rFonts w:ascii="Times New Roman" w:eastAsiaTheme="minorHAnsi" w:hAnsi="Times New Roman"/>
          <w:color w:val="000000"/>
          <w:sz w:val="23"/>
          <w:szCs w:val="23"/>
        </w:rPr>
        <w:t>је</w:t>
      </w:r>
      <w:proofErr w:type="spellEnd"/>
      <w:r w:rsidRPr="006F3319">
        <w:rPr>
          <w:rFonts w:ascii="Times New Roman" w:eastAsiaTheme="minorHAnsi" w:hAnsi="Times New Roman"/>
          <w:color w:val="000000"/>
          <w:sz w:val="23"/>
          <w:szCs w:val="23"/>
        </w:rPr>
        <w:t xml:space="preserve"> </w:t>
      </w:r>
      <w:proofErr w:type="spellStart"/>
      <w:r w:rsidRPr="006F3319">
        <w:rPr>
          <w:rFonts w:ascii="Times New Roman" w:eastAsiaTheme="minorHAnsi" w:hAnsi="Times New Roman"/>
          <w:color w:val="000000"/>
          <w:sz w:val="23"/>
          <w:szCs w:val="23"/>
        </w:rPr>
        <w:t>предвиђено</w:t>
      </w:r>
      <w:proofErr w:type="spellEnd"/>
      <w:r w:rsidRPr="006F3319">
        <w:rPr>
          <w:rFonts w:ascii="Times New Roman" w:eastAsiaTheme="minorHAnsi" w:hAnsi="Times New Roman"/>
          <w:color w:val="000000"/>
          <w:sz w:val="23"/>
          <w:szCs w:val="23"/>
        </w:rPr>
        <w:t xml:space="preserve"> </w:t>
      </w:r>
      <w:proofErr w:type="spellStart"/>
      <w:r w:rsidRPr="006F3319">
        <w:rPr>
          <w:rFonts w:ascii="Times New Roman" w:eastAsiaTheme="minorHAnsi" w:hAnsi="Times New Roman"/>
          <w:color w:val="000000"/>
          <w:sz w:val="23"/>
          <w:szCs w:val="23"/>
        </w:rPr>
        <w:t>финансирање</w:t>
      </w:r>
      <w:proofErr w:type="spellEnd"/>
      <w:r w:rsidRPr="006F3319">
        <w:rPr>
          <w:rFonts w:ascii="Times New Roman" w:eastAsiaTheme="minorHAnsi" w:hAnsi="Times New Roman"/>
          <w:color w:val="000000"/>
          <w:sz w:val="23"/>
          <w:szCs w:val="23"/>
        </w:rPr>
        <w:t xml:space="preserve"> </w:t>
      </w:r>
      <w:proofErr w:type="spellStart"/>
      <w:r w:rsidRPr="006F3319">
        <w:rPr>
          <w:rFonts w:ascii="Times New Roman" w:eastAsiaTheme="minorHAnsi" w:hAnsi="Times New Roman"/>
          <w:color w:val="000000"/>
          <w:sz w:val="23"/>
          <w:szCs w:val="23"/>
        </w:rPr>
        <w:t>из</w:t>
      </w:r>
      <w:proofErr w:type="spellEnd"/>
      <w:r w:rsidRPr="006F3319">
        <w:rPr>
          <w:rFonts w:ascii="Times New Roman" w:eastAsiaTheme="minorHAnsi" w:hAnsi="Times New Roman"/>
          <w:color w:val="000000"/>
          <w:sz w:val="23"/>
          <w:szCs w:val="23"/>
        </w:rPr>
        <w:t xml:space="preserve"> </w:t>
      </w:r>
      <w:proofErr w:type="spellStart"/>
      <w:r w:rsidRPr="006F3319">
        <w:rPr>
          <w:rFonts w:ascii="Times New Roman" w:eastAsiaTheme="minorHAnsi" w:hAnsi="Times New Roman"/>
          <w:color w:val="000000"/>
          <w:sz w:val="23"/>
          <w:szCs w:val="23"/>
        </w:rPr>
        <w:t>извора</w:t>
      </w:r>
      <w:proofErr w:type="spellEnd"/>
      <w:r w:rsidRPr="006F3319">
        <w:rPr>
          <w:rFonts w:ascii="Times New Roman" w:eastAsiaTheme="minorHAnsi" w:hAnsi="Times New Roman"/>
          <w:color w:val="000000"/>
          <w:sz w:val="23"/>
          <w:szCs w:val="23"/>
        </w:rPr>
        <w:t xml:space="preserve"> 01 – </w:t>
      </w:r>
      <w:proofErr w:type="spellStart"/>
      <w:r w:rsidRPr="006F3319">
        <w:rPr>
          <w:rFonts w:ascii="Times New Roman" w:eastAsiaTheme="minorHAnsi" w:hAnsi="Times New Roman"/>
          <w:color w:val="000000"/>
          <w:sz w:val="23"/>
          <w:szCs w:val="23"/>
        </w:rPr>
        <w:t>општи</w:t>
      </w:r>
      <w:proofErr w:type="spellEnd"/>
      <w:r w:rsidRPr="006F3319">
        <w:rPr>
          <w:rFonts w:ascii="Times New Roman" w:eastAsiaTheme="minorHAnsi" w:hAnsi="Times New Roman"/>
          <w:color w:val="000000"/>
          <w:sz w:val="23"/>
          <w:szCs w:val="23"/>
        </w:rPr>
        <w:t xml:space="preserve"> </w:t>
      </w:r>
      <w:proofErr w:type="spellStart"/>
      <w:r w:rsidRPr="006F3319">
        <w:rPr>
          <w:rFonts w:ascii="Times New Roman" w:eastAsiaTheme="minorHAnsi" w:hAnsi="Times New Roman"/>
          <w:color w:val="000000"/>
          <w:sz w:val="23"/>
          <w:szCs w:val="23"/>
        </w:rPr>
        <w:t>приход</w:t>
      </w:r>
      <w:proofErr w:type="spellEnd"/>
      <w:r w:rsidRPr="006F3319">
        <w:rPr>
          <w:rFonts w:ascii="Times New Roman" w:eastAsiaTheme="minorHAnsi" w:hAnsi="Times New Roman"/>
          <w:color w:val="000000"/>
          <w:sz w:val="23"/>
          <w:szCs w:val="23"/>
        </w:rPr>
        <w:t xml:space="preserve"> </w:t>
      </w:r>
      <w:proofErr w:type="spellStart"/>
      <w:r w:rsidRPr="006F3319">
        <w:rPr>
          <w:rFonts w:ascii="Times New Roman" w:eastAsiaTheme="minorHAnsi" w:hAnsi="Times New Roman"/>
          <w:color w:val="000000"/>
          <w:sz w:val="23"/>
          <w:szCs w:val="23"/>
        </w:rPr>
        <w:t>буџета</w:t>
      </w:r>
      <w:proofErr w:type="spellEnd"/>
      <w:r w:rsidRPr="006F3319">
        <w:rPr>
          <w:rFonts w:ascii="Times New Roman" w:eastAsiaTheme="minorHAnsi" w:hAnsi="Times New Roman"/>
          <w:color w:val="000000"/>
          <w:sz w:val="23"/>
          <w:szCs w:val="23"/>
        </w:rPr>
        <w:t xml:space="preserve"> (</w:t>
      </w:r>
      <w:proofErr w:type="spellStart"/>
      <w:r w:rsidRPr="006F3319">
        <w:rPr>
          <w:rFonts w:ascii="Times New Roman" w:eastAsiaTheme="minorHAnsi" w:hAnsi="Times New Roman"/>
          <w:color w:val="000000"/>
          <w:sz w:val="23"/>
          <w:szCs w:val="23"/>
        </w:rPr>
        <w:t>за</w:t>
      </w:r>
      <w:proofErr w:type="spellEnd"/>
      <w:r w:rsidRPr="006F3319">
        <w:rPr>
          <w:rFonts w:ascii="Times New Roman" w:eastAsiaTheme="minorHAnsi" w:hAnsi="Times New Roman"/>
          <w:color w:val="000000"/>
          <w:sz w:val="23"/>
          <w:szCs w:val="23"/>
        </w:rPr>
        <w:t xml:space="preserve"> </w:t>
      </w:r>
      <w:proofErr w:type="spellStart"/>
      <w:r w:rsidRPr="006F3319">
        <w:rPr>
          <w:rFonts w:ascii="Times New Roman" w:eastAsiaTheme="minorHAnsi" w:hAnsi="Times New Roman"/>
          <w:color w:val="000000"/>
          <w:sz w:val="23"/>
          <w:szCs w:val="23"/>
        </w:rPr>
        <w:t>део</w:t>
      </w:r>
      <w:proofErr w:type="spellEnd"/>
      <w:r w:rsidRPr="006F3319">
        <w:rPr>
          <w:rFonts w:ascii="Times New Roman" w:eastAsiaTheme="minorHAnsi" w:hAnsi="Times New Roman"/>
          <w:color w:val="000000"/>
          <w:sz w:val="23"/>
          <w:szCs w:val="23"/>
        </w:rPr>
        <w:t xml:space="preserve"> </w:t>
      </w:r>
      <w:proofErr w:type="spellStart"/>
      <w:r w:rsidRPr="006F3319">
        <w:rPr>
          <w:rFonts w:ascii="Times New Roman" w:eastAsiaTheme="minorHAnsi" w:hAnsi="Times New Roman"/>
          <w:color w:val="000000"/>
          <w:sz w:val="23"/>
          <w:szCs w:val="23"/>
        </w:rPr>
        <w:t>којим</w:t>
      </w:r>
      <w:proofErr w:type="spellEnd"/>
      <w:r w:rsidRPr="006F3319">
        <w:rPr>
          <w:rFonts w:ascii="Times New Roman" w:eastAsiaTheme="minorHAnsi" w:hAnsi="Times New Roman"/>
          <w:color w:val="000000"/>
          <w:sz w:val="23"/>
          <w:szCs w:val="23"/>
        </w:rPr>
        <w:t xml:space="preserve"> </w:t>
      </w:r>
      <w:proofErr w:type="spellStart"/>
      <w:r w:rsidRPr="006F3319">
        <w:rPr>
          <w:rFonts w:ascii="Times New Roman" w:eastAsiaTheme="minorHAnsi" w:hAnsi="Times New Roman"/>
          <w:color w:val="000000"/>
          <w:sz w:val="23"/>
          <w:szCs w:val="23"/>
        </w:rPr>
        <w:t>се</w:t>
      </w:r>
      <w:proofErr w:type="spellEnd"/>
      <w:r w:rsidRPr="006F3319">
        <w:rPr>
          <w:rFonts w:ascii="Times New Roman" w:eastAsiaTheme="minorHAnsi" w:hAnsi="Times New Roman"/>
          <w:color w:val="000000"/>
          <w:sz w:val="23"/>
          <w:szCs w:val="23"/>
        </w:rPr>
        <w:t xml:space="preserve"> </w:t>
      </w:r>
      <w:proofErr w:type="spellStart"/>
      <w:r w:rsidRPr="006F3319">
        <w:rPr>
          <w:rFonts w:ascii="Times New Roman" w:eastAsiaTheme="minorHAnsi" w:hAnsi="Times New Roman"/>
          <w:color w:val="000000"/>
          <w:sz w:val="23"/>
          <w:szCs w:val="23"/>
        </w:rPr>
        <w:t>финансира</w:t>
      </w:r>
      <w:proofErr w:type="spellEnd"/>
      <w:r w:rsidRPr="006F3319">
        <w:rPr>
          <w:rFonts w:ascii="Times New Roman" w:eastAsiaTheme="minorHAnsi" w:hAnsi="Times New Roman"/>
          <w:color w:val="000000"/>
          <w:sz w:val="23"/>
          <w:szCs w:val="23"/>
        </w:rPr>
        <w:t xml:space="preserve"> </w:t>
      </w:r>
      <w:proofErr w:type="spellStart"/>
      <w:r w:rsidRPr="006F3319">
        <w:rPr>
          <w:rFonts w:ascii="Times New Roman" w:eastAsiaTheme="minorHAnsi" w:hAnsi="Times New Roman"/>
          <w:color w:val="000000"/>
          <w:sz w:val="23"/>
          <w:szCs w:val="23"/>
        </w:rPr>
        <w:t>национално</w:t>
      </w:r>
      <w:proofErr w:type="spellEnd"/>
      <w:r w:rsidRPr="006F3319">
        <w:rPr>
          <w:rFonts w:ascii="Times New Roman" w:eastAsiaTheme="minorHAnsi" w:hAnsi="Times New Roman"/>
          <w:color w:val="000000"/>
          <w:sz w:val="23"/>
          <w:szCs w:val="23"/>
        </w:rPr>
        <w:t xml:space="preserve"> </w:t>
      </w:r>
      <w:proofErr w:type="spellStart"/>
      <w:r w:rsidRPr="006F3319">
        <w:rPr>
          <w:rFonts w:ascii="Times New Roman" w:eastAsiaTheme="minorHAnsi" w:hAnsi="Times New Roman"/>
          <w:color w:val="000000"/>
          <w:sz w:val="23"/>
          <w:szCs w:val="23"/>
        </w:rPr>
        <w:t>учешће</w:t>
      </w:r>
      <w:proofErr w:type="spellEnd"/>
      <w:r w:rsidRPr="006F3319">
        <w:rPr>
          <w:rFonts w:ascii="Times New Roman" w:eastAsiaTheme="minorHAnsi" w:hAnsi="Times New Roman"/>
          <w:color w:val="000000"/>
          <w:sz w:val="23"/>
          <w:szCs w:val="23"/>
        </w:rPr>
        <w:t xml:space="preserve">). </w:t>
      </w:r>
    </w:p>
    <w:p w14:paraId="6F1DC319" w14:textId="77777777" w:rsidR="00562FD9" w:rsidRPr="00562FD9" w:rsidRDefault="00562FD9" w:rsidP="00562FD9">
      <w:pPr>
        <w:autoSpaceDE w:val="0"/>
        <w:autoSpaceDN w:val="0"/>
        <w:adjustRightInd w:val="0"/>
        <w:spacing w:after="0" w:line="240" w:lineRule="auto"/>
        <w:rPr>
          <w:rFonts w:ascii="Symbol" w:eastAsiaTheme="minorHAnsi" w:hAnsi="Symbol" w:cs="Symbol"/>
          <w:color w:val="000000"/>
          <w:sz w:val="24"/>
          <w:szCs w:val="24"/>
        </w:rPr>
      </w:pPr>
    </w:p>
    <w:p w14:paraId="63D28E31" w14:textId="77777777" w:rsidR="00562FD9" w:rsidRPr="00562FD9" w:rsidRDefault="00562FD9" w:rsidP="00562FD9">
      <w:pPr>
        <w:autoSpaceDE w:val="0"/>
        <w:autoSpaceDN w:val="0"/>
        <w:adjustRightInd w:val="0"/>
        <w:spacing w:after="85" w:line="240" w:lineRule="auto"/>
        <w:rPr>
          <w:rFonts w:ascii="Times New Roman" w:eastAsiaTheme="minorHAnsi" w:hAnsi="Times New Roman"/>
          <w:color w:val="000000"/>
          <w:sz w:val="23"/>
          <w:szCs w:val="23"/>
        </w:rPr>
      </w:pPr>
      <w:r w:rsidRPr="00562FD9">
        <w:rPr>
          <w:rFonts w:ascii="Symbol" w:eastAsiaTheme="minorHAnsi" w:hAnsi="Symbol" w:cs="Symbol"/>
          <w:color w:val="000000"/>
          <w:sz w:val="23"/>
          <w:szCs w:val="23"/>
        </w:rPr>
        <w:t xml:space="preserve"> </w:t>
      </w:r>
      <w:r w:rsidRPr="00562FD9">
        <w:rPr>
          <w:rFonts w:ascii="Times New Roman" w:eastAsiaTheme="minorHAnsi" w:hAnsi="Times New Roman"/>
          <w:color w:val="000000"/>
          <w:sz w:val="23"/>
          <w:szCs w:val="23"/>
        </w:rPr>
        <w:t xml:space="preserve">У </w:t>
      </w:r>
      <w:proofErr w:type="spellStart"/>
      <w:r w:rsidRPr="00562FD9">
        <w:rPr>
          <w:rFonts w:ascii="Times New Roman" w:eastAsiaTheme="minorHAnsi" w:hAnsi="Times New Roman"/>
          <w:color w:val="000000"/>
          <w:sz w:val="23"/>
          <w:szCs w:val="23"/>
        </w:rPr>
        <w:t>складу</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са</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Оквирним</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споразумом</w:t>
      </w:r>
      <w:proofErr w:type="spellEnd"/>
      <w:r w:rsidRPr="00562FD9">
        <w:rPr>
          <w:rFonts w:ascii="Times New Roman" w:eastAsiaTheme="minorHAnsi" w:hAnsi="Times New Roman"/>
          <w:color w:val="000000"/>
          <w:sz w:val="23"/>
          <w:szCs w:val="23"/>
        </w:rPr>
        <w:t xml:space="preserve"> и </w:t>
      </w:r>
      <w:proofErr w:type="spellStart"/>
      <w:r w:rsidRPr="00562FD9">
        <w:rPr>
          <w:rFonts w:ascii="Times New Roman" w:eastAsiaTheme="minorHAnsi" w:hAnsi="Times New Roman"/>
          <w:color w:val="000000"/>
          <w:sz w:val="23"/>
          <w:szCs w:val="23"/>
        </w:rPr>
        <w:t>Оквирним</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споразумом</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за</w:t>
      </w:r>
      <w:proofErr w:type="spellEnd"/>
      <w:r w:rsidRPr="00562FD9">
        <w:rPr>
          <w:rFonts w:ascii="Times New Roman" w:eastAsiaTheme="minorHAnsi" w:hAnsi="Times New Roman"/>
          <w:color w:val="000000"/>
          <w:sz w:val="23"/>
          <w:szCs w:val="23"/>
        </w:rPr>
        <w:t xml:space="preserve"> ИПА II, </w:t>
      </w:r>
      <w:proofErr w:type="spellStart"/>
      <w:r w:rsidRPr="00562FD9">
        <w:rPr>
          <w:rFonts w:ascii="Times New Roman" w:eastAsiaTheme="minorHAnsi" w:hAnsi="Times New Roman"/>
          <w:color w:val="000000"/>
          <w:sz w:val="23"/>
          <w:szCs w:val="23"/>
        </w:rPr>
        <w:t>Република</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Србија</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мора</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да</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обезбеди</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средства</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за</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надокнаду</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нерегуларно</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утрошених</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средстава</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као</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последицу</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неправилности</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или</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превара</w:t>
      </w:r>
      <w:proofErr w:type="spellEnd"/>
      <w:r w:rsidRPr="00562FD9">
        <w:rPr>
          <w:rFonts w:ascii="Times New Roman" w:eastAsiaTheme="minorHAnsi" w:hAnsi="Times New Roman"/>
          <w:color w:val="000000"/>
          <w:sz w:val="23"/>
          <w:szCs w:val="23"/>
        </w:rPr>
        <w:t xml:space="preserve">), у </w:t>
      </w:r>
      <w:proofErr w:type="spellStart"/>
      <w:r w:rsidRPr="00562FD9">
        <w:rPr>
          <w:rFonts w:ascii="Times New Roman" w:eastAsiaTheme="minorHAnsi" w:hAnsi="Times New Roman"/>
          <w:color w:val="000000"/>
          <w:sz w:val="23"/>
          <w:szCs w:val="23"/>
        </w:rPr>
        <w:t>случају</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када</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није</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могуће</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наплатити</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настале</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дугове</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па</w:t>
      </w:r>
      <w:proofErr w:type="spellEnd"/>
      <w:r w:rsidRPr="00562FD9">
        <w:rPr>
          <w:rFonts w:ascii="Times New Roman" w:eastAsiaTheme="minorHAnsi" w:hAnsi="Times New Roman"/>
          <w:color w:val="000000"/>
          <w:sz w:val="23"/>
          <w:szCs w:val="23"/>
        </w:rPr>
        <w:t xml:space="preserve"> у </w:t>
      </w:r>
      <w:proofErr w:type="spellStart"/>
      <w:r w:rsidRPr="00562FD9">
        <w:rPr>
          <w:rFonts w:ascii="Times New Roman" w:eastAsiaTheme="minorHAnsi" w:hAnsi="Times New Roman"/>
          <w:color w:val="000000"/>
          <w:sz w:val="23"/>
          <w:szCs w:val="23"/>
        </w:rPr>
        <w:t>складу</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са</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наведеним</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буџетски</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корисници</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планирају</w:t>
      </w:r>
      <w:proofErr w:type="spellEnd"/>
      <w:r w:rsidRPr="00562FD9">
        <w:rPr>
          <w:rFonts w:ascii="Times New Roman" w:eastAsiaTheme="minorHAnsi" w:hAnsi="Times New Roman"/>
          <w:color w:val="000000"/>
          <w:sz w:val="23"/>
          <w:szCs w:val="23"/>
        </w:rPr>
        <w:t xml:space="preserve"> и </w:t>
      </w:r>
      <w:proofErr w:type="spellStart"/>
      <w:r w:rsidRPr="00562FD9">
        <w:rPr>
          <w:rFonts w:ascii="Times New Roman" w:eastAsiaTheme="minorHAnsi" w:hAnsi="Times New Roman"/>
          <w:color w:val="000000"/>
          <w:sz w:val="23"/>
          <w:szCs w:val="23"/>
        </w:rPr>
        <w:t>расходе</w:t>
      </w:r>
      <w:proofErr w:type="spellEnd"/>
      <w:r w:rsidRPr="00562FD9">
        <w:rPr>
          <w:rFonts w:ascii="Times New Roman" w:eastAsiaTheme="minorHAnsi" w:hAnsi="Times New Roman"/>
          <w:color w:val="000000"/>
          <w:sz w:val="23"/>
          <w:szCs w:val="23"/>
        </w:rPr>
        <w:t xml:space="preserve"> и/</w:t>
      </w:r>
      <w:proofErr w:type="spellStart"/>
      <w:r w:rsidRPr="00562FD9">
        <w:rPr>
          <w:rFonts w:ascii="Times New Roman" w:eastAsiaTheme="minorHAnsi" w:hAnsi="Times New Roman"/>
          <w:color w:val="000000"/>
          <w:sz w:val="23"/>
          <w:szCs w:val="23"/>
        </w:rPr>
        <w:t>или</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издатке</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на</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име</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покрића</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надокнаде</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нерегуларно</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утрошених</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средстава</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Износ</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на</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име</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покрића</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надокнаде</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нерегуларно</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утрошених</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средстава</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се</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процењује</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на</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најмање</w:t>
      </w:r>
      <w:proofErr w:type="spellEnd"/>
      <w:r w:rsidRPr="00562FD9">
        <w:rPr>
          <w:rFonts w:ascii="Times New Roman" w:eastAsiaTheme="minorHAnsi" w:hAnsi="Times New Roman"/>
          <w:color w:val="000000"/>
          <w:sz w:val="23"/>
          <w:szCs w:val="23"/>
        </w:rPr>
        <w:t xml:space="preserve"> 1% </w:t>
      </w:r>
      <w:proofErr w:type="spellStart"/>
      <w:r w:rsidRPr="00562FD9">
        <w:rPr>
          <w:rFonts w:ascii="Times New Roman" w:eastAsiaTheme="minorHAnsi" w:hAnsi="Times New Roman"/>
          <w:color w:val="000000"/>
          <w:sz w:val="23"/>
          <w:szCs w:val="23"/>
        </w:rPr>
        <w:t>укупне</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планиране</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годишње</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реализације</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пројекта</w:t>
      </w:r>
      <w:proofErr w:type="spellEnd"/>
      <w:r w:rsidRPr="00562FD9">
        <w:rPr>
          <w:rFonts w:ascii="Times New Roman" w:eastAsiaTheme="minorHAnsi" w:hAnsi="Times New Roman"/>
          <w:color w:val="000000"/>
          <w:sz w:val="23"/>
          <w:szCs w:val="23"/>
        </w:rPr>
        <w:t>/</w:t>
      </w:r>
      <w:proofErr w:type="spellStart"/>
      <w:r w:rsidRPr="00562FD9">
        <w:rPr>
          <w:rFonts w:ascii="Times New Roman" w:eastAsiaTheme="minorHAnsi" w:hAnsi="Times New Roman"/>
          <w:color w:val="000000"/>
          <w:sz w:val="23"/>
          <w:szCs w:val="23"/>
        </w:rPr>
        <w:t>секторског</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програма</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на</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економској</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класификацији</w:t>
      </w:r>
      <w:proofErr w:type="spellEnd"/>
      <w:r w:rsidRPr="00562FD9">
        <w:rPr>
          <w:rFonts w:ascii="Times New Roman" w:eastAsiaTheme="minorHAnsi" w:hAnsi="Times New Roman"/>
          <w:color w:val="000000"/>
          <w:sz w:val="23"/>
          <w:szCs w:val="23"/>
        </w:rPr>
        <w:t xml:space="preserve"> 485 - </w:t>
      </w:r>
      <w:proofErr w:type="spellStart"/>
      <w:r w:rsidRPr="00562FD9">
        <w:rPr>
          <w:rFonts w:ascii="Times New Roman" w:eastAsiaTheme="minorHAnsi" w:hAnsi="Times New Roman"/>
          <w:color w:val="000000"/>
          <w:sz w:val="23"/>
          <w:szCs w:val="23"/>
        </w:rPr>
        <w:t>Накнада</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штете</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за</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повреде</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или</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штету</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нанету</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од</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стране</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државних</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органа</w:t>
      </w:r>
      <w:proofErr w:type="spellEnd"/>
      <w:r w:rsidRPr="00562FD9">
        <w:rPr>
          <w:rFonts w:ascii="Times New Roman" w:eastAsiaTheme="minorHAnsi" w:hAnsi="Times New Roman"/>
          <w:color w:val="000000"/>
          <w:sz w:val="23"/>
          <w:szCs w:val="23"/>
        </w:rPr>
        <w:t xml:space="preserve">, у </w:t>
      </w:r>
      <w:proofErr w:type="spellStart"/>
      <w:r w:rsidRPr="00562FD9">
        <w:rPr>
          <w:rFonts w:ascii="Times New Roman" w:eastAsiaTheme="minorHAnsi" w:hAnsi="Times New Roman"/>
          <w:color w:val="000000"/>
          <w:sz w:val="23"/>
          <w:szCs w:val="23"/>
        </w:rPr>
        <w:t>оквиру</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шифре</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програма</w:t>
      </w:r>
      <w:proofErr w:type="spellEnd"/>
      <w:r w:rsidRPr="00562FD9">
        <w:rPr>
          <w:rFonts w:ascii="Times New Roman" w:eastAsiaTheme="minorHAnsi" w:hAnsi="Times New Roman"/>
          <w:color w:val="000000"/>
          <w:sz w:val="23"/>
          <w:szCs w:val="23"/>
        </w:rPr>
        <w:t xml:space="preserve"> и </w:t>
      </w:r>
      <w:proofErr w:type="spellStart"/>
      <w:r w:rsidRPr="00562FD9">
        <w:rPr>
          <w:rFonts w:ascii="Times New Roman" w:eastAsiaTheme="minorHAnsi" w:hAnsi="Times New Roman"/>
          <w:color w:val="000000"/>
          <w:sz w:val="23"/>
          <w:szCs w:val="23"/>
        </w:rPr>
        <w:t>пројекта</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Буџетски</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корисници</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могу</w:t>
      </w:r>
      <w:proofErr w:type="spellEnd"/>
      <w:r w:rsidRPr="00562FD9">
        <w:rPr>
          <w:rFonts w:ascii="Times New Roman" w:eastAsiaTheme="minorHAnsi" w:hAnsi="Times New Roman"/>
          <w:color w:val="000000"/>
          <w:sz w:val="23"/>
          <w:szCs w:val="23"/>
        </w:rPr>
        <w:t xml:space="preserve">, у </w:t>
      </w:r>
      <w:proofErr w:type="spellStart"/>
      <w:r w:rsidRPr="00562FD9">
        <w:rPr>
          <w:rFonts w:ascii="Times New Roman" w:eastAsiaTheme="minorHAnsi" w:hAnsi="Times New Roman"/>
          <w:color w:val="000000"/>
          <w:sz w:val="23"/>
          <w:szCs w:val="23"/>
        </w:rPr>
        <w:t>складу</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са</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проценом</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планирати</w:t>
      </w:r>
      <w:proofErr w:type="spellEnd"/>
      <w:r w:rsidRPr="00562FD9">
        <w:rPr>
          <w:rFonts w:ascii="Times New Roman" w:eastAsiaTheme="minorHAnsi" w:hAnsi="Times New Roman"/>
          <w:color w:val="000000"/>
          <w:sz w:val="23"/>
          <w:szCs w:val="23"/>
        </w:rPr>
        <w:t xml:space="preserve"> и </w:t>
      </w:r>
      <w:proofErr w:type="spellStart"/>
      <w:r w:rsidRPr="00562FD9">
        <w:rPr>
          <w:rFonts w:ascii="Times New Roman" w:eastAsiaTheme="minorHAnsi" w:hAnsi="Times New Roman"/>
          <w:color w:val="000000"/>
          <w:sz w:val="23"/>
          <w:szCs w:val="23"/>
        </w:rPr>
        <w:t>већи</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износ</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од</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минималног</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Буџетски</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корисници</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планирају</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средства</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за</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ове</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намене</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пропорционално</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свом</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учешћу</w:t>
      </w:r>
      <w:proofErr w:type="spellEnd"/>
      <w:r w:rsidRPr="00562FD9">
        <w:rPr>
          <w:rFonts w:ascii="Times New Roman" w:eastAsiaTheme="minorHAnsi" w:hAnsi="Times New Roman"/>
          <w:color w:val="000000"/>
          <w:sz w:val="23"/>
          <w:szCs w:val="23"/>
        </w:rPr>
        <w:t xml:space="preserve"> у </w:t>
      </w:r>
      <w:proofErr w:type="spellStart"/>
      <w:r w:rsidRPr="00562FD9">
        <w:rPr>
          <w:rFonts w:ascii="Times New Roman" w:eastAsiaTheme="minorHAnsi" w:hAnsi="Times New Roman"/>
          <w:color w:val="000000"/>
          <w:sz w:val="23"/>
          <w:szCs w:val="23"/>
        </w:rPr>
        <w:t>годишњој</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реализацији</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пројекта</w:t>
      </w:r>
      <w:proofErr w:type="spellEnd"/>
      <w:r w:rsidRPr="00562FD9">
        <w:rPr>
          <w:rFonts w:ascii="Times New Roman" w:eastAsiaTheme="minorHAnsi" w:hAnsi="Times New Roman"/>
          <w:color w:val="000000"/>
          <w:sz w:val="23"/>
          <w:szCs w:val="23"/>
        </w:rPr>
        <w:t>/</w:t>
      </w:r>
      <w:proofErr w:type="spellStart"/>
      <w:r w:rsidRPr="00562FD9">
        <w:rPr>
          <w:rFonts w:ascii="Times New Roman" w:eastAsiaTheme="minorHAnsi" w:hAnsi="Times New Roman"/>
          <w:color w:val="000000"/>
          <w:sz w:val="23"/>
          <w:szCs w:val="23"/>
        </w:rPr>
        <w:t>секторског</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програма</w:t>
      </w:r>
      <w:proofErr w:type="spellEnd"/>
      <w:r w:rsidRPr="00562FD9">
        <w:rPr>
          <w:rFonts w:ascii="Times New Roman" w:eastAsiaTheme="minorHAnsi" w:hAnsi="Times New Roman"/>
          <w:color w:val="000000"/>
          <w:sz w:val="23"/>
          <w:szCs w:val="23"/>
        </w:rPr>
        <w:t xml:space="preserve">. </w:t>
      </w:r>
    </w:p>
    <w:p w14:paraId="1FA5CE3C" w14:textId="77777777" w:rsidR="00562FD9" w:rsidRPr="00562FD9" w:rsidRDefault="00562FD9" w:rsidP="00562FD9">
      <w:pPr>
        <w:autoSpaceDE w:val="0"/>
        <w:autoSpaceDN w:val="0"/>
        <w:adjustRightInd w:val="0"/>
        <w:spacing w:after="85" w:line="240" w:lineRule="auto"/>
        <w:rPr>
          <w:rFonts w:ascii="Times New Roman" w:eastAsiaTheme="minorHAnsi" w:hAnsi="Times New Roman"/>
          <w:color w:val="000000"/>
          <w:sz w:val="23"/>
          <w:szCs w:val="23"/>
        </w:rPr>
      </w:pPr>
      <w:r w:rsidRPr="00562FD9">
        <w:rPr>
          <w:rFonts w:ascii="Times New Roman" w:eastAsiaTheme="minorHAnsi" w:hAnsi="Times New Roman"/>
          <w:color w:val="000000"/>
          <w:sz w:val="23"/>
          <w:szCs w:val="23"/>
        </w:rPr>
        <w:t xml:space="preserve"> У </w:t>
      </w:r>
      <w:proofErr w:type="spellStart"/>
      <w:r w:rsidRPr="00562FD9">
        <w:rPr>
          <w:rFonts w:ascii="Times New Roman" w:eastAsiaTheme="minorHAnsi" w:hAnsi="Times New Roman"/>
          <w:color w:val="000000"/>
          <w:sz w:val="23"/>
          <w:szCs w:val="23"/>
        </w:rPr>
        <w:t>случају</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да</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су</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буџетски</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корисници</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потписници</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уговора</w:t>
      </w:r>
      <w:proofErr w:type="spellEnd"/>
      <w:r w:rsidRPr="00562FD9">
        <w:rPr>
          <w:rFonts w:ascii="Times New Roman" w:eastAsiaTheme="minorHAnsi" w:hAnsi="Times New Roman"/>
          <w:color w:val="000000"/>
          <w:sz w:val="23"/>
          <w:szCs w:val="23"/>
        </w:rPr>
        <w:t xml:space="preserve"> о </w:t>
      </w:r>
      <w:proofErr w:type="spellStart"/>
      <w:r w:rsidRPr="00562FD9">
        <w:rPr>
          <w:rFonts w:ascii="Times New Roman" w:eastAsiaTheme="minorHAnsi" w:hAnsi="Times New Roman"/>
          <w:color w:val="000000"/>
          <w:sz w:val="23"/>
          <w:szCs w:val="23"/>
        </w:rPr>
        <w:t>бесповратним</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средствима</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грантова</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одговорни</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су</w:t>
      </w:r>
      <w:proofErr w:type="spellEnd"/>
      <w:r w:rsidRPr="00562FD9">
        <w:rPr>
          <w:rFonts w:ascii="Times New Roman" w:eastAsiaTheme="minorHAnsi" w:hAnsi="Times New Roman"/>
          <w:color w:val="000000"/>
          <w:sz w:val="23"/>
          <w:szCs w:val="23"/>
        </w:rPr>
        <w:t xml:space="preserve"> и </w:t>
      </w:r>
      <w:proofErr w:type="spellStart"/>
      <w:r w:rsidRPr="00562FD9">
        <w:rPr>
          <w:rFonts w:ascii="Times New Roman" w:eastAsiaTheme="minorHAnsi" w:hAnsi="Times New Roman"/>
          <w:color w:val="000000"/>
          <w:sz w:val="23"/>
          <w:szCs w:val="23"/>
        </w:rPr>
        <w:t>за</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планирање</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трошкова</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на</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извору</w:t>
      </w:r>
      <w:proofErr w:type="spellEnd"/>
      <w:r w:rsidRPr="00562FD9">
        <w:rPr>
          <w:rFonts w:ascii="Times New Roman" w:eastAsiaTheme="minorHAnsi" w:hAnsi="Times New Roman"/>
          <w:color w:val="000000"/>
          <w:sz w:val="23"/>
          <w:szCs w:val="23"/>
        </w:rPr>
        <w:t xml:space="preserve"> 01 </w:t>
      </w:r>
      <w:proofErr w:type="spellStart"/>
      <w:r w:rsidRPr="00562FD9">
        <w:rPr>
          <w:rFonts w:ascii="Times New Roman" w:eastAsiaTheme="minorHAnsi" w:hAnsi="Times New Roman"/>
          <w:color w:val="000000"/>
          <w:sz w:val="23"/>
          <w:szCs w:val="23"/>
        </w:rPr>
        <w:t>на</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име</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насталих</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нерегуларности</w:t>
      </w:r>
      <w:proofErr w:type="spellEnd"/>
      <w:r w:rsidRPr="00562FD9">
        <w:rPr>
          <w:rFonts w:ascii="Times New Roman" w:eastAsiaTheme="minorHAnsi" w:hAnsi="Times New Roman"/>
          <w:color w:val="000000"/>
          <w:sz w:val="23"/>
          <w:szCs w:val="23"/>
        </w:rPr>
        <w:t xml:space="preserve">. </w:t>
      </w:r>
    </w:p>
    <w:p w14:paraId="36E5A4DF" w14:textId="77777777" w:rsidR="00562FD9" w:rsidRPr="00562FD9" w:rsidRDefault="00562FD9" w:rsidP="00562FD9">
      <w:pPr>
        <w:autoSpaceDE w:val="0"/>
        <w:autoSpaceDN w:val="0"/>
        <w:adjustRightInd w:val="0"/>
        <w:spacing w:after="85" w:line="240" w:lineRule="auto"/>
        <w:rPr>
          <w:rFonts w:ascii="Times New Roman" w:eastAsiaTheme="minorHAnsi" w:hAnsi="Times New Roman"/>
          <w:color w:val="000000"/>
          <w:sz w:val="23"/>
          <w:szCs w:val="23"/>
        </w:rPr>
      </w:pPr>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Приликом</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планирања</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средстава</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за</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национално</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учешће</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b/>
          <w:bCs/>
          <w:color w:val="000000"/>
          <w:sz w:val="23"/>
          <w:szCs w:val="23"/>
        </w:rPr>
        <w:t>не</w:t>
      </w:r>
      <w:proofErr w:type="spellEnd"/>
      <w:r w:rsidRPr="00562FD9">
        <w:rPr>
          <w:rFonts w:ascii="Times New Roman" w:eastAsiaTheme="minorHAnsi" w:hAnsi="Times New Roman"/>
          <w:b/>
          <w:bCs/>
          <w:color w:val="000000"/>
          <w:sz w:val="23"/>
          <w:szCs w:val="23"/>
        </w:rPr>
        <w:t xml:space="preserve"> </w:t>
      </w:r>
      <w:proofErr w:type="spellStart"/>
      <w:r w:rsidRPr="00562FD9">
        <w:rPr>
          <w:rFonts w:ascii="Times New Roman" w:eastAsiaTheme="minorHAnsi" w:hAnsi="Times New Roman"/>
          <w:b/>
          <w:bCs/>
          <w:color w:val="000000"/>
          <w:sz w:val="23"/>
          <w:szCs w:val="23"/>
        </w:rPr>
        <w:t>треба</w:t>
      </w:r>
      <w:proofErr w:type="spellEnd"/>
      <w:r w:rsidRPr="00562FD9">
        <w:rPr>
          <w:rFonts w:ascii="Times New Roman" w:eastAsiaTheme="minorHAnsi" w:hAnsi="Times New Roman"/>
          <w:b/>
          <w:bCs/>
          <w:color w:val="000000"/>
          <w:sz w:val="23"/>
          <w:szCs w:val="23"/>
        </w:rPr>
        <w:t xml:space="preserve"> </w:t>
      </w:r>
      <w:r w:rsidRPr="00562FD9">
        <w:rPr>
          <w:rFonts w:ascii="Times New Roman" w:eastAsiaTheme="minorHAnsi" w:hAnsi="Times New Roman"/>
          <w:color w:val="000000"/>
          <w:sz w:val="23"/>
          <w:szCs w:val="23"/>
        </w:rPr>
        <w:t xml:space="preserve">у </w:t>
      </w:r>
      <w:proofErr w:type="spellStart"/>
      <w:r w:rsidRPr="00562FD9">
        <w:rPr>
          <w:rFonts w:ascii="Times New Roman" w:eastAsiaTheme="minorHAnsi" w:hAnsi="Times New Roman"/>
          <w:color w:val="000000"/>
          <w:sz w:val="23"/>
          <w:szCs w:val="23"/>
        </w:rPr>
        <w:t>предлогу</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финансијских</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планова</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урачунавати</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трошкове</w:t>
      </w:r>
      <w:proofErr w:type="spellEnd"/>
      <w:r w:rsidRPr="00562FD9">
        <w:rPr>
          <w:rFonts w:ascii="Times New Roman" w:eastAsiaTheme="minorHAnsi" w:hAnsi="Times New Roman"/>
          <w:color w:val="000000"/>
          <w:sz w:val="23"/>
          <w:szCs w:val="23"/>
        </w:rPr>
        <w:t xml:space="preserve"> ПДВ</w:t>
      </w:r>
      <w:r w:rsidRPr="00562FD9">
        <w:rPr>
          <w:rFonts w:ascii="Times New Roman" w:eastAsiaTheme="minorHAnsi" w:hAnsi="Times New Roman"/>
          <w:color w:val="000000"/>
          <w:sz w:val="16"/>
          <w:szCs w:val="16"/>
        </w:rPr>
        <w:t>9</w:t>
      </w:r>
      <w:r w:rsidRPr="00562FD9">
        <w:rPr>
          <w:rFonts w:ascii="Times New Roman" w:eastAsiaTheme="minorHAnsi" w:hAnsi="Times New Roman"/>
          <w:color w:val="000000"/>
          <w:sz w:val="23"/>
          <w:szCs w:val="23"/>
        </w:rPr>
        <w:t xml:space="preserve">. </w:t>
      </w:r>
    </w:p>
    <w:p w14:paraId="22F2C705" w14:textId="77777777" w:rsidR="00562FD9" w:rsidRPr="00562FD9" w:rsidRDefault="00562FD9" w:rsidP="00562FD9">
      <w:pPr>
        <w:autoSpaceDE w:val="0"/>
        <w:autoSpaceDN w:val="0"/>
        <w:adjustRightInd w:val="0"/>
        <w:spacing w:after="85" w:line="240" w:lineRule="auto"/>
        <w:rPr>
          <w:rFonts w:ascii="Times New Roman" w:eastAsiaTheme="minorHAnsi" w:hAnsi="Times New Roman"/>
          <w:color w:val="000000"/>
          <w:sz w:val="23"/>
          <w:szCs w:val="23"/>
        </w:rPr>
      </w:pPr>
      <w:r w:rsidRPr="00562FD9">
        <w:rPr>
          <w:rFonts w:ascii="Times New Roman" w:eastAsiaTheme="minorHAnsi" w:hAnsi="Times New Roman"/>
          <w:color w:val="000000"/>
          <w:sz w:val="21"/>
          <w:szCs w:val="21"/>
        </w:rPr>
        <w:t xml:space="preserve"> </w:t>
      </w:r>
      <w:proofErr w:type="spellStart"/>
      <w:r w:rsidRPr="00562FD9">
        <w:rPr>
          <w:rFonts w:ascii="Times New Roman" w:eastAsiaTheme="minorHAnsi" w:hAnsi="Times New Roman"/>
          <w:color w:val="000000"/>
          <w:sz w:val="23"/>
          <w:szCs w:val="23"/>
        </w:rPr>
        <w:t>Буџетски</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корисници</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b/>
          <w:bCs/>
          <w:color w:val="000000"/>
          <w:sz w:val="23"/>
          <w:szCs w:val="23"/>
        </w:rPr>
        <w:t>одговорни</w:t>
      </w:r>
      <w:proofErr w:type="spellEnd"/>
      <w:r w:rsidRPr="00562FD9">
        <w:rPr>
          <w:rFonts w:ascii="Times New Roman" w:eastAsiaTheme="minorHAnsi" w:hAnsi="Times New Roman"/>
          <w:b/>
          <w:bCs/>
          <w:color w:val="000000"/>
          <w:sz w:val="23"/>
          <w:szCs w:val="23"/>
        </w:rPr>
        <w:t xml:space="preserve"> </w:t>
      </w:r>
      <w:proofErr w:type="spellStart"/>
      <w:r w:rsidRPr="00562FD9">
        <w:rPr>
          <w:rFonts w:ascii="Times New Roman" w:eastAsiaTheme="minorHAnsi" w:hAnsi="Times New Roman"/>
          <w:color w:val="000000"/>
          <w:sz w:val="23"/>
          <w:szCs w:val="23"/>
        </w:rPr>
        <w:t>су</w:t>
      </w:r>
      <w:proofErr w:type="spellEnd"/>
      <w:r w:rsidRPr="00562FD9">
        <w:rPr>
          <w:rFonts w:ascii="Times New Roman" w:eastAsiaTheme="minorHAnsi" w:hAnsi="Times New Roman"/>
          <w:color w:val="000000"/>
          <w:sz w:val="23"/>
          <w:szCs w:val="23"/>
        </w:rPr>
        <w:t xml:space="preserve"> и </w:t>
      </w:r>
      <w:proofErr w:type="spellStart"/>
      <w:r w:rsidRPr="00562FD9">
        <w:rPr>
          <w:rFonts w:ascii="Times New Roman" w:eastAsiaTheme="minorHAnsi" w:hAnsi="Times New Roman"/>
          <w:color w:val="000000"/>
          <w:sz w:val="23"/>
          <w:szCs w:val="23"/>
        </w:rPr>
        <w:t>за</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планирање</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трошкова</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на</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извору</w:t>
      </w:r>
      <w:proofErr w:type="spellEnd"/>
      <w:r w:rsidRPr="00562FD9">
        <w:rPr>
          <w:rFonts w:ascii="Times New Roman" w:eastAsiaTheme="minorHAnsi" w:hAnsi="Times New Roman"/>
          <w:color w:val="000000"/>
          <w:sz w:val="23"/>
          <w:szCs w:val="23"/>
        </w:rPr>
        <w:t xml:space="preserve"> 01 </w:t>
      </w:r>
      <w:proofErr w:type="spellStart"/>
      <w:r w:rsidRPr="00562FD9">
        <w:rPr>
          <w:rFonts w:ascii="Times New Roman" w:eastAsiaTheme="minorHAnsi" w:hAnsi="Times New Roman"/>
          <w:color w:val="000000"/>
          <w:sz w:val="23"/>
          <w:szCs w:val="23"/>
        </w:rPr>
        <w:t>на</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име</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камата</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због</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кашњења</w:t>
      </w:r>
      <w:proofErr w:type="spellEnd"/>
      <w:r w:rsidRPr="00562FD9">
        <w:rPr>
          <w:rFonts w:ascii="Times New Roman" w:eastAsiaTheme="minorHAnsi" w:hAnsi="Times New Roman"/>
          <w:color w:val="000000"/>
          <w:sz w:val="23"/>
          <w:szCs w:val="23"/>
        </w:rPr>
        <w:t xml:space="preserve"> у </w:t>
      </w:r>
      <w:proofErr w:type="spellStart"/>
      <w:r w:rsidRPr="00562FD9">
        <w:rPr>
          <w:rFonts w:ascii="Times New Roman" w:eastAsiaTheme="minorHAnsi" w:hAnsi="Times New Roman"/>
          <w:color w:val="000000"/>
          <w:sz w:val="23"/>
          <w:szCs w:val="23"/>
        </w:rPr>
        <w:t>плаћању</w:t>
      </w:r>
      <w:proofErr w:type="spellEnd"/>
      <w:r w:rsidRPr="00562FD9">
        <w:rPr>
          <w:rFonts w:ascii="Times New Roman" w:eastAsiaTheme="minorHAnsi" w:hAnsi="Times New Roman"/>
          <w:color w:val="000000"/>
          <w:sz w:val="23"/>
          <w:szCs w:val="23"/>
        </w:rPr>
        <w:t xml:space="preserve"> и </w:t>
      </w:r>
      <w:proofErr w:type="spellStart"/>
      <w:r w:rsidRPr="00562FD9">
        <w:rPr>
          <w:rFonts w:ascii="Times New Roman" w:eastAsiaTheme="minorHAnsi" w:hAnsi="Times New Roman"/>
          <w:color w:val="000000"/>
          <w:sz w:val="23"/>
          <w:szCs w:val="23"/>
        </w:rPr>
        <w:t>пенала</w:t>
      </w:r>
      <w:proofErr w:type="spellEnd"/>
      <w:r w:rsidRPr="00562FD9">
        <w:rPr>
          <w:rFonts w:ascii="Times New Roman" w:eastAsiaTheme="minorHAnsi" w:hAnsi="Times New Roman"/>
          <w:color w:val="000000"/>
          <w:sz w:val="23"/>
          <w:szCs w:val="23"/>
        </w:rPr>
        <w:t>/</w:t>
      </w:r>
      <w:proofErr w:type="spellStart"/>
      <w:r w:rsidRPr="00562FD9">
        <w:rPr>
          <w:rFonts w:ascii="Times New Roman" w:eastAsiaTheme="minorHAnsi" w:hAnsi="Times New Roman"/>
          <w:color w:val="000000"/>
          <w:sz w:val="23"/>
          <w:szCs w:val="23"/>
        </w:rPr>
        <w:t>казни</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које</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настају</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приликом</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сповођења</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програма</w:t>
      </w:r>
      <w:proofErr w:type="spellEnd"/>
      <w:r w:rsidRPr="00562FD9">
        <w:rPr>
          <w:rFonts w:ascii="Times New Roman" w:eastAsiaTheme="minorHAnsi" w:hAnsi="Times New Roman"/>
          <w:color w:val="000000"/>
          <w:sz w:val="23"/>
          <w:szCs w:val="23"/>
        </w:rPr>
        <w:t xml:space="preserve"> и </w:t>
      </w:r>
      <w:proofErr w:type="spellStart"/>
      <w:r w:rsidRPr="00562FD9">
        <w:rPr>
          <w:rFonts w:ascii="Times New Roman" w:eastAsiaTheme="minorHAnsi" w:hAnsi="Times New Roman"/>
          <w:color w:val="000000"/>
          <w:sz w:val="23"/>
          <w:szCs w:val="23"/>
        </w:rPr>
        <w:t>пројекта</w:t>
      </w:r>
      <w:proofErr w:type="spellEnd"/>
      <w:r w:rsidRPr="00562FD9">
        <w:rPr>
          <w:rFonts w:ascii="Times New Roman" w:eastAsiaTheme="minorHAnsi" w:hAnsi="Times New Roman"/>
          <w:color w:val="000000"/>
          <w:sz w:val="23"/>
          <w:szCs w:val="23"/>
        </w:rPr>
        <w:t xml:space="preserve">. </w:t>
      </w:r>
    </w:p>
    <w:p w14:paraId="56C9D3A5" w14:textId="77777777" w:rsidR="00562FD9" w:rsidRPr="00562FD9" w:rsidRDefault="00562FD9" w:rsidP="00562FD9">
      <w:pPr>
        <w:autoSpaceDE w:val="0"/>
        <w:autoSpaceDN w:val="0"/>
        <w:adjustRightInd w:val="0"/>
        <w:spacing w:after="85" w:line="240" w:lineRule="auto"/>
        <w:rPr>
          <w:rFonts w:ascii="Times New Roman" w:eastAsiaTheme="minorHAnsi" w:hAnsi="Times New Roman"/>
          <w:color w:val="000000"/>
          <w:sz w:val="23"/>
          <w:szCs w:val="23"/>
        </w:rPr>
      </w:pPr>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За</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уговоре</w:t>
      </w:r>
      <w:proofErr w:type="spellEnd"/>
      <w:r w:rsidRPr="00562FD9">
        <w:rPr>
          <w:rFonts w:ascii="Times New Roman" w:eastAsiaTheme="minorHAnsi" w:hAnsi="Times New Roman"/>
          <w:color w:val="000000"/>
          <w:sz w:val="23"/>
          <w:szCs w:val="23"/>
        </w:rPr>
        <w:t xml:space="preserve"> о </w:t>
      </w:r>
      <w:proofErr w:type="spellStart"/>
      <w:r w:rsidRPr="00562FD9">
        <w:rPr>
          <w:rFonts w:ascii="Times New Roman" w:eastAsiaTheme="minorHAnsi" w:hAnsi="Times New Roman"/>
          <w:color w:val="000000"/>
          <w:sz w:val="23"/>
          <w:szCs w:val="23"/>
        </w:rPr>
        <w:t>радовима</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чији</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се</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завршетак</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очекује</w:t>
      </w:r>
      <w:proofErr w:type="spellEnd"/>
      <w:r w:rsidRPr="00562FD9">
        <w:rPr>
          <w:rFonts w:ascii="Times New Roman" w:eastAsiaTheme="minorHAnsi" w:hAnsi="Times New Roman"/>
          <w:color w:val="000000"/>
          <w:sz w:val="23"/>
          <w:szCs w:val="23"/>
        </w:rPr>
        <w:t xml:space="preserve"> у </w:t>
      </w:r>
      <w:proofErr w:type="spellStart"/>
      <w:r w:rsidRPr="00562FD9">
        <w:rPr>
          <w:rFonts w:ascii="Times New Roman" w:eastAsiaTheme="minorHAnsi" w:hAnsi="Times New Roman"/>
          <w:color w:val="000000"/>
          <w:sz w:val="23"/>
          <w:szCs w:val="23"/>
        </w:rPr>
        <w:t>току</w:t>
      </w:r>
      <w:proofErr w:type="spellEnd"/>
      <w:r w:rsidRPr="00562FD9">
        <w:rPr>
          <w:rFonts w:ascii="Times New Roman" w:eastAsiaTheme="minorHAnsi" w:hAnsi="Times New Roman"/>
          <w:color w:val="000000"/>
          <w:sz w:val="23"/>
          <w:szCs w:val="23"/>
        </w:rPr>
        <w:t xml:space="preserve"> 2022. </w:t>
      </w:r>
      <w:proofErr w:type="spellStart"/>
      <w:r w:rsidRPr="00562FD9">
        <w:rPr>
          <w:rFonts w:ascii="Times New Roman" w:eastAsiaTheme="minorHAnsi" w:hAnsi="Times New Roman"/>
          <w:color w:val="000000"/>
          <w:sz w:val="23"/>
          <w:szCs w:val="23"/>
        </w:rPr>
        <w:t>године</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неопходно</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је</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да</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буџетски</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корисници</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планирају</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већи</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износ</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националног</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учешћа</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на</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име</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трошкова</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за</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lastRenderedPageBreak/>
        <w:t>додатне</w:t>
      </w:r>
      <w:proofErr w:type="spellEnd"/>
      <w:r w:rsidRPr="00562FD9">
        <w:rPr>
          <w:rFonts w:ascii="Times New Roman" w:eastAsiaTheme="minorHAnsi" w:hAnsi="Times New Roman"/>
          <w:color w:val="000000"/>
          <w:sz w:val="23"/>
          <w:szCs w:val="23"/>
        </w:rPr>
        <w:t xml:space="preserve"> и/</w:t>
      </w:r>
      <w:proofErr w:type="spellStart"/>
      <w:r w:rsidRPr="00562FD9">
        <w:rPr>
          <w:rFonts w:ascii="Times New Roman" w:eastAsiaTheme="minorHAnsi" w:hAnsi="Times New Roman"/>
          <w:color w:val="000000"/>
          <w:sz w:val="23"/>
          <w:szCs w:val="23"/>
        </w:rPr>
        <w:t>или</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непредвиђене</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радове</w:t>
      </w:r>
      <w:proofErr w:type="spellEnd"/>
      <w:r w:rsidRPr="00562FD9">
        <w:rPr>
          <w:rFonts w:ascii="Times New Roman" w:eastAsiaTheme="minorHAnsi" w:hAnsi="Times New Roman"/>
          <w:color w:val="000000"/>
          <w:sz w:val="23"/>
          <w:szCs w:val="23"/>
        </w:rPr>
        <w:t xml:space="preserve">, у </w:t>
      </w:r>
      <w:proofErr w:type="spellStart"/>
      <w:r w:rsidRPr="00562FD9">
        <w:rPr>
          <w:rFonts w:ascii="Times New Roman" w:eastAsiaTheme="minorHAnsi" w:hAnsi="Times New Roman"/>
          <w:color w:val="000000"/>
          <w:sz w:val="23"/>
          <w:szCs w:val="23"/>
        </w:rPr>
        <w:t>складу</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са</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процењеном</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вредношћу</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додатних</w:t>
      </w:r>
      <w:proofErr w:type="spellEnd"/>
      <w:r w:rsidRPr="00562FD9">
        <w:rPr>
          <w:rFonts w:ascii="Times New Roman" w:eastAsiaTheme="minorHAnsi" w:hAnsi="Times New Roman"/>
          <w:color w:val="000000"/>
          <w:sz w:val="23"/>
          <w:szCs w:val="23"/>
        </w:rPr>
        <w:t xml:space="preserve"> и/</w:t>
      </w:r>
      <w:proofErr w:type="spellStart"/>
      <w:r w:rsidRPr="00562FD9">
        <w:rPr>
          <w:rFonts w:ascii="Times New Roman" w:eastAsiaTheme="minorHAnsi" w:hAnsi="Times New Roman"/>
          <w:color w:val="000000"/>
          <w:sz w:val="23"/>
          <w:szCs w:val="23"/>
        </w:rPr>
        <w:t>или</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непредвиђених</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радова</w:t>
      </w:r>
      <w:proofErr w:type="spellEnd"/>
      <w:r w:rsidRPr="00562FD9">
        <w:rPr>
          <w:rFonts w:ascii="Times New Roman" w:eastAsiaTheme="minorHAnsi" w:hAnsi="Times New Roman"/>
          <w:color w:val="000000"/>
          <w:sz w:val="23"/>
          <w:szCs w:val="23"/>
        </w:rPr>
        <w:t xml:space="preserve">. </w:t>
      </w:r>
    </w:p>
    <w:p w14:paraId="17C95010" w14:textId="77777777" w:rsidR="00562FD9" w:rsidRPr="00562FD9" w:rsidRDefault="00562FD9" w:rsidP="00562FD9">
      <w:pPr>
        <w:autoSpaceDE w:val="0"/>
        <w:autoSpaceDN w:val="0"/>
        <w:adjustRightInd w:val="0"/>
        <w:spacing w:after="85" w:line="240" w:lineRule="auto"/>
        <w:rPr>
          <w:rFonts w:ascii="Times New Roman" w:eastAsiaTheme="minorHAnsi" w:hAnsi="Times New Roman"/>
          <w:color w:val="000000"/>
          <w:sz w:val="23"/>
          <w:szCs w:val="23"/>
        </w:rPr>
      </w:pPr>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За</w:t>
      </w:r>
      <w:proofErr w:type="spellEnd"/>
      <w:r w:rsidRPr="00562FD9">
        <w:rPr>
          <w:rFonts w:ascii="Times New Roman" w:eastAsiaTheme="minorHAnsi" w:hAnsi="Times New Roman"/>
          <w:color w:val="000000"/>
          <w:sz w:val="23"/>
          <w:szCs w:val="23"/>
        </w:rPr>
        <w:t xml:space="preserve"> </w:t>
      </w:r>
      <w:r w:rsidRPr="00562FD9">
        <w:rPr>
          <w:rFonts w:ascii="Times New Roman" w:eastAsiaTheme="minorHAnsi" w:hAnsi="Times New Roman"/>
          <w:i/>
          <w:iCs/>
          <w:color w:val="000000"/>
          <w:sz w:val="23"/>
          <w:szCs w:val="23"/>
        </w:rPr>
        <w:t xml:space="preserve">FIDIC </w:t>
      </w:r>
      <w:proofErr w:type="spellStart"/>
      <w:r w:rsidRPr="00562FD9">
        <w:rPr>
          <w:rFonts w:ascii="Times New Roman" w:eastAsiaTheme="minorHAnsi" w:hAnsi="Times New Roman"/>
          <w:color w:val="000000"/>
          <w:sz w:val="23"/>
          <w:szCs w:val="23"/>
        </w:rPr>
        <w:t>уговоре</w:t>
      </w:r>
      <w:proofErr w:type="spellEnd"/>
      <w:r w:rsidRPr="00562FD9">
        <w:rPr>
          <w:rFonts w:ascii="Times New Roman" w:eastAsiaTheme="minorHAnsi" w:hAnsi="Times New Roman"/>
          <w:color w:val="000000"/>
          <w:sz w:val="23"/>
          <w:szCs w:val="23"/>
        </w:rPr>
        <w:t xml:space="preserve"> о </w:t>
      </w:r>
      <w:proofErr w:type="spellStart"/>
      <w:r w:rsidRPr="00562FD9">
        <w:rPr>
          <w:rFonts w:ascii="Times New Roman" w:eastAsiaTheme="minorHAnsi" w:hAnsi="Times New Roman"/>
          <w:color w:val="000000"/>
          <w:sz w:val="23"/>
          <w:szCs w:val="23"/>
        </w:rPr>
        <w:t>радовима</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неопходно</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је</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да</w:t>
      </w:r>
      <w:proofErr w:type="spellEnd"/>
      <w:r w:rsidRPr="00562FD9">
        <w:rPr>
          <w:rFonts w:ascii="Times New Roman" w:eastAsiaTheme="minorHAnsi" w:hAnsi="Times New Roman"/>
          <w:color w:val="000000"/>
          <w:sz w:val="23"/>
          <w:szCs w:val="23"/>
        </w:rPr>
        <w:t xml:space="preserve"> у 2022. </w:t>
      </w:r>
      <w:proofErr w:type="spellStart"/>
      <w:r w:rsidRPr="00562FD9">
        <w:rPr>
          <w:rFonts w:ascii="Times New Roman" w:eastAsiaTheme="minorHAnsi" w:hAnsi="Times New Roman"/>
          <w:color w:val="000000"/>
          <w:sz w:val="23"/>
          <w:szCs w:val="23"/>
        </w:rPr>
        <w:t>години</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буџетски</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корисници</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планирају</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средства</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на</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извору</w:t>
      </w:r>
      <w:proofErr w:type="spellEnd"/>
      <w:r w:rsidRPr="00562FD9">
        <w:rPr>
          <w:rFonts w:ascii="Times New Roman" w:eastAsiaTheme="minorHAnsi" w:hAnsi="Times New Roman"/>
          <w:color w:val="000000"/>
          <w:sz w:val="23"/>
          <w:szCs w:val="23"/>
        </w:rPr>
        <w:t xml:space="preserve"> 01 </w:t>
      </w:r>
      <w:proofErr w:type="spellStart"/>
      <w:r w:rsidRPr="00562FD9">
        <w:rPr>
          <w:rFonts w:ascii="Times New Roman" w:eastAsiaTheme="minorHAnsi" w:hAnsi="Times New Roman"/>
          <w:color w:val="000000"/>
          <w:sz w:val="23"/>
          <w:szCs w:val="23"/>
        </w:rPr>
        <w:t>за</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покриће</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трошкова</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комисије</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за</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решавање</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спорова</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Минимални</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износ</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по</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пројекту</w:t>
      </w:r>
      <w:proofErr w:type="spellEnd"/>
      <w:r w:rsidRPr="00562FD9">
        <w:rPr>
          <w:rFonts w:ascii="Times New Roman" w:eastAsiaTheme="minorHAnsi" w:hAnsi="Times New Roman"/>
          <w:color w:val="000000"/>
          <w:sz w:val="23"/>
          <w:szCs w:val="23"/>
        </w:rPr>
        <w:t>/</w:t>
      </w:r>
      <w:proofErr w:type="spellStart"/>
      <w:r w:rsidRPr="00562FD9">
        <w:rPr>
          <w:rFonts w:ascii="Times New Roman" w:eastAsiaTheme="minorHAnsi" w:hAnsi="Times New Roman"/>
          <w:color w:val="000000"/>
          <w:sz w:val="23"/>
          <w:szCs w:val="23"/>
        </w:rPr>
        <w:t>уговору</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треба</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да</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износи</w:t>
      </w:r>
      <w:proofErr w:type="spellEnd"/>
      <w:r w:rsidRPr="00562FD9">
        <w:rPr>
          <w:rFonts w:ascii="Times New Roman" w:eastAsiaTheme="minorHAnsi" w:hAnsi="Times New Roman"/>
          <w:color w:val="000000"/>
          <w:sz w:val="23"/>
          <w:szCs w:val="23"/>
        </w:rPr>
        <w:t xml:space="preserve"> 15.750,00 </w:t>
      </w:r>
      <w:proofErr w:type="spellStart"/>
      <w:r w:rsidRPr="00562FD9">
        <w:rPr>
          <w:rFonts w:ascii="Times New Roman" w:eastAsiaTheme="minorHAnsi" w:hAnsi="Times New Roman"/>
          <w:color w:val="000000"/>
          <w:sz w:val="23"/>
          <w:szCs w:val="23"/>
        </w:rPr>
        <w:t>евра</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Буџетски</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корисници</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могу</w:t>
      </w:r>
      <w:proofErr w:type="spellEnd"/>
      <w:r w:rsidRPr="00562FD9">
        <w:rPr>
          <w:rFonts w:ascii="Times New Roman" w:eastAsiaTheme="minorHAnsi" w:hAnsi="Times New Roman"/>
          <w:color w:val="000000"/>
          <w:sz w:val="23"/>
          <w:szCs w:val="23"/>
        </w:rPr>
        <w:t xml:space="preserve">, у </w:t>
      </w:r>
      <w:proofErr w:type="spellStart"/>
      <w:r w:rsidRPr="00562FD9">
        <w:rPr>
          <w:rFonts w:ascii="Times New Roman" w:eastAsiaTheme="minorHAnsi" w:hAnsi="Times New Roman"/>
          <w:color w:val="000000"/>
          <w:sz w:val="23"/>
          <w:szCs w:val="23"/>
        </w:rPr>
        <w:t>складу</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са</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проценом</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планирати</w:t>
      </w:r>
      <w:proofErr w:type="spellEnd"/>
      <w:r w:rsidRPr="00562FD9">
        <w:rPr>
          <w:rFonts w:ascii="Times New Roman" w:eastAsiaTheme="minorHAnsi" w:hAnsi="Times New Roman"/>
          <w:color w:val="000000"/>
          <w:sz w:val="23"/>
          <w:szCs w:val="23"/>
        </w:rPr>
        <w:t xml:space="preserve"> и </w:t>
      </w:r>
      <w:proofErr w:type="spellStart"/>
      <w:r w:rsidRPr="00562FD9">
        <w:rPr>
          <w:rFonts w:ascii="Times New Roman" w:eastAsiaTheme="minorHAnsi" w:hAnsi="Times New Roman"/>
          <w:color w:val="000000"/>
          <w:sz w:val="23"/>
          <w:szCs w:val="23"/>
        </w:rPr>
        <w:t>већи</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износ</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од</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минималног</w:t>
      </w:r>
      <w:proofErr w:type="spellEnd"/>
      <w:r w:rsidRPr="00562FD9">
        <w:rPr>
          <w:rFonts w:ascii="Times New Roman" w:eastAsiaTheme="minorHAnsi" w:hAnsi="Times New Roman"/>
          <w:color w:val="000000"/>
          <w:sz w:val="23"/>
          <w:szCs w:val="23"/>
        </w:rPr>
        <w:t xml:space="preserve">. </w:t>
      </w:r>
    </w:p>
    <w:p w14:paraId="2111379A" w14:textId="77777777" w:rsidR="00562FD9" w:rsidRPr="00562FD9" w:rsidRDefault="00562FD9" w:rsidP="00562FD9">
      <w:pPr>
        <w:autoSpaceDE w:val="0"/>
        <w:autoSpaceDN w:val="0"/>
        <w:adjustRightInd w:val="0"/>
        <w:spacing w:after="0" w:line="240" w:lineRule="auto"/>
        <w:rPr>
          <w:rFonts w:ascii="Times New Roman" w:eastAsiaTheme="minorHAnsi" w:hAnsi="Times New Roman"/>
          <w:color w:val="000000"/>
          <w:sz w:val="23"/>
          <w:szCs w:val="23"/>
        </w:rPr>
      </w:pPr>
      <w:r w:rsidRPr="00562FD9">
        <w:rPr>
          <w:rFonts w:ascii="Times New Roman" w:eastAsiaTheme="minorHAnsi" w:hAnsi="Times New Roman"/>
          <w:color w:val="000000"/>
          <w:sz w:val="23"/>
          <w:szCs w:val="23"/>
        </w:rPr>
        <w:t xml:space="preserve"> У </w:t>
      </w:r>
      <w:proofErr w:type="spellStart"/>
      <w:r w:rsidRPr="00562FD9">
        <w:rPr>
          <w:rFonts w:ascii="Times New Roman" w:eastAsiaTheme="minorHAnsi" w:hAnsi="Times New Roman"/>
          <w:color w:val="000000"/>
          <w:sz w:val="23"/>
          <w:szCs w:val="23"/>
        </w:rPr>
        <w:t>складу</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са</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Финансијским</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споразумом</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који</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се</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односи</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на</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Национални</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програм</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за</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Србију</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за</w:t>
      </w:r>
      <w:proofErr w:type="spellEnd"/>
      <w:r w:rsidRPr="00562FD9">
        <w:rPr>
          <w:rFonts w:ascii="Times New Roman" w:eastAsiaTheme="minorHAnsi" w:hAnsi="Times New Roman"/>
          <w:color w:val="000000"/>
          <w:sz w:val="23"/>
          <w:szCs w:val="23"/>
        </w:rPr>
        <w:t xml:space="preserve"> 2013. </w:t>
      </w:r>
      <w:proofErr w:type="spellStart"/>
      <w:r w:rsidRPr="00562FD9">
        <w:rPr>
          <w:rFonts w:ascii="Times New Roman" w:eastAsiaTheme="minorHAnsi" w:hAnsi="Times New Roman"/>
          <w:color w:val="000000"/>
          <w:sz w:val="23"/>
          <w:szCs w:val="23"/>
        </w:rPr>
        <w:t>годину</w:t>
      </w:r>
      <w:proofErr w:type="spellEnd"/>
      <w:r w:rsidRPr="00562FD9">
        <w:rPr>
          <w:rFonts w:ascii="Times New Roman" w:eastAsiaTheme="minorHAnsi" w:hAnsi="Times New Roman"/>
          <w:color w:val="000000"/>
          <w:sz w:val="23"/>
          <w:szCs w:val="23"/>
        </w:rPr>
        <w:t xml:space="preserve"> у </w:t>
      </w:r>
      <w:proofErr w:type="spellStart"/>
      <w:r w:rsidRPr="00562FD9">
        <w:rPr>
          <w:rFonts w:ascii="Times New Roman" w:eastAsiaTheme="minorHAnsi" w:hAnsi="Times New Roman"/>
          <w:color w:val="000000"/>
          <w:sz w:val="23"/>
          <w:szCs w:val="23"/>
        </w:rPr>
        <w:t>оквиру</w:t>
      </w:r>
      <w:proofErr w:type="spellEnd"/>
      <w:r w:rsidRPr="00562FD9">
        <w:rPr>
          <w:rFonts w:ascii="Times New Roman" w:eastAsiaTheme="minorHAnsi" w:hAnsi="Times New Roman"/>
          <w:color w:val="000000"/>
          <w:sz w:val="23"/>
          <w:szCs w:val="23"/>
        </w:rPr>
        <w:t xml:space="preserve"> ИПА </w:t>
      </w:r>
      <w:proofErr w:type="spellStart"/>
      <w:r w:rsidRPr="00562FD9">
        <w:rPr>
          <w:rFonts w:ascii="Times New Roman" w:eastAsiaTheme="minorHAnsi" w:hAnsi="Times New Roman"/>
          <w:color w:val="000000"/>
          <w:sz w:val="23"/>
          <w:szCs w:val="23"/>
        </w:rPr>
        <w:t>компоненте</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Помоћ</w:t>
      </w:r>
      <w:proofErr w:type="spellEnd"/>
      <w:r w:rsidRPr="00562FD9">
        <w:rPr>
          <w:rFonts w:ascii="Times New Roman" w:eastAsiaTheme="minorHAnsi" w:hAnsi="Times New Roman"/>
          <w:color w:val="000000"/>
          <w:sz w:val="23"/>
          <w:szCs w:val="23"/>
        </w:rPr>
        <w:t xml:space="preserve"> у </w:t>
      </w:r>
      <w:proofErr w:type="spellStart"/>
      <w:r w:rsidRPr="00562FD9">
        <w:rPr>
          <w:rFonts w:ascii="Times New Roman" w:eastAsiaTheme="minorHAnsi" w:hAnsi="Times New Roman"/>
          <w:color w:val="000000"/>
          <w:sz w:val="23"/>
          <w:szCs w:val="23"/>
        </w:rPr>
        <w:t>транзицији</w:t>
      </w:r>
      <w:proofErr w:type="spellEnd"/>
      <w:r w:rsidRPr="00562FD9">
        <w:rPr>
          <w:rFonts w:ascii="Times New Roman" w:eastAsiaTheme="minorHAnsi" w:hAnsi="Times New Roman"/>
          <w:color w:val="000000"/>
          <w:sz w:val="23"/>
          <w:szCs w:val="23"/>
        </w:rPr>
        <w:t xml:space="preserve"> и </w:t>
      </w:r>
      <w:proofErr w:type="spellStart"/>
      <w:r w:rsidRPr="00562FD9">
        <w:rPr>
          <w:rFonts w:ascii="Times New Roman" w:eastAsiaTheme="minorHAnsi" w:hAnsi="Times New Roman"/>
          <w:color w:val="000000"/>
          <w:sz w:val="23"/>
          <w:szCs w:val="23"/>
        </w:rPr>
        <w:t>изградња</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институција</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као</w:t>
      </w:r>
      <w:proofErr w:type="spellEnd"/>
      <w:r w:rsidRPr="00562FD9">
        <w:rPr>
          <w:rFonts w:ascii="Times New Roman" w:eastAsiaTheme="minorHAnsi" w:hAnsi="Times New Roman"/>
          <w:color w:val="000000"/>
          <w:sz w:val="23"/>
          <w:szCs w:val="23"/>
        </w:rPr>
        <w:t xml:space="preserve"> и у </w:t>
      </w:r>
      <w:proofErr w:type="spellStart"/>
      <w:r w:rsidRPr="00562FD9">
        <w:rPr>
          <w:rFonts w:ascii="Times New Roman" w:eastAsiaTheme="minorHAnsi" w:hAnsi="Times New Roman"/>
          <w:color w:val="000000"/>
          <w:sz w:val="23"/>
          <w:szCs w:val="23"/>
        </w:rPr>
        <w:t>складу</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са</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Планом</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јавних</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набавки</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Сектора</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за</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уговарање</w:t>
      </w:r>
      <w:proofErr w:type="spellEnd"/>
      <w:r w:rsidRPr="00562FD9">
        <w:rPr>
          <w:rFonts w:ascii="Times New Roman" w:eastAsiaTheme="minorHAnsi" w:hAnsi="Times New Roman"/>
          <w:color w:val="000000"/>
          <w:sz w:val="23"/>
          <w:szCs w:val="23"/>
        </w:rPr>
        <w:t xml:space="preserve"> и </w:t>
      </w:r>
      <w:proofErr w:type="spellStart"/>
      <w:r w:rsidRPr="00562FD9">
        <w:rPr>
          <w:rFonts w:ascii="Times New Roman" w:eastAsiaTheme="minorHAnsi" w:hAnsi="Times New Roman"/>
          <w:color w:val="000000"/>
          <w:sz w:val="23"/>
          <w:szCs w:val="23"/>
        </w:rPr>
        <w:t>финансирање</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програма</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из</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средстава</w:t>
      </w:r>
      <w:proofErr w:type="spellEnd"/>
      <w:r w:rsidRPr="00562FD9">
        <w:rPr>
          <w:rFonts w:ascii="Times New Roman" w:eastAsiaTheme="minorHAnsi" w:hAnsi="Times New Roman"/>
          <w:color w:val="000000"/>
          <w:sz w:val="23"/>
          <w:szCs w:val="23"/>
        </w:rPr>
        <w:t xml:space="preserve"> ЕУ, </w:t>
      </w:r>
      <w:proofErr w:type="spellStart"/>
      <w:r w:rsidRPr="00562FD9">
        <w:rPr>
          <w:rFonts w:ascii="Times New Roman" w:eastAsiaTheme="minorHAnsi" w:hAnsi="Times New Roman"/>
          <w:color w:val="000000"/>
          <w:sz w:val="23"/>
          <w:szCs w:val="23"/>
        </w:rPr>
        <w:t>Министарства</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финансија</w:t>
      </w:r>
      <w:proofErr w:type="spellEnd"/>
      <w:r w:rsidRPr="00562FD9">
        <w:rPr>
          <w:rFonts w:ascii="Times New Roman" w:eastAsiaTheme="minorHAnsi" w:hAnsi="Times New Roman"/>
          <w:color w:val="000000"/>
          <w:sz w:val="23"/>
          <w:szCs w:val="23"/>
        </w:rPr>
        <w:t xml:space="preserve"> и </w:t>
      </w:r>
      <w:proofErr w:type="spellStart"/>
      <w:r w:rsidRPr="00562FD9">
        <w:rPr>
          <w:rFonts w:ascii="Times New Roman" w:eastAsiaTheme="minorHAnsi" w:hAnsi="Times New Roman"/>
          <w:color w:val="000000"/>
          <w:sz w:val="23"/>
          <w:szCs w:val="23"/>
        </w:rPr>
        <w:t>уговором</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дефинисаном</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динамиком</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спровођења</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буџетски</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корисници</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локалне</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власти</w:t>
      </w:r>
      <w:proofErr w:type="spellEnd"/>
      <w:r w:rsidRPr="00562FD9">
        <w:rPr>
          <w:rFonts w:ascii="Times New Roman" w:eastAsiaTheme="minorHAnsi" w:hAnsi="Times New Roman"/>
          <w:color w:val="000000"/>
          <w:sz w:val="23"/>
          <w:szCs w:val="23"/>
        </w:rPr>
        <w:t xml:space="preserve"> у </w:t>
      </w:r>
      <w:proofErr w:type="spellStart"/>
      <w:r w:rsidRPr="00562FD9">
        <w:rPr>
          <w:rFonts w:ascii="Times New Roman" w:eastAsiaTheme="minorHAnsi" w:hAnsi="Times New Roman"/>
          <w:color w:val="000000"/>
          <w:sz w:val="23"/>
          <w:szCs w:val="23"/>
        </w:rPr>
        <w:t>обавези</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су</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да</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обезбеде</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средства</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националног</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учешћа</w:t>
      </w:r>
      <w:proofErr w:type="spellEnd"/>
      <w:r w:rsidRPr="00562FD9">
        <w:rPr>
          <w:rFonts w:ascii="Times New Roman" w:eastAsiaTheme="minorHAnsi" w:hAnsi="Times New Roman"/>
          <w:color w:val="000000"/>
          <w:sz w:val="23"/>
          <w:szCs w:val="23"/>
        </w:rPr>
        <w:t xml:space="preserve">. </w:t>
      </w:r>
    </w:p>
    <w:p w14:paraId="5C16B30B" w14:textId="373479AA" w:rsidR="006F3319" w:rsidRPr="006F3319" w:rsidRDefault="00562FD9" w:rsidP="00562FD9">
      <w:pPr>
        <w:autoSpaceDE w:val="0"/>
        <w:autoSpaceDN w:val="0"/>
        <w:adjustRightInd w:val="0"/>
        <w:spacing w:after="0" w:line="240" w:lineRule="auto"/>
        <w:rPr>
          <w:rFonts w:ascii="Times New Roman" w:eastAsiaTheme="minorHAnsi" w:hAnsi="Times New Roman"/>
          <w:color w:val="000000"/>
          <w:sz w:val="23"/>
          <w:szCs w:val="23"/>
          <w:lang w:val="sr-Cyrl-RS"/>
        </w:rPr>
      </w:pPr>
      <w:r w:rsidRPr="00562FD9">
        <w:rPr>
          <w:rFonts w:ascii="Times New Roman" w:eastAsiaTheme="minorHAnsi" w:hAnsi="Times New Roman"/>
          <w:color w:val="000000"/>
          <w:sz w:val="23"/>
          <w:szCs w:val="23"/>
        </w:rPr>
        <w:t xml:space="preserve">У </w:t>
      </w:r>
      <w:proofErr w:type="spellStart"/>
      <w:r w:rsidRPr="00562FD9">
        <w:rPr>
          <w:rFonts w:ascii="Times New Roman" w:eastAsiaTheme="minorHAnsi" w:hAnsi="Times New Roman"/>
          <w:color w:val="000000"/>
          <w:sz w:val="23"/>
          <w:szCs w:val="23"/>
        </w:rPr>
        <w:t>складу</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са</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пројекцијом</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плаћања</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Сектора</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за</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уговарање</w:t>
      </w:r>
      <w:proofErr w:type="spellEnd"/>
      <w:r w:rsidRPr="00562FD9">
        <w:rPr>
          <w:rFonts w:ascii="Times New Roman" w:eastAsiaTheme="minorHAnsi" w:hAnsi="Times New Roman"/>
          <w:color w:val="000000"/>
          <w:sz w:val="23"/>
          <w:szCs w:val="23"/>
        </w:rPr>
        <w:t xml:space="preserve"> и </w:t>
      </w:r>
      <w:proofErr w:type="spellStart"/>
      <w:r w:rsidRPr="00562FD9">
        <w:rPr>
          <w:rFonts w:ascii="Times New Roman" w:eastAsiaTheme="minorHAnsi" w:hAnsi="Times New Roman"/>
          <w:color w:val="000000"/>
          <w:sz w:val="23"/>
          <w:szCs w:val="23"/>
        </w:rPr>
        <w:t>финансирање</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програма</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из</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средстава</w:t>
      </w:r>
      <w:proofErr w:type="spellEnd"/>
      <w:r w:rsidRPr="00562FD9">
        <w:rPr>
          <w:rFonts w:ascii="Times New Roman" w:eastAsiaTheme="minorHAnsi" w:hAnsi="Times New Roman"/>
          <w:color w:val="000000"/>
          <w:sz w:val="23"/>
          <w:szCs w:val="23"/>
        </w:rPr>
        <w:t xml:space="preserve"> ЕУ, </w:t>
      </w:r>
      <w:proofErr w:type="spellStart"/>
      <w:r w:rsidRPr="00562FD9">
        <w:rPr>
          <w:rFonts w:ascii="Times New Roman" w:eastAsiaTheme="minorHAnsi" w:hAnsi="Times New Roman"/>
          <w:color w:val="000000"/>
          <w:sz w:val="23"/>
          <w:szCs w:val="23"/>
        </w:rPr>
        <w:t>Министарства</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финансија</w:t>
      </w:r>
      <w:proofErr w:type="spellEnd"/>
      <w:r w:rsidRPr="00562FD9">
        <w:rPr>
          <w:rFonts w:ascii="Times New Roman" w:eastAsiaTheme="minorHAnsi" w:hAnsi="Times New Roman"/>
          <w:color w:val="000000"/>
          <w:sz w:val="23"/>
          <w:szCs w:val="23"/>
        </w:rPr>
        <w:t xml:space="preserve">, у </w:t>
      </w:r>
      <w:proofErr w:type="spellStart"/>
      <w:r w:rsidRPr="00562FD9">
        <w:rPr>
          <w:rFonts w:ascii="Times New Roman" w:eastAsiaTheme="minorHAnsi" w:hAnsi="Times New Roman"/>
          <w:color w:val="000000"/>
          <w:sz w:val="23"/>
          <w:szCs w:val="23"/>
        </w:rPr>
        <w:t>наставку</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су</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индикативни</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износи</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средстава</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потребних</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за</w:t>
      </w:r>
      <w:proofErr w:type="spellEnd"/>
      <w:r>
        <w:rPr>
          <w:rFonts w:ascii="Times New Roman" w:eastAsiaTheme="minorHAnsi" w:hAnsi="Times New Roman"/>
          <w:color w:val="000000"/>
          <w:sz w:val="23"/>
          <w:szCs w:val="23"/>
          <w:lang w:val="sr-Cyrl-RS"/>
        </w:rPr>
        <w:t xml:space="preserve"> </w:t>
      </w:r>
      <w:proofErr w:type="spellStart"/>
      <w:r>
        <w:rPr>
          <w:sz w:val="23"/>
          <w:szCs w:val="23"/>
        </w:rPr>
        <w:t>национално</w:t>
      </w:r>
      <w:proofErr w:type="spellEnd"/>
      <w:r>
        <w:rPr>
          <w:sz w:val="23"/>
          <w:szCs w:val="23"/>
        </w:rPr>
        <w:t xml:space="preserve"> </w:t>
      </w:r>
      <w:proofErr w:type="spellStart"/>
      <w:r>
        <w:rPr>
          <w:sz w:val="23"/>
          <w:szCs w:val="23"/>
        </w:rPr>
        <w:t>учешће</w:t>
      </w:r>
      <w:proofErr w:type="spellEnd"/>
      <w:r>
        <w:rPr>
          <w:sz w:val="23"/>
          <w:szCs w:val="23"/>
        </w:rPr>
        <w:t>:</w:t>
      </w:r>
    </w:p>
    <w:p w14:paraId="6AF7D749" w14:textId="732C5183" w:rsidR="006F3319" w:rsidRDefault="006F3319" w:rsidP="006F3319">
      <w:pPr>
        <w:pStyle w:val="Default"/>
        <w:ind w:firstLine="720"/>
        <w:rPr>
          <w:sz w:val="23"/>
          <w:szCs w:val="23"/>
          <w:lang w:val="sr-Cyrl-RS"/>
        </w:rPr>
      </w:pPr>
    </w:p>
    <w:p w14:paraId="6C16BEAD" w14:textId="77777777" w:rsidR="00562FD9" w:rsidRPr="00562FD9" w:rsidRDefault="00562FD9" w:rsidP="00562FD9">
      <w:pPr>
        <w:autoSpaceDE w:val="0"/>
        <w:autoSpaceDN w:val="0"/>
        <w:adjustRightInd w:val="0"/>
        <w:spacing w:after="0" w:line="240" w:lineRule="auto"/>
        <w:rPr>
          <w:rFonts w:ascii="Times New Roman" w:eastAsiaTheme="minorHAnsi" w:hAnsi="Times New Roman"/>
          <w:color w:val="000000"/>
          <w:sz w:val="23"/>
          <w:szCs w:val="23"/>
        </w:rPr>
      </w:pPr>
      <w:r w:rsidRPr="00562FD9">
        <w:rPr>
          <w:rFonts w:ascii="Times New Roman" w:eastAsiaTheme="minorHAnsi" w:hAnsi="Times New Roman"/>
          <w:b/>
          <w:bCs/>
          <w:color w:val="000000"/>
          <w:sz w:val="23"/>
          <w:szCs w:val="23"/>
        </w:rPr>
        <w:t xml:space="preserve">7. </w:t>
      </w:r>
      <w:proofErr w:type="spellStart"/>
      <w:r w:rsidRPr="00562FD9">
        <w:rPr>
          <w:rFonts w:ascii="Times New Roman" w:eastAsiaTheme="minorHAnsi" w:hAnsi="Times New Roman"/>
          <w:b/>
          <w:bCs/>
          <w:color w:val="000000"/>
          <w:sz w:val="23"/>
          <w:szCs w:val="23"/>
        </w:rPr>
        <w:t>Смернице</w:t>
      </w:r>
      <w:proofErr w:type="spellEnd"/>
      <w:r w:rsidRPr="00562FD9">
        <w:rPr>
          <w:rFonts w:ascii="Times New Roman" w:eastAsiaTheme="minorHAnsi" w:hAnsi="Times New Roman"/>
          <w:b/>
          <w:bCs/>
          <w:color w:val="000000"/>
          <w:sz w:val="23"/>
          <w:szCs w:val="23"/>
        </w:rPr>
        <w:t xml:space="preserve"> </w:t>
      </w:r>
      <w:proofErr w:type="spellStart"/>
      <w:r w:rsidRPr="00562FD9">
        <w:rPr>
          <w:rFonts w:ascii="Times New Roman" w:eastAsiaTheme="minorHAnsi" w:hAnsi="Times New Roman"/>
          <w:b/>
          <w:bCs/>
          <w:color w:val="000000"/>
          <w:sz w:val="23"/>
          <w:szCs w:val="23"/>
        </w:rPr>
        <w:t>за</w:t>
      </w:r>
      <w:proofErr w:type="spellEnd"/>
      <w:r w:rsidRPr="00562FD9">
        <w:rPr>
          <w:rFonts w:ascii="Times New Roman" w:eastAsiaTheme="minorHAnsi" w:hAnsi="Times New Roman"/>
          <w:b/>
          <w:bCs/>
          <w:color w:val="000000"/>
          <w:sz w:val="23"/>
          <w:szCs w:val="23"/>
        </w:rPr>
        <w:t xml:space="preserve"> </w:t>
      </w:r>
      <w:proofErr w:type="spellStart"/>
      <w:r w:rsidRPr="00562FD9">
        <w:rPr>
          <w:rFonts w:ascii="Times New Roman" w:eastAsiaTheme="minorHAnsi" w:hAnsi="Times New Roman"/>
          <w:b/>
          <w:bCs/>
          <w:color w:val="000000"/>
          <w:sz w:val="23"/>
          <w:szCs w:val="23"/>
        </w:rPr>
        <w:t>исказивање</w:t>
      </w:r>
      <w:proofErr w:type="spellEnd"/>
      <w:r w:rsidRPr="00562FD9">
        <w:rPr>
          <w:rFonts w:ascii="Times New Roman" w:eastAsiaTheme="minorHAnsi" w:hAnsi="Times New Roman"/>
          <w:b/>
          <w:bCs/>
          <w:color w:val="000000"/>
          <w:sz w:val="23"/>
          <w:szCs w:val="23"/>
        </w:rPr>
        <w:t xml:space="preserve"> </w:t>
      </w:r>
      <w:proofErr w:type="spellStart"/>
      <w:r w:rsidRPr="00562FD9">
        <w:rPr>
          <w:rFonts w:ascii="Times New Roman" w:eastAsiaTheme="minorHAnsi" w:hAnsi="Times New Roman"/>
          <w:b/>
          <w:bCs/>
          <w:color w:val="000000"/>
          <w:sz w:val="23"/>
          <w:szCs w:val="23"/>
        </w:rPr>
        <w:t>издатака</w:t>
      </w:r>
      <w:proofErr w:type="spellEnd"/>
      <w:r w:rsidRPr="00562FD9">
        <w:rPr>
          <w:rFonts w:ascii="Times New Roman" w:eastAsiaTheme="minorHAnsi" w:hAnsi="Times New Roman"/>
          <w:b/>
          <w:bCs/>
          <w:color w:val="000000"/>
          <w:sz w:val="23"/>
          <w:szCs w:val="23"/>
        </w:rPr>
        <w:t xml:space="preserve"> </w:t>
      </w:r>
      <w:proofErr w:type="spellStart"/>
      <w:r w:rsidRPr="00562FD9">
        <w:rPr>
          <w:rFonts w:ascii="Times New Roman" w:eastAsiaTheme="minorHAnsi" w:hAnsi="Times New Roman"/>
          <w:b/>
          <w:bCs/>
          <w:color w:val="000000"/>
          <w:sz w:val="23"/>
          <w:szCs w:val="23"/>
        </w:rPr>
        <w:t>за</w:t>
      </w:r>
      <w:proofErr w:type="spellEnd"/>
      <w:r w:rsidRPr="00562FD9">
        <w:rPr>
          <w:rFonts w:ascii="Times New Roman" w:eastAsiaTheme="minorHAnsi" w:hAnsi="Times New Roman"/>
          <w:b/>
          <w:bCs/>
          <w:color w:val="000000"/>
          <w:sz w:val="23"/>
          <w:szCs w:val="23"/>
        </w:rPr>
        <w:t xml:space="preserve"> </w:t>
      </w:r>
      <w:proofErr w:type="spellStart"/>
      <w:r w:rsidRPr="00562FD9">
        <w:rPr>
          <w:rFonts w:ascii="Times New Roman" w:eastAsiaTheme="minorHAnsi" w:hAnsi="Times New Roman"/>
          <w:b/>
          <w:bCs/>
          <w:color w:val="000000"/>
          <w:sz w:val="23"/>
          <w:szCs w:val="23"/>
        </w:rPr>
        <w:t>капиталне</w:t>
      </w:r>
      <w:proofErr w:type="spellEnd"/>
      <w:r w:rsidRPr="00562FD9">
        <w:rPr>
          <w:rFonts w:ascii="Times New Roman" w:eastAsiaTheme="minorHAnsi" w:hAnsi="Times New Roman"/>
          <w:b/>
          <w:bCs/>
          <w:color w:val="000000"/>
          <w:sz w:val="23"/>
          <w:szCs w:val="23"/>
        </w:rPr>
        <w:t xml:space="preserve"> </w:t>
      </w:r>
      <w:proofErr w:type="spellStart"/>
      <w:r w:rsidRPr="00562FD9">
        <w:rPr>
          <w:rFonts w:ascii="Times New Roman" w:eastAsiaTheme="minorHAnsi" w:hAnsi="Times New Roman"/>
          <w:b/>
          <w:bCs/>
          <w:color w:val="000000"/>
          <w:sz w:val="23"/>
          <w:szCs w:val="23"/>
        </w:rPr>
        <w:t>пројекте</w:t>
      </w:r>
      <w:proofErr w:type="spellEnd"/>
      <w:r w:rsidRPr="00562FD9">
        <w:rPr>
          <w:rFonts w:ascii="Times New Roman" w:eastAsiaTheme="minorHAnsi" w:hAnsi="Times New Roman"/>
          <w:b/>
          <w:bCs/>
          <w:color w:val="000000"/>
          <w:sz w:val="23"/>
          <w:szCs w:val="23"/>
        </w:rPr>
        <w:t xml:space="preserve"> </w:t>
      </w:r>
    </w:p>
    <w:p w14:paraId="3E094B08" w14:textId="77777777" w:rsidR="00562FD9" w:rsidRDefault="00562FD9" w:rsidP="00562FD9">
      <w:pPr>
        <w:autoSpaceDE w:val="0"/>
        <w:autoSpaceDN w:val="0"/>
        <w:adjustRightInd w:val="0"/>
        <w:spacing w:after="0" w:line="240" w:lineRule="auto"/>
        <w:rPr>
          <w:rFonts w:ascii="Times New Roman" w:eastAsiaTheme="minorHAnsi" w:hAnsi="Times New Roman"/>
          <w:b/>
          <w:bCs/>
          <w:color w:val="000000"/>
          <w:sz w:val="23"/>
          <w:szCs w:val="23"/>
        </w:rPr>
      </w:pPr>
    </w:p>
    <w:p w14:paraId="3F9DE710" w14:textId="564C0930" w:rsidR="00562FD9" w:rsidRPr="00562FD9" w:rsidRDefault="00562FD9" w:rsidP="00562FD9">
      <w:pPr>
        <w:autoSpaceDE w:val="0"/>
        <w:autoSpaceDN w:val="0"/>
        <w:adjustRightInd w:val="0"/>
        <w:spacing w:after="0" w:line="240" w:lineRule="auto"/>
        <w:rPr>
          <w:rFonts w:ascii="Times New Roman" w:eastAsiaTheme="minorHAnsi" w:hAnsi="Times New Roman"/>
          <w:color w:val="000000"/>
          <w:sz w:val="23"/>
          <w:szCs w:val="23"/>
        </w:rPr>
      </w:pPr>
      <w:proofErr w:type="spellStart"/>
      <w:r w:rsidRPr="00562FD9">
        <w:rPr>
          <w:rFonts w:ascii="Times New Roman" w:eastAsiaTheme="minorHAnsi" w:hAnsi="Times New Roman"/>
          <w:b/>
          <w:bCs/>
          <w:color w:val="000000"/>
          <w:sz w:val="23"/>
          <w:szCs w:val="23"/>
        </w:rPr>
        <w:t>Класа</w:t>
      </w:r>
      <w:proofErr w:type="spellEnd"/>
      <w:r w:rsidRPr="00562FD9">
        <w:rPr>
          <w:rFonts w:ascii="Times New Roman" w:eastAsiaTheme="minorHAnsi" w:hAnsi="Times New Roman"/>
          <w:b/>
          <w:bCs/>
          <w:color w:val="000000"/>
          <w:sz w:val="23"/>
          <w:szCs w:val="23"/>
        </w:rPr>
        <w:t xml:space="preserve"> 5 - </w:t>
      </w:r>
      <w:proofErr w:type="spellStart"/>
      <w:r w:rsidRPr="00562FD9">
        <w:rPr>
          <w:rFonts w:ascii="Times New Roman" w:eastAsiaTheme="minorHAnsi" w:hAnsi="Times New Roman"/>
          <w:b/>
          <w:bCs/>
          <w:color w:val="000000"/>
          <w:sz w:val="23"/>
          <w:szCs w:val="23"/>
        </w:rPr>
        <w:t>Издаци</w:t>
      </w:r>
      <w:proofErr w:type="spellEnd"/>
      <w:r w:rsidRPr="00562FD9">
        <w:rPr>
          <w:rFonts w:ascii="Times New Roman" w:eastAsiaTheme="minorHAnsi" w:hAnsi="Times New Roman"/>
          <w:b/>
          <w:bCs/>
          <w:color w:val="000000"/>
          <w:sz w:val="23"/>
          <w:szCs w:val="23"/>
        </w:rPr>
        <w:t xml:space="preserve"> </w:t>
      </w:r>
      <w:proofErr w:type="spellStart"/>
      <w:r w:rsidRPr="00562FD9">
        <w:rPr>
          <w:rFonts w:ascii="Times New Roman" w:eastAsiaTheme="minorHAnsi" w:hAnsi="Times New Roman"/>
          <w:b/>
          <w:bCs/>
          <w:color w:val="000000"/>
          <w:sz w:val="23"/>
          <w:szCs w:val="23"/>
        </w:rPr>
        <w:t>за</w:t>
      </w:r>
      <w:proofErr w:type="spellEnd"/>
      <w:r w:rsidRPr="00562FD9">
        <w:rPr>
          <w:rFonts w:ascii="Times New Roman" w:eastAsiaTheme="minorHAnsi" w:hAnsi="Times New Roman"/>
          <w:b/>
          <w:bCs/>
          <w:color w:val="000000"/>
          <w:sz w:val="23"/>
          <w:szCs w:val="23"/>
        </w:rPr>
        <w:t xml:space="preserve"> </w:t>
      </w:r>
      <w:proofErr w:type="spellStart"/>
      <w:r w:rsidRPr="00562FD9">
        <w:rPr>
          <w:rFonts w:ascii="Times New Roman" w:eastAsiaTheme="minorHAnsi" w:hAnsi="Times New Roman"/>
          <w:b/>
          <w:bCs/>
          <w:color w:val="000000"/>
          <w:sz w:val="23"/>
          <w:szCs w:val="23"/>
        </w:rPr>
        <w:t>нефинансијску</w:t>
      </w:r>
      <w:proofErr w:type="spellEnd"/>
      <w:r w:rsidRPr="00562FD9">
        <w:rPr>
          <w:rFonts w:ascii="Times New Roman" w:eastAsiaTheme="minorHAnsi" w:hAnsi="Times New Roman"/>
          <w:b/>
          <w:bCs/>
          <w:color w:val="000000"/>
          <w:sz w:val="23"/>
          <w:szCs w:val="23"/>
        </w:rPr>
        <w:t xml:space="preserve"> </w:t>
      </w:r>
      <w:proofErr w:type="spellStart"/>
      <w:r w:rsidRPr="00562FD9">
        <w:rPr>
          <w:rFonts w:ascii="Times New Roman" w:eastAsiaTheme="minorHAnsi" w:hAnsi="Times New Roman"/>
          <w:b/>
          <w:bCs/>
          <w:color w:val="000000"/>
          <w:sz w:val="23"/>
          <w:szCs w:val="23"/>
        </w:rPr>
        <w:t>имовину</w:t>
      </w:r>
      <w:proofErr w:type="spellEnd"/>
      <w:r w:rsidRPr="00562FD9">
        <w:rPr>
          <w:rFonts w:ascii="Times New Roman" w:eastAsiaTheme="minorHAnsi" w:hAnsi="Times New Roman"/>
          <w:b/>
          <w:bCs/>
          <w:color w:val="000000"/>
          <w:sz w:val="23"/>
          <w:szCs w:val="23"/>
        </w:rPr>
        <w:t xml:space="preserve"> </w:t>
      </w:r>
    </w:p>
    <w:p w14:paraId="27B6202A" w14:textId="77777777" w:rsidR="00562FD9" w:rsidRPr="00562FD9" w:rsidRDefault="00562FD9" w:rsidP="009E1A7B">
      <w:pPr>
        <w:autoSpaceDE w:val="0"/>
        <w:autoSpaceDN w:val="0"/>
        <w:adjustRightInd w:val="0"/>
        <w:spacing w:after="0" w:line="240" w:lineRule="auto"/>
        <w:ind w:firstLine="720"/>
        <w:rPr>
          <w:rFonts w:ascii="Times New Roman" w:eastAsiaTheme="minorHAnsi" w:hAnsi="Times New Roman"/>
          <w:color w:val="000000"/>
          <w:sz w:val="23"/>
          <w:szCs w:val="23"/>
        </w:rPr>
      </w:pPr>
      <w:r w:rsidRPr="00562FD9">
        <w:rPr>
          <w:rFonts w:ascii="Times New Roman" w:eastAsiaTheme="minorHAnsi" w:hAnsi="Times New Roman"/>
          <w:color w:val="000000"/>
          <w:sz w:val="23"/>
          <w:szCs w:val="23"/>
        </w:rPr>
        <w:t xml:space="preserve">У </w:t>
      </w:r>
      <w:proofErr w:type="spellStart"/>
      <w:r w:rsidRPr="00562FD9">
        <w:rPr>
          <w:rFonts w:ascii="Times New Roman" w:eastAsiaTheme="minorHAnsi" w:hAnsi="Times New Roman"/>
          <w:color w:val="000000"/>
          <w:sz w:val="23"/>
          <w:szCs w:val="23"/>
        </w:rPr>
        <w:t>циљу</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ефикасног</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планирања</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важно</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је</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да</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корисници</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расходе</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за</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текуће</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поправке</w:t>
      </w:r>
      <w:proofErr w:type="spellEnd"/>
      <w:r w:rsidRPr="00562FD9">
        <w:rPr>
          <w:rFonts w:ascii="Times New Roman" w:eastAsiaTheme="minorHAnsi" w:hAnsi="Times New Roman"/>
          <w:color w:val="000000"/>
          <w:sz w:val="23"/>
          <w:szCs w:val="23"/>
        </w:rPr>
        <w:t xml:space="preserve"> и </w:t>
      </w:r>
      <w:proofErr w:type="spellStart"/>
      <w:r w:rsidRPr="00562FD9">
        <w:rPr>
          <w:rFonts w:ascii="Times New Roman" w:eastAsiaTheme="minorHAnsi" w:hAnsi="Times New Roman"/>
          <w:color w:val="000000"/>
          <w:sz w:val="23"/>
          <w:szCs w:val="23"/>
        </w:rPr>
        <w:t>одржавање</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зграда</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објеката</w:t>
      </w:r>
      <w:proofErr w:type="spellEnd"/>
      <w:r w:rsidRPr="00562FD9">
        <w:rPr>
          <w:rFonts w:ascii="Times New Roman" w:eastAsiaTheme="minorHAnsi" w:hAnsi="Times New Roman"/>
          <w:color w:val="000000"/>
          <w:sz w:val="23"/>
          <w:szCs w:val="23"/>
        </w:rPr>
        <w:t xml:space="preserve"> и </w:t>
      </w:r>
      <w:proofErr w:type="spellStart"/>
      <w:r w:rsidRPr="00562FD9">
        <w:rPr>
          <w:rFonts w:ascii="Times New Roman" w:eastAsiaTheme="minorHAnsi" w:hAnsi="Times New Roman"/>
          <w:color w:val="000000"/>
          <w:sz w:val="23"/>
          <w:szCs w:val="23"/>
        </w:rPr>
        <w:t>опреме</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за</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молерске</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зидарске</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радове</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поправке</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електронске</w:t>
      </w:r>
      <w:proofErr w:type="spellEnd"/>
      <w:r w:rsidRPr="00562FD9">
        <w:rPr>
          <w:rFonts w:ascii="Times New Roman" w:eastAsiaTheme="minorHAnsi" w:hAnsi="Times New Roman"/>
          <w:color w:val="000000"/>
          <w:sz w:val="23"/>
          <w:szCs w:val="23"/>
        </w:rPr>
        <w:t xml:space="preserve"> и </w:t>
      </w:r>
      <w:proofErr w:type="spellStart"/>
      <w:r w:rsidRPr="00562FD9">
        <w:rPr>
          <w:rFonts w:ascii="Times New Roman" w:eastAsiaTheme="minorHAnsi" w:hAnsi="Times New Roman"/>
          <w:color w:val="000000"/>
          <w:sz w:val="23"/>
          <w:szCs w:val="23"/>
        </w:rPr>
        <w:t>електричне</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опреме</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замена</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санитарија</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радијатора</w:t>
      </w:r>
      <w:proofErr w:type="spellEnd"/>
      <w:r w:rsidRPr="00562FD9">
        <w:rPr>
          <w:rFonts w:ascii="Times New Roman" w:eastAsiaTheme="minorHAnsi" w:hAnsi="Times New Roman"/>
          <w:color w:val="000000"/>
          <w:sz w:val="23"/>
          <w:szCs w:val="23"/>
        </w:rPr>
        <w:t xml:space="preserve"> и </w:t>
      </w:r>
      <w:proofErr w:type="spellStart"/>
      <w:r w:rsidRPr="00562FD9">
        <w:rPr>
          <w:rFonts w:ascii="Times New Roman" w:eastAsiaTheme="minorHAnsi" w:hAnsi="Times New Roman"/>
          <w:color w:val="000000"/>
          <w:sz w:val="23"/>
          <w:szCs w:val="23"/>
        </w:rPr>
        <w:t>сличне</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послове</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којима</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се</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чувa</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упoтрeбнa</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врeднoст</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зграда</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објеката</w:t>
      </w:r>
      <w:proofErr w:type="spellEnd"/>
      <w:r w:rsidRPr="00562FD9">
        <w:rPr>
          <w:rFonts w:ascii="Times New Roman" w:eastAsiaTheme="minorHAnsi" w:hAnsi="Times New Roman"/>
          <w:color w:val="000000"/>
          <w:sz w:val="23"/>
          <w:szCs w:val="23"/>
        </w:rPr>
        <w:t xml:space="preserve"> и </w:t>
      </w:r>
      <w:proofErr w:type="spellStart"/>
      <w:r w:rsidRPr="00562FD9">
        <w:rPr>
          <w:rFonts w:ascii="Times New Roman" w:eastAsiaTheme="minorHAnsi" w:hAnsi="Times New Roman"/>
          <w:color w:val="000000"/>
          <w:sz w:val="23"/>
          <w:szCs w:val="23"/>
        </w:rPr>
        <w:t>опреме</w:t>
      </w:r>
      <w:proofErr w:type="spellEnd"/>
      <w:r w:rsidRPr="00562FD9">
        <w:rPr>
          <w:rFonts w:ascii="Times New Roman" w:eastAsiaTheme="minorHAnsi" w:hAnsi="Times New Roman"/>
          <w:color w:val="000000"/>
          <w:sz w:val="23"/>
          <w:szCs w:val="23"/>
        </w:rPr>
        <w:t xml:space="preserve"> у </w:t>
      </w:r>
      <w:proofErr w:type="spellStart"/>
      <w:r w:rsidRPr="00562FD9">
        <w:rPr>
          <w:rFonts w:ascii="Times New Roman" w:eastAsiaTheme="minorHAnsi" w:hAnsi="Times New Roman"/>
          <w:color w:val="000000"/>
          <w:sz w:val="23"/>
          <w:szCs w:val="23"/>
        </w:rPr>
        <w:t>стaњу</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кoje</w:t>
      </w:r>
      <w:proofErr w:type="spellEnd"/>
      <w:r w:rsidRPr="00562FD9">
        <w:rPr>
          <w:rFonts w:ascii="Times New Roman" w:eastAsiaTheme="minorHAnsi" w:hAnsi="Times New Roman"/>
          <w:color w:val="000000"/>
          <w:sz w:val="23"/>
          <w:szCs w:val="23"/>
        </w:rPr>
        <w:t xml:space="preserve"> je </w:t>
      </w:r>
      <w:proofErr w:type="spellStart"/>
      <w:r w:rsidRPr="00562FD9">
        <w:rPr>
          <w:rFonts w:ascii="Times New Roman" w:eastAsiaTheme="minorHAnsi" w:hAnsi="Times New Roman"/>
          <w:color w:val="000000"/>
          <w:sz w:val="23"/>
          <w:szCs w:val="23"/>
        </w:rPr>
        <w:t>билo</w:t>
      </w:r>
      <w:proofErr w:type="spellEnd"/>
      <w:r w:rsidRPr="00562FD9">
        <w:rPr>
          <w:rFonts w:ascii="Times New Roman" w:eastAsiaTheme="minorHAnsi" w:hAnsi="Times New Roman"/>
          <w:color w:val="000000"/>
          <w:sz w:val="23"/>
          <w:szCs w:val="23"/>
        </w:rPr>
        <w:t xml:space="preserve"> у </w:t>
      </w:r>
      <w:proofErr w:type="spellStart"/>
      <w:r w:rsidRPr="00562FD9">
        <w:rPr>
          <w:rFonts w:ascii="Times New Roman" w:eastAsiaTheme="minorHAnsi" w:hAnsi="Times New Roman"/>
          <w:color w:val="000000"/>
          <w:sz w:val="23"/>
          <w:szCs w:val="23"/>
        </w:rPr>
        <w:t>трeнутку</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изгрaдњe</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oднoснo</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рeкoнструкциje</w:t>
      </w:r>
      <w:proofErr w:type="spellEnd"/>
      <w:r w:rsidRPr="00562FD9">
        <w:rPr>
          <w:rFonts w:ascii="Times New Roman" w:eastAsiaTheme="minorHAnsi" w:hAnsi="Times New Roman"/>
          <w:color w:val="000000"/>
          <w:sz w:val="23"/>
          <w:szCs w:val="23"/>
        </w:rPr>
        <w:t xml:space="preserve"> и </w:t>
      </w:r>
      <w:proofErr w:type="spellStart"/>
      <w:r w:rsidRPr="00562FD9">
        <w:rPr>
          <w:rFonts w:ascii="Times New Roman" w:eastAsiaTheme="minorHAnsi" w:hAnsi="Times New Roman"/>
          <w:color w:val="000000"/>
          <w:sz w:val="23"/>
          <w:szCs w:val="23"/>
        </w:rPr>
        <w:t>којима</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се</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не</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увећава</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њихова</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инвестициона</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вредност</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планирају</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на</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апропријацији</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економске</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класификације</w:t>
      </w:r>
      <w:proofErr w:type="spellEnd"/>
      <w:r w:rsidRPr="00562FD9">
        <w:rPr>
          <w:rFonts w:ascii="Times New Roman" w:eastAsiaTheme="minorHAnsi" w:hAnsi="Times New Roman"/>
          <w:color w:val="000000"/>
          <w:sz w:val="23"/>
          <w:szCs w:val="23"/>
        </w:rPr>
        <w:t xml:space="preserve"> 425 - </w:t>
      </w:r>
      <w:proofErr w:type="spellStart"/>
      <w:r w:rsidRPr="00562FD9">
        <w:rPr>
          <w:rFonts w:ascii="Times New Roman" w:eastAsiaTheme="minorHAnsi" w:hAnsi="Times New Roman"/>
          <w:color w:val="000000"/>
          <w:sz w:val="23"/>
          <w:szCs w:val="23"/>
        </w:rPr>
        <w:t>Текуће</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поправке</w:t>
      </w:r>
      <w:proofErr w:type="spellEnd"/>
      <w:r w:rsidRPr="00562FD9">
        <w:rPr>
          <w:rFonts w:ascii="Times New Roman" w:eastAsiaTheme="minorHAnsi" w:hAnsi="Times New Roman"/>
          <w:color w:val="000000"/>
          <w:sz w:val="23"/>
          <w:szCs w:val="23"/>
        </w:rPr>
        <w:t xml:space="preserve"> и </w:t>
      </w:r>
      <w:proofErr w:type="spellStart"/>
      <w:r w:rsidRPr="00562FD9">
        <w:rPr>
          <w:rFonts w:ascii="Times New Roman" w:eastAsiaTheme="minorHAnsi" w:hAnsi="Times New Roman"/>
          <w:color w:val="000000"/>
          <w:sz w:val="23"/>
          <w:szCs w:val="23"/>
        </w:rPr>
        <w:t>одржавање</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док</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се</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средства</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за</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капитално</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одржавање</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знaчajни</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дугoрoчни</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рaдoви</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нa</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рeнoвирaњу</w:t>
      </w:r>
      <w:proofErr w:type="spellEnd"/>
      <w:r w:rsidRPr="00562FD9">
        <w:rPr>
          <w:rFonts w:ascii="Times New Roman" w:eastAsiaTheme="minorHAnsi" w:hAnsi="Times New Roman"/>
          <w:color w:val="000000"/>
          <w:sz w:val="23"/>
          <w:szCs w:val="23"/>
        </w:rPr>
        <w:t xml:space="preserve"> и </w:t>
      </w:r>
      <w:proofErr w:type="spellStart"/>
      <w:r w:rsidRPr="00562FD9">
        <w:rPr>
          <w:rFonts w:ascii="Times New Roman" w:eastAsiaTheme="minorHAnsi" w:hAnsi="Times New Roman"/>
          <w:color w:val="000000"/>
          <w:sz w:val="23"/>
          <w:szCs w:val="23"/>
        </w:rPr>
        <w:t>унaпрeђeњу</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пoстojeћих</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oбjeкaтa</w:t>
      </w:r>
      <w:proofErr w:type="spellEnd"/>
      <w:r w:rsidRPr="00562FD9">
        <w:rPr>
          <w:rFonts w:ascii="Times New Roman" w:eastAsiaTheme="minorHAnsi" w:hAnsi="Times New Roman"/>
          <w:color w:val="000000"/>
          <w:sz w:val="23"/>
          <w:szCs w:val="23"/>
        </w:rPr>
        <w:t xml:space="preserve"> и </w:t>
      </w:r>
      <w:proofErr w:type="spellStart"/>
      <w:r w:rsidRPr="00562FD9">
        <w:rPr>
          <w:rFonts w:ascii="Times New Roman" w:eastAsiaTheme="minorHAnsi" w:hAnsi="Times New Roman"/>
          <w:color w:val="000000"/>
          <w:sz w:val="23"/>
          <w:szCs w:val="23"/>
        </w:rPr>
        <w:t>опреме</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адаптација</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реконструкција</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санација</w:t>
      </w:r>
      <w:proofErr w:type="spellEnd"/>
      <w:r w:rsidRPr="00562FD9">
        <w:rPr>
          <w:rFonts w:ascii="Times New Roman" w:eastAsiaTheme="minorHAnsi" w:hAnsi="Times New Roman"/>
          <w:color w:val="000000"/>
          <w:sz w:val="23"/>
          <w:szCs w:val="23"/>
        </w:rPr>
        <w:t xml:space="preserve"> и </w:t>
      </w:r>
      <w:proofErr w:type="spellStart"/>
      <w:r w:rsidRPr="00562FD9">
        <w:rPr>
          <w:rFonts w:ascii="Times New Roman" w:eastAsiaTheme="minorHAnsi" w:hAnsi="Times New Roman"/>
          <w:color w:val="000000"/>
          <w:sz w:val="23"/>
          <w:szCs w:val="23"/>
        </w:rPr>
        <w:t>др</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планирају</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на</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контима</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класе</w:t>
      </w:r>
      <w:proofErr w:type="spellEnd"/>
      <w:r w:rsidRPr="00562FD9">
        <w:rPr>
          <w:rFonts w:ascii="Times New Roman" w:eastAsiaTheme="minorHAnsi" w:hAnsi="Times New Roman"/>
          <w:color w:val="000000"/>
          <w:sz w:val="23"/>
          <w:szCs w:val="23"/>
        </w:rPr>
        <w:t xml:space="preserve"> 5. </w:t>
      </w:r>
    </w:p>
    <w:p w14:paraId="10FCAC73" w14:textId="77777777" w:rsidR="00562FD9" w:rsidRPr="00562FD9" w:rsidRDefault="00562FD9" w:rsidP="009E1A7B">
      <w:pPr>
        <w:autoSpaceDE w:val="0"/>
        <w:autoSpaceDN w:val="0"/>
        <w:adjustRightInd w:val="0"/>
        <w:spacing w:after="0" w:line="240" w:lineRule="auto"/>
        <w:ind w:firstLine="720"/>
        <w:rPr>
          <w:rFonts w:ascii="Times New Roman" w:eastAsiaTheme="minorHAnsi" w:hAnsi="Times New Roman"/>
          <w:color w:val="000000"/>
        </w:rPr>
      </w:pPr>
      <w:proofErr w:type="spellStart"/>
      <w:r w:rsidRPr="00562FD9">
        <w:rPr>
          <w:rFonts w:ascii="Times New Roman" w:eastAsiaTheme="minorHAnsi" w:hAnsi="Times New Roman"/>
          <w:color w:val="000000"/>
          <w:sz w:val="23"/>
          <w:szCs w:val="23"/>
        </w:rPr>
        <w:t>Приликом</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планирања</w:t>
      </w:r>
      <w:proofErr w:type="spellEnd"/>
      <w:r w:rsidRPr="00562FD9">
        <w:rPr>
          <w:rFonts w:ascii="Times New Roman" w:eastAsiaTheme="minorHAnsi" w:hAnsi="Times New Roman"/>
          <w:color w:val="000000"/>
          <w:sz w:val="23"/>
          <w:szCs w:val="23"/>
        </w:rPr>
        <w:t xml:space="preserve"> и </w:t>
      </w:r>
      <w:proofErr w:type="spellStart"/>
      <w:r w:rsidRPr="00562FD9">
        <w:rPr>
          <w:rFonts w:ascii="Times New Roman" w:eastAsiaTheme="minorHAnsi" w:hAnsi="Times New Roman"/>
          <w:color w:val="000000"/>
          <w:sz w:val="23"/>
          <w:szCs w:val="23"/>
        </w:rPr>
        <w:t>реализације</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капиталних</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пројакта</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јединице</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локалне</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самоуправе</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треба</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увек</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да</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имају</w:t>
      </w:r>
      <w:proofErr w:type="spellEnd"/>
      <w:r w:rsidRPr="00562FD9">
        <w:rPr>
          <w:rFonts w:ascii="Times New Roman" w:eastAsiaTheme="minorHAnsi" w:hAnsi="Times New Roman"/>
          <w:color w:val="000000"/>
          <w:sz w:val="23"/>
          <w:szCs w:val="23"/>
        </w:rPr>
        <w:t xml:space="preserve"> у </w:t>
      </w:r>
      <w:proofErr w:type="spellStart"/>
      <w:r w:rsidRPr="00562FD9">
        <w:rPr>
          <w:rFonts w:ascii="Times New Roman" w:eastAsiaTheme="minorHAnsi" w:hAnsi="Times New Roman"/>
          <w:color w:val="000000"/>
          <w:sz w:val="23"/>
          <w:szCs w:val="23"/>
        </w:rPr>
        <w:t>виду</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период</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који</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је</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потребан</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за</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реализацију</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пројеката</w:t>
      </w:r>
      <w:proofErr w:type="spellEnd"/>
      <w:r w:rsidRPr="00562FD9">
        <w:rPr>
          <w:rFonts w:ascii="Times New Roman" w:eastAsiaTheme="minorHAnsi" w:hAnsi="Times New Roman"/>
          <w:color w:val="000000"/>
          <w:sz w:val="23"/>
          <w:szCs w:val="23"/>
        </w:rPr>
        <w:t xml:space="preserve"> и </w:t>
      </w:r>
      <w:proofErr w:type="spellStart"/>
      <w:r w:rsidRPr="00562FD9">
        <w:rPr>
          <w:rFonts w:ascii="Times New Roman" w:eastAsiaTheme="minorHAnsi" w:hAnsi="Times New Roman"/>
          <w:color w:val="000000"/>
          <w:sz w:val="23"/>
          <w:szCs w:val="23"/>
        </w:rPr>
        <w:t>динамику</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плаћања</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који</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прати</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исти</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те</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да</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сходно</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наведеном</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размотре</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могућност</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вишегодишњег</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финансирања</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истих</w:t>
      </w:r>
      <w:proofErr w:type="spellEnd"/>
      <w:r w:rsidRPr="00562FD9">
        <w:rPr>
          <w:rFonts w:ascii="Times New Roman" w:eastAsiaTheme="minorHAnsi" w:hAnsi="Times New Roman"/>
          <w:color w:val="000000"/>
          <w:sz w:val="23"/>
          <w:szCs w:val="23"/>
        </w:rPr>
        <w:t xml:space="preserve">, а у </w:t>
      </w:r>
      <w:proofErr w:type="spellStart"/>
      <w:r w:rsidRPr="00562FD9">
        <w:rPr>
          <w:rFonts w:ascii="Times New Roman" w:eastAsiaTheme="minorHAnsi" w:hAnsi="Times New Roman"/>
          <w:color w:val="000000"/>
          <w:sz w:val="23"/>
          <w:szCs w:val="23"/>
        </w:rPr>
        <w:t>циљу</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спречавања</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оптерећења</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буџета</w:t>
      </w:r>
      <w:proofErr w:type="spellEnd"/>
      <w:r w:rsidRPr="00562FD9">
        <w:rPr>
          <w:rFonts w:eastAsiaTheme="minorHAnsi" w:cs="Calibri"/>
          <w:color w:val="000000"/>
        </w:rPr>
        <w:t xml:space="preserve">. </w:t>
      </w:r>
    </w:p>
    <w:p w14:paraId="48706C4D" w14:textId="77777777" w:rsidR="00562FD9" w:rsidRPr="00562FD9" w:rsidRDefault="00562FD9" w:rsidP="009E1A7B">
      <w:pPr>
        <w:autoSpaceDE w:val="0"/>
        <w:autoSpaceDN w:val="0"/>
        <w:adjustRightInd w:val="0"/>
        <w:spacing w:after="0" w:line="240" w:lineRule="auto"/>
        <w:ind w:firstLine="720"/>
        <w:rPr>
          <w:rFonts w:ascii="Times New Roman" w:eastAsiaTheme="minorHAnsi" w:hAnsi="Times New Roman"/>
          <w:color w:val="000000"/>
          <w:sz w:val="23"/>
          <w:szCs w:val="23"/>
        </w:rPr>
      </w:pPr>
      <w:proofErr w:type="spellStart"/>
      <w:r w:rsidRPr="00562FD9">
        <w:rPr>
          <w:rFonts w:ascii="Times New Roman" w:eastAsiaTheme="minorHAnsi" w:hAnsi="Times New Roman"/>
          <w:color w:val="000000"/>
          <w:sz w:val="23"/>
          <w:szCs w:val="23"/>
        </w:rPr>
        <w:t>Такође</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приликом</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приказивања</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издатака</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за</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капиталне</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пројекте</w:t>
      </w:r>
      <w:proofErr w:type="spellEnd"/>
      <w:r w:rsidRPr="00562FD9">
        <w:rPr>
          <w:rFonts w:ascii="Times New Roman" w:eastAsiaTheme="minorHAnsi" w:hAnsi="Times New Roman"/>
          <w:color w:val="000000"/>
          <w:sz w:val="23"/>
          <w:szCs w:val="23"/>
        </w:rPr>
        <w:t xml:space="preserve"> у </w:t>
      </w:r>
      <w:proofErr w:type="spellStart"/>
      <w:r w:rsidRPr="00562FD9">
        <w:rPr>
          <w:rFonts w:ascii="Times New Roman" w:eastAsiaTheme="minorHAnsi" w:hAnsi="Times New Roman"/>
          <w:color w:val="000000"/>
          <w:sz w:val="23"/>
          <w:szCs w:val="23"/>
        </w:rPr>
        <w:t>буџету</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за</w:t>
      </w:r>
      <w:proofErr w:type="spellEnd"/>
      <w:r w:rsidRPr="00562FD9">
        <w:rPr>
          <w:rFonts w:ascii="Times New Roman" w:eastAsiaTheme="minorHAnsi" w:hAnsi="Times New Roman"/>
          <w:color w:val="000000"/>
          <w:sz w:val="23"/>
          <w:szCs w:val="23"/>
        </w:rPr>
        <w:t xml:space="preserve"> 2022. </w:t>
      </w:r>
      <w:proofErr w:type="spellStart"/>
      <w:r w:rsidRPr="00562FD9">
        <w:rPr>
          <w:rFonts w:ascii="Times New Roman" w:eastAsiaTheme="minorHAnsi" w:hAnsi="Times New Roman"/>
          <w:color w:val="000000"/>
          <w:sz w:val="23"/>
          <w:szCs w:val="23"/>
        </w:rPr>
        <w:t>годину</w:t>
      </w:r>
      <w:proofErr w:type="spellEnd"/>
      <w:r w:rsidRPr="00562FD9">
        <w:rPr>
          <w:rFonts w:ascii="Times New Roman" w:eastAsiaTheme="minorHAnsi" w:hAnsi="Times New Roman"/>
          <w:color w:val="000000"/>
          <w:sz w:val="23"/>
          <w:szCs w:val="23"/>
        </w:rPr>
        <w:t xml:space="preserve"> и </w:t>
      </w:r>
      <w:proofErr w:type="spellStart"/>
      <w:r w:rsidRPr="00562FD9">
        <w:rPr>
          <w:rFonts w:ascii="Times New Roman" w:eastAsiaTheme="minorHAnsi" w:hAnsi="Times New Roman"/>
          <w:color w:val="000000"/>
          <w:sz w:val="23"/>
          <w:szCs w:val="23"/>
        </w:rPr>
        <w:t>наредне</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две</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године</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потребно</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је</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приказати</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не</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само</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оне</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капиталне</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пројекте</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који</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ће</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бити</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започети</w:t>
      </w:r>
      <w:proofErr w:type="spellEnd"/>
      <w:r w:rsidRPr="00562FD9">
        <w:rPr>
          <w:rFonts w:ascii="Times New Roman" w:eastAsiaTheme="minorHAnsi" w:hAnsi="Times New Roman"/>
          <w:color w:val="000000"/>
          <w:sz w:val="23"/>
          <w:szCs w:val="23"/>
        </w:rPr>
        <w:t xml:space="preserve"> у 2022. </w:t>
      </w:r>
      <w:proofErr w:type="spellStart"/>
      <w:r w:rsidRPr="00562FD9">
        <w:rPr>
          <w:rFonts w:ascii="Times New Roman" w:eastAsiaTheme="minorHAnsi" w:hAnsi="Times New Roman"/>
          <w:color w:val="000000"/>
          <w:sz w:val="23"/>
          <w:szCs w:val="23"/>
        </w:rPr>
        <w:t>години</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већ</w:t>
      </w:r>
      <w:proofErr w:type="spellEnd"/>
      <w:r w:rsidRPr="00562FD9">
        <w:rPr>
          <w:rFonts w:ascii="Times New Roman" w:eastAsiaTheme="minorHAnsi" w:hAnsi="Times New Roman"/>
          <w:color w:val="000000"/>
          <w:sz w:val="23"/>
          <w:szCs w:val="23"/>
        </w:rPr>
        <w:t xml:space="preserve"> и </w:t>
      </w:r>
      <w:proofErr w:type="spellStart"/>
      <w:r w:rsidRPr="00562FD9">
        <w:rPr>
          <w:rFonts w:ascii="Times New Roman" w:eastAsiaTheme="minorHAnsi" w:hAnsi="Times New Roman"/>
          <w:color w:val="000000"/>
          <w:sz w:val="23"/>
          <w:szCs w:val="23"/>
        </w:rPr>
        <w:t>оне</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који</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су</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започети</w:t>
      </w:r>
      <w:proofErr w:type="spellEnd"/>
      <w:r w:rsidRPr="00562FD9">
        <w:rPr>
          <w:rFonts w:ascii="Times New Roman" w:eastAsiaTheme="minorHAnsi" w:hAnsi="Times New Roman"/>
          <w:color w:val="000000"/>
          <w:sz w:val="23"/>
          <w:szCs w:val="23"/>
        </w:rPr>
        <w:t xml:space="preserve"> у </w:t>
      </w:r>
      <w:proofErr w:type="spellStart"/>
      <w:r w:rsidRPr="00562FD9">
        <w:rPr>
          <w:rFonts w:ascii="Times New Roman" w:eastAsiaTheme="minorHAnsi" w:hAnsi="Times New Roman"/>
          <w:color w:val="000000"/>
          <w:sz w:val="23"/>
          <w:szCs w:val="23"/>
        </w:rPr>
        <w:t>претходним</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годинама</w:t>
      </w:r>
      <w:proofErr w:type="spellEnd"/>
      <w:r w:rsidRPr="00562FD9">
        <w:rPr>
          <w:rFonts w:ascii="Times New Roman" w:eastAsiaTheme="minorHAnsi" w:hAnsi="Times New Roman"/>
          <w:color w:val="000000"/>
          <w:sz w:val="23"/>
          <w:szCs w:val="23"/>
        </w:rPr>
        <w:t xml:space="preserve"> а </w:t>
      </w:r>
      <w:proofErr w:type="spellStart"/>
      <w:r w:rsidRPr="00562FD9">
        <w:rPr>
          <w:rFonts w:ascii="Times New Roman" w:eastAsiaTheme="minorHAnsi" w:hAnsi="Times New Roman"/>
          <w:color w:val="000000"/>
          <w:sz w:val="23"/>
          <w:szCs w:val="23"/>
        </w:rPr>
        <w:t>чија</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је</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реализација</w:t>
      </w:r>
      <w:proofErr w:type="spellEnd"/>
      <w:r w:rsidRPr="00562FD9">
        <w:rPr>
          <w:rFonts w:ascii="Times New Roman" w:eastAsiaTheme="minorHAnsi" w:hAnsi="Times New Roman"/>
          <w:color w:val="000000"/>
          <w:sz w:val="23"/>
          <w:szCs w:val="23"/>
        </w:rPr>
        <w:t xml:space="preserve"> у </w:t>
      </w:r>
      <w:proofErr w:type="spellStart"/>
      <w:r w:rsidRPr="00562FD9">
        <w:rPr>
          <w:rFonts w:ascii="Times New Roman" w:eastAsiaTheme="minorHAnsi" w:hAnsi="Times New Roman"/>
          <w:color w:val="000000"/>
          <w:sz w:val="23"/>
          <w:szCs w:val="23"/>
        </w:rPr>
        <w:t>току</w:t>
      </w:r>
      <w:proofErr w:type="spellEnd"/>
      <w:r w:rsidRPr="00562FD9">
        <w:rPr>
          <w:rFonts w:ascii="Times New Roman" w:eastAsiaTheme="minorHAnsi" w:hAnsi="Times New Roman"/>
          <w:color w:val="000000"/>
          <w:sz w:val="23"/>
          <w:szCs w:val="23"/>
        </w:rPr>
        <w:t xml:space="preserve"> и </w:t>
      </w:r>
      <w:proofErr w:type="spellStart"/>
      <w:r w:rsidRPr="00562FD9">
        <w:rPr>
          <w:rFonts w:ascii="Times New Roman" w:eastAsiaTheme="minorHAnsi" w:hAnsi="Times New Roman"/>
          <w:color w:val="000000"/>
          <w:sz w:val="23"/>
          <w:szCs w:val="23"/>
        </w:rPr>
        <w:t>при</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томе</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навести</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све</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релевантне</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податке</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везане</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за</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исте</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годину</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почетка</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финансирања</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годину</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завршетка</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финансирања</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укупну</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вредност</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пројекта</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изворе</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финансирања</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тј</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приходе</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из</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буџета</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трансфере</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од</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других</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нивоа</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власти</w:t>
      </w:r>
      <w:proofErr w:type="spellEnd"/>
      <w:r w:rsidRPr="00562FD9">
        <w:rPr>
          <w:rFonts w:ascii="Times New Roman" w:eastAsiaTheme="minorHAnsi" w:hAnsi="Times New Roman"/>
          <w:color w:val="000000"/>
          <w:sz w:val="23"/>
          <w:szCs w:val="23"/>
        </w:rPr>
        <w:t xml:space="preserve"> </w:t>
      </w:r>
      <w:proofErr w:type="spellStart"/>
      <w:proofErr w:type="gramStart"/>
      <w:r w:rsidRPr="00562FD9">
        <w:rPr>
          <w:rFonts w:ascii="Times New Roman" w:eastAsiaTheme="minorHAnsi" w:hAnsi="Times New Roman"/>
          <w:color w:val="000000"/>
          <w:sz w:val="23"/>
          <w:szCs w:val="23"/>
        </w:rPr>
        <w:t>итд</w:t>
      </w:r>
      <w:proofErr w:type="spellEnd"/>
      <w:r w:rsidRPr="00562FD9">
        <w:rPr>
          <w:rFonts w:ascii="Times New Roman" w:eastAsiaTheme="minorHAnsi" w:hAnsi="Times New Roman"/>
          <w:color w:val="000000"/>
          <w:sz w:val="23"/>
          <w:szCs w:val="23"/>
        </w:rPr>
        <w:t>..</w:t>
      </w:r>
      <w:proofErr w:type="gramEnd"/>
      <w:r w:rsidRPr="00562FD9">
        <w:rPr>
          <w:rFonts w:ascii="Times New Roman" w:eastAsiaTheme="minorHAnsi" w:hAnsi="Times New Roman"/>
          <w:color w:val="000000"/>
          <w:sz w:val="23"/>
          <w:szCs w:val="23"/>
        </w:rPr>
        <w:t xml:space="preserve"> </w:t>
      </w:r>
    </w:p>
    <w:p w14:paraId="13EE2275" w14:textId="77777777" w:rsidR="009E1A7B" w:rsidRDefault="009E1A7B" w:rsidP="00562FD9">
      <w:pPr>
        <w:autoSpaceDE w:val="0"/>
        <w:autoSpaceDN w:val="0"/>
        <w:adjustRightInd w:val="0"/>
        <w:spacing w:after="0" w:line="240" w:lineRule="auto"/>
        <w:rPr>
          <w:rFonts w:ascii="Times New Roman" w:eastAsiaTheme="minorHAnsi" w:hAnsi="Times New Roman"/>
          <w:b/>
          <w:bCs/>
          <w:color w:val="000000"/>
          <w:sz w:val="23"/>
          <w:szCs w:val="23"/>
        </w:rPr>
      </w:pPr>
    </w:p>
    <w:p w14:paraId="1BF7AC7A" w14:textId="52048EFB" w:rsidR="00562FD9" w:rsidRPr="00562FD9" w:rsidRDefault="00562FD9" w:rsidP="00562FD9">
      <w:pPr>
        <w:autoSpaceDE w:val="0"/>
        <w:autoSpaceDN w:val="0"/>
        <w:adjustRightInd w:val="0"/>
        <w:spacing w:after="0" w:line="240" w:lineRule="auto"/>
        <w:rPr>
          <w:rFonts w:ascii="Times New Roman" w:eastAsiaTheme="minorHAnsi" w:hAnsi="Times New Roman"/>
          <w:color w:val="000000"/>
          <w:sz w:val="23"/>
          <w:szCs w:val="23"/>
        </w:rPr>
      </w:pPr>
      <w:proofErr w:type="spellStart"/>
      <w:r w:rsidRPr="00562FD9">
        <w:rPr>
          <w:rFonts w:ascii="Times New Roman" w:eastAsiaTheme="minorHAnsi" w:hAnsi="Times New Roman"/>
          <w:b/>
          <w:bCs/>
          <w:color w:val="000000"/>
          <w:sz w:val="23"/>
          <w:szCs w:val="23"/>
        </w:rPr>
        <w:t>Капитални</w:t>
      </w:r>
      <w:proofErr w:type="spellEnd"/>
      <w:r w:rsidRPr="00562FD9">
        <w:rPr>
          <w:rFonts w:ascii="Times New Roman" w:eastAsiaTheme="minorHAnsi" w:hAnsi="Times New Roman"/>
          <w:b/>
          <w:bCs/>
          <w:color w:val="000000"/>
          <w:sz w:val="23"/>
          <w:szCs w:val="23"/>
        </w:rPr>
        <w:t xml:space="preserve"> </w:t>
      </w:r>
      <w:proofErr w:type="spellStart"/>
      <w:r w:rsidRPr="00562FD9">
        <w:rPr>
          <w:rFonts w:ascii="Times New Roman" w:eastAsiaTheme="minorHAnsi" w:hAnsi="Times New Roman"/>
          <w:b/>
          <w:bCs/>
          <w:color w:val="000000"/>
          <w:sz w:val="23"/>
          <w:szCs w:val="23"/>
        </w:rPr>
        <w:t>пројекти</w:t>
      </w:r>
      <w:proofErr w:type="spellEnd"/>
      <w:r w:rsidRPr="00562FD9">
        <w:rPr>
          <w:rFonts w:ascii="Times New Roman" w:eastAsiaTheme="minorHAnsi" w:hAnsi="Times New Roman"/>
          <w:b/>
          <w:bCs/>
          <w:color w:val="000000"/>
          <w:sz w:val="23"/>
          <w:szCs w:val="23"/>
        </w:rPr>
        <w:t xml:space="preserve"> </w:t>
      </w:r>
    </w:p>
    <w:p w14:paraId="07A08A62" w14:textId="77777777" w:rsidR="00562FD9" w:rsidRPr="00562FD9" w:rsidRDefault="00562FD9" w:rsidP="009E1A7B">
      <w:pPr>
        <w:autoSpaceDE w:val="0"/>
        <w:autoSpaceDN w:val="0"/>
        <w:adjustRightInd w:val="0"/>
        <w:spacing w:after="0" w:line="240" w:lineRule="auto"/>
        <w:ind w:firstLine="720"/>
        <w:rPr>
          <w:rFonts w:ascii="Times New Roman" w:eastAsiaTheme="minorHAnsi" w:hAnsi="Times New Roman"/>
          <w:color w:val="000000"/>
          <w:sz w:val="23"/>
          <w:szCs w:val="23"/>
        </w:rPr>
      </w:pPr>
      <w:proofErr w:type="spellStart"/>
      <w:r w:rsidRPr="00562FD9">
        <w:rPr>
          <w:rFonts w:ascii="Times New Roman" w:eastAsiaTheme="minorHAnsi" w:hAnsi="Times New Roman"/>
          <w:color w:val="000000"/>
          <w:sz w:val="23"/>
          <w:szCs w:val="23"/>
        </w:rPr>
        <w:t>Капитални</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пројекти</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су</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пројекти</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изградње</w:t>
      </w:r>
      <w:proofErr w:type="spellEnd"/>
      <w:r w:rsidRPr="00562FD9">
        <w:rPr>
          <w:rFonts w:ascii="Times New Roman" w:eastAsiaTheme="minorHAnsi" w:hAnsi="Times New Roman"/>
          <w:color w:val="000000"/>
          <w:sz w:val="23"/>
          <w:szCs w:val="23"/>
        </w:rPr>
        <w:t xml:space="preserve"> и </w:t>
      </w:r>
      <w:proofErr w:type="spellStart"/>
      <w:r w:rsidRPr="00562FD9">
        <w:rPr>
          <w:rFonts w:ascii="Times New Roman" w:eastAsiaTheme="minorHAnsi" w:hAnsi="Times New Roman"/>
          <w:color w:val="000000"/>
          <w:sz w:val="23"/>
          <w:szCs w:val="23"/>
        </w:rPr>
        <w:t>капиталног</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одржавања</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зграда</w:t>
      </w:r>
      <w:proofErr w:type="spellEnd"/>
      <w:r w:rsidRPr="00562FD9">
        <w:rPr>
          <w:rFonts w:ascii="Times New Roman" w:eastAsiaTheme="minorHAnsi" w:hAnsi="Times New Roman"/>
          <w:color w:val="000000"/>
          <w:sz w:val="23"/>
          <w:szCs w:val="23"/>
        </w:rPr>
        <w:t xml:space="preserve"> и </w:t>
      </w:r>
      <w:proofErr w:type="spellStart"/>
      <w:r w:rsidRPr="00562FD9">
        <w:rPr>
          <w:rFonts w:ascii="Times New Roman" w:eastAsiaTheme="minorHAnsi" w:hAnsi="Times New Roman"/>
          <w:color w:val="000000"/>
          <w:sz w:val="23"/>
          <w:szCs w:val="23"/>
        </w:rPr>
        <w:t>грађевинских</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објеката</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инфраструктуре</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од</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интереса</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за</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Републику</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Србију</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односно</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локалну</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власт</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укључујући</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услуге</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пројектног</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планирања</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које</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је</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саставни</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део</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пројекта</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обезбеђивање</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земљишта</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за</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изградњу</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као</w:t>
      </w:r>
      <w:proofErr w:type="spellEnd"/>
      <w:r w:rsidRPr="00562FD9">
        <w:rPr>
          <w:rFonts w:ascii="Times New Roman" w:eastAsiaTheme="minorHAnsi" w:hAnsi="Times New Roman"/>
          <w:color w:val="000000"/>
          <w:sz w:val="23"/>
          <w:szCs w:val="23"/>
        </w:rPr>
        <w:t xml:space="preserve"> и </w:t>
      </w:r>
      <w:proofErr w:type="spellStart"/>
      <w:r w:rsidRPr="00562FD9">
        <w:rPr>
          <w:rFonts w:ascii="Times New Roman" w:eastAsiaTheme="minorHAnsi" w:hAnsi="Times New Roman"/>
          <w:color w:val="000000"/>
          <w:sz w:val="23"/>
          <w:szCs w:val="23"/>
        </w:rPr>
        <w:t>пројекти</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који</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подразумевају</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улагања</w:t>
      </w:r>
      <w:proofErr w:type="spellEnd"/>
      <w:r w:rsidRPr="00562FD9">
        <w:rPr>
          <w:rFonts w:ascii="Times New Roman" w:eastAsiaTheme="minorHAnsi" w:hAnsi="Times New Roman"/>
          <w:color w:val="000000"/>
          <w:sz w:val="23"/>
          <w:szCs w:val="23"/>
        </w:rPr>
        <w:t xml:space="preserve"> у </w:t>
      </w:r>
      <w:proofErr w:type="spellStart"/>
      <w:r w:rsidRPr="00562FD9">
        <w:rPr>
          <w:rFonts w:ascii="Times New Roman" w:eastAsiaTheme="minorHAnsi" w:hAnsi="Times New Roman"/>
          <w:color w:val="000000"/>
          <w:sz w:val="23"/>
          <w:szCs w:val="23"/>
        </w:rPr>
        <w:t>опрему</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машине</w:t>
      </w:r>
      <w:proofErr w:type="spellEnd"/>
      <w:r w:rsidRPr="00562FD9">
        <w:rPr>
          <w:rFonts w:ascii="Times New Roman" w:eastAsiaTheme="minorHAnsi" w:hAnsi="Times New Roman"/>
          <w:color w:val="000000"/>
          <w:sz w:val="23"/>
          <w:szCs w:val="23"/>
        </w:rPr>
        <w:t xml:space="preserve"> и </w:t>
      </w:r>
      <w:proofErr w:type="spellStart"/>
      <w:r w:rsidRPr="00562FD9">
        <w:rPr>
          <w:rFonts w:ascii="Times New Roman" w:eastAsiaTheme="minorHAnsi" w:hAnsi="Times New Roman"/>
          <w:color w:val="000000"/>
          <w:sz w:val="23"/>
          <w:szCs w:val="23"/>
        </w:rPr>
        <w:t>другу</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нефинансијску</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имовину</w:t>
      </w:r>
      <w:proofErr w:type="spellEnd"/>
      <w:r w:rsidRPr="00562FD9">
        <w:rPr>
          <w:rFonts w:ascii="Times New Roman" w:eastAsiaTheme="minorHAnsi" w:hAnsi="Times New Roman"/>
          <w:color w:val="000000"/>
          <w:sz w:val="23"/>
          <w:szCs w:val="23"/>
        </w:rPr>
        <w:t xml:space="preserve">, а у </w:t>
      </w:r>
      <w:proofErr w:type="spellStart"/>
      <w:r w:rsidRPr="00562FD9">
        <w:rPr>
          <w:rFonts w:ascii="Times New Roman" w:eastAsiaTheme="minorHAnsi" w:hAnsi="Times New Roman"/>
          <w:color w:val="000000"/>
          <w:sz w:val="23"/>
          <w:szCs w:val="23"/>
        </w:rPr>
        <w:t>функцији</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су</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јавног</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интереса</w:t>
      </w:r>
      <w:proofErr w:type="spellEnd"/>
      <w:r w:rsidRPr="00562FD9">
        <w:rPr>
          <w:rFonts w:ascii="Times New Roman" w:eastAsiaTheme="minorHAnsi" w:hAnsi="Times New Roman"/>
          <w:color w:val="000000"/>
          <w:sz w:val="23"/>
          <w:szCs w:val="23"/>
        </w:rPr>
        <w:t xml:space="preserve">. </w:t>
      </w:r>
    </w:p>
    <w:p w14:paraId="34E97EB6" w14:textId="77777777" w:rsidR="00562FD9" w:rsidRPr="00562FD9" w:rsidRDefault="00562FD9" w:rsidP="009E1A7B">
      <w:pPr>
        <w:autoSpaceDE w:val="0"/>
        <w:autoSpaceDN w:val="0"/>
        <w:adjustRightInd w:val="0"/>
        <w:spacing w:after="0" w:line="240" w:lineRule="auto"/>
        <w:ind w:firstLine="720"/>
        <w:rPr>
          <w:rFonts w:ascii="Times New Roman" w:eastAsiaTheme="minorHAnsi" w:hAnsi="Times New Roman"/>
          <w:color w:val="000000"/>
          <w:sz w:val="23"/>
          <w:szCs w:val="23"/>
        </w:rPr>
      </w:pPr>
      <w:proofErr w:type="spellStart"/>
      <w:r w:rsidRPr="00562FD9">
        <w:rPr>
          <w:rFonts w:ascii="Times New Roman" w:eastAsiaTheme="minorHAnsi" w:hAnsi="Times New Roman"/>
          <w:color w:val="000000"/>
          <w:sz w:val="23"/>
          <w:szCs w:val="23"/>
        </w:rPr>
        <w:t>Капитални</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пројекти</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планирају</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се</w:t>
      </w:r>
      <w:proofErr w:type="spellEnd"/>
      <w:r w:rsidRPr="00562FD9">
        <w:rPr>
          <w:rFonts w:ascii="Times New Roman" w:eastAsiaTheme="minorHAnsi" w:hAnsi="Times New Roman"/>
          <w:color w:val="000000"/>
          <w:sz w:val="23"/>
          <w:szCs w:val="23"/>
        </w:rPr>
        <w:t xml:space="preserve"> и </w:t>
      </w:r>
      <w:proofErr w:type="spellStart"/>
      <w:r w:rsidRPr="00562FD9">
        <w:rPr>
          <w:rFonts w:ascii="Times New Roman" w:eastAsiaTheme="minorHAnsi" w:hAnsi="Times New Roman"/>
          <w:color w:val="000000"/>
          <w:sz w:val="23"/>
          <w:szCs w:val="23"/>
        </w:rPr>
        <w:t>укључују</w:t>
      </w:r>
      <w:proofErr w:type="spellEnd"/>
      <w:r w:rsidRPr="00562FD9">
        <w:rPr>
          <w:rFonts w:ascii="Times New Roman" w:eastAsiaTheme="minorHAnsi" w:hAnsi="Times New Roman"/>
          <w:color w:val="000000"/>
          <w:sz w:val="23"/>
          <w:szCs w:val="23"/>
        </w:rPr>
        <w:t xml:space="preserve"> у </w:t>
      </w:r>
      <w:proofErr w:type="spellStart"/>
      <w:r w:rsidRPr="00562FD9">
        <w:rPr>
          <w:rFonts w:ascii="Times New Roman" w:eastAsiaTheme="minorHAnsi" w:hAnsi="Times New Roman"/>
          <w:color w:val="000000"/>
          <w:sz w:val="23"/>
          <w:szCs w:val="23"/>
        </w:rPr>
        <w:t>буџет</w:t>
      </w:r>
      <w:proofErr w:type="spellEnd"/>
      <w:r w:rsidRPr="00562FD9">
        <w:rPr>
          <w:rFonts w:ascii="Times New Roman" w:eastAsiaTheme="minorHAnsi" w:hAnsi="Times New Roman"/>
          <w:color w:val="000000"/>
          <w:sz w:val="23"/>
          <w:szCs w:val="23"/>
        </w:rPr>
        <w:t xml:space="preserve"> у </w:t>
      </w:r>
      <w:proofErr w:type="spellStart"/>
      <w:r w:rsidRPr="00562FD9">
        <w:rPr>
          <w:rFonts w:ascii="Times New Roman" w:eastAsiaTheme="minorHAnsi" w:hAnsi="Times New Roman"/>
          <w:color w:val="000000"/>
          <w:sz w:val="23"/>
          <w:szCs w:val="23"/>
        </w:rPr>
        <w:t>складу</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са</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одредбама</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Уредбе</w:t>
      </w:r>
      <w:proofErr w:type="spellEnd"/>
      <w:r w:rsidRPr="00562FD9">
        <w:rPr>
          <w:rFonts w:ascii="Times New Roman" w:eastAsiaTheme="minorHAnsi" w:hAnsi="Times New Roman"/>
          <w:color w:val="000000"/>
          <w:sz w:val="23"/>
          <w:szCs w:val="23"/>
        </w:rPr>
        <w:t xml:space="preserve"> о </w:t>
      </w:r>
      <w:proofErr w:type="spellStart"/>
      <w:r w:rsidRPr="00562FD9">
        <w:rPr>
          <w:rFonts w:ascii="Times New Roman" w:eastAsiaTheme="minorHAnsi" w:hAnsi="Times New Roman"/>
          <w:color w:val="000000"/>
          <w:sz w:val="23"/>
          <w:szCs w:val="23"/>
        </w:rPr>
        <w:t>управљању</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капиталним</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пројектима</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Службени</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гласник</w:t>
      </w:r>
      <w:proofErr w:type="spellEnd"/>
      <w:r w:rsidRPr="00562FD9">
        <w:rPr>
          <w:rFonts w:ascii="Times New Roman" w:eastAsiaTheme="minorHAnsi" w:hAnsi="Times New Roman"/>
          <w:color w:val="000000"/>
          <w:sz w:val="23"/>
          <w:szCs w:val="23"/>
        </w:rPr>
        <w:t xml:space="preserve"> РС”, </w:t>
      </w:r>
      <w:proofErr w:type="spellStart"/>
      <w:r w:rsidRPr="00562FD9">
        <w:rPr>
          <w:rFonts w:ascii="Times New Roman" w:eastAsiaTheme="minorHAnsi" w:hAnsi="Times New Roman"/>
          <w:color w:val="000000"/>
          <w:sz w:val="23"/>
          <w:szCs w:val="23"/>
        </w:rPr>
        <w:t>бр</w:t>
      </w:r>
      <w:proofErr w:type="spellEnd"/>
      <w:r w:rsidRPr="00562FD9">
        <w:rPr>
          <w:rFonts w:ascii="Times New Roman" w:eastAsiaTheme="minorHAnsi" w:hAnsi="Times New Roman"/>
          <w:color w:val="000000"/>
          <w:sz w:val="23"/>
          <w:szCs w:val="23"/>
        </w:rPr>
        <w:t xml:space="preserve">. 51/19). </w:t>
      </w:r>
    </w:p>
    <w:p w14:paraId="642B04BD" w14:textId="77777777" w:rsidR="00DA2061" w:rsidRDefault="00DA2061" w:rsidP="00DA2061">
      <w:pPr>
        <w:pStyle w:val="ListParagraph"/>
        <w:spacing w:after="0" w:line="240" w:lineRule="auto"/>
        <w:ind w:left="0" w:firstLine="720"/>
        <w:jc w:val="both"/>
        <w:rPr>
          <w:rFonts w:ascii="Times New Roman" w:eastAsia="Times New Roman" w:hAnsi="Times New Roman"/>
          <w:b/>
          <w:sz w:val="24"/>
          <w:szCs w:val="24"/>
        </w:rPr>
      </w:pPr>
    </w:p>
    <w:p w14:paraId="4B74A8E5" w14:textId="290FF4B1" w:rsidR="00DA2061" w:rsidRPr="00940914" w:rsidRDefault="00DA2061" w:rsidP="00DA2061">
      <w:pPr>
        <w:pStyle w:val="ListParagraph"/>
        <w:spacing w:after="0" w:line="240" w:lineRule="auto"/>
        <w:ind w:left="0" w:firstLine="720"/>
        <w:jc w:val="both"/>
        <w:rPr>
          <w:rFonts w:ascii="Times New Roman" w:eastAsia="Times New Roman" w:hAnsi="Times New Roman"/>
          <w:b/>
          <w:sz w:val="24"/>
          <w:szCs w:val="24"/>
        </w:rPr>
      </w:pPr>
      <w:proofErr w:type="spellStart"/>
      <w:r w:rsidRPr="00940914">
        <w:rPr>
          <w:rFonts w:ascii="Times New Roman" w:eastAsia="Times New Roman" w:hAnsi="Times New Roman"/>
          <w:b/>
          <w:sz w:val="24"/>
          <w:szCs w:val="24"/>
        </w:rPr>
        <w:t>Формални</w:t>
      </w:r>
      <w:proofErr w:type="spellEnd"/>
      <w:r w:rsidRPr="00940914">
        <w:rPr>
          <w:rFonts w:ascii="Times New Roman" w:eastAsia="Times New Roman" w:hAnsi="Times New Roman"/>
          <w:b/>
          <w:sz w:val="24"/>
          <w:szCs w:val="24"/>
        </w:rPr>
        <w:t xml:space="preserve"> </w:t>
      </w:r>
      <w:proofErr w:type="spellStart"/>
      <w:r w:rsidRPr="00940914">
        <w:rPr>
          <w:rFonts w:ascii="Times New Roman" w:eastAsia="Times New Roman" w:hAnsi="Times New Roman"/>
          <w:b/>
          <w:sz w:val="24"/>
          <w:szCs w:val="24"/>
        </w:rPr>
        <w:t>изглед</w:t>
      </w:r>
      <w:proofErr w:type="spellEnd"/>
      <w:r w:rsidRPr="00940914">
        <w:rPr>
          <w:rFonts w:ascii="Times New Roman" w:eastAsia="Times New Roman" w:hAnsi="Times New Roman"/>
          <w:b/>
          <w:sz w:val="24"/>
          <w:szCs w:val="24"/>
        </w:rPr>
        <w:t xml:space="preserve"> </w:t>
      </w:r>
      <w:proofErr w:type="spellStart"/>
      <w:r w:rsidRPr="00940914">
        <w:rPr>
          <w:rFonts w:ascii="Times New Roman" w:eastAsia="Times New Roman" w:hAnsi="Times New Roman"/>
          <w:b/>
          <w:sz w:val="24"/>
          <w:szCs w:val="24"/>
        </w:rPr>
        <w:t>финансијских</w:t>
      </w:r>
      <w:proofErr w:type="spellEnd"/>
      <w:r w:rsidRPr="00940914">
        <w:rPr>
          <w:rFonts w:ascii="Times New Roman" w:eastAsia="Times New Roman" w:hAnsi="Times New Roman"/>
          <w:b/>
          <w:sz w:val="24"/>
          <w:szCs w:val="24"/>
        </w:rPr>
        <w:t xml:space="preserve"> </w:t>
      </w:r>
      <w:proofErr w:type="spellStart"/>
      <w:r w:rsidRPr="00940914">
        <w:rPr>
          <w:rFonts w:ascii="Times New Roman" w:eastAsia="Times New Roman" w:hAnsi="Times New Roman"/>
          <w:b/>
          <w:sz w:val="24"/>
          <w:szCs w:val="24"/>
        </w:rPr>
        <w:t>планова</w:t>
      </w:r>
      <w:proofErr w:type="spellEnd"/>
    </w:p>
    <w:p w14:paraId="2A8211A3" w14:textId="77777777" w:rsidR="00DA2061" w:rsidRPr="00940914" w:rsidRDefault="00DA2061" w:rsidP="00DA2061">
      <w:pPr>
        <w:spacing w:after="0" w:line="240" w:lineRule="auto"/>
        <w:ind w:firstLine="720"/>
        <w:jc w:val="both"/>
        <w:rPr>
          <w:rFonts w:ascii="Times New Roman" w:eastAsia="Times New Roman" w:hAnsi="Times New Roman"/>
          <w:sz w:val="24"/>
          <w:szCs w:val="24"/>
          <w:lang w:val="sr-Cyrl-CS"/>
        </w:rPr>
      </w:pPr>
      <w:r w:rsidRPr="00940914">
        <w:rPr>
          <w:rFonts w:ascii="Times New Roman" w:eastAsia="Times New Roman" w:hAnsi="Times New Roman"/>
          <w:sz w:val="24"/>
          <w:szCs w:val="24"/>
          <w:u w:val="single"/>
          <w:lang w:val="sr-Cyrl-CS"/>
        </w:rPr>
        <w:t>Предлог финасијских планова директних и индиректних корисника буџетских средстава треба да садржи следеће табеле</w:t>
      </w:r>
      <w:r w:rsidRPr="00940914">
        <w:rPr>
          <w:rFonts w:ascii="Times New Roman" w:eastAsia="Times New Roman" w:hAnsi="Times New Roman"/>
          <w:sz w:val="24"/>
          <w:szCs w:val="24"/>
          <w:lang w:val="sr-Cyrl-CS"/>
        </w:rPr>
        <w:t>:</w:t>
      </w:r>
    </w:p>
    <w:p w14:paraId="5AEB6418" w14:textId="0F7F4A7E" w:rsidR="00DA2061" w:rsidRPr="00940914" w:rsidRDefault="00DA2061" w:rsidP="00DA2061">
      <w:pPr>
        <w:pStyle w:val="ListParagraph"/>
        <w:numPr>
          <w:ilvl w:val="1"/>
          <w:numId w:val="6"/>
        </w:numPr>
        <w:spacing w:after="0" w:line="240" w:lineRule="auto"/>
        <w:jc w:val="both"/>
        <w:rPr>
          <w:rFonts w:ascii="Times New Roman" w:eastAsia="Times New Roman" w:hAnsi="Times New Roman"/>
          <w:sz w:val="24"/>
          <w:szCs w:val="24"/>
          <w:lang w:val="sr-Cyrl-CS"/>
        </w:rPr>
      </w:pPr>
      <w:proofErr w:type="spellStart"/>
      <w:r w:rsidRPr="00940914">
        <w:rPr>
          <w:rFonts w:ascii="Times New Roman" w:eastAsia="Times New Roman" w:hAnsi="Times New Roman"/>
          <w:sz w:val="24"/>
          <w:szCs w:val="24"/>
        </w:rPr>
        <w:lastRenderedPageBreak/>
        <w:t>Табеле</w:t>
      </w:r>
      <w:proofErr w:type="spellEnd"/>
      <w:r w:rsidRPr="00940914">
        <w:rPr>
          <w:rFonts w:ascii="Times New Roman" w:eastAsia="Times New Roman" w:hAnsi="Times New Roman"/>
          <w:sz w:val="24"/>
          <w:szCs w:val="24"/>
        </w:rPr>
        <w:t xml:space="preserve"> </w:t>
      </w:r>
      <w:proofErr w:type="spellStart"/>
      <w:r w:rsidRPr="00940914">
        <w:rPr>
          <w:rFonts w:ascii="Times New Roman" w:eastAsia="Times New Roman" w:hAnsi="Times New Roman"/>
          <w:sz w:val="24"/>
          <w:szCs w:val="24"/>
        </w:rPr>
        <w:t>програмског</w:t>
      </w:r>
      <w:proofErr w:type="spellEnd"/>
      <w:r w:rsidRPr="00940914">
        <w:rPr>
          <w:rFonts w:ascii="Times New Roman" w:eastAsia="Times New Roman" w:hAnsi="Times New Roman"/>
          <w:sz w:val="24"/>
          <w:szCs w:val="24"/>
        </w:rPr>
        <w:t xml:space="preserve"> </w:t>
      </w:r>
      <w:proofErr w:type="spellStart"/>
      <w:r w:rsidRPr="00940914">
        <w:rPr>
          <w:rFonts w:ascii="Times New Roman" w:eastAsia="Times New Roman" w:hAnsi="Times New Roman"/>
          <w:sz w:val="24"/>
          <w:szCs w:val="24"/>
        </w:rPr>
        <w:t>буџета</w:t>
      </w:r>
      <w:proofErr w:type="spellEnd"/>
      <w:r w:rsidRPr="00940914">
        <w:rPr>
          <w:rFonts w:ascii="Times New Roman" w:eastAsia="Times New Roman" w:hAnsi="Times New Roman"/>
          <w:sz w:val="24"/>
          <w:szCs w:val="24"/>
        </w:rPr>
        <w:t xml:space="preserve"> </w:t>
      </w:r>
      <w:proofErr w:type="spellStart"/>
      <w:r w:rsidRPr="00940914">
        <w:rPr>
          <w:rFonts w:ascii="Times New Roman" w:eastAsia="Times New Roman" w:hAnsi="Times New Roman"/>
          <w:sz w:val="24"/>
          <w:szCs w:val="24"/>
        </w:rPr>
        <w:t>са</w:t>
      </w:r>
      <w:proofErr w:type="spellEnd"/>
      <w:r w:rsidRPr="00940914">
        <w:rPr>
          <w:rFonts w:ascii="Times New Roman" w:eastAsia="Times New Roman" w:hAnsi="Times New Roman"/>
          <w:sz w:val="24"/>
          <w:szCs w:val="24"/>
        </w:rPr>
        <w:t xml:space="preserve"> </w:t>
      </w:r>
      <w:proofErr w:type="spellStart"/>
      <w:r w:rsidRPr="00940914">
        <w:rPr>
          <w:rFonts w:ascii="Times New Roman" w:eastAsia="Times New Roman" w:hAnsi="Times New Roman"/>
          <w:sz w:val="24"/>
          <w:szCs w:val="24"/>
        </w:rPr>
        <w:t>програмима</w:t>
      </w:r>
      <w:proofErr w:type="spellEnd"/>
      <w:r w:rsidRPr="00940914">
        <w:rPr>
          <w:rFonts w:ascii="Times New Roman" w:eastAsia="Times New Roman" w:hAnsi="Times New Roman"/>
          <w:sz w:val="24"/>
          <w:szCs w:val="24"/>
        </w:rPr>
        <w:t xml:space="preserve"> и </w:t>
      </w:r>
      <w:proofErr w:type="spellStart"/>
      <w:r w:rsidRPr="00940914">
        <w:rPr>
          <w:rFonts w:ascii="Times New Roman" w:eastAsia="Times New Roman" w:hAnsi="Times New Roman"/>
          <w:sz w:val="24"/>
          <w:szCs w:val="24"/>
        </w:rPr>
        <w:t>програмским</w:t>
      </w:r>
      <w:proofErr w:type="spellEnd"/>
      <w:r w:rsidRPr="00940914">
        <w:rPr>
          <w:rFonts w:ascii="Times New Roman" w:eastAsia="Times New Roman" w:hAnsi="Times New Roman"/>
          <w:sz w:val="24"/>
          <w:szCs w:val="24"/>
        </w:rPr>
        <w:t xml:space="preserve"> </w:t>
      </w:r>
      <w:proofErr w:type="spellStart"/>
      <w:r w:rsidRPr="00940914">
        <w:rPr>
          <w:rFonts w:ascii="Times New Roman" w:eastAsia="Times New Roman" w:hAnsi="Times New Roman"/>
          <w:sz w:val="24"/>
          <w:szCs w:val="24"/>
        </w:rPr>
        <w:t>активностима</w:t>
      </w:r>
      <w:proofErr w:type="spellEnd"/>
      <w:r w:rsidRPr="00940914">
        <w:rPr>
          <w:rFonts w:ascii="Times New Roman" w:eastAsia="Times New Roman" w:hAnsi="Times New Roman"/>
          <w:sz w:val="24"/>
          <w:szCs w:val="24"/>
        </w:rPr>
        <w:t xml:space="preserve"> и </w:t>
      </w:r>
      <w:proofErr w:type="spellStart"/>
      <w:r w:rsidRPr="00940914">
        <w:rPr>
          <w:rFonts w:ascii="Times New Roman" w:eastAsia="Times New Roman" w:hAnsi="Times New Roman"/>
          <w:sz w:val="24"/>
          <w:szCs w:val="24"/>
        </w:rPr>
        <w:t>евентуалним</w:t>
      </w:r>
      <w:proofErr w:type="spellEnd"/>
      <w:r w:rsidRPr="00940914">
        <w:rPr>
          <w:rFonts w:ascii="Times New Roman" w:eastAsia="Times New Roman" w:hAnsi="Times New Roman"/>
          <w:sz w:val="24"/>
          <w:szCs w:val="24"/>
        </w:rPr>
        <w:t xml:space="preserve"> </w:t>
      </w:r>
      <w:proofErr w:type="spellStart"/>
      <w:r w:rsidRPr="00940914">
        <w:rPr>
          <w:rFonts w:ascii="Times New Roman" w:eastAsia="Times New Roman" w:hAnsi="Times New Roman"/>
          <w:sz w:val="24"/>
          <w:szCs w:val="24"/>
        </w:rPr>
        <w:t>пројектима</w:t>
      </w:r>
      <w:proofErr w:type="spellEnd"/>
      <w:r w:rsidRPr="00940914">
        <w:rPr>
          <w:rFonts w:ascii="Times New Roman" w:eastAsia="Times New Roman" w:hAnsi="Times New Roman"/>
          <w:sz w:val="24"/>
          <w:szCs w:val="24"/>
        </w:rPr>
        <w:t xml:space="preserve"> </w:t>
      </w:r>
      <w:proofErr w:type="spellStart"/>
      <w:r w:rsidRPr="00940914">
        <w:rPr>
          <w:rFonts w:ascii="Times New Roman" w:eastAsia="Times New Roman" w:hAnsi="Times New Roman"/>
          <w:sz w:val="24"/>
          <w:szCs w:val="24"/>
        </w:rPr>
        <w:t>за</w:t>
      </w:r>
      <w:proofErr w:type="spellEnd"/>
      <w:r w:rsidRPr="00940914">
        <w:rPr>
          <w:rFonts w:ascii="Times New Roman" w:eastAsia="Times New Roman" w:hAnsi="Times New Roman"/>
          <w:sz w:val="24"/>
          <w:szCs w:val="24"/>
        </w:rPr>
        <w:t xml:space="preserve"> </w:t>
      </w:r>
      <w:proofErr w:type="spellStart"/>
      <w:r w:rsidRPr="00940914">
        <w:rPr>
          <w:rFonts w:ascii="Times New Roman" w:eastAsia="Times New Roman" w:hAnsi="Times New Roman"/>
          <w:sz w:val="24"/>
          <w:szCs w:val="24"/>
        </w:rPr>
        <w:t>сваког</w:t>
      </w:r>
      <w:proofErr w:type="spellEnd"/>
      <w:r w:rsidRPr="00940914">
        <w:rPr>
          <w:rFonts w:ascii="Times New Roman" w:eastAsia="Times New Roman" w:hAnsi="Times New Roman"/>
          <w:sz w:val="24"/>
          <w:szCs w:val="24"/>
        </w:rPr>
        <w:t xml:space="preserve"> </w:t>
      </w:r>
      <w:proofErr w:type="spellStart"/>
      <w:r w:rsidRPr="00940914">
        <w:rPr>
          <w:rFonts w:ascii="Times New Roman" w:eastAsia="Times New Roman" w:hAnsi="Times New Roman"/>
          <w:sz w:val="24"/>
          <w:szCs w:val="24"/>
        </w:rPr>
        <w:t>директног</w:t>
      </w:r>
      <w:proofErr w:type="spellEnd"/>
      <w:r w:rsidRPr="00940914">
        <w:rPr>
          <w:rFonts w:ascii="Times New Roman" w:eastAsia="Times New Roman" w:hAnsi="Times New Roman"/>
          <w:sz w:val="24"/>
          <w:szCs w:val="24"/>
        </w:rPr>
        <w:t xml:space="preserve"> и </w:t>
      </w:r>
      <w:proofErr w:type="spellStart"/>
      <w:r w:rsidRPr="00940914">
        <w:rPr>
          <w:rFonts w:ascii="Times New Roman" w:eastAsia="Times New Roman" w:hAnsi="Times New Roman"/>
          <w:sz w:val="24"/>
          <w:szCs w:val="24"/>
        </w:rPr>
        <w:t>индиректног</w:t>
      </w:r>
      <w:proofErr w:type="spellEnd"/>
      <w:r w:rsidRPr="00940914">
        <w:rPr>
          <w:rFonts w:ascii="Times New Roman" w:eastAsia="Times New Roman" w:hAnsi="Times New Roman"/>
          <w:sz w:val="24"/>
          <w:szCs w:val="24"/>
        </w:rPr>
        <w:t xml:space="preserve"> </w:t>
      </w:r>
      <w:proofErr w:type="spellStart"/>
      <w:r w:rsidRPr="00940914">
        <w:rPr>
          <w:rFonts w:ascii="Times New Roman" w:eastAsia="Times New Roman" w:hAnsi="Times New Roman"/>
          <w:sz w:val="24"/>
          <w:szCs w:val="24"/>
        </w:rPr>
        <w:t>корисника</w:t>
      </w:r>
      <w:proofErr w:type="spellEnd"/>
      <w:r w:rsidRPr="00940914">
        <w:rPr>
          <w:rFonts w:ascii="Times New Roman" w:eastAsia="Times New Roman" w:hAnsi="Times New Roman"/>
          <w:sz w:val="24"/>
          <w:szCs w:val="24"/>
        </w:rPr>
        <w:t xml:space="preserve">, </w:t>
      </w:r>
      <w:proofErr w:type="spellStart"/>
      <w:r w:rsidRPr="00940914">
        <w:rPr>
          <w:rFonts w:ascii="Times New Roman" w:eastAsia="Times New Roman" w:hAnsi="Times New Roman"/>
          <w:sz w:val="24"/>
          <w:szCs w:val="24"/>
        </w:rPr>
        <w:t>са</w:t>
      </w:r>
      <w:proofErr w:type="spellEnd"/>
      <w:r w:rsidRPr="00940914">
        <w:rPr>
          <w:rFonts w:ascii="Times New Roman" w:eastAsia="Times New Roman" w:hAnsi="Times New Roman"/>
          <w:sz w:val="24"/>
          <w:szCs w:val="24"/>
        </w:rPr>
        <w:t xml:space="preserve"> </w:t>
      </w:r>
      <w:proofErr w:type="spellStart"/>
      <w:r w:rsidRPr="00940914">
        <w:rPr>
          <w:rFonts w:ascii="Times New Roman" w:eastAsia="Times New Roman" w:hAnsi="Times New Roman"/>
          <w:sz w:val="24"/>
          <w:szCs w:val="24"/>
        </w:rPr>
        <w:t>економским</w:t>
      </w:r>
      <w:proofErr w:type="spellEnd"/>
      <w:r w:rsidRPr="00940914">
        <w:rPr>
          <w:rFonts w:ascii="Times New Roman" w:eastAsia="Times New Roman" w:hAnsi="Times New Roman"/>
          <w:sz w:val="24"/>
          <w:szCs w:val="24"/>
        </w:rPr>
        <w:t xml:space="preserve"> </w:t>
      </w:r>
      <w:proofErr w:type="spellStart"/>
      <w:r w:rsidRPr="00940914">
        <w:rPr>
          <w:rFonts w:ascii="Times New Roman" w:eastAsia="Times New Roman" w:hAnsi="Times New Roman"/>
          <w:sz w:val="24"/>
          <w:szCs w:val="24"/>
        </w:rPr>
        <w:t>класификацијама</w:t>
      </w:r>
      <w:proofErr w:type="spellEnd"/>
      <w:r w:rsidRPr="00940914">
        <w:rPr>
          <w:rFonts w:ascii="Times New Roman" w:eastAsia="Times New Roman" w:hAnsi="Times New Roman"/>
          <w:sz w:val="24"/>
          <w:szCs w:val="24"/>
        </w:rPr>
        <w:t xml:space="preserve"> </w:t>
      </w:r>
      <w:proofErr w:type="spellStart"/>
      <w:r w:rsidRPr="00940914">
        <w:rPr>
          <w:rFonts w:ascii="Times New Roman" w:eastAsia="Times New Roman" w:hAnsi="Times New Roman"/>
          <w:sz w:val="24"/>
          <w:szCs w:val="24"/>
        </w:rPr>
        <w:t>на</w:t>
      </w:r>
      <w:proofErr w:type="spellEnd"/>
      <w:r w:rsidRPr="00940914">
        <w:rPr>
          <w:rFonts w:ascii="Times New Roman" w:eastAsia="Times New Roman" w:hAnsi="Times New Roman"/>
          <w:sz w:val="24"/>
          <w:szCs w:val="24"/>
        </w:rPr>
        <w:t xml:space="preserve"> </w:t>
      </w:r>
      <w:proofErr w:type="spellStart"/>
      <w:r w:rsidRPr="00940914">
        <w:rPr>
          <w:rFonts w:ascii="Times New Roman" w:eastAsia="Times New Roman" w:hAnsi="Times New Roman"/>
          <w:sz w:val="24"/>
          <w:szCs w:val="24"/>
        </w:rPr>
        <w:t>четвороцифреном</w:t>
      </w:r>
      <w:proofErr w:type="spellEnd"/>
      <w:r w:rsidRPr="00940914">
        <w:rPr>
          <w:rFonts w:ascii="Times New Roman" w:eastAsia="Times New Roman" w:hAnsi="Times New Roman"/>
          <w:sz w:val="24"/>
          <w:szCs w:val="24"/>
        </w:rPr>
        <w:t xml:space="preserve"> и </w:t>
      </w:r>
      <w:proofErr w:type="spellStart"/>
      <w:r w:rsidRPr="00940914">
        <w:rPr>
          <w:rFonts w:ascii="Times New Roman" w:eastAsia="Times New Roman" w:hAnsi="Times New Roman"/>
          <w:sz w:val="24"/>
          <w:szCs w:val="24"/>
        </w:rPr>
        <w:t>међузбировима</w:t>
      </w:r>
      <w:proofErr w:type="spellEnd"/>
      <w:r w:rsidRPr="00940914">
        <w:rPr>
          <w:rFonts w:ascii="Times New Roman" w:eastAsia="Times New Roman" w:hAnsi="Times New Roman"/>
          <w:sz w:val="24"/>
          <w:szCs w:val="24"/>
        </w:rPr>
        <w:t xml:space="preserve"> </w:t>
      </w:r>
      <w:proofErr w:type="spellStart"/>
      <w:r w:rsidRPr="00940914">
        <w:rPr>
          <w:rFonts w:ascii="Times New Roman" w:eastAsia="Times New Roman" w:hAnsi="Times New Roman"/>
          <w:sz w:val="24"/>
          <w:szCs w:val="24"/>
        </w:rPr>
        <w:t>на</w:t>
      </w:r>
      <w:proofErr w:type="spellEnd"/>
      <w:r w:rsidRPr="00940914">
        <w:rPr>
          <w:rFonts w:ascii="Times New Roman" w:eastAsia="Times New Roman" w:hAnsi="Times New Roman"/>
          <w:sz w:val="24"/>
          <w:szCs w:val="24"/>
        </w:rPr>
        <w:t xml:space="preserve"> </w:t>
      </w:r>
      <w:proofErr w:type="spellStart"/>
      <w:r w:rsidRPr="00940914">
        <w:rPr>
          <w:rFonts w:ascii="Times New Roman" w:eastAsia="Times New Roman" w:hAnsi="Times New Roman"/>
          <w:sz w:val="24"/>
          <w:szCs w:val="24"/>
        </w:rPr>
        <w:t>троцифреном</w:t>
      </w:r>
      <w:proofErr w:type="spellEnd"/>
      <w:r w:rsidRPr="00940914">
        <w:rPr>
          <w:rFonts w:ascii="Times New Roman" w:eastAsia="Times New Roman" w:hAnsi="Times New Roman"/>
          <w:sz w:val="24"/>
          <w:szCs w:val="24"/>
        </w:rPr>
        <w:t xml:space="preserve"> </w:t>
      </w:r>
      <w:proofErr w:type="spellStart"/>
      <w:r w:rsidRPr="00940914">
        <w:rPr>
          <w:rFonts w:ascii="Times New Roman" w:eastAsia="Times New Roman" w:hAnsi="Times New Roman"/>
          <w:sz w:val="24"/>
          <w:szCs w:val="24"/>
        </w:rPr>
        <w:t>нивоу</w:t>
      </w:r>
      <w:proofErr w:type="spellEnd"/>
      <w:r w:rsidRPr="00940914">
        <w:rPr>
          <w:rFonts w:ascii="Times New Roman" w:eastAsia="Times New Roman" w:hAnsi="Times New Roman"/>
          <w:sz w:val="24"/>
          <w:szCs w:val="24"/>
        </w:rPr>
        <w:t xml:space="preserve">, </w:t>
      </w:r>
      <w:proofErr w:type="spellStart"/>
      <w:r w:rsidRPr="00940914">
        <w:rPr>
          <w:rFonts w:ascii="Times New Roman" w:eastAsia="Times New Roman" w:hAnsi="Times New Roman"/>
          <w:sz w:val="24"/>
          <w:szCs w:val="24"/>
        </w:rPr>
        <w:t>са</w:t>
      </w:r>
      <w:proofErr w:type="spellEnd"/>
      <w:r w:rsidRPr="00940914">
        <w:rPr>
          <w:rFonts w:ascii="Times New Roman" w:eastAsia="Times New Roman" w:hAnsi="Times New Roman"/>
          <w:sz w:val="24"/>
          <w:szCs w:val="24"/>
        </w:rPr>
        <w:t xml:space="preserve"> </w:t>
      </w:r>
      <w:proofErr w:type="spellStart"/>
      <w:r w:rsidRPr="00940914">
        <w:rPr>
          <w:rFonts w:ascii="Times New Roman" w:eastAsia="Times New Roman" w:hAnsi="Times New Roman"/>
          <w:sz w:val="24"/>
          <w:szCs w:val="24"/>
        </w:rPr>
        <w:t>планом</w:t>
      </w:r>
      <w:proofErr w:type="spellEnd"/>
      <w:r w:rsidRPr="00940914">
        <w:rPr>
          <w:rFonts w:ascii="Times New Roman" w:eastAsia="Times New Roman" w:hAnsi="Times New Roman"/>
          <w:sz w:val="24"/>
          <w:szCs w:val="24"/>
        </w:rPr>
        <w:t xml:space="preserve"> </w:t>
      </w:r>
      <w:proofErr w:type="spellStart"/>
      <w:r w:rsidRPr="00940914">
        <w:rPr>
          <w:rFonts w:ascii="Times New Roman" w:eastAsia="Times New Roman" w:hAnsi="Times New Roman"/>
          <w:sz w:val="24"/>
          <w:szCs w:val="24"/>
        </w:rPr>
        <w:t>за</w:t>
      </w:r>
      <w:proofErr w:type="spellEnd"/>
      <w:r w:rsidRPr="00940914">
        <w:rPr>
          <w:rFonts w:ascii="Times New Roman" w:eastAsia="Times New Roman" w:hAnsi="Times New Roman"/>
          <w:sz w:val="24"/>
          <w:szCs w:val="24"/>
        </w:rPr>
        <w:t xml:space="preserve"> 20</w:t>
      </w:r>
      <w:r w:rsidRPr="00940914">
        <w:rPr>
          <w:rFonts w:ascii="Times New Roman" w:eastAsia="Times New Roman" w:hAnsi="Times New Roman"/>
          <w:sz w:val="24"/>
          <w:szCs w:val="24"/>
          <w:lang w:val="sr-Cyrl-RS"/>
        </w:rPr>
        <w:t>2</w:t>
      </w:r>
      <w:r>
        <w:rPr>
          <w:rFonts w:ascii="Times New Roman" w:eastAsia="Times New Roman" w:hAnsi="Times New Roman"/>
          <w:sz w:val="24"/>
          <w:szCs w:val="24"/>
          <w:lang w:val="sr-Cyrl-RS"/>
        </w:rPr>
        <w:t>2</w:t>
      </w:r>
      <w:r w:rsidRPr="00940914">
        <w:rPr>
          <w:rFonts w:ascii="Times New Roman" w:eastAsia="Times New Roman" w:hAnsi="Times New Roman"/>
          <w:sz w:val="24"/>
          <w:szCs w:val="24"/>
        </w:rPr>
        <w:t xml:space="preserve">. и </w:t>
      </w:r>
      <w:proofErr w:type="spellStart"/>
      <w:r w:rsidRPr="00940914">
        <w:rPr>
          <w:rFonts w:ascii="Times New Roman" w:eastAsia="Times New Roman" w:hAnsi="Times New Roman"/>
          <w:sz w:val="24"/>
          <w:szCs w:val="24"/>
        </w:rPr>
        <w:t>пројекцијама</w:t>
      </w:r>
      <w:proofErr w:type="spellEnd"/>
      <w:r w:rsidRPr="00940914">
        <w:rPr>
          <w:rFonts w:ascii="Times New Roman" w:eastAsia="Times New Roman" w:hAnsi="Times New Roman"/>
          <w:sz w:val="24"/>
          <w:szCs w:val="24"/>
        </w:rPr>
        <w:t xml:space="preserve"> </w:t>
      </w:r>
      <w:proofErr w:type="spellStart"/>
      <w:r w:rsidRPr="00940914">
        <w:rPr>
          <w:rFonts w:ascii="Times New Roman" w:eastAsia="Times New Roman" w:hAnsi="Times New Roman"/>
          <w:sz w:val="24"/>
          <w:szCs w:val="24"/>
        </w:rPr>
        <w:t>за</w:t>
      </w:r>
      <w:proofErr w:type="spellEnd"/>
      <w:r w:rsidRPr="00940914">
        <w:rPr>
          <w:rFonts w:ascii="Times New Roman" w:eastAsia="Times New Roman" w:hAnsi="Times New Roman"/>
          <w:sz w:val="24"/>
          <w:szCs w:val="24"/>
        </w:rPr>
        <w:t xml:space="preserve"> 20</w:t>
      </w:r>
      <w:r w:rsidRPr="00940914">
        <w:rPr>
          <w:rFonts w:ascii="Times New Roman" w:eastAsia="Times New Roman" w:hAnsi="Times New Roman"/>
          <w:sz w:val="24"/>
          <w:szCs w:val="24"/>
          <w:lang w:val="sr-Cyrl-RS"/>
        </w:rPr>
        <w:t>2</w:t>
      </w:r>
      <w:r>
        <w:rPr>
          <w:rFonts w:ascii="Times New Roman" w:eastAsia="Times New Roman" w:hAnsi="Times New Roman"/>
          <w:sz w:val="24"/>
          <w:szCs w:val="24"/>
          <w:lang w:val="sr-Cyrl-RS"/>
        </w:rPr>
        <w:t>3</w:t>
      </w:r>
      <w:r w:rsidRPr="00940914">
        <w:rPr>
          <w:rFonts w:ascii="Times New Roman" w:eastAsia="Times New Roman" w:hAnsi="Times New Roman"/>
          <w:sz w:val="24"/>
          <w:szCs w:val="24"/>
        </w:rPr>
        <w:t>. и 202</w:t>
      </w:r>
      <w:r>
        <w:rPr>
          <w:rFonts w:ascii="Times New Roman" w:eastAsia="Times New Roman" w:hAnsi="Times New Roman"/>
          <w:sz w:val="24"/>
          <w:szCs w:val="24"/>
          <w:lang w:val="sr-Cyrl-RS"/>
        </w:rPr>
        <w:t>4</w:t>
      </w:r>
      <w:r w:rsidRPr="00940914">
        <w:rPr>
          <w:rFonts w:ascii="Times New Roman" w:eastAsia="Times New Roman" w:hAnsi="Times New Roman"/>
          <w:sz w:val="24"/>
          <w:szCs w:val="24"/>
        </w:rPr>
        <w:t xml:space="preserve">. </w:t>
      </w:r>
      <w:proofErr w:type="spellStart"/>
      <w:r w:rsidRPr="00940914">
        <w:rPr>
          <w:rFonts w:ascii="Times New Roman" w:eastAsia="Times New Roman" w:hAnsi="Times New Roman"/>
          <w:sz w:val="24"/>
          <w:szCs w:val="24"/>
        </w:rPr>
        <w:t>годину</w:t>
      </w:r>
      <w:proofErr w:type="spellEnd"/>
      <w:r w:rsidRPr="00940914">
        <w:rPr>
          <w:rFonts w:ascii="Times New Roman" w:eastAsia="Times New Roman" w:hAnsi="Times New Roman"/>
          <w:sz w:val="24"/>
          <w:szCs w:val="24"/>
        </w:rPr>
        <w:t>.</w:t>
      </w:r>
    </w:p>
    <w:p w14:paraId="136BCA4F" w14:textId="77777777" w:rsidR="00DA2061" w:rsidRPr="00940914" w:rsidRDefault="00DA2061" w:rsidP="00DA2061">
      <w:pPr>
        <w:pStyle w:val="ListParagraph"/>
        <w:numPr>
          <w:ilvl w:val="1"/>
          <w:numId w:val="6"/>
        </w:numPr>
        <w:spacing w:after="0" w:line="240" w:lineRule="auto"/>
        <w:jc w:val="both"/>
        <w:rPr>
          <w:rFonts w:ascii="Times New Roman" w:eastAsia="Times New Roman" w:hAnsi="Times New Roman"/>
          <w:sz w:val="24"/>
          <w:szCs w:val="24"/>
          <w:lang w:val="sr-Cyrl-CS"/>
        </w:rPr>
      </w:pPr>
      <w:proofErr w:type="spellStart"/>
      <w:r w:rsidRPr="00940914">
        <w:rPr>
          <w:rFonts w:ascii="Times New Roman" w:eastAsia="Times New Roman" w:hAnsi="Times New Roman"/>
          <w:sz w:val="24"/>
          <w:szCs w:val="24"/>
        </w:rPr>
        <w:t>Писано</w:t>
      </w:r>
      <w:proofErr w:type="spellEnd"/>
      <w:r w:rsidRPr="00940914">
        <w:rPr>
          <w:rFonts w:ascii="Times New Roman" w:eastAsia="Times New Roman" w:hAnsi="Times New Roman"/>
          <w:sz w:val="24"/>
          <w:szCs w:val="24"/>
        </w:rPr>
        <w:t xml:space="preserve"> </w:t>
      </w:r>
      <w:proofErr w:type="spellStart"/>
      <w:r w:rsidRPr="00940914">
        <w:rPr>
          <w:rFonts w:ascii="Times New Roman" w:eastAsia="Times New Roman" w:hAnsi="Times New Roman"/>
          <w:sz w:val="24"/>
          <w:szCs w:val="24"/>
        </w:rPr>
        <w:t>образложење</w:t>
      </w:r>
      <w:proofErr w:type="spellEnd"/>
      <w:r w:rsidRPr="00940914">
        <w:rPr>
          <w:rFonts w:ascii="Times New Roman" w:eastAsia="Times New Roman" w:hAnsi="Times New Roman"/>
          <w:sz w:val="24"/>
          <w:szCs w:val="24"/>
        </w:rPr>
        <w:t xml:space="preserve"> </w:t>
      </w:r>
      <w:proofErr w:type="spellStart"/>
      <w:r w:rsidRPr="00940914">
        <w:rPr>
          <w:rFonts w:ascii="Times New Roman" w:eastAsia="Times New Roman" w:hAnsi="Times New Roman"/>
          <w:sz w:val="24"/>
          <w:szCs w:val="24"/>
        </w:rPr>
        <w:t>прихода</w:t>
      </w:r>
      <w:proofErr w:type="spellEnd"/>
      <w:r w:rsidRPr="00940914">
        <w:rPr>
          <w:rFonts w:ascii="Times New Roman" w:eastAsia="Times New Roman" w:hAnsi="Times New Roman"/>
          <w:sz w:val="24"/>
          <w:szCs w:val="24"/>
        </w:rPr>
        <w:t xml:space="preserve"> и </w:t>
      </w:r>
      <w:proofErr w:type="spellStart"/>
      <w:r w:rsidRPr="00940914">
        <w:rPr>
          <w:rFonts w:ascii="Times New Roman" w:eastAsia="Times New Roman" w:hAnsi="Times New Roman"/>
          <w:sz w:val="24"/>
          <w:szCs w:val="24"/>
        </w:rPr>
        <w:t>примања</w:t>
      </w:r>
      <w:proofErr w:type="spellEnd"/>
      <w:r w:rsidRPr="00940914">
        <w:rPr>
          <w:rFonts w:ascii="Times New Roman" w:eastAsia="Times New Roman" w:hAnsi="Times New Roman"/>
          <w:sz w:val="24"/>
          <w:szCs w:val="24"/>
        </w:rPr>
        <w:t xml:space="preserve">, </w:t>
      </w:r>
      <w:proofErr w:type="spellStart"/>
      <w:r w:rsidRPr="00940914">
        <w:rPr>
          <w:rFonts w:ascii="Times New Roman" w:eastAsia="Times New Roman" w:hAnsi="Times New Roman"/>
          <w:sz w:val="24"/>
          <w:szCs w:val="24"/>
        </w:rPr>
        <w:t>односно</w:t>
      </w:r>
      <w:proofErr w:type="spellEnd"/>
      <w:r w:rsidRPr="00940914">
        <w:rPr>
          <w:rFonts w:ascii="Times New Roman" w:eastAsia="Times New Roman" w:hAnsi="Times New Roman"/>
          <w:sz w:val="24"/>
          <w:szCs w:val="24"/>
        </w:rPr>
        <w:t xml:space="preserve"> </w:t>
      </w:r>
      <w:proofErr w:type="spellStart"/>
      <w:r w:rsidRPr="00940914">
        <w:rPr>
          <w:rFonts w:ascii="Times New Roman" w:eastAsia="Times New Roman" w:hAnsi="Times New Roman"/>
          <w:sz w:val="24"/>
          <w:szCs w:val="24"/>
        </w:rPr>
        <w:t>расхода</w:t>
      </w:r>
      <w:proofErr w:type="spellEnd"/>
      <w:r w:rsidRPr="00940914">
        <w:rPr>
          <w:rFonts w:ascii="Times New Roman" w:eastAsia="Times New Roman" w:hAnsi="Times New Roman"/>
          <w:sz w:val="24"/>
          <w:szCs w:val="24"/>
        </w:rPr>
        <w:t xml:space="preserve"> и </w:t>
      </w:r>
      <w:proofErr w:type="spellStart"/>
      <w:r w:rsidRPr="00940914">
        <w:rPr>
          <w:rFonts w:ascii="Times New Roman" w:eastAsia="Times New Roman" w:hAnsi="Times New Roman"/>
          <w:sz w:val="24"/>
          <w:szCs w:val="24"/>
        </w:rPr>
        <w:t>издатака</w:t>
      </w:r>
      <w:proofErr w:type="spellEnd"/>
      <w:r w:rsidRPr="00940914">
        <w:rPr>
          <w:rFonts w:ascii="Times New Roman" w:eastAsia="Times New Roman" w:hAnsi="Times New Roman"/>
          <w:sz w:val="24"/>
          <w:szCs w:val="24"/>
        </w:rPr>
        <w:t xml:space="preserve">, у </w:t>
      </w:r>
      <w:proofErr w:type="spellStart"/>
      <w:r w:rsidRPr="00940914">
        <w:rPr>
          <w:rFonts w:ascii="Times New Roman" w:eastAsia="Times New Roman" w:hAnsi="Times New Roman"/>
          <w:sz w:val="24"/>
          <w:szCs w:val="24"/>
        </w:rPr>
        <w:t>слободној</w:t>
      </w:r>
      <w:proofErr w:type="spellEnd"/>
      <w:r w:rsidRPr="00940914">
        <w:rPr>
          <w:rFonts w:ascii="Times New Roman" w:eastAsia="Times New Roman" w:hAnsi="Times New Roman"/>
          <w:sz w:val="24"/>
          <w:szCs w:val="24"/>
        </w:rPr>
        <w:t xml:space="preserve"> </w:t>
      </w:r>
      <w:proofErr w:type="spellStart"/>
      <w:r w:rsidRPr="00940914">
        <w:rPr>
          <w:rFonts w:ascii="Times New Roman" w:eastAsia="Times New Roman" w:hAnsi="Times New Roman"/>
          <w:sz w:val="24"/>
          <w:szCs w:val="24"/>
        </w:rPr>
        <w:t>форми</w:t>
      </w:r>
      <w:proofErr w:type="spellEnd"/>
      <w:r w:rsidRPr="00940914">
        <w:rPr>
          <w:rFonts w:ascii="Times New Roman" w:eastAsia="Times New Roman" w:hAnsi="Times New Roman"/>
          <w:sz w:val="24"/>
          <w:szCs w:val="24"/>
        </w:rPr>
        <w:t>.</w:t>
      </w:r>
    </w:p>
    <w:p w14:paraId="293CE728" w14:textId="77777777" w:rsidR="00DA2061" w:rsidRPr="00940914" w:rsidRDefault="00DA2061" w:rsidP="00DA2061">
      <w:pPr>
        <w:pStyle w:val="ListParagraph"/>
        <w:numPr>
          <w:ilvl w:val="1"/>
          <w:numId w:val="6"/>
        </w:numPr>
        <w:spacing w:after="0" w:line="240" w:lineRule="auto"/>
        <w:jc w:val="both"/>
        <w:rPr>
          <w:rFonts w:ascii="Times New Roman" w:eastAsia="Times New Roman" w:hAnsi="Times New Roman"/>
          <w:sz w:val="24"/>
          <w:szCs w:val="24"/>
          <w:lang w:val="sr-Cyrl-CS"/>
        </w:rPr>
      </w:pPr>
      <w:proofErr w:type="spellStart"/>
      <w:r w:rsidRPr="00940914">
        <w:rPr>
          <w:rFonts w:ascii="Times New Roman" w:eastAsia="Times New Roman" w:hAnsi="Times New Roman"/>
          <w:sz w:val="24"/>
          <w:szCs w:val="24"/>
        </w:rPr>
        <w:t>Детаљно</w:t>
      </w:r>
      <w:proofErr w:type="spellEnd"/>
      <w:r w:rsidRPr="00940914">
        <w:rPr>
          <w:rFonts w:ascii="Times New Roman" w:eastAsia="Times New Roman" w:hAnsi="Times New Roman"/>
          <w:sz w:val="24"/>
          <w:szCs w:val="24"/>
        </w:rPr>
        <w:t xml:space="preserve"> </w:t>
      </w:r>
      <w:proofErr w:type="spellStart"/>
      <w:r w:rsidRPr="00940914">
        <w:rPr>
          <w:rFonts w:ascii="Times New Roman" w:eastAsia="Times New Roman" w:hAnsi="Times New Roman"/>
          <w:sz w:val="24"/>
          <w:szCs w:val="24"/>
        </w:rPr>
        <w:t>писано</w:t>
      </w:r>
      <w:proofErr w:type="spellEnd"/>
      <w:r w:rsidRPr="00940914">
        <w:rPr>
          <w:rFonts w:ascii="Times New Roman" w:eastAsia="Times New Roman" w:hAnsi="Times New Roman"/>
          <w:sz w:val="24"/>
          <w:szCs w:val="24"/>
        </w:rPr>
        <w:t xml:space="preserve"> </w:t>
      </w:r>
      <w:proofErr w:type="spellStart"/>
      <w:r w:rsidRPr="00940914">
        <w:rPr>
          <w:rFonts w:ascii="Times New Roman" w:eastAsia="Times New Roman" w:hAnsi="Times New Roman"/>
          <w:sz w:val="24"/>
          <w:szCs w:val="24"/>
        </w:rPr>
        <w:t>образложење</w:t>
      </w:r>
      <w:proofErr w:type="spellEnd"/>
      <w:r w:rsidRPr="00940914">
        <w:rPr>
          <w:rFonts w:ascii="Times New Roman" w:eastAsia="Times New Roman" w:hAnsi="Times New Roman"/>
          <w:sz w:val="24"/>
          <w:szCs w:val="24"/>
        </w:rPr>
        <w:t xml:space="preserve"> </w:t>
      </w:r>
      <w:proofErr w:type="spellStart"/>
      <w:r w:rsidRPr="00940914">
        <w:rPr>
          <w:rFonts w:ascii="Times New Roman" w:eastAsia="Times New Roman" w:hAnsi="Times New Roman"/>
          <w:sz w:val="24"/>
          <w:szCs w:val="24"/>
        </w:rPr>
        <w:t>за</w:t>
      </w:r>
      <w:proofErr w:type="spellEnd"/>
      <w:r w:rsidRPr="00940914">
        <w:rPr>
          <w:rFonts w:ascii="Times New Roman" w:eastAsia="Times New Roman" w:hAnsi="Times New Roman"/>
          <w:sz w:val="24"/>
          <w:szCs w:val="24"/>
        </w:rPr>
        <w:t xml:space="preserve"> </w:t>
      </w:r>
      <w:proofErr w:type="spellStart"/>
      <w:r w:rsidRPr="00940914">
        <w:rPr>
          <w:rFonts w:ascii="Times New Roman" w:eastAsia="Times New Roman" w:hAnsi="Times New Roman"/>
          <w:sz w:val="24"/>
          <w:szCs w:val="24"/>
        </w:rPr>
        <w:t>планирана</w:t>
      </w:r>
      <w:proofErr w:type="spellEnd"/>
      <w:r w:rsidRPr="00940914">
        <w:rPr>
          <w:rFonts w:ascii="Times New Roman" w:eastAsia="Times New Roman" w:hAnsi="Times New Roman"/>
          <w:sz w:val="24"/>
          <w:szCs w:val="24"/>
        </w:rPr>
        <w:t xml:space="preserve"> </w:t>
      </w:r>
      <w:proofErr w:type="spellStart"/>
      <w:r w:rsidRPr="00940914">
        <w:rPr>
          <w:rFonts w:ascii="Times New Roman" w:eastAsia="Times New Roman" w:hAnsi="Times New Roman"/>
          <w:sz w:val="24"/>
          <w:szCs w:val="24"/>
        </w:rPr>
        <w:t>средства</w:t>
      </w:r>
      <w:proofErr w:type="spellEnd"/>
      <w:r w:rsidRPr="00940914">
        <w:rPr>
          <w:rFonts w:ascii="Times New Roman" w:eastAsia="Times New Roman" w:hAnsi="Times New Roman"/>
          <w:sz w:val="24"/>
          <w:szCs w:val="24"/>
        </w:rPr>
        <w:t xml:space="preserve"> </w:t>
      </w:r>
      <w:proofErr w:type="spellStart"/>
      <w:r w:rsidRPr="00940914">
        <w:rPr>
          <w:rFonts w:ascii="Times New Roman" w:eastAsia="Times New Roman" w:hAnsi="Times New Roman"/>
          <w:sz w:val="24"/>
          <w:szCs w:val="24"/>
        </w:rPr>
        <w:t>која</w:t>
      </w:r>
      <w:proofErr w:type="spellEnd"/>
      <w:r w:rsidRPr="00940914">
        <w:rPr>
          <w:rFonts w:ascii="Times New Roman" w:eastAsia="Times New Roman" w:hAnsi="Times New Roman"/>
          <w:sz w:val="24"/>
          <w:szCs w:val="24"/>
        </w:rPr>
        <w:t xml:space="preserve"> </w:t>
      </w:r>
      <w:proofErr w:type="spellStart"/>
      <w:r w:rsidRPr="00940914">
        <w:rPr>
          <w:rFonts w:ascii="Times New Roman" w:eastAsia="Times New Roman" w:hAnsi="Times New Roman"/>
          <w:sz w:val="24"/>
          <w:szCs w:val="24"/>
        </w:rPr>
        <w:t>су</w:t>
      </w:r>
      <w:proofErr w:type="spellEnd"/>
      <w:r w:rsidRPr="00940914">
        <w:rPr>
          <w:rFonts w:ascii="Times New Roman" w:eastAsia="Times New Roman" w:hAnsi="Times New Roman"/>
          <w:sz w:val="24"/>
          <w:szCs w:val="24"/>
        </w:rPr>
        <w:t xml:space="preserve"> </w:t>
      </w:r>
      <w:proofErr w:type="spellStart"/>
      <w:r w:rsidRPr="00940914">
        <w:rPr>
          <w:rFonts w:ascii="Times New Roman" w:eastAsia="Times New Roman" w:hAnsi="Times New Roman"/>
          <w:sz w:val="24"/>
          <w:szCs w:val="24"/>
        </w:rPr>
        <w:t>већа</w:t>
      </w:r>
      <w:proofErr w:type="spellEnd"/>
      <w:r w:rsidRPr="00940914">
        <w:rPr>
          <w:rFonts w:ascii="Times New Roman" w:eastAsia="Times New Roman" w:hAnsi="Times New Roman"/>
          <w:sz w:val="24"/>
          <w:szCs w:val="24"/>
        </w:rPr>
        <w:t xml:space="preserve"> </w:t>
      </w:r>
      <w:proofErr w:type="spellStart"/>
      <w:r w:rsidRPr="00940914">
        <w:rPr>
          <w:rFonts w:ascii="Times New Roman" w:eastAsia="Times New Roman" w:hAnsi="Times New Roman"/>
          <w:sz w:val="24"/>
          <w:szCs w:val="24"/>
        </w:rPr>
        <w:t>од</w:t>
      </w:r>
      <w:proofErr w:type="spellEnd"/>
      <w:r w:rsidRPr="00940914">
        <w:rPr>
          <w:rFonts w:ascii="Times New Roman" w:eastAsia="Times New Roman" w:hAnsi="Times New Roman"/>
          <w:sz w:val="24"/>
          <w:szCs w:val="24"/>
        </w:rPr>
        <w:t xml:space="preserve"> </w:t>
      </w:r>
      <w:proofErr w:type="spellStart"/>
      <w:r w:rsidRPr="00940914">
        <w:rPr>
          <w:rFonts w:ascii="Times New Roman" w:eastAsia="Times New Roman" w:hAnsi="Times New Roman"/>
          <w:sz w:val="24"/>
          <w:szCs w:val="24"/>
        </w:rPr>
        <w:t>прописаних</w:t>
      </w:r>
      <w:proofErr w:type="spellEnd"/>
      <w:r w:rsidRPr="00940914">
        <w:rPr>
          <w:rFonts w:ascii="Times New Roman" w:eastAsia="Times New Roman" w:hAnsi="Times New Roman"/>
          <w:sz w:val="24"/>
          <w:szCs w:val="24"/>
        </w:rPr>
        <w:t xml:space="preserve"> </w:t>
      </w:r>
      <w:proofErr w:type="spellStart"/>
      <w:r w:rsidRPr="00940914">
        <w:rPr>
          <w:rFonts w:ascii="Times New Roman" w:eastAsia="Times New Roman" w:hAnsi="Times New Roman"/>
          <w:sz w:val="24"/>
          <w:szCs w:val="24"/>
        </w:rPr>
        <w:t>лимита</w:t>
      </w:r>
      <w:proofErr w:type="spellEnd"/>
      <w:r w:rsidRPr="00940914">
        <w:rPr>
          <w:rFonts w:ascii="Times New Roman" w:eastAsia="Times New Roman" w:hAnsi="Times New Roman"/>
          <w:sz w:val="24"/>
          <w:szCs w:val="24"/>
        </w:rPr>
        <w:t xml:space="preserve"> </w:t>
      </w:r>
      <w:proofErr w:type="spellStart"/>
      <w:r w:rsidRPr="00940914">
        <w:rPr>
          <w:rFonts w:ascii="Times New Roman" w:eastAsia="Times New Roman" w:hAnsi="Times New Roman"/>
          <w:sz w:val="24"/>
          <w:szCs w:val="24"/>
        </w:rPr>
        <w:t>датих</w:t>
      </w:r>
      <w:proofErr w:type="spellEnd"/>
      <w:r w:rsidRPr="00940914">
        <w:rPr>
          <w:rFonts w:ascii="Times New Roman" w:eastAsia="Times New Roman" w:hAnsi="Times New Roman"/>
          <w:sz w:val="24"/>
          <w:szCs w:val="24"/>
        </w:rPr>
        <w:t xml:space="preserve"> у </w:t>
      </w:r>
      <w:proofErr w:type="spellStart"/>
      <w:r w:rsidRPr="00940914">
        <w:rPr>
          <w:rFonts w:ascii="Times New Roman" w:eastAsia="Times New Roman" w:hAnsi="Times New Roman"/>
          <w:sz w:val="24"/>
          <w:szCs w:val="24"/>
        </w:rPr>
        <w:t>глави</w:t>
      </w:r>
      <w:proofErr w:type="spellEnd"/>
      <w:r w:rsidRPr="00940914">
        <w:rPr>
          <w:rFonts w:ascii="Times New Roman" w:eastAsia="Times New Roman" w:hAnsi="Times New Roman"/>
          <w:sz w:val="24"/>
          <w:szCs w:val="24"/>
        </w:rPr>
        <w:t xml:space="preserve"> 4 </w:t>
      </w:r>
      <w:proofErr w:type="spellStart"/>
      <w:r w:rsidRPr="00940914">
        <w:rPr>
          <w:rFonts w:ascii="Times New Roman" w:eastAsia="Times New Roman" w:hAnsi="Times New Roman"/>
          <w:sz w:val="24"/>
          <w:szCs w:val="24"/>
        </w:rPr>
        <w:t>овог</w:t>
      </w:r>
      <w:proofErr w:type="spellEnd"/>
      <w:r w:rsidRPr="00940914">
        <w:rPr>
          <w:rFonts w:ascii="Times New Roman" w:eastAsia="Times New Roman" w:hAnsi="Times New Roman"/>
          <w:sz w:val="24"/>
          <w:szCs w:val="24"/>
        </w:rPr>
        <w:t xml:space="preserve"> </w:t>
      </w:r>
      <w:proofErr w:type="spellStart"/>
      <w:r w:rsidRPr="00940914">
        <w:rPr>
          <w:rFonts w:ascii="Times New Roman" w:eastAsia="Times New Roman" w:hAnsi="Times New Roman"/>
          <w:sz w:val="24"/>
          <w:szCs w:val="24"/>
        </w:rPr>
        <w:t>Упутства</w:t>
      </w:r>
      <w:proofErr w:type="spellEnd"/>
      <w:r w:rsidRPr="00940914">
        <w:rPr>
          <w:rFonts w:ascii="Times New Roman" w:eastAsia="Times New Roman" w:hAnsi="Times New Roman"/>
          <w:sz w:val="24"/>
          <w:szCs w:val="24"/>
        </w:rPr>
        <w:t xml:space="preserve"> (</w:t>
      </w:r>
      <w:proofErr w:type="spellStart"/>
      <w:r w:rsidRPr="00940914">
        <w:rPr>
          <w:rFonts w:ascii="Times New Roman" w:eastAsia="Times New Roman" w:hAnsi="Times New Roman"/>
          <w:sz w:val="24"/>
          <w:szCs w:val="24"/>
        </w:rPr>
        <w:t>стр</w:t>
      </w:r>
      <w:proofErr w:type="spellEnd"/>
      <w:r w:rsidRPr="00940914">
        <w:rPr>
          <w:rFonts w:ascii="Times New Roman" w:eastAsia="Times New Roman" w:hAnsi="Times New Roman"/>
          <w:sz w:val="24"/>
          <w:szCs w:val="24"/>
        </w:rPr>
        <w:t xml:space="preserve">. 8 и 9) у </w:t>
      </w:r>
      <w:proofErr w:type="spellStart"/>
      <w:r w:rsidRPr="00940914">
        <w:rPr>
          <w:rFonts w:ascii="Times New Roman" w:eastAsia="Times New Roman" w:hAnsi="Times New Roman"/>
          <w:sz w:val="24"/>
          <w:szCs w:val="24"/>
        </w:rPr>
        <w:t>слободној</w:t>
      </w:r>
      <w:proofErr w:type="spellEnd"/>
      <w:r w:rsidRPr="00940914">
        <w:rPr>
          <w:rFonts w:ascii="Times New Roman" w:eastAsia="Times New Roman" w:hAnsi="Times New Roman"/>
          <w:sz w:val="24"/>
          <w:szCs w:val="24"/>
        </w:rPr>
        <w:t xml:space="preserve"> </w:t>
      </w:r>
      <w:proofErr w:type="spellStart"/>
      <w:r w:rsidRPr="00940914">
        <w:rPr>
          <w:rFonts w:ascii="Times New Roman" w:eastAsia="Times New Roman" w:hAnsi="Times New Roman"/>
          <w:sz w:val="24"/>
          <w:szCs w:val="24"/>
        </w:rPr>
        <w:t>форми</w:t>
      </w:r>
      <w:proofErr w:type="spellEnd"/>
      <w:r w:rsidRPr="00940914">
        <w:rPr>
          <w:rFonts w:ascii="Times New Roman" w:eastAsia="Times New Roman" w:hAnsi="Times New Roman"/>
          <w:sz w:val="24"/>
          <w:szCs w:val="24"/>
        </w:rPr>
        <w:t>.</w:t>
      </w:r>
    </w:p>
    <w:p w14:paraId="207CB4B0" w14:textId="77777777" w:rsidR="00DA2061" w:rsidRPr="00940914" w:rsidRDefault="00DA2061" w:rsidP="00DA2061">
      <w:pPr>
        <w:pStyle w:val="ListParagraph"/>
        <w:numPr>
          <w:ilvl w:val="1"/>
          <w:numId w:val="6"/>
        </w:numPr>
        <w:spacing w:after="0" w:line="240" w:lineRule="auto"/>
        <w:jc w:val="both"/>
        <w:rPr>
          <w:rFonts w:ascii="Times New Roman" w:eastAsia="Times New Roman" w:hAnsi="Times New Roman"/>
          <w:sz w:val="24"/>
          <w:szCs w:val="24"/>
          <w:lang w:val="sr-Cyrl-CS"/>
        </w:rPr>
      </w:pPr>
      <w:proofErr w:type="spellStart"/>
      <w:r w:rsidRPr="00940914">
        <w:rPr>
          <w:rFonts w:ascii="Times New Roman" w:eastAsia="Times New Roman" w:hAnsi="Times New Roman"/>
          <w:sz w:val="24"/>
          <w:szCs w:val="24"/>
        </w:rPr>
        <w:t>Образложење</w:t>
      </w:r>
      <w:proofErr w:type="spellEnd"/>
      <w:r w:rsidRPr="00940914">
        <w:rPr>
          <w:rFonts w:ascii="Times New Roman" w:eastAsia="Times New Roman" w:hAnsi="Times New Roman"/>
          <w:sz w:val="24"/>
          <w:szCs w:val="24"/>
        </w:rPr>
        <w:t xml:space="preserve"> </w:t>
      </w:r>
      <w:proofErr w:type="spellStart"/>
      <w:r w:rsidRPr="00940914">
        <w:rPr>
          <w:rFonts w:ascii="Times New Roman" w:eastAsia="Times New Roman" w:hAnsi="Times New Roman"/>
          <w:sz w:val="24"/>
          <w:szCs w:val="24"/>
        </w:rPr>
        <w:t>за</w:t>
      </w:r>
      <w:proofErr w:type="spellEnd"/>
      <w:r w:rsidRPr="00940914">
        <w:rPr>
          <w:rFonts w:ascii="Times New Roman" w:eastAsia="Times New Roman" w:hAnsi="Times New Roman"/>
          <w:sz w:val="24"/>
          <w:szCs w:val="24"/>
        </w:rPr>
        <w:t xml:space="preserve"> </w:t>
      </w:r>
      <w:proofErr w:type="spellStart"/>
      <w:r w:rsidRPr="00940914">
        <w:rPr>
          <w:rFonts w:ascii="Times New Roman" w:eastAsia="Times New Roman" w:hAnsi="Times New Roman"/>
          <w:sz w:val="24"/>
          <w:szCs w:val="24"/>
        </w:rPr>
        <w:t>постојање</w:t>
      </w:r>
      <w:proofErr w:type="spellEnd"/>
      <w:r w:rsidRPr="00940914">
        <w:rPr>
          <w:rFonts w:ascii="Times New Roman" w:eastAsia="Times New Roman" w:hAnsi="Times New Roman"/>
          <w:sz w:val="24"/>
          <w:szCs w:val="24"/>
        </w:rPr>
        <w:t xml:space="preserve"> </w:t>
      </w:r>
      <w:proofErr w:type="spellStart"/>
      <w:r w:rsidRPr="00940914">
        <w:rPr>
          <w:rFonts w:ascii="Times New Roman" w:eastAsia="Times New Roman" w:hAnsi="Times New Roman"/>
          <w:sz w:val="24"/>
          <w:szCs w:val="24"/>
        </w:rPr>
        <w:t>сопствених</w:t>
      </w:r>
      <w:proofErr w:type="spellEnd"/>
      <w:r w:rsidRPr="00940914">
        <w:rPr>
          <w:rFonts w:ascii="Times New Roman" w:eastAsia="Times New Roman" w:hAnsi="Times New Roman"/>
          <w:sz w:val="24"/>
          <w:szCs w:val="24"/>
        </w:rPr>
        <w:t xml:space="preserve"> </w:t>
      </w:r>
      <w:proofErr w:type="spellStart"/>
      <w:r w:rsidRPr="00940914">
        <w:rPr>
          <w:rFonts w:ascii="Times New Roman" w:eastAsia="Times New Roman" w:hAnsi="Times New Roman"/>
          <w:sz w:val="24"/>
          <w:szCs w:val="24"/>
        </w:rPr>
        <w:t>прихода</w:t>
      </w:r>
      <w:proofErr w:type="spellEnd"/>
      <w:r w:rsidRPr="00940914">
        <w:rPr>
          <w:rFonts w:ascii="Times New Roman" w:eastAsia="Times New Roman" w:hAnsi="Times New Roman"/>
          <w:sz w:val="24"/>
          <w:szCs w:val="24"/>
        </w:rPr>
        <w:t xml:space="preserve"> (</w:t>
      </w:r>
      <w:proofErr w:type="spellStart"/>
      <w:r w:rsidRPr="00940914">
        <w:rPr>
          <w:rFonts w:ascii="Times New Roman" w:eastAsia="Times New Roman" w:hAnsi="Times New Roman"/>
          <w:sz w:val="24"/>
          <w:szCs w:val="24"/>
        </w:rPr>
        <w:t>извор</w:t>
      </w:r>
      <w:proofErr w:type="spellEnd"/>
      <w:r w:rsidRPr="00940914">
        <w:rPr>
          <w:rFonts w:ascii="Times New Roman" w:eastAsia="Times New Roman" w:hAnsi="Times New Roman"/>
          <w:sz w:val="24"/>
          <w:szCs w:val="24"/>
        </w:rPr>
        <w:t xml:space="preserve"> 04) </w:t>
      </w:r>
      <w:proofErr w:type="spellStart"/>
      <w:r w:rsidRPr="00940914">
        <w:rPr>
          <w:rFonts w:ascii="Times New Roman" w:eastAsia="Times New Roman" w:hAnsi="Times New Roman"/>
          <w:sz w:val="24"/>
          <w:szCs w:val="24"/>
        </w:rPr>
        <w:t>за</w:t>
      </w:r>
      <w:proofErr w:type="spellEnd"/>
      <w:r w:rsidRPr="00940914">
        <w:rPr>
          <w:rFonts w:ascii="Times New Roman" w:eastAsia="Times New Roman" w:hAnsi="Times New Roman"/>
          <w:sz w:val="24"/>
          <w:szCs w:val="24"/>
        </w:rPr>
        <w:t xml:space="preserve"> </w:t>
      </w:r>
      <w:proofErr w:type="spellStart"/>
      <w:r w:rsidRPr="00940914">
        <w:rPr>
          <w:rFonts w:ascii="Times New Roman" w:eastAsia="Times New Roman" w:hAnsi="Times New Roman"/>
          <w:sz w:val="24"/>
          <w:szCs w:val="24"/>
        </w:rPr>
        <w:t>оне</w:t>
      </w:r>
      <w:proofErr w:type="spellEnd"/>
      <w:r w:rsidRPr="00940914">
        <w:rPr>
          <w:rFonts w:ascii="Times New Roman" w:eastAsia="Times New Roman" w:hAnsi="Times New Roman"/>
          <w:sz w:val="24"/>
          <w:szCs w:val="24"/>
        </w:rPr>
        <w:t xml:space="preserve"> </w:t>
      </w:r>
      <w:proofErr w:type="spellStart"/>
      <w:r w:rsidRPr="00940914">
        <w:rPr>
          <w:rFonts w:ascii="Times New Roman" w:eastAsia="Times New Roman" w:hAnsi="Times New Roman"/>
          <w:sz w:val="24"/>
          <w:szCs w:val="24"/>
        </w:rPr>
        <w:t>индиректне</w:t>
      </w:r>
      <w:proofErr w:type="spellEnd"/>
      <w:r w:rsidRPr="00940914">
        <w:rPr>
          <w:rFonts w:ascii="Times New Roman" w:eastAsia="Times New Roman" w:hAnsi="Times New Roman"/>
          <w:sz w:val="24"/>
          <w:szCs w:val="24"/>
        </w:rPr>
        <w:t xml:space="preserve"> </w:t>
      </w:r>
      <w:proofErr w:type="spellStart"/>
      <w:r w:rsidRPr="00940914">
        <w:rPr>
          <w:rFonts w:ascii="Times New Roman" w:eastAsia="Times New Roman" w:hAnsi="Times New Roman"/>
          <w:sz w:val="24"/>
          <w:szCs w:val="24"/>
        </w:rPr>
        <w:t>кориснике</w:t>
      </w:r>
      <w:proofErr w:type="spellEnd"/>
      <w:r w:rsidRPr="00940914">
        <w:rPr>
          <w:rFonts w:ascii="Times New Roman" w:eastAsia="Times New Roman" w:hAnsi="Times New Roman"/>
          <w:sz w:val="24"/>
          <w:szCs w:val="24"/>
        </w:rPr>
        <w:t xml:space="preserve"> </w:t>
      </w:r>
      <w:proofErr w:type="spellStart"/>
      <w:r w:rsidRPr="00940914">
        <w:rPr>
          <w:rFonts w:ascii="Times New Roman" w:eastAsia="Times New Roman" w:hAnsi="Times New Roman"/>
          <w:sz w:val="24"/>
          <w:szCs w:val="24"/>
        </w:rPr>
        <w:t>који</w:t>
      </w:r>
      <w:proofErr w:type="spellEnd"/>
      <w:r w:rsidRPr="00940914">
        <w:rPr>
          <w:rFonts w:ascii="Times New Roman" w:eastAsia="Times New Roman" w:hAnsi="Times New Roman"/>
          <w:sz w:val="24"/>
          <w:szCs w:val="24"/>
        </w:rPr>
        <w:t xml:space="preserve"> </w:t>
      </w:r>
      <w:proofErr w:type="spellStart"/>
      <w:r w:rsidRPr="00940914">
        <w:rPr>
          <w:rFonts w:ascii="Times New Roman" w:eastAsia="Times New Roman" w:hAnsi="Times New Roman"/>
          <w:sz w:val="24"/>
          <w:szCs w:val="24"/>
        </w:rPr>
        <w:t>још</w:t>
      </w:r>
      <w:proofErr w:type="spellEnd"/>
      <w:r w:rsidRPr="00940914">
        <w:rPr>
          <w:rFonts w:ascii="Times New Roman" w:eastAsia="Times New Roman" w:hAnsi="Times New Roman"/>
          <w:sz w:val="24"/>
          <w:szCs w:val="24"/>
        </w:rPr>
        <w:t xml:space="preserve"> </w:t>
      </w:r>
      <w:proofErr w:type="spellStart"/>
      <w:r w:rsidRPr="00940914">
        <w:rPr>
          <w:rFonts w:ascii="Times New Roman" w:eastAsia="Times New Roman" w:hAnsi="Times New Roman"/>
          <w:sz w:val="24"/>
          <w:szCs w:val="24"/>
        </w:rPr>
        <w:t>увек</w:t>
      </w:r>
      <w:proofErr w:type="spellEnd"/>
      <w:r w:rsidRPr="00940914">
        <w:rPr>
          <w:rFonts w:ascii="Times New Roman" w:eastAsia="Times New Roman" w:hAnsi="Times New Roman"/>
          <w:sz w:val="24"/>
          <w:szCs w:val="24"/>
        </w:rPr>
        <w:t xml:space="preserve"> </w:t>
      </w:r>
      <w:proofErr w:type="spellStart"/>
      <w:r w:rsidRPr="00940914">
        <w:rPr>
          <w:rFonts w:ascii="Times New Roman" w:eastAsia="Times New Roman" w:hAnsi="Times New Roman"/>
          <w:sz w:val="24"/>
          <w:szCs w:val="24"/>
        </w:rPr>
        <w:t>планирају</w:t>
      </w:r>
      <w:proofErr w:type="spellEnd"/>
      <w:r w:rsidRPr="00940914">
        <w:rPr>
          <w:rFonts w:ascii="Times New Roman" w:eastAsia="Times New Roman" w:hAnsi="Times New Roman"/>
          <w:sz w:val="24"/>
          <w:szCs w:val="24"/>
        </w:rPr>
        <w:t xml:space="preserve"> </w:t>
      </w:r>
      <w:proofErr w:type="spellStart"/>
      <w:r w:rsidRPr="00940914">
        <w:rPr>
          <w:rFonts w:ascii="Times New Roman" w:eastAsia="Times New Roman" w:hAnsi="Times New Roman"/>
          <w:sz w:val="24"/>
          <w:szCs w:val="24"/>
        </w:rPr>
        <w:t>приходе</w:t>
      </w:r>
      <w:proofErr w:type="spellEnd"/>
      <w:r w:rsidRPr="00940914">
        <w:rPr>
          <w:rFonts w:ascii="Times New Roman" w:eastAsia="Times New Roman" w:hAnsi="Times New Roman"/>
          <w:sz w:val="24"/>
          <w:szCs w:val="24"/>
        </w:rPr>
        <w:t xml:space="preserve"> </w:t>
      </w:r>
      <w:proofErr w:type="spellStart"/>
      <w:r w:rsidRPr="00940914">
        <w:rPr>
          <w:rFonts w:ascii="Times New Roman" w:eastAsia="Times New Roman" w:hAnsi="Times New Roman"/>
          <w:sz w:val="24"/>
          <w:szCs w:val="24"/>
        </w:rPr>
        <w:t>из</w:t>
      </w:r>
      <w:proofErr w:type="spellEnd"/>
      <w:r w:rsidRPr="00940914">
        <w:rPr>
          <w:rFonts w:ascii="Times New Roman" w:eastAsia="Times New Roman" w:hAnsi="Times New Roman"/>
          <w:sz w:val="24"/>
          <w:szCs w:val="24"/>
        </w:rPr>
        <w:t xml:space="preserve"> </w:t>
      </w:r>
      <w:proofErr w:type="spellStart"/>
      <w:r w:rsidRPr="00940914">
        <w:rPr>
          <w:rFonts w:ascii="Times New Roman" w:eastAsia="Times New Roman" w:hAnsi="Times New Roman"/>
          <w:sz w:val="24"/>
          <w:szCs w:val="24"/>
        </w:rPr>
        <w:t>тог</w:t>
      </w:r>
      <w:proofErr w:type="spellEnd"/>
      <w:r w:rsidRPr="00940914">
        <w:rPr>
          <w:rFonts w:ascii="Times New Roman" w:eastAsia="Times New Roman" w:hAnsi="Times New Roman"/>
          <w:sz w:val="24"/>
          <w:szCs w:val="24"/>
        </w:rPr>
        <w:t xml:space="preserve"> </w:t>
      </w:r>
      <w:proofErr w:type="spellStart"/>
      <w:r w:rsidRPr="00940914">
        <w:rPr>
          <w:rFonts w:ascii="Times New Roman" w:eastAsia="Times New Roman" w:hAnsi="Times New Roman"/>
          <w:sz w:val="24"/>
          <w:szCs w:val="24"/>
        </w:rPr>
        <w:t>извора</w:t>
      </w:r>
      <w:proofErr w:type="spellEnd"/>
      <w:r w:rsidRPr="00940914">
        <w:rPr>
          <w:rFonts w:ascii="Times New Roman" w:eastAsia="Times New Roman" w:hAnsi="Times New Roman"/>
          <w:sz w:val="24"/>
          <w:szCs w:val="24"/>
        </w:rPr>
        <w:t>.</w:t>
      </w:r>
    </w:p>
    <w:p w14:paraId="6B2C7E87" w14:textId="77777777" w:rsidR="00DA2061" w:rsidRPr="00940914" w:rsidRDefault="00DA2061" w:rsidP="00DA2061">
      <w:pPr>
        <w:pStyle w:val="ListParagraph"/>
        <w:numPr>
          <w:ilvl w:val="1"/>
          <w:numId w:val="6"/>
        </w:numPr>
        <w:spacing w:after="0" w:line="240" w:lineRule="auto"/>
        <w:jc w:val="both"/>
        <w:rPr>
          <w:rFonts w:ascii="Times New Roman" w:eastAsia="Times New Roman" w:hAnsi="Times New Roman"/>
          <w:sz w:val="24"/>
          <w:szCs w:val="24"/>
          <w:lang w:val="sr-Cyrl-CS"/>
        </w:rPr>
      </w:pPr>
      <w:proofErr w:type="spellStart"/>
      <w:r w:rsidRPr="00940914">
        <w:rPr>
          <w:rFonts w:ascii="Times New Roman" w:eastAsia="Times New Roman" w:hAnsi="Times New Roman"/>
          <w:sz w:val="24"/>
          <w:szCs w:val="24"/>
        </w:rPr>
        <w:t>Преглед</w:t>
      </w:r>
      <w:proofErr w:type="spellEnd"/>
      <w:r w:rsidRPr="00940914">
        <w:rPr>
          <w:rFonts w:ascii="Times New Roman" w:eastAsia="Times New Roman" w:hAnsi="Times New Roman"/>
          <w:sz w:val="24"/>
          <w:szCs w:val="24"/>
        </w:rPr>
        <w:t xml:space="preserve"> </w:t>
      </w:r>
      <w:proofErr w:type="spellStart"/>
      <w:r w:rsidRPr="00940914">
        <w:rPr>
          <w:rFonts w:ascii="Times New Roman" w:eastAsia="Times New Roman" w:hAnsi="Times New Roman"/>
          <w:sz w:val="24"/>
          <w:szCs w:val="24"/>
        </w:rPr>
        <w:t>броја</w:t>
      </w:r>
      <w:proofErr w:type="spellEnd"/>
      <w:r w:rsidRPr="00940914">
        <w:rPr>
          <w:rFonts w:ascii="Times New Roman" w:eastAsia="Times New Roman" w:hAnsi="Times New Roman"/>
          <w:sz w:val="24"/>
          <w:szCs w:val="24"/>
        </w:rPr>
        <w:t xml:space="preserve"> </w:t>
      </w:r>
      <w:proofErr w:type="spellStart"/>
      <w:r w:rsidRPr="00940914">
        <w:rPr>
          <w:rFonts w:ascii="Times New Roman" w:eastAsia="Times New Roman" w:hAnsi="Times New Roman"/>
          <w:sz w:val="24"/>
          <w:szCs w:val="24"/>
        </w:rPr>
        <w:t>запослених</w:t>
      </w:r>
      <w:proofErr w:type="spellEnd"/>
      <w:r w:rsidRPr="00940914">
        <w:rPr>
          <w:rFonts w:ascii="Times New Roman" w:eastAsia="Times New Roman" w:hAnsi="Times New Roman"/>
          <w:sz w:val="24"/>
          <w:szCs w:val="24"/>
        </w:rPr>
        <w:t xml:space="preserve"> и </w:t>
      </w:r>
      <w:proofErr w:type="spellStart"/>
      <w:r w:rsidRPr="00940914">
        <w:rPr>
          <w:rFonts w:ascii="Times New Roman" w:eastAsia="Times New Roman" w:hAnsi="Times New Roman"/>
          <w:sz w:val="24"/>
          <w:szCs w:val="24"/>
        </w:rPr>
        <w:t>средстава</w:t>
      </w:r>
      <w:proofErr w:type="spellEnd"/>
      <w:r w:rsidRPr="00940914">
        <w:rPr>
          <w:rFonts w:ascii="Times New Roman" w:eastAsia="Times New Roman" w:hAnsi="Times New Roman"/>
          <w:sz w:val="24"/>
          <w:szCs w:val="24"/>
        </w:rPr>
        <w:t xml:space="preserve"> </w:t>
      </w:r>
      <w:proofErr w:type="spellStart"/>
      <w:r w:rsidRPr="00940914">
        <w:rPr>
          <w:rFonts w:ascii="Times New Roman" w:eastAsia="Times New Roman" w:hAnsi="Times New Roman"/>
          <w:sz w:val="24"/>
          <w:szCs w:val="24"/>
        </w:rPr>
        <w:t>за</w:t>
      </w:r>
      <w:proofErr w:type="spellEnd"/>
      <w:r w:rsidRPr="00940914">
        <w:rPr>
          <w:rFonts w:ascii="Times New Roman" w:eastAsia="Times New Roman" w:hAnsi="Times New Roman"/>
          <w:sz w:val="24"/>
          <w:szCs w:val="24"/>
        </w:rPr>
        <w:t xml:space="preserve"> </w:t>
      </w:r>
      <w:proofErr w:type="spellStart"/>
      <w:r w:rsidRPr="00940914">
        <w:rPr>
          <w:rFonts w:ascii="Times New Roman" w:eastAsia="Times New Roman" w:hAnsi="Times New Roman"/>
          <w:sz w:val="24"/>
          <w:szCs w:val="24"/>
        </w:rPr>
        <w:t>плате</w:t>
      </w:r>
      <w:proofErr w:type="spellEnd"/>
      <w:r w:rsidRPr="00940914">
        <w:rPr>
          <w:rFonts w:ascii="Times New Roman" w:eastAsia="Times New Roman" w:hAnsi="Times New Roman"/>
          <w:sz w:val="24"/>
          <w:szCs w:val="24"/>
        </w:rPr>
        <w:t xml:space="preserve"> (</w:t>
      </w:r>
      <w:proofErr w:type="spellStart"/>
      <w:r w:rsidRPr="00940914">
        <w:rPr>
          <w:rFonts w:ascii="Times New Roman" w:eastAsia="Times New Roman" w:hAnsi="Times New Roman"/>
          <w:sz w:val="24"/>
          <w:szCs w:val="24"/>
        </w:rPr>
        <w:t>Прилог</w:t>
      </w:r>
      <w:proofErr w:type="spellEnd"/>
      <w:r w:rsidRPr="00940914">
        <w:rPr>
          <w:rFonts w:ascii="Times New Roman" w:eastAsia="Times New Roman" w:hAnsi="Times New Roman"/>
          <w:sz w:val="24"/>
          <w:szCs w:val="24"/>
        </w:rPr>
        <w:t xml:space="preserve"> 1) </w:t>
      </w:r>
      <w:proofErr w:type="spellStart"/>
      <w:r w:rsidRPr="00940914">
        <w:rPr>
          <w:rFonts w:ascii="Times New Roman" w:eastAsia="Times New Roman" w:hAnsi="Times New Roman"/>
          <w:sz w:val="24"/>
          <w:szCs w:val="24"/>
        </w:rPr>
        <w:t>за</w:t>
      </w:r>
      <w:proofErr w:type="spellEnd"/>
      <w:r w:rsidRPr="00940914">
        <w:rPr>
          <w:rFonts w:ascii="Times New Roman" w:eastAsia="Times New Roman" w:hAnsi="Times New Roman"/>
          <w:sz w:val="24"/>
          <w:szCs w:val="24"/>
        </w:rPr>
        <w:t xml:space="preserve"> </w:t>
      </w:r>
      <w:proofErr w:type="spellStart"/>
      <w:r w:rsidRPr="00940914">
        <w:rPr>
          <w:rFonts w:ascii="Times New Roman" w:eastAsia="Times New Roman" w:hAnsi="Times New Roman"/>
          <w:sz w:val="24"/>
          <w:szCs w:val="24"/>
        </w:rPr>
        <w:t>све</w:t>
      </w:r>
      <w:proofErr w:type="spellEnd"/>
      <w:r w:rsidRPr="00940914">
        <w:rPr>
          <w:rFonts w:ascii="Times New Roman" w:eastAsia="Times New Roman" w:hAnsi="Times New Roman"/>
          <w:sz w:val="24"/>
          <w:szCs w:val="24"/>
        </w:rPr>
        <w:t xml:space="preserve"> </w:t>
      </w:r>
      <w:proofErr w:type="spellStart"/>
      <w:r w:rsidRPr="00940914">
        <w:rPr>
          <w:rFonts w:ascii="Times New Roman" w:eastAsia="Times New Roman" w:hAnsi="Times New Roman"/>
          <w:sz w:val="24"/>
          <w:szCs w:val="24"/>
        </w:rPr>
        <w:t>оне</w:t>
      </w:r>
      <w:proofErr w:type="spellEnd"/>
      <w:r w:rsidRPr="00940914">
        <w:rPr>
          <w:rFonts w:ascii="Times New Roman" w:eastAsia="Times New Roman" w:hAnsi="Times New Roman"/>
          <w:sz w:val="24"/>
          <w:szCs w:val="24"/>
        </w:rPr>
        <w:t xml:space="preserve"> </w:t>
      </w:r>
      <w:proofErr w:type="spellStart"/>
      <w:r w:rsidRPr="00940914">
        <w:rPr>
          <w:rFonts w:ascii="Times New Roman" w:eastAsia="Times New Roman" w:hAnsi="Times New Roman"/>
          <w:sz w:val="24"/>
          <w:szCs w:val="24"/>
        </w:rPr>
        <w:t>кориснике</w:t>
      </w:r>
      <w:proofErr w:type="spellEnd"/>
      <w:r w:rsidRPr="00940914">
        <w:rPr>
          <w:rFonts w:ascii="Times New Roman" w:eastAsia="Times New Roman" w:hAnsi="Times New Roman"/>
          <w:sz w:val="24"/>
          <w:szCs w:val="24"/>
        </w:rPr>
        <w:t xml:space="preserve"> </w:t>
      </w:r>
      <w:proofErr w:type="spellStart"/>
      <w:r w:rsidRPr="00940914">
        <w:rPr>
          <w:rFonts w:ascii="Times New Roman" w:eastAsia="Times New Roman" w:hAnsi="Times New Roman"/>
          <w:sz w:val="24"/>
          <w:szCs w:val="24"/>
        </w:rPr>
        <w:t>који</w:t>
      </w:r>
      <w:proofErr w:type="spellEnd"/>
      <w:r w:rsidRPr="00940914">
        <w:rPr>
          <w:rFonts w:ascii="Times New Roman" w:eastAsia="Times New Roman" w:hAnsi="Times New Roman"/>
          <w:sz w:val="24"/>
          <w:szCs w:val="24"/>
        </w:rPr>
        <w:t xml:space="preserve"> </w:t>
      </w:r>
      <w:proofErr w:type="spellStart"/>
      <w:r w:rsidRPr="00940914">
        <w:rPr>
          <w:rFonts w:ascii="Times New Roman" w:eastAsia="Times New Roman" w:hAnsi="Times New Roman"/>
          <w:sz w:val="24"/>
          <w:szCs w:val="24"/>
        </w:rPr>
        <w:t>финансирају</w:t>
      </w:r>
      <w:proofErr w:type="spellEnd"/>
      <w:r w:rsidRPr="00940914">
        <w:rPr>
          <w:rFonts w:ascii="Times New Roman" w:eastAsia="Times New Roman" w:hAnsi="Times New Roman"/>
          <w:sz w:val="24"/>
          <w:szCs w:val="24"/>
        </w:rPr>
        <w:t xml:space="preserve"> </w:t>
      </w:r>
      <w:proofErr w:type="spellStart"/>
      <w:r w:rsidRPr="00940914">
        <w:rPr>
          <w:rFonts w:ascii="Times New Roman" w:eastAsia="Times New Roman" w:hAnsi="Times New Roman"/>
          <w:sz w:val="24"/>
          <w:szCs w:val="24"/>
        </w:rPr>
        <w:t>плате</w:t>
      </w:r>
      <w:proofErr w:type="spellEnd"/>
      <w:r w:rsidRPr="00940914">
        <w:rPr>
          <w:rFonts w:ascii="Times New Roman" w:eastAsia="Times New Roman" w:hAnsi="Times New Roman"/>
          <w:sz w:val="24"/>
          <w:szCs w:val="24"/>
        </w:rPr>
        <w:t xml:space="preserve"> </w:t>
      </w:r>
      <w:proofErr w:type="spellStart"/>
      <w:r w:rsidRPr="00940914">
        <w:rPr>
          <w:rFonts w:ascii="Times New Roman" w:eastAsia="Times New Roman" w:hAnsi="Times New Roman"/>
          <w:sz w:val="24"/>
          <w:szCs w:val="24"/>
        </w:rPr>
        <w:t>по</w:t>
      </w:r>
      <w:proofErr w:type="spellEnd"/>
      <w:r w:rsidRPr="00940914">
        <w:rPr>
          <w:rFonts w:ascii="Times New Roman" w:eastAsia="Times New Roman" w:hAnsi="Times New Roman"/>
          <w:sz w:val="24"/>
          <w:szCs w:val="24"/>
        </w:rPr>
        <w:t xml:space="preserve"> </w:t>
      </w:r>
      <w:proofErr w:type="spellStart"/>
      <w:r w:rsidRPr="00940914">
        <w:rPr>
          <w:rFonts w:ascii="Times New Roman" w:eastAsia="Times New Roman" w:hAnsi="Times New Roman"/>
          <w:sz w:val="24"/>
          <w:szCs w:val="24"/>
        </w:rPr>
        <w:t>било</w:t>
      </w:r>
      <w:proofErr w:type="spellEnd"/>
      <w:r w:rsidRPr="00940914">
        <w:rPr>
          <w:rFonts w:ascii="Times New Roman" w:eastAsia="Times New Roman" w:hAnsi="Times New Roman"/>
          <w:sz w:val="24"/>
          <w:szCs w:val="24"/>
        </w:rPr>
        <w:t xml:space="preserve"> </w:t>
      </w:r>
      <w:proofErr w:type="spellStart"/>
      <w:r w:rsidRPr="00940914">
        <w:rPr>
          <w:rFonts w:ascii="Times New Roman" w:eastAsia="Times New Roman" w:hAnsi="Times New Roman"/>
          <w:sz w:val="24"/>
          <w:szCs w:val="24"/>
        </w:rPr>
        <w:t>ком</w:t>
      </w:r>
      <w:proofErr w:type="spellEnd"/>
      <w:r w:rsidRPr="00940914">
        <w:rPr>
          <w:rFonts w:ascii="Times New Roman" w:eastAsia="Times New Roman" w:hAnsi="Times New Roman"/>
          <w:sz w:val="24"/>
          <w:szCs w:val="24"/>
        </w:rPr>
        <w:t xml:space="preserve"> </w:t>
      </w:r>
      <w:proofErr w:type="spellStart"/>
      <w:r w:rsidRPr="00940914">
        <w:rPr>
          <w:rFonts w:ascii="Times New Roman" w:eastAsia="Times New Roman" w:hAnsi="Times New Roman"/>
          <w:sz w:val="24"/>
          <w:szCs w:val="24"/>
        </w:rPr>
        <w:t>основу</w:t>
      </w:r>
      <w:proofErr w:type="spellEnd"/>
      <w:r w:rsidRPr="00940914">
        <w:rPr>
          <w:rFonts w:ascii="Times New Roman" w:eastAsia="Times New Roman" w:hAnsi="Times New Roman"/>
          <w:sz w:val="24"/>
          <w:szCs w:val="24"/>
        </w:rPr>
        <w:t xml:space="preserve"> </w:t>
      </w:r>
      <w:proofErr w:type="spellStart"/>
      <w:r w:rsidRPr="00940914">
        <w:rPr>
          <w:rFonts w:ascii="Times New Roman" w:eastAsia="Times New Roman" w:hAnsi="Times New Roman"/>
          <w:sz w:val="24"/>
          <w:szCs w:val="24"/>
        </w:rPr>
        <w:t>из</w:t>
      </w:r>
      <w:proofErr w:type="spellEnd"/>
      <w:r w:rsidRPr="00940914">
        <w:rPr>
          <w:rFonts w:ascii="Times New Roman" w:eastAsia="Times New Roman" w:hAnsi="Times New Roman"/>
          <w:sz w:val="24"/>
          <w:szCs w:val="24"/>
        </w:rPr>
        <w:t xml:space="preserve"> </w:t>
      </w:r>
      <w:proofErr w:type="spellStart"/>
      <w:r w:rsidRPr="00940914">
        <w:rPr>
          <w:rFonts w:ascii="Times New Roman" w:eastAsia="Times New Roman" w:hAnsi="Times New Roman"/>
          <w:sz w:val="24"/>
          <w:szCs w:val="24"/>
        </w:rPr>
        <w:t>буџета</w:t>
      </w:r>
      <w:proofErr w:type="spellEnd"/>
      <w:r w:rsidRPr="00940914">
        <w:rPr>
          <w:rFonts w:ascii="Times New Roman" w:eastAsia="Times New Roman" w:hAnsi="Times New Roman"/>
          <w:sz w:val="24"/>
          <w:szCs w:val="24"/>
        </w:rPr>
        <w:t xml:space="preserve"> </w:t>
      </w:r>
      <w:proofErr w:type="spellStart"/>
      <w:r w:rsidRPr="00940914">
        <w:rPr>
          <w:rFonts w:ascii="Times New Roman" w:eastAsia="Times New Roman" w:hAnsi="Times New Roman"/>
          <w:sz w:val="24"/>
          <w:szCs w:val="24"/>
        </w:rPr>
        <w:t>општине</w:t>
      </w:r>
      <w:proofErr w:type="spellEnd"/>
      <w:r w:rsidRPr="00940914">
        <w:rPr>
          <w:rFonts w:ascii="Times New Roman" w:eastAsia="Times New Roman" w:hAnsi="Times New Roman"/>
          <w:sz w:val="24"/>
          <w:szCs w:val="24"/>
        </w:rPr>
        <w:t xml:space="preserve"> </w:t>
      </w:r>
      <w:proofErr w:type="spellStart"/>
      <w:r w:rsidRPr="00940914">
        <w:rPr>
          <w:rFonts w:ascii="Times New Roman" w:eastAsia="Times New Roman" w:hAnsi="Times New Roman"/>
          <w:sz w:val="24"/>
          <w:szCs w:val="24"/>
        </w:rPr>
        <w:t>Љиг</w:t>
      </w:r>
      <w:proofErr w:type="spellEnd"/>
      <w:r w:rsidRPr="00940914">
        <w:rPr>
          <w:rFonts w:ascii="Times New Roman" w:eastAsia="Times New Roman" w:hAnsi="Times New Roman"/>
          <w:sz w:val="24"/>
          <w:szCs w:val="24"/>
        </w:rPr>
        <w:t xml:space="preserve"> (</w:t>
      </w:r>
      <w:proofErr w:type="spellStart"/>
      <w:r w:rsidRPr="00940914">
        <w:rPr>
          <w:rFonts w:ascii="Times New Roman" w:eastAsia="Times New Roman" w:hAnsi="Times New Roman"/>
          <w:sz w:val="24"/>
          <w:szCs w:val="24"/>
        </w:rPr>
        <w:t>директни</w:t>
      </w:r>
      <w:proofErr w:type="spellEnd"/>
      <w:r w:rsidRPr="00940914">
        <w:rPr>
          <w:rFonts w:ascii="Times New Roman" w:eastAsia="Times New Roman" w:hAnsi="Times New Roman"/>
          <w:sz w:val="24"/>
          <w:szCs w:val="24"/>
        </w:rPr>
        <w:t xml:space="preserve"> </w:t>
      </w:r>
      <w:proofErr w:type="spellStart"/>
      <w:r w:rsidRPr="00940914">
        <w:rPr>
          <w:rFonts w:ascii="Times New Roman" w:eastAsia="Times New Roman" w:hAnsi="Times New Roman"/>
          <w:sz w:val="24"/>
          <w:szCs w:val="24"/>
        </w:rPr>
        <w:t>корисници</w:t>
      </w:r>
      <w:proofErr w:type="spellEnd"/>
      <w:r w:rsidRPr="00940914">
        <w:rPr>
          <w:rFonts w:ascii="Times New Roman" w:eastAsia="Times New Roman" w:hAnsi="Times New Roman"/>
          <w:sz w:val="24"/>
          <w:szCs w:val="24"/>
        </w:rPr>
        <w:t xml:space="preserve"> и </w:t>
      </w:r>
      <w:proofErr w:type="spellStart"/>
      <w:r w:rsidRPr="00940914">
        <w:rPr>
          <w:rFonts w:ascii="Times New Roman" w:eastAsia="Times New Roman" w:hAnsi="Times New Roman"/>
          <w:sz w:val="24"/>
          <w:szCs w:val="24"/>
        </w:rPr>
        <w:t>индиректни</w:t>
      </w:r>
      <w:proofErr w:type="spellEnd"/>
      <w:r w:rsidRPr="00940914">
        <w:rPr>
          <w:rFonts w:ascii="Times New Roman" w:eastAsia="Times New Roman" w:hAnsi="Times New Roman"/>
          <w:sz w:val="24"/>
          <w:szCs w:val="24"/>
        </w:rPr>
        <w:t xml:space="preserve"> </w:t>
      </w:r>
      <w:proofErr w:type="spellStart"/>
      <w:r w:rsidRPr="00940914">
        <w:rPr>
          <w:rFonts w:ascii="Times New Roman" w:eastAsia="Times New Roman" w:hAnsi="Times New Roman"/>
          <w:sz w:val="24"/>
          <w:szCs w:val="24"/>
        </w:rPr>
        <w:t>корисници</w:t>
      </w:r>
      <w:proofErr w:type="spellEnd"/>
      <w:r w:rsidRPr="00940914">
        <w:rPr>
          <w:rFonts w:ascii="Times New Roman" w:eastAsia="Times New Roman" w:hAnsi="Times New Roman"/>
          <w:sz w:val="24"/>
          <w:szCs w:val="24"/>
        </w:rPr>
        <w:t>)</w:t>
      </w:r>
    </w:p>
    <w:p w14:paraId="24FF02E5" w14:textId="77777777" w:rsidR="00DA2061" w:rsidRPr="00940914" w:rsidRDefault="00DA2061" w:rsidP="00DA2061">
      <w:pPr>
        <w:pStyle w:val="ListParagraph"/>
        <w:numPr>
          <w:ilvl w:val="1"/>
          <w:numId w:val="6"/>
        </w:numPr>
        <w:spacing w:after="0" w:line="240" w:lineRule="auto"/>
        <w:jc w:val="both"/>
        <w:rPr>
          <w:rFonts w:ascii="Times New Roman" w:eastAsia="Times New Roman" w:hAnsi="Times New Roman"/>
          <w:sz w:val="24"/>
          <w:szCs w:val="24"/>
          <w:lang w:val="sr-Cyrl-CS"/>
        </w:rPr>
      </w:pPr>
      <w:proofErr w:type="spellStart"/>
      <w:r w:rsidRPr="00940914">
        <w:rPr>
          <w:rFonts w:ascii="Times New Roman" w:eastAsia="Times New Roman" w:hAnsi="Times New Roman"/>
          <w:sz w:val="24"/>
          <w:szCs w:val="24"/>
        </w:rPr>
        <w:t>Преглед</w:t>
      </w:r>
      <w:proofErr w:type="spellEnd"/>
      <w:r w:rsidRPr="00940914">
        <w:rPr>
          <w:rFonts w:ascii="Times New Roman" w:eastAsia="Times New Roman" w:hAnsi="Times New Roman"/>
          <w:sz w:val="24"/>
          <w:szCs w:val="24"/>
        </w:rPr>
        <w:t xml:space="preserve"> </w:t>
      </w:r>
      <w:proofErr w:type="spellStart"/>
      <w:r w:rsidRPr="00940914">
        <w:rPr>
          <w:rFonts w:ascii="Times New Roman" w:eastAsia="Times New Roman" w:hAnsi="Times New Roman"/>
          <w:sz w:val="24"/>
          <w:szCs w:val="24"/>
        </w:rPr>
        <w:t>капиталних</w:t>
      </w:r>
      <w:proofErr w:type="spellEnd"/>
      <w:r w:rsidRPr="00940914">
        <w:rPr>
          <w:rFonts w:ascii="Times New Roman" w:eastAsia="Times New Roman" w:hAnsi="Times New Roman"/>
          <w:sz w:val="24"/>
          <w:szCs w:val="24"/>
        </w:rPr>
        <w:t xml:space="preserve"> </w:t>
      </w:r>
      <w:proofErr w:type="spellStart"/>
      <w:r w:rsidRPr="00940914">
        <w:rPr>
          <w:rFonts w:ascii="Times New Roman" w:eastAsia="Times New Roman" w:hAnsi="Times New Roman"/>
          <w:sz w:val="24"/>
          <w:szCs w:val="24"/>
        </w:rPr>
        <w:t>пројеката</w:t>
      </w:r>
      <w:proofErr w:type="spellEnd"/>
      <w:r w:rsidRPr="00940914">
        <w:rPr>
          <w:rFonts w:ascii="Times New Roman" w:eastAsia="Times New Roman" w:hAnsi="Times New Roman"/>
          <w:sz w:val="24"/>
          <w:szCs w:val="24"/>
        </w:rPr>
        <w:t xml:space="preserve"> (</w:t>
      </w:r>
      <w:proofErr w:type="spellStart"/>
      <w:r w:rsidRPr="00940914">
        <w:rPr>
          <w:rFonts w:ascii="Times New Roman" w:eastAsia="Times New Roman" w:hAnsi="Times New Roman"/>
          <w:sz w:val="24"/>
          <w:szCs w:val="24"/>
        </w:rPr>
        <w:t>Прилог</w:t>
      </w:r>
      <w:proofErr w:type="spellEnd"/>
      <w:r w:rsidRPr="00940914">
        <w:rPr>
          <w:rFonts w:ascii="Times New Roman" w:eastAsia="Times New Roman" w:hAnsi="Times New Roman"/>
          <w:sz w:val="24"/>
          <w:szCs w:val="24"/>
        </w:rPr>
        <w:t xml:space="preserve"> 2) </w:t>
      </w:r>
      <w:proofErr w:type="spellStart"/>
      <w:r w:rsidRPr="00940914">
        <w:rPr>
          <w:rFonts w:ascii="Times New Roman" w:eastAsia="Times New Roman" w:hAnsi="Times New Roman"/>
          <w:sz w:val="24"/>
          <w:szCs w:val="24"/>
        </w:rPr>
        <w:t>за</w:t>
      </w:r>
      <w:proofErr w:type="spellEnd"/>
      <w:r w:rsidRPr="00940914">
        <w:rPr>
          <w:rFonts w:ascii="Times New Roman" w:eastAsia="Times New Roman" w:hAnsi="Times New Roman"/>
          <w:sz w:val="24"/>
          <w:szCs w:val="24"/>
        </w:rPr>
        <w:t xml:space="preserve"> </w:t>
      </w:r>
      <w:proofErr w:type="spellStart"/>
      <w:r w:rsidRPr="00940914">
        <w:rPr>
          <w:rFonts w:ascii="Times New Roman" w:eastAsia="Times New Roman" w:hAnsi="Times New Roman"/>
          <w:sz w:val="24"/>
          <w:szCs w:val="24"/>
        </w:rPr>
        <w:t>оне</w:t>
      </w:r>
      <w:proofErr w:type="spellEnd"/>
      <w:r w:rsidRPr="00940914">
        <w:rPr>
          <w:rFonts w:ascii="Times New Roman" w:eastAsia="Times New Roman" w:hAnsi="Times New Roman"/>
          <w:sz w:val="24"/>
          <w:szCs w:val="24"/>
        </w:rPr>
        <w:t xml:space="preserve"> </w:t>
      </w:r>
      <w:proofErr w:type="spellStart"/>
      <w:r w:rsidRPr="00940914">
        <w:rPr>
          <w:rFonts w:ascii="Times New Roman" w:eastAsia="Times New Roman" w:hAnsi="Times New Roman"/>
          <w:sz w:val="24"/>
          <w:szCs w:val="24"/>
        </w:rPr>
        <w:t>кориснике</w:t>
      </w:r>
      <w:proofErr w:type="spellEnd"/>
      <w:r w:rsidRPr="00940914">
        <w:rPr>
          <w:rFonts w:ascii="Times New Roman" w:eastAsia="Times New Roman" w:hAnsi="Times New Roman"/>
          <w:sz w:val="24"/>
          <w:szCs w:val="24"/>
        </w:rPr>
        <w:t xml:space="preserve"> </w:t>
      </w:r>
      <w:proofErr w:type="spellStart"/>
      <w:r w:rsidRPr="00940914">
        <w:rPr>
          <w:rFonts w:ascii="Times New Roman" w:eastAsia="Times New Roman" w:hAnsi="Times New Roman"/>
          <w:sz w:val="24"/>
          <w:szCs w:val="24"/>
        </w:rPr>
        <w:t>који</w:t>
      </w:r>
      <w:proofErr w:type="spellEnd"/>
      <w:r w:rsidRPr="00940914">
        <w:rPr>
          <w:rFonts w:ascii="Times New Roman" w:eastAsia="Times New Roman" w:hAnsi="Times New Roman"/>
          <w:sz w:val="24"/>
          <w:szCs w:val="24"/>
        </w:rPr>
        <w:t xml:space="preserve"> </w:t>
      </w:r>
      <w:proofErr w:type="spellStart"/>
      <w:r w:rsidRPr="00940914">
        <w:rPr>
          <w:rFonts w:ascii="Times New Roman" w:eastAsia="Times New Roman" w:hAnsi="Times New Roman"/>
          <w:sz w:val="24"/>
          <w:szCs w:val="24"/>
        </w:rPr>
        <w:t>планирају</w:t>
      </w:r>
      <w:proofErr w:type="spellEnd"/>
      <w:r w:rsidRPr="00940914">
        <w:rPr>
          <w:rFonts w:ascii="Times New Roman" w:eastAsia="Times New Roman" w:hAnsi="Times New Roman"/>
          <w:sz w:val="24"/>
          <w:szCs w:val="24"/>
        </w:rPr>
        <w:t xml:space="preserve"> </w:t>
      </w:r>
      <w:proofErr w:type="spellStart"/>
      <w:r w:rsidRPr="00940914">
        <w:rPr>
          <w:rFonts w:ascii="Times New Roman" w:eastAsia="Times New Roman" w:hAnsi="Times New Roman"/>
          <w:sz w:val="24"/>
          <w:szCs w:val="24"/>
        </w:rPr>
        <w:t>издатке</w:t>
      </w:r>
      <w:proofErr w:type="spellEnd"/>
      <w:r w:rsidRPr="00940914">
        <w:rPr>
          <w:rFonts w:ascii="Times New Roman" w:eastAsia="Times New Roman" w:hAnsi="Times New Roman"/>
          <w:sz w:val="24"/>
          <w:szCs w:val="24"/>
        </w:rPr>
        <w:t xml:space="preserve"> </w:t>
      </w:r>
      <w:proofErr w:type="spellStart"/>
      <w:r w:rsidRPr="00940914">
        <w:rPr>
          <w:rFonts w:ascii="Times New Roman" w:eastAsia="Times New Roman" w:hAnsi="Times New Roman"/>
          <w:sz w:val="24"/>
          <w:szCs w:val="24"/>
        </w:rPr>
        <w:t>на</w:t>
      </w:r>
      <w:proofErr w:type="spellEnd"/>
      <w:r w:rsidRPr="00940914">
        <w:rPr>
          <w:rFonts w:ascii="Times New Roman" w:eastAsia="Times New Roman" w:hAnsi="Times New Roman"/>
          <w:sz w:val="24"/>
          <w:szCs w:val="24"/>
        </w:rPr>
        <w:t xml:space="preserve"> </w:t>
      </w:r>
      <w:proofErr w:type="spellStart"/>
      <w:r w:rsidRPr="00940914">
        <w:rPr>
          <w:rFonts w:ascii="Times New Roman" w:eastAsia="Times New Roman" w:hAnsi="Times New Roman"/>
          <w:sz w:val="24"/>
          <w:szCs w:val="24"/>
        </w:rPr>
        <w:t>класи</w:t>
      </w:r>
      <w:proofErr w:type="spellEnd"/>
      <w:r w:rsidRPr="00940914">
        <w:rPr>
          <w:rFonts w:ascii="Times New Roman" w:eastAsia="Times New Roman" w:hAnsi="Times New Roman"/>
          <w:sz w:val="24"/>
          <w:szCs w:val="24"/>
        </w:rPr>
        <w:t xml:space="preserve"> 5 </w:t>
      </w:r>
      <w:proofErr w:type="spellStart"/>
      <w:r w:rsidRPr="00940914">
        <w:rPr>
          <w:rFonts w:ascii="Times New Roman" w:eastAsia="Times New Roman" w:hAnsi="Times New Roman"/>
          <w:sz w:val="24"/>
          <w:szCs w:val="24"/>
        </w:rPr>
        <w:t>који</w:t>
      </w:r>
      <w:proofErr w:type="spellEnd"/>
      <w:r w:rsidRPr="00940914">
        <w:rPr>
          <w:rFonts w:ascii="Times New Roman" w:eastAsia="Times New Roman" w:hAnsi="Times New Roman"/>
          <w:sz w:val="24"/>
          <w:szCs w:val="24"/>
        </w:rPr>
        <w:t xml:space="preserve"> </w:t>
      </w:r>
      <w:proofErr w:type="spellStart"/>
      <w:r w:rsidRPr="00940914">
        <w:rPr>
          <w:rFonts w:ascii="Times New Roman" w:eastAsia="Times New Roman" w:hAnsi="Times New Roman"/>
          <w:sz w:val="24"/>
          <w:szCs w:val="24"/>
        </w:rPr>
        <w:t>ће</w:t>
      </w:r>
      <w:proofErr w:type="spellEnd"/>
      <w:r w:rsidRPr="00940914">
        <w:rPr>
          <w:rFonts w:ascii="Times New Roman" w:eastAsia="Times New Roman" w:hAnsi="Times New Roman"/>
          <w:sz w:val="24"/>
          <w:szCs w:val="24"/>
        </w:rPr>
        <w:t xml:space="preserve"> </w:t>
      </w:r>
      <w:proofErr w:type="spellStart"/>
      <w:r w:rsidRPr="00940914">
        <w:rPr>
          <w:rFonts w:ascii="Times New Roman" w:eastAsia="Times New Roman" w:hAnsi="Times New Roman"/>
          <w:sz w:val="24"/>
          <w:szCs w:val="24"/>
        </w:rPr>
        <w:t>бити</w:t>
      </w:r>
      <w:proofErr w:type="spellEnd"/>
      <w:r w:rsidRPr="00940914">
        <w:rPr>
          <w:rFonts w:ascii="Times New Roman" w:eastAsia="Times New Roman" w:hAnsi="Times New Roman"/>
          <w:sz w:val="24"/>
          <w:szCs w:val="24"/>
        </w:rPr>
        <w:t xml:space="preserve"> у </w:t>
      </w:r>
      <w:proofErr w:type="spellStart"/>
      <w:r w:rsidRPr="00940914">
        <w:rPr>
          <w:rFonts w:ascii="Times New Roman" w:eastAsia="Times New Roman" w:hAnsi="Times New Roman"/>
          <w:sz w:val="24"/>
          <w:szCs w:val="24"/>
        </w:rPr>
        <w:t>целости</w:t>
      </w:r>
      <w:proofErr w:type="spellEnd"/>
      <w:r w:rsidRPr="00940914">
        <w:rPr>
          <w:rFonts w:ascii="Times New Roman" w:eastAsia="Times New Roman" w:hAnsi="Times New Roman"/>
          <w:sz w:val="24"/>
          <w:szCs w:val="24"/>
        </w:rPr>
        <w:t xml:space="preserve"> </w:t>
      </w:r>
      <w:proofErr w:type="spellStart"/>
      <w:r w:rsidRPr="00940914">
        <w:rPr>
          <w:rFonts w:ascii="Times New Roman" w:eastAsia="Times New Roman" w:hAnsi="Times New Roman"/>
          <w:sz w:val="24"/>
          <w:szCs w:val="24"/>
        </w:rPr>
        <w:t>или</w:t>
      </w:r>
      <w:proofErr w:type="spellEnd"/>
      <w:r w:rsidRPr="00940914">
        <w:rPr>
          <w:rFonts w:ascii="Times New Roman" w:eastAsia="Times New Roman" w:hAnsi="Times New Roman"/>
          <w:sz w:val="24"/>
          <w:szCs w:val="24"/>
        </w:rPr>
        <w:t xml:space="preserve"> </w:t>
      </w:r>
      <w:proofErr w:type="spellStart"/>
      <w:r w:rsidRPr="00940914">
        <w:rPr>
          <w:rFonts w:ascii="Times New Roman" w:eastAsia="Times New Roman" w:hAnsi="Times New Roman"/>
          <w:sz w:val="24"/>
          <w:szCs w:val="24"/>
        </w:rPr>
        <w:t>делимично</w:t>
      </w:r>
      <w:proofErr w:type="spellEnd"/>
      <w:r w:rsidRPr="00940914">
        <w:rPr>
          <w:rFonts w:ascii="Times New Roman" w:eastAsia="Times New Roman" w:hAnsi="Times New Roman"/>
          <w:sz w:val="24"/>
          <w:szCs w:val="24"/>
        </w:rPr>
        <w:t xml:space="preserve"> </w:t>
      </w:r>
      <w:proofErr w:type="spellStart"/>
      <w:r w:rsidRPr="00940914">
        <w:rPr>
          <w:rFonts w:ascii="Times New Roman" w:eastAsia="Times New Roman" w:hAnsi="Times New Roman"/>
          <w:sz w:val="24"/>
          <w:szCs w:val="24"/>
        </w:rPr>
        <w:t>финансирани</w:t>
      </w:r>
      <w:proofErr w:type="spellEnd"/>
      <w:r w:rsidRPr="00940914">
        <w:rPr>
          <w:rFonts w:ascii="Times New Roman" w:eastAsia="Times New Roman" w:hAnsi="Times New Roman"/>
          <w:sz w:val="24"/>
          <w:szCs w:val="24"/>
        </w:rPr>
        <w:t xml:space="preserve"> </w:t>
      </w:r>
      <w:proofErr w:type="spellStart"/>
      <w:r w:rsidRPr="00940914">
        <w:rPr>
          <w:rFonts w:ascii="Times New Roman" w:eastAsia="Times New Roman" w:hAnsi="Times New Roman"/>
          <w:sz w:val="24"/>
          <w:szCs w:val="24"/>
        </w:rPr>
        <w:t>из</w:t>
      </w:r>
      <w:proofErr w:type="spellEnd"/>
      <w:r w:rsidRPr="00940914">
        <w:rPr>
          <w:rFonts w:ascii="Times New Roman" w:eastAsia="Times New Roman" w:hAnsi="Times New Roman"/>
          <w:sz w:val="24"/>
          <w:szCs w:val="24"/>
        </w:rPr>
        <w:t xml:space="preserve"> </w:t>
      </w:r>
      <w:proofErr w:type="spellStart"/>
      <w:r w:rsidRPr="00940914">
        <w:rPr>
          <w:rFonts w:ascii="Times New Roman" w:eastAsia="Times New Roman" w:hAnsi="Times New Roman"/>
          <w:sz w:val="24"/>
          <w:szCs w:val="24"/>
        </w:rPr>
        <w:t>буџета</w:t>
      </w:r>
      <w:proofErr w:type="spellEnd"/>
      <w:r w:rsidRPr="00940914">
        <w:rPr>
          <w:rFonts w:ascii="Times New Roman" w:eastAsia="Times New Roman" w:hAnsi="Times New Roman"/>
          <w:sz w:val="24"/>
          <w:szCs w:val="24"/>
        </w:rPr>
        <w:t xml:space="preserve"> </w:t>
      </w:r>
      <w:proofErr w:type="spellStart"/>
      <w:r w:rsidRPr="00940914">
        <w:rPr>
          <w:rFonts w:ascii="Times New Roman" w:eastAsia="Times New Roman" w:hAnsi="Times New Roman"/>
          <w:sz w:val="24"/>
          <w:szCs w:val="24"/>
        </w:rPr>
        <w:t>општине</w:t>
      </w:r>
      <w:proofErr w:type="spellEnd"/>
      <w:r w:rsidRPr="00940914">
        <w:rPr>
          <w:rFonts w:ascii="Times New Roman" w:eastAsia="Times New Roman" w:hAnsi="Times New Roman"/>
          <w:sz w:val="24"/>
          <w:szCs w:val="24"/>
        </w:rPr>
        <w:t xml:space="preserve"> </w:t>
      </w:r>
      <w:proofErr w:type="spellStart"/>
      <w:r w:rsidRPr="00940914">
        <w:rPr>
          <w:rFonts w:ascii="Times New Roman" w:eastAsia="Times New Roman" w:hAnsi="Times New Roman"/>
          <w:sz w:val="24"/>
          <w:szCs w:val="24"/>
        </w:rPr>
        <w:t>Љиг</w:t>
      </w:r>
      <w:proofErr w:type="spellEnd"/>
      <w:r w:rsidRPr="00940914">
        <w:rPr>
          <w:rFonts w:ascii="Times New Roman" w:eastAsia="Times New Roman" w:hAnsi="Times New Roman"/>
          <w:sz w:val="24"/>
          <w:szCs w:val="24"/>
        </w:rPr>
        <w:t>.</w:t>
      </w:r>
    </w:p>
    <w:p w14:paraId="661EDCC9" w14:textId="77777777" w:rsidR="00DA2061" w:rsidRPr="00940914" w:rsidRDefault="00DA2061" w:rsidP="00DA2061">
      <w:pPr>
        <w:pStyle w:val="ListParagraph"/>
        <w:numPr>
          <w:ilvl w:val="1"/>
          <w:numId w:val="6"/>
        </w:numPr>
        <w:spacing w:after="0" w:line="240" w:lineRule="auto"/>
        <w:jc w:val="both"/>
        <w:rPr>
          <w:rFonts w:ascii="Times New Roman" w:eastAsia="Times New Roman" w:hAnsi="Times New Roman"/>
          <w:sz w:val="24"/>
          <w:szCs w:val="24"/>
          <w:lang w:val="sr-Cyrl-CS"/>
        </w:rPr>
      </w:pPr>
      <w:proofErr w:type="spellStart"/>
      <w:r w:rsidRPr="00940914">
        <w:rPr>
          <w:rFonts w:ascii="Times New Roman" w:eastAsia="Times New Roman" w:hAnsi="Times New Roman"/>
          <w:sz w:val="24"/>
          <w:szCs w:val="24"/>
        </w:rPr>
        <w:t>Комисије</w:t>
      </w:r>
      <w:proofErr w:type="spellEnd"/>
      <w:r w:rsidRPr="00940914">
        <w:rPr>
          <w:rFonts w:ascii="Times New Roman" w:eastAsia="Times New Roman" w:hAnsi="Times New Roman"/>
          <w:sz w:val="24"/>
          <w:szCs w:val="24"/>
        </w:rPr>
        <w:t xml:space="preserve"> и </w:t>
      </w:r>
      <w:proofErr w:type="spellStart"/>
      <w:r w:rsidRPr="00940914">
        <w:rPr>
          <w:rFonts w:ascii="Times New Roman" w:eastAsia="Times New Roman" w:hAnsi="Times New Roman"/>
          <w:sz w:val="24"/>
          <w:szCs w:val="24"/>
        </w:rPr>
        <w:t>уговори</w:t>
      </w:r>
      <w:proofErr w:type="spellEnd"/>
      <w:r w:rsidRPr="00940914">
        <w:rPr>
          <w:rFonts w:ascii="Times New Roman" w:eastAsia="Times New Roman" w:hAnsi="Times New Roman"/>
          <w:sz w:val="24"/>
          <w:szCs w:val="24"/>
        </w:rPr>
        <w:t xml:space="preserve"> (Прилог3) </w:t>
      </w:r>
      <w:proofErr w:type="spellStart"/>
      <w:r w:rsidRPr="00940914">
        <w:rPr>
          <w:rFonts w:ascii="Times New Roman" w:eastAsia="Times New Roman" w:hAnsi="Times New Roman"/>
          <w:sz w:val="24"/>
          <w:szCs w:val="24"/>
        </w:rPr>
        <w:t>за</w:t>
      </w:r>
      <w:proofErr w:type="spellEnd"/>
      <w:r w:rsidRPr="00940914">
        <w:rPr>
          <w:rFonts w:ascii="Times New Roman" w:eastAsia="Times New Roman" w:hAnsi="Times New Roman"/>
          <w:sz w:val="24"/>
          <w:szCs w:val="24"/>
        </w:rPr>
        <w:t xml:space="preserve"> </w:t>
      </w:r>
      <w:proofErr w:type="spellStart"/>
      <w:r w:rsidRPr="00940914">
        <w:rPr>
          <w:rFonts w:ascii="Times New Roman" w:eastAsia="Times New Roman" w:hAnsi="Times New Roman"/>
          <w:sz w:val="24"/>
          <w:szCs w:val="24"/>
        </w:rPr>
        <w:t>оне</w:t>
      </w:r>
      <w:proofErr w:type="spellEnd"/>
      <w:r w:rsidRPr="00940914">
        <w:rPr>
          <w:rFonts w:ascii="Times New Roman" w:eastAsia="Times New Roman" w:hAnsi="Times New Roman"/>
          <w:sz w:val="24"/>
          <w:szCs w:val="24"/>
        </w:rPr>
        <w:t xml:space="preserve"> </w:t>
      </w:r>
      <w:proofErr w:type="spellStart"/>
      <w:r w:rsidRPr="00940914">
        <w:rPr>
          <w:rFonts w:ascii="Times New Roman" w:eastAsia="Times New Roman" w:hAnsi="Times New Roman"/>
          <w:sz w:val="24"/>
          <w:szCs w:val="24"/>
        </w:rPr>
        <w:t>кориснике</w:t>
      </w:r>
      <w:proofErr w:type="spellEnd"/>
      <w:r w:rsidRPr="00940914">
        <w:rPr>
          <w:rFonts w:ascii="Times New Roman" w:eastAsia="Times New Roman" w:hAnsi="Times New Roman"/>
          <w:sz w:val="24"/>
          <w:szCs w:val="24"/>
        </w:rPr>
        <w:t xml:space="preserve"> </w:t>
      </w:r>
      <w:proofErr w:type="spellStart"/>
      <w:r w:rsidRPr="00940914">
        <w:rPr>
          <w:rFonts w:ascii="Times New Roman" w:eastAsia="Times New Roman" w:hAnsi="Times New Roman"/>
          <w:sz w:val="24"/>
          <w:szCs w:val="24"/>
        </w:rPr>
        <w:t>који</w:t>
      </w:r>
      <w:proofErr w:type="spellEnd"/>
      <w:r w:rsidRPr="00940914">
        <w:rPr>
          <w:rFonts w:ascii="Times New Roman" w:eastAsia="Times New Roman" w:hAnsi="Times New Roman"/>
          <w:sz w:val="24"/>
          <w:szCs w:val="24"/>
        </w:rPr>
        <w:t xml:space="preserve"> </w:t>
      </w:r>
      <w:proofErr w:type="spellStart"/>
      <w:r w:rsidRPr="00940914">
        <w:rPr>
          <w:rFonts w:ascii="Times New Roman" w:eastAsia="Times New Roman" w:hAnsi="Times New Roman"/>
          <w:sz w:val="24"/>
          <w:szCs w:val="24"/>
        </w:rPr>
        <w:t>планирају</w:t>
      </w:r>
      <w:proofErr w:type="spellEnd"/>
      <w:r w:rsidRPr="00940914">
        <w:rPr>
          <w:rFonts w:ascii="Times New Roman" w:eastAsia="Times New Roman" w:hAnsi="Times New Roman"/>
          <w:sz w:val="24"/>
          <w:szCs w:val="24"/>
        </w:rPr>
        <w:t xml:space="preserve"> </w:t>
      </w:r>
      <w:proofErr w:type="spellStart"/>
      <w:r w:rsidRPr="00940914">
        <w:rPr>
          <w:rFonts w:ascii="Times New Roman" w:eastAsia="Times New Roman" w:hAnsi="Times New Roman"/>
          <w:sz w:val="24"/>
          <w:szCs w:val="24"/>
        </w:rPr>
        <w:t>расходе</w:t>
      </w:r>
      <w:proofErr w:type="spellEnd"/>
      <w:r w:rsidRPr="00940914">
        <w:rPr>
          <w:rFonts w:ascii="Times New Roman" w:eastAsia="Times New Roman" w:hAnsi="Times New Roman"/>
          <w:sz w:val="24"/>
          <w:szCs w:val="24"/>
        </w:rPr>
        <w:t xml:space="preserve"> </w:t>
      </w:r>
      <w:proofErr w:type="spellStart"/>
      <w:r w:rsidRPr="00940914">
        <w:rPr>
          <w:rFonts w:ascii="Times New Roman" w:eastAsia="Times New Roman" w:hAnsi="Times New Roman"/>
          <w:sz w:val="24"/>
          <w:szCs w:val="24"/>
        </w:rPr>
        <w:t>на</w:t>
      </w:r>
      <w:proofErr w:type="spellEnd"/>
      <w:r w:rsidRPr="00940914">
        <w:rPr>
          <w:rFonts w:ascii="Times New Roman" w:eastAsia="Times New Roman" w:hAnsi="Times New Roman"/>
          <w:sz w:val="24"/>
          <w:szCs w:val="24"/>
        </w:rPr>
        <w:t xml:space="preserve"> </w:t>
      </w:r>
      <w:proofErr w:type="spellStart"/>
      <w:r w:rsidRPr="00940914">
        <w:rPr>
          <w:rFonts w:ascii="Times New Roman" w:eastAsia="Times New Roman" w:hAnsi="Times New Roman"/>
          <w:sz w:val="24"/>
          <w:szCs w:val="24"/>
        </w:rPr>
        <w:t>класи</w:t>
      </w:r>
      <w:proofErr w:type="spellEnd"/>
      <w:r w:rsidRPr="00940914">
        <w:rPr>
          <w:rFonts w:ascii="Times New Roman" w:eastAsia="Times New Roman" w:hAnsi="Times New Roman"/>
          <w:sz w:val="24"/>
          <w:szCs w:val="24"/>
        </w:rPr>
        <w:t xml:space="preserve"> 4 </w:t>
      </w:r>
      <w:proofErr w:type="spellStart"/>
      <w:r w:rsidRPr="00940914">
        <w:rPr>
          <w:rFonts w:ascii="Times New Roman" w:eastAsia="Times New Roman" w:hAnsi="Times New Roman"/>
          <w:sz w:val="24"/>
          <w:szCs w:val="24"/>
        </w:rPr>
        <w:t>за</w:t>
      </w:r>
      <w:proofErr w:type="spellEnd"/>
      <w:r w:rsidRPr="00940914">
        <w:rPr>
          <w:rFonts w:ascii="Times New Roman" w:eastAsia="Times New Roman" w:hAnsi="Times New Roman"/>
          <w:sz w:val="24"/>
          <w:szCs w:val="24"/>
        </w:rPr>
        <w:t xml:space="preserve"> </w:t>
      </w:r>
      <w:proofErr w:type="spellStart"/>
      <w:r w:rsidRPr="00940914">
        <w:rPr>
          <w:rFonts w:ascii="Times New Roman" w:eastAsia="Times New Roman" w:hAnsi="Times New Roman"/>
          <w:sz w:val="24"/>
          <w:szCs w:val="24"/>
        </w:rPr>
        <w:t>чланове</w:t>
      </w:r>
      <w:proofErr w:type="spellEnd"/>
      <w:r w:rsidRPr="00940914">
        <w:rPr>
          <w:rFonts w:ascii="Times New Roman" w:eastAsia="Times New Roman" w:hAnsi="Times New Roman"/>
          <w:sz w:val="24"/>
          <w:szCs w:val="24"/>
        </w:rPr>
        <w:t xml:space="preserve"> </w:t>
      </w:r>
      <w:proofErr w:type="spellStart"/>
      <w:r w:rsidRPr="00940914">
        <w:rPr>
          <w:rFonts w:ascii="Times New Roman" w:eastAsia="Times New Roman" w:hAnsi="Times New Roman"/>
          <w:sz w:val="24"/>
          <w:szCs w:val="24"/>
        </w:rPr>
        <w:t>комисија</w:t>
      </w:r>
      <w:proofErr w:type="spellEnd"/>
      <w:r w:rsidRPr="00940914">
        <w:rPr>
          <w:rFonts w:ascii="Times New Roman" w:eastAsia="Times New Roman" w:hAnsi="Times New Roman"/>
          <w:sz w:val="24"/>
          <w:szCs w:val="24"/>
        </w:rPr>
        <w:t xml:space="preserve">, </w:t>
      </w:r>
      <w:proofErr w:type="spellStart"/>
      <w:r w:rsidRPr="00940914">
        <w:rPr>
          <w:rFonts w:ascii="Times New Roman" w:eastAsia="Times New Roman" w:hAnsi="Times New Roman"/>
          <w:sz w:val="24"/>
          <w:szCs w:val="24"/>
        </w:rPr>
        <w:t>радних</w:t>
      </w:r>
      <w:proofErr w:type="spellEnd"/>
      <w:r w:rsidRPr="00940914">
        <w:rPr>
          <w:rFonts w:ascii="Times New Roman" w:eastAsia="Times New Roman" w:hAnsi="Times New Roman"/>
          <w:sz w:val="24"/>
          <w:szCs w:val="24"/>
        </w:rPr>
        <w:t xml:space="preserve"> </w:t>
      </w:r>
      <w:proofErr w:type="spellStart"/>
      <w:r w:rsidRPr="00940914">
        <w:rPr>
          <w:rFonts w:ascii="Times New Roman" w:eastAsia="Times New Roman" w:hAnsi="Times New Roman"/>
          <w:sz w:val="24"/>
          <w:szCs w:val="24"/>
        </w:rPr>
        <w:t>тела</w:t>
      </w:r>
      <w:proofErr w:type="spellEnd"/>
      <w:r w:rsidRPr="00940914">
        <w:rPr>
          <w:rFonts w:ascii="Times New Roman" w:eastAsia="Times New Roman" w:hAnsi="Times New Roman"/>
          <w:sz w:val="24"/>
          <w:szCs w:val="24"/>
        </w:rPr>
        <w:t xml:space="preserve"> </w:t>
      </w:r>
      <w:proofErr w:type="spellStart"/>
      <w:r w:rsidRPr="00940914">
        <w:rPr>
          <w:rFonts w:ascii="Times New Roman" w:eastAsia="Times New Roman" w:hAnsi="Times New Roman"/>
          <w:sz w:val="24"/>
          <w:szCs w:val="24"/>
        </w:rPr>
        <w:t>или</w:t>
      </w:r>
      <w:proofErr w:type="spellEnd"/>
      <w:r w:rsidRPr="00940914">
        <w:rPr>
          <w:rFonts w:ascii="Times New Roman" w:eastAsia="Times New Roman" w:hAnsi="Times New Roman"/>
          <w:sz w:val="24"/>
          <w:szCs w:val="24"/>
        </w:rPr>
        <w:t xml:space="preserve"> </w:t>
      </w:r>
      <w:proofErr w:type="spellStart"/>
      <w:r w:rsidRPr="00940914">
        <w:rPr>
          <w:rFonts w:ascii="Times New Roman" w:eastAsia="Times New Roman" w:hAnsi="Times New Roman"/>
          <w:sz w:val="24"/>
          <w:szCs w:val="24"/>
        </w:rPr>
        <w:t>по</w:t>
      </w:r>
      <w:proofErr w:type="spellEnd"/>
      <w:r w:rsidRPr="00940914">
        <w:rPr>
          <w:rFonts w:ascii="Times New Roman" w:eastAsia="Times New Roman" w:hAnsi="Times New Roman"/>
          <w:sz w:val="24"/>
          <w:szCs w:val="24"/>
        </w:rPr>
        <w:t xml:space="preserve"> </w:t>
      </w:r>
      <w:proofErr w:type="spellStart"/>
      <w:r w:rsidRPr="00940914">
        <w:rPr>
          <w:rFonts w:ascii="Times New Roman" w:eastAsia="Times New Roman" w:hAnsi="Times New Roman"/>
          <w:sz w:val="24"/>
          <w:szCs w:val="24"/>
        </w:rPr>
        <w:t>уговорима</w:t>
      </w:r>
      <w:proofErr w:type="spellEnd"/>
      <w:r w:rsidRPr="00940914">
        <w:rPr>
          <w:rFonts w:ascii="Times New Roman" w:eastAsia="Times New Roman" w:hAnsi="Times New Roman"/>
          <w:sz w:val="24"/>
          <w:szCs w:val="24"/>
        </w:rPr>
        <w:t>.</w:t>
      </w:r>
    </w:p>
    <w:p w14:paraId="490903CE" w14:textId="77777777" w:rsidR="00DA2061" w:rsidRPr="00940914" w:rsidRDefault="00DA2061" w:rsidP="00DA2061">
      <w:pPr>
        <w:pStyle w:val="ListParagraph"/>
        <w:numPr>
          <w:ilvl w:val="1"/>
          <w:numId w:val="6"/>
        </w:numPr>
        <w:spacing w:after="0" w:line="240" w:lineRule="auto"/>
        <w:jc w:val="both"/>
        <w:rPr>
          <w:rFonts w:ascii="Times New Roman" w:eastAsia="Times New Roman" w:hAnsi="Times New Roman"/>
          <w:sz w:val="24"/>
          <w:szCs w:val="24"/>
          <w:lang w:val="sr-Cyrl-CS"/>
        </w:rPr>
      </w:pPr>
      <w:proofErr w:type="spellStart"/>
      <w:r w:rsidRPr="00940914">
        <w:rPr>
          <w:rFonts w:ascii="Times New Roman" w:eastAsia="Times New Roman" w:hAnsi="Times New Roman"/>
          <w:sz w:val="24"/>
          <w:szCs w:val="24"/>
        </w:rPr>
        <w:t>Податак</w:t>
      </w:r>
      <w:proofErr w:type="spellEnd"/>
      <w:r w:rsidRPr="00940914">
        <w:rPr>
          <w:rFonts w:ascii="Times New Roman" w:eastAsia="Times New Roman" w:hAnsi="Times New Roman"/>
          <w:sz w:val="24"/>
          <w:szCs w:val="24"/>
        </w:rPr>
        <w:t xml:space="preserve"> о </w:t>
      </w:r>
      <w:proofErr w:type="spellStart"/>
      <w:r w:rsidRPr="00940914">
        <w:rPr>
          <w:rFonts w:ascii="Times New Roman" w:eastAsia="Times New Roman" w:hAnsi="Times New Roman"/>
          <w:sz w:val="24"/>
          <w:szCs w:val="24"/>
        </w:rPr>
        <w:t>броју</w:t>
      </w:r>
      <w:proofErr w:type="spellEnd"/>
      <w:r w:rsidRPr="00940914">
        <w:rPr>
          <w:rFonts w:ascii="Times New Roman" w:eastAsia="Times New Roman" w:hAnsi="Times New Roman"/>
          <w:sz w:val="24"/>
          <w:szCs w:val="24"/>
        </w:rPr>
        <w:t xml:space="preserve"> </w:t>
      </w:r>
      <w:proofErr w:type="spellStart"/>
      <w:r w:rsidRPr="00940914">
        <w:rPr>
          <w:rFonts w:ascii="Times New Roman" w:eastAsia="Times New Roman" w:hAnsi="Times New Roman"/>
          <w:sz w:val="24"/>
          <w:szCs w:val="24"/>
        </w:rPr>
        <w:t>запослених</w:t>
      </w:r>
      <w:proofErr w:type="spellEnd"/>
      <w:r w:rsidRPr="00940914">
        <w:rPr>
          <w:rFonts w:ascii="Times New Roman" w:eastAsia="Times New Roman" w:hAnsi="Times New Roman"/>
          <w:sz w:val="24"/>
          <w:szCs w:val="24"/>
        </w:rPr>
        <w:t xml:space="preserve"> </w:t>
      </w:r>
      <w:proofErr w:type="spellStart"/>
      <w:r w:rsidRPr="00940914">
        <w:rPr>
          <w:rFonts w:ascii="Times New Roman" w:eastAsia="Times New Roman" w:hAnsi="Times New Roman"/>
          <w:sz w:val="24"/>
          <w:szCs w:val="24"/>
        </w:rPr>
        <w:t>код</w:t>
      </w:r>
      <w:proofErr w:type="spellEnd"/>
      <w:r w:rsidRPr="00940914">
        <w:rPr>
          <w:rFonts w:ascii="Times New Roman" w:eastAsia="Times New Roman" w:hAnsi="Times New Roman"/>
          <w:sz w:val="24"/>
          <w:szCs w:val="24"/>
        </w:rPr>
        <w:t xml:space="preserve"> </w:t>
      </w:r>
      <w:proofErr w:type="spellStart"/>
      <w:r w:rsidRPr="00940914">
        <w:rPr>
          <w:rFonts w:ascii="Times New Roman" w:eastAsia="Times New Roman" w:hAnsi="Times New Roman"/>
          <w:sz w:val="24"/>
          <w:szCs w:val="24"/>
        </w:rPr>
        <w:t>којих</w:t>
      </w:r>
      <w:proofErr w:type="spellEnd"/>
      <w:r w:rsidRPr="00940914">
        <w:rPr>
          <w:rFonts w:ascii="Times New Roman" w:eastAsia="Times New Roman" w:hAnsi="Times New Roman"/>
          <w:sz w:val="24"/>
          <w:szCs w:val="24"/>
        </w:rPr>
        <w:t xml:space="preserve"> </w:t>
      </w:r>
      <w:proofErr w:type="spellStart"/>
      <w:r w:rsidRPr="00940914">
        <w:rPr>
          <w:rFonts w:ascii="Times New Roman" w:eastAsia="Times New Roman" w:hAnsi="Times New Roman"/>
          <w:sz w:val="24"/>
          <w:szCs w:val="24"/>
        </w:rPr>
        <w:t>се</w:t>
      </w:r>
      <w:proofErr w:type="spellEnd"/>
      <w:r w:rsidRPr="00940914">
        <w:rPr>
          <w:rFonts w:ascii="Times New Roman" w:eastAsia="Times New Roman" w:hAnsi="Times New Roman"/>
          <w:sz w:val="24"/>
          <w:szCs w:val="24"/>
        </w:rPr>
        <w:t xml:space="preserve"> </w:t>
      </w:r>
      <w:proofErr w:type="spellStart"/>
      <w:r w:rsidRPr="00940914">
        <w:rPr>
          <w:rFonts w:ascii="Times New Roman" w:eastAsia="Times New Roman" w:hAnsi="Times New Roman"/>
          <w:sz w:val="24"/>
          <w:szCs w:val="24"/>
        </w:rPr>
        <w:t>не</w:t>
      </w:r>
      <w:proofErr w:type="spellEnd"/>
      <w:r w:rsidRPr="00940914">
        <w:rPr>
          <w:rFonts w:ascii="Times New Roman" w:eastAsia="Times New Roman" w:hAnsi="Times New Roman"/>
          <w:sz w:val="24"/>
          <w:szCs w:val="24"/>
        </w:rPr>
        <w:t xml:space="preserve"> </w:t>
      </w:r>
      <w:proofErr w:type="spellStart"/>
      <w:r w:rsidRPr="00940914">
        <w:rPr>
          <w:rFonts w:ascii="Times New Roman" w:eastAsia="Times New Roman" w:hAnsi="Times New Roman"/>
          <w:sz w:val="24"/>
          <w:szCs w:val="24"/>
        </w:rPr>
        <w:t>врши</w:t>
      </w:r>
      <w:proofErr w:type="spellEnd"/>
      <w:r w:rsidRPr="00940914">
        <w:rPr>
          <w:rFonts w:ascii="Times New Roman" w:eastAsia="Times New Roman" w:hAnsi="Times New Roman"/>
          <w:sz w:val="24"/>
          <w:szCs w:val="24"/>
        </w:rPr>
        <w:t xml:space="preserve"> </w:t>
      </w:r>
      <w:proofErr w:type="spellStart"/>
      <w:r w:rsidRPr="00940914">
        <w:rPr>
          <w:rFonts w:ascii="Times New Roman" w:eastAsia="Times New Roman" w:hAnsi="Times New Roman"/>
          <w:sz w:val="24"/>
          <w:szCs w:val="24"/>
        </w:rPr>
        <w:t>умањење</w:t>
      </w:r>
      <w:proofErr w:type="spellEnd"/>
      <w:r w:rsidRPr="00940914">
        <w:rPr>
          <w:rFonts w:ascii="Times New Roman" w:eastAsia="Times New Roman" w:hAnsi="Times New Roman"/>
          <w:sz w:val="24"/>
          <w:szCs w:val="24"/>
        </w:rPr>
        <w:t xml:space="preserve"> </w:t>
      </w:r>
      <w:proofErr w:type="spellStart"/>
      <w:r w:rsidRPr="00940914">
        <w:rPr>
          <w:rFonts w:ascii="Times New Roman" w:eastAsia="Times New Roman" w:hAnsi="Times New Roman"/>
          <w:sz w:val="24"/>
          <w:szCs w:val="24"/>
        </w:rPr>
        <w:t>преко</w:t>
      </w:r>
      <w:proofErr w:type="spellEnd"/>
      <w:r w:rsidRPr="00940914">
        <w:rPr>
          <w:rFonts w:ascii="Times New Roman" w:eastAsia="Times New Roman" w:hAnsi="Times New Roman"/>
          <w:sz w:val="24"/>
          <w:szCs w:val="24"/>
        </w:rPr>
        <w:t xml:space="preserve"> </w:t>
      </w:r>
      <w:proofErr w:type="spellStart"/>
      <w:r w:rsidRPr="00940914">
        <w:rPr>
          <w:rFonts w:ascii="Times New Roman" w:eastAsia="Times New Roman" w:hAnsi="Times New Roman"/>
          <w:sz w:val="24"/>
          <w:szCs w:val="24"/>
        </w:rPr>
        <w:t>економске</w:t>
      </w:r>
      <w:proofErr w:type="spellEnd"/>
      <w:r w:rsidRPr="00940914">
        <w:rPr>
          <w:rFonts w:ascii="Times New Roman" w:eastAsia="Times New Roman" w:hAnsi="Times New Roman"/>
          <w:sz w:val="24"/>
          <w:szCs w:val="24"/>
        </w:rPr>
        <w:t xml:space="preserve"> </w:t>
      </w:r>
      <w:proofErr w:type="spellStart"/>
      <w:r w:rsidRPr="00940914">
        <w:rPr>
          <w:rFonts w:ascii="Times New Roman" w:eastAsia="Times New Roman" w:hAnsi="Times New Roman"/>
          <w:sz w:val="24"/>
          <w:szCs w:val="24"/>
        </w:rPr>
        <w:t>класификације</w:t>
      </w:r>
      <w:proofErr w:type="spellEnd"/>
      <w:r w:rsidRPr="00940914">
        <w:rPr>
          <w:rFonts w:ascii="Times New Roman" w:eastAsia="Times New Roman" w:hAnsi="Times New Roman"/>
          <w:sz w:val="24"/>
          <w:szCs w:val="24"/>
        </w:rPr>
        <w:t xml:space="preserve"> 465 и </w:t>
      </w:r>
      <w:proofErr w:type="spellStart"/>
      <w:r w:rsidRPr="00940914">
        <w:rPr>
          <w:rFonts w:ascii="Times New Roman" w:eastAsia="Times New Roman" w:hAnsi="Times New Roman"/>
          <w:sz w:val="24"/>
          <w:szCs w:val="24"/>
        </w:rPr>
        <w:t>укупан</w:t>
      </w:r>
      <w:proofErr w:type="spellEnd"/>
      <w:r w:rsidRPr="00940914">
        <w:rPr>
          <w:rFonts w:ascii="Times New Roman" w:eastAsia="Times New Roman" w:hAnsi="Times New Roman"/>
          <w:sz w:val="24"/>
          <w:szCs w:val="24"/>
        </w:rPr>
        <w:t xml:space="preserve"> </w:t>
      </w:r>
      <w:proofErr w:type="spellStart"/>
      <w:r w:rsidRPr="00940914">
        <w:rPr>
          <w:rFonts w:ascii="Times New Roman" w:eastAsia="Times New Roman" w:hAnsi="Times New Roman"/>
          <w:sz w:val="24"/>
          <w:szCs w:val="24"/>
        </w:rPr>
        <w:t>износ</w:t>
      </w:r>
      <w:proofErr w:type="spellEnd"/>
      <w:r w:rsidRPr="00940914">
        <w:rPr>
          <w:rFonts w:ascii="Times New Roman" w:eastAsia="Times New Roman" w:hAnsi="Times New Roman"/>
          <w:sz w:val="24"/>
          <w:szCs w:val="24"/>
        </w:rPr>
        <w:t xml:space="preserve"> </w:t>
      </w:r>
      <w:proofErr w:type="spellStart"/>
      <w:r w:rsidRPr="00940914">
        <w:rPr>
          <w:rFonts w:ascii="Times New Roman" w:eastAsia="Times New Roman" w:hAnsi="Times New Roman"/>
          <w:sz w:val="24"/>
          <w:szCs w:val="24"/>
        </w:rPr>
        <w:t>средстава</w:t>
      </w:r>
      <w:proofErr w:type="spellEnd"/>
      <w:r w:rsidRPr="00940914">
        <w:rPr>
          <w:rFonts w:ascii="Times New Roman" w:eastAsia="Times New Roman" w:hAnsi="Times New Roman"/>
          <w:sz w:val="24"/>
          <w:szCs w:val="24"/>
        </w:rPr>
        <w:t xml:space="preserve"> </w:t>
      </w:r>
      <w:proofErr w:type="spellStart"/>
      <w:r w:rsidRPr="00940914">
        <w:rPr>
          <w:rFonts w:ascii="Times New Roman" w:eastAsia="Times New Roman" w:hAnsi="Times New Roman"/>
          <w:sz w:val="24"/>
          <w:szCs w:val="24"/>
        </w:rPr>
        <w:t>на</w:t>
      </w:r>
      <w:proofErr w:type="spellEnd"/>
      <w:r w:rsidRPr="00940914">
        <w:rPr>
          <w:rFonts w:ascii="Times New Roman" w:eastAsia="Times New Roman" w:hAnsi="Times New Roman"/>
          <w:sz w:val="24"/>
          <w:szCs w:val="24"/>
        </w:rPr>
        <w:t xml:space="preserve"> </w:t>
      </w:r>
      <w:proofErr w:type="spellStart"/>
      <w:r w:rsidRPr="00940914">
        <w:rPr>
          <w:rFonts w:ascii="Times New Roman" w:eastAsia="Times New Roman" w:hAnsi="Times New Roman"/>
          <w:sz w:val="24"/>
          <w:szCs w:val="24"/>
        </w:rPr>
        <w:t>годишњем</w:t>
      </w:r>
      <w:proofErr w:type="spellEnd"/>
      <w:r w:rsidRPr="00940914">
        <w:rPr>
          <w:rFonts w:ascii="Times New Roman" w:eastAsia="Times New Roman" w:hAnsi="Times New Roman"/>
          <w:sz w:val="24"/>
          <w:szCs w:val="24"/>
        </w:rPr>
        <w:t xml:space="preserve"> </w:t>
      </w:r>
      <w:proofErr w:type="spellStart"/>
      <w:r w:rsidRPr="00940914">
        <w:rPr>
          <w:rFonts w:ascii="Times New Roman" w:eastAsia="Times New Roman" w:hAnsi="Times New Roman"/>
          <w:sz w:val="24"/>
          <w:szCs w:val="24"/>
        </w:rPr>
        <w:t>нивоу</w:t>
      </w:r>
      <w:proofErr w:type="spellEnd"/>
      <w:r w:rsidRPr="00940914">
        <w:rPr>
          <w:rFonts w:ascii="Times New Roman" w:eastAsia="Times New Roman" w:hAnsi="Times New Roman"/>
          <w:sz w:val="24"/>
          <w:szCs w:val="24"/>
        </w:rPr>
        <w:t xml:space="preserve"> </w:t>
      </w:r>
      <w:proofErr w:type="spellStart"/>
      <w:r w:rsidRPr="00940914">
        <w:rPr>
          <w:rFonts w:ascii="Times New Roman" w:eastAsia="Times New Roman" w:hAnsi="Times New Roman"/>
          <w:sz w:val="24"/>
          <w:szCs w:val="24"/>
        </w:rPr>
        <w:t>који</w:t>
      </w:r>
      <w:proofErr w:type="spellEnd"/>
      <w:r w:rsidRPr="00940914">
        <w:rPr>
          <w:rFonts w:ascii="Times New Roman" w:eastAsia="Times New Roman" w:hAnsi="Times New Roman"/>
          <w:sz w:val="24"/>
          <w:szCs w:val="24"/>
        </w:rPr>
        <w:t xml:space="preserve"> </w:t>
      </w:r>
      <w:proofErr w:type="spellStart"/>
      <w:r w:rsidRPr="00940914">
        <w:rPr>
          <w:rFonts w:ascii="Times New Roman" w:eastAsia="Times New Roman" w:hAnsi="Times New Roman"/>
          <w:sz w:val="24"/>
          <w:szCs w:val="24"/>
        </w:rPr>
        <w:t>није</w:t>
      </w:r>
      <w:proofErr w:type="spellEnd"/>
      <w:r w:rsidRPr="00940914">
        <w:rPr>
          <w:rFonts w:ascii="Times New Roman" w:eastAsia="Times New Roman" w:hAnsi="Times New Roman"/>
          <w:sz w:val="24"/>
          <w:szCs w:val="24"/>
        </w:rPr>
        <w:t xml:space="preserve"> </w:t>
      </w:r>
      <w:proofErr w:type="spellStart"/>
      <w:r w:rsidRPr="00940914">
        <w:rPr>
          <w:rFonts w:ascii="Times New Roman" w:eastAsia="Times New Roman" w:hAnsi="Times New Roman"/>
          <w:sz w:val="24"/>
          <w:szCs w:val="24"/>
        </w:rPr>
        <w:t>могао</w:t>
      </w:r>
      <w:proofErr w:type="spellEnd"/>
      <w:r w:rsidRPr="00940914">
        <w:rPr>
          <w:rFonts w:ascii="Times New Roman" w:eastAsia="Times New Roman" w:hAnsi="Times New Roman"/>
          <w:sz w:val="24"/>
          <w:szCs w:val="24"/>
        </w:rPr>
        <w:t xml:space="preserve"> </w:t>
      </w:r>
      <w:proofErr w:type="spellStart"/>
      <w:r w:rsidRPr="00940914">
        <w:rPr>
          <w:rFonts w:ascii="Times New Roman" w:eastAsia="Times New Roman" w:hAnsi="Times New Roman"/>
          <w:sz w:val="24"/>
          <w:szCs w:val="24"/>
        </w:rPr>
        <w:t>бити</w:t>
      </w:r>
      <w:proofErr w:type="spellEnd"/>
      <w:r w:rsidRPr="00940914">
        <w:rPr>
          <w:rFonts w:ascii="Times New Roman" w:eastAsia="Times New Roman" w:hAnsi="Times New Roman"/>
          <w:sz w:val="24"/>
          <w:szCs w:val="24"/>
        </w:rPr>
        <w:t xml:space="preserve"> </w:t>
      </w:r>
      <w:proofErr w:type="spellStart"/>
      <w:r w:rsidRPr="00940914">
        <w:rPr>
          <w:rFonts w:ascii="Times New Roman" w:eastAsia="Times New Roman" w:hAnsi="Times New Roman"/>
          <w:sz w:val="24"/>
          <w:szCs w:val="24"/>
        </w:rPr>
        <w:t>умањен</w:t>
      </w:r>
      <w:proofErr w:type="spellEnd"/>
      <w:r w:rsidRPr="00940914">
        <w:rPr>
          <w:rFonts w:ascii="Times New Roman" w:eastAsia="Times New Roman" w:hAnsi="Times New Roman"/>
          <w:sz w:val="24"/>
          <w:szCs w:val="24"/>
        </w:rPr>
        <w:t xml:space="preserve">, у </w:t>
      </w:r>
      <w:proofErr w:type="spellStart"/>
      <w:r w:rsidRPr="00940914">
        <w:rPr>
          <w:rFonts w:ascii="Times New Roman" w:eastAsia="Times New Roman" w:hAnsi="Times New Roman"/>
          <w:sz w:val="24"/>
          <w:szCs w:val="24"/>
        </w:rPr>
        <w:t>слободној</w:t>
      </w:r>
      <w:proofErr w:type="spellEnd"/>
      <w:r w:rsidRPr="00940914">
        <w:rPr>
          <w:rFonts w:ascii="Times New Roman" w:eastAsia="Times New Roman" w:hAnsi="Times New Roman"/>
          <w:sz w:val="24"/>
          <w:szCs w:val="24"/>
        </w:rPr>
        <w:t xml:space="preserve"> </w:t>
      </w:r>
      <w:proofErr w:type="spellStart"/>
      <w:r w:rsidRPr="00940914">
        <w:rPr>
          <w:rFonts w:ascii="Times New Roman" w:eastAsia="Times New Roman" w:hAnsi="Times New Roman"/>
          <w:sz w:val="24"/>
          <w:szCs w:val="24"/>
        </w:rPr>
        <w:t>форми</w:t>
      </w:r>
      <w:proofErr w:type="spellEnd"/>
      <w:r w:rsidRPr="00940914">
        <w:rPr>
          <w:rFonts w:ascii="Times New Roman" w:eastAsia="Times New Roman" w:hAnsi="Times New Roman"/>
          <w:sz w:val="24"/>
          <w:szCs w:val="24"/>
        </w:rPr>
        <w:t>.</w:t>
      </w:r>
    </w:p>
    <w:p w14:paraId="79E3C82E" w14:textId="77777777" w:rsidR="00DA2061" w:rsidRPr="00940914" w:rsidRDefault="00DA2061" w:rsidP="00DA2061">
      <w:pPr>
        <w:pStyle w:val="ListParagraph"/>
        <w:spacing w:after="0" w:line="240" w:lineRule="auto"/>
        <w:ind w:left="0"/>
        <w:jc w:val="both"/>
        <w:rPr>
          <w:rFonts w:ascii="Times New Roman" w:eastAsia="Times New Roman" w:hAnsi="Times New Roman"/>
          <w:sz w:val="24"/>
          <w:szCs w:val="24"/>
          <w:lang w:val="sr-Cyrl-CS"/>
        </w:rPr>
      </w:pPr>
    </w:p>
    <w:p w14:paraId="32837E74" w14:textId="77777777" w:rsidR="00DA2061" w:rsidRPr="00940914" w:rsidRDefault="00DA2061" w:rsidP="00DA2061">
      <w:pPr>
        <w:spacing w:after="0" w:line="240" w:lineRule="auto"/>
        <w:jc w:val="both"/>
        <w:rPr>
          <w:rFonts w:ascii="Times New Roman" w:eastAsia="Times New Roman" w:hAnsi="Times New Roman"/>
          <w:sz w:val="24"/>
          <w:szCs w:val="24"/>
          <w:lang w:val="sr-Cyrl-CS"/>
        </w:rPr>
      </w:pPr>
    </w:p>
    <w:p w14:paraId="7996F7C9" w14:textId="77777777" w:rsidR="00DA2061" w:rsidRPr="00DA2061" w:rsidRDefault="00DA2061" w:rsidP="00DA2061">
      <w:pPr>
        <w:pStyle w:val="NoSpacing"/>
        <w:ind w:firstLine="720"/>
        <w:rPr>
          <w:rFonts w:ascii="Times New Roman" w:hAnsi="Times New Roman"/>
          <w:b/>
          <w:bCs/>
          <w:lang w:val="sr-Cyrl-CS"/>
        </w:rPr>
      </w:pPr>
      <w:r w:rsidRPr="00DA2061">
        <w:rPr>
          <w:rFonts w:ascii="Times New Roman" w:hAnsi="Times New Roman"/>
          <w:b/>
          <w:bCs/>
          <w:lang w:val="sr-Cyrl-CS"/>
        </w:rPr>
        <w:t>Поступак, динамика и субјекти припреме нацрта Одлуке о буџету Општине Љиг  и  предлога  финансијских планова директних буџетских корисника</w:t>
      </w:r>
    </w:p>
    <w:p w14:paraId="2FACDD72" w14:textId="77777777" w:rsidR="00DA2061" w:rsidRPr="00DA2061" w:rsidRDefault="00DA2061" w:rsidP="00DA2061">
      <w:pPr>
        <w:pStyle w:val="NoSpacing"/>
        <w:rPr>
          <w:rFonts w:ascii="Times New Roman" w:hAnsi="Times New Roman"/>
          <w:b/>
          <w:bCs/>
          <w:lang w:val="sr-Cyrl-CS"/>
        </w:rPr>
      </w:pPr>
    </w:p>
    <w:p w14:paraId="15B828F8" w14:textId="3DEC66F6" w:rsidR="00DA2061" w:rsidRPr="00DA2061" w:rsidRDefault="00DA2061" w:rsidP="00DA2061">
      <w:pPr>
        <w:pStyle w:val="NoSpacing"/>
        <w:rPr>
          <w:rFonts w:ascii="Times New Roman" w:hAnsi="Times New Roman"/>
        </w:rPr>
      </w:pPr>
      <w:r w:rsidRPr="00DA2061">
        <w:rPr>
          <w:rFonts w:ascii="Times New Roman" w:hAnsi="Times New Roman"/>
          <w:lang w:val="sr-Cyrl-CS"/>
        </w:rPr>
        <w:tab/>
        <w:t>На основу садржаја Упутства за припрему буџета, директни буџетски корисници израђују предлог  финансијског плана и достављају га Одељењ</w:t>
      </w:r>
      <w:r w:rsidRPr="00DA2061">
        <w:rPr>
          <w:rFonts w:ascii="Times New Roman" w:hAnsi="Times New Roman"/>
        </w:rPr>
        <w:t>у</w:t>
      </w:r>
      <w:r w:rsidRPr="00DA2061">
        <w:rPr>
          <w:rFonts w:ascii="Times New Roman" w:hAnsi="Times New Roman"/>
          <w:lang w:val="sr-Cyrl-CS"/>
        </w:rPr>
        <w:t xml:space="preserve"> за финансије   Општинске управе </w:t>
      </w:r>
      <w:proofErr w:type="spellStart"/>
      <w:r w:rsidRPr="00DA2061">
        <w:rPr>
          <w:rFonts w:ascii="Times New Roman" w:hAnsi="Times New Roman"/>
        </w:rPr>
        <w:t>општине</w:t>
      </w:r>
      <w:proofErr w:type="spellEnd"/>
      <w:r w:rsidRPr="00DA2061">
        <w:rPr>
          <w:rFonts w:ascii="Times New Roman" w:hAnsi="Times New Roman"/>
        </w:rPr>
        <w:t xml:space="preserve"> </w:t>
      </w:r>
      <w:r w:rsidRPr="00DA2061">
        <w:rPr>
          <w:rFonts w:ascii="Times New Roman" w:hAnsi="Times New Roman"/>
          <w:lang w:val="sr-Cyrl-CS"/>
        </w:rPr>
        <w:t xml:space="preserve">Љиг. </w:t>
      </w:r>
      <w:proofErr w:type="spellStart"/>
      <w:r w:rsidRPr="00DA2061">
        <w:rPr>
          <w:rFonts w:ascii="Times New Roman" w:hAnsi="Times New Roman"/>
        </w:rPr>
        <w:t>Рок</w:t>
      </w:r>
      <w:proofErr w:type="spellEnd"/>
      <w:r w:rsidRPr="00DA2061">
        <w:rPr>
          <w:rFonts w:ascii="Times New Roman" w:hAnsi="Times New Roman"/>
        </w:rPr>
        <w:t xml:space="preserve"> </w:t>
      </w:r>
      <w:proofErr w:type="spellStart"/>
      <w:r w:rsidRPr="00DA2061">
        <w:rPr>
          <w:rFonts w:ascii="Times New Roman" w:hAnsi="Times New Roman"/>
        </w:rPr>
        <w:t>за</w:t>
      </w:r>
      <w:proofErr w:type="spellEnd"/>
      <w:r w:rsidRPr="00DA2061">
        <w:rPr>
          <w:rFonts w:ascii="Times New Roman" w:hAnsi="Times New Roman"/>
        </w:rPr>
        <w:t xml:space="preserve"> </w:t>
      </w:r>
      <w:proofErr w:type="spellStart"/>
      <w:r w:rsidRPr="00DA2061">
        <w:rPr>
          <w:rFonts w:ascii="Times New Roman" w:hAnsi="Times New Roman"/>
        </w:rPr>
        <w:t>доставу</w:t>
      </w:r>
      <w:proofErr w:type="spellEnd"/>
      <w:r w:rsidRPr="00DA2061">
        <w:rPr>
          <w:rFonts w:ascii="Times New Roman" w:hAnsi="Times New Roman"/>
        </w:rPr>
        <w:t xml:space="preserve"> </w:t>
      </w:r>
      <w:proofErr w:type="spellStart"/>
      <w:r w:rsidRPr="00DA2061">
        <w:rPr>
          <w:rFonts w:ascii="Times New Roman" w:hAnsi="Times New Roman"/>
        </w:rPr>
        <w:t>планова</w:t>
      </w:r>
      <w:proofErr w:type="spellEnd"/>
      <w:r w:rsidRPr="00DA2061">
        <w:rPr>
          <w:rFonts w:ascii="Times New Roman" w:hAnsi="Times New Roman"/>
        </w:rPr>
        <w:t xml:space="preserve"> </w:t>
      </w:r>
      <w:proofErr w:type="spellStart"/>
      <w:r w:rsidRPr="00DA2061">
        <w:rPr>
          <w:rFonts w:ascii="Times New Roman" w:hAnsi="Times New Roman"/>
        </w:rPr>
        <w:t>директних</w:t>
      </w:r>
      <w:proofErr w:type="spellEnd"/>
      <w:r w:rsidRPr="00DA2061">
        <w:rPr>
          <w:rFonts w:ascii="Times New Roman" w:hAnsi="Times New Roman"/>
        </w:rPr>
        <w:t xml:space="preserve"> </w:t>
      </w:r>
      <w:proofErr w:type="spellStart"/>
      <w:r w:rsidRPr="00DA2061">
        <w:rPr>
          <w:rFonts w:ascii="Times New Roman" w:hAnsi="Times New Roman"/>
        </w:rPr>
        <w:t>буџетских</w:t>
      </w:r>
      <w:proofErr w:type="spellEnd"/>
      <w:r w:rsidRPr="00DA2061">
        <w:rPr>
          <w:rFonts w:ascii="Times New Roman" w:hAnsi="Times New Roman"/>
        </w:rPr>
        <w:t xml:space="preserve"> </w:t>
      </w:r>
      <w:proofErr w:type="spellStart"/>
      <w:r w:rsidRPr="00DA2061">
        <w:rPr>
          <w:rFonts w:ascii="Times New Roman" w:hAnsi="Times New Roman"/>
        </w:rPr>
        <w:t>корисника</w:t>
      </w:r>
      <w:proofErr w:type="spellEnd"/>
      <w:r w:rsidRPr="00DA2061">
        <w:rPr>
          <w:rFonts w:ascii="Times New Roman" w:hAnsi="Times New Roman"/>
        </w:rPr>
        <w:t xml:space="preserve"> </w:t>
      </w:r>
      <w:proofErr w:type="spellStart"/>
      <w:r w:rsidRPr="00DA2061">
        <w:rPr>
          <w:rFonts w:ascii="Times New Roman" w:hAnsi="Times New Roman"/>
        </w:rPr>
        <w:t>је</w:t>
      </w:r>
      <w:proofErr w:type="spellEnd"/>
      <w:r w:rsidRPr="00DA2061">
        <w:rPr>
          <w:rFonts w:ascii="Times New Roman" w:hAnsi="Times New Roman"/>
        </w:rPr>
        <w:t xml:space="preserve"> </w:t>
      </w:r>
      <w:r w:rsidRPr="00DA2061">
        <w:rPr>
          <w:rFonts w:ascii="Times New Roman" w:hAnsi="Times New Roman"/>
          <w:lang w:val="sr-Cyrl-RS"/>
        </w:rPr>
        <w:t>01</w:t>
      </w:r>
      <w:r w:rsidRPr="00DA2061">
        <w:rPr>
          <w:rFonts w:ascii="Times New Roman" w:hAnsi="Times New Roman"/>
        </w:rPr>
        <w:t xml:space="preserve">. </w:t>
      </w:r>
      <w:r w:rsidRPr="00DA2061">
        <w:rPr>
          <w:rFonts w:ascii="Times New Roman" w:hAnsi="Times New Roman"/>
          <w:lang w:val="sr-Cyrl-RS"/>
        </w:rPr>
        <w:t>септембар</w:t>
      </w:r>
      <w:r w:rsidRPr="00DA2061">
        <w:rPr>
          <w:rFonts w:ascii="Times New Roman" w:hAnsi="Times New Roman"/>
        </w:rPr>
        <w:t xml:space="preserve"> 202</w:t>
      </w:r>
      <w:r>
        <w:rPr>
          <w:rFonts w:ascii="Times New Roman" w:hAnsi="Times New Roman"/>
          <w:lang w:val="sr-Cyrl-RS"/>
        </w:rPr>
        <w:t>1</w:t>
      </w:r>
      <w:r w:rsidRPr="00DA2061">
        <w:rPr>
          <w:rFonts w:ascii="Times New Roman" w:hAnsi="Times New Roman"/>
        </w:rPr>
        <w:t xml:space="preserve">. </w:t>
      </w:r>
      <w:proofErr w:type="spellStart"/>
      <w:r w:rsidRPr="00DA2061">
        <w:rPr>
          <w:rFonts w:ascii="Times New Roman" w:hAnsi="Times New Roman"/>
        </w:rPr>
        <w:t>године</w:t>
      </w:r>
      <w:proofErr w:type="spellEnd"/>
      <w:r w:rsidRPr="00DA2061">
        <w:rPr>
          <w:rFonts w:ascii="Times New Roman" w:hAnsi="Times New Roman"/>
        </w:rPr>
        <w:t>.</w:t>
      </w:r>
    </w:p>
    <w:p w14:paraId="550881AB" w14:textId="35561EDF" w:rsidR="00DA2061" w:rsidRPr="00DA2061" w:rsidRDefault="00DA2061" w:rsidP="00DA2061">
      <w:pPr>
        <w:pStyle w:val="NoSpacing"/>
        <w:rPr>
          <w:rFonts w:ascii="Times New Roman" w:hAnsi="Times New Roman"/>
          <w:lang w:val="sr-Cyrl-CS"/>
        </w:rPr>
      </w:pPr>
      <w:r w:rsidRPr="00DA2061">
        <w:rPr>
          <w:rFonts w:ascii="Times New Roman" w:hAnsi="Times New Roman"/>
          <w:bCs/>
          <w:kern w:val="28"/>
        </w:rPr>
        <w:tab/>
        <w:t xml:space="preserve">У </w:t>
      </w:r>
      <w:proofErr w:type="spellStart"/>
      <w:r w:rsidRPr="00DA2061">
        <w:rPr>
          <w:rFonts w:ascii="Times New Roman" w:hAnsi="Times New Roman"/>
          <w:bCs/>
          <w:kern w:val="28"/>
        </w:rPr>
        <w:t>том</w:t>
      </w:r>
      <w:proofErr w:type="spellEnd"/>
      <w:r w:rsidRPr="00DA2061">
        <w:rPr>
          <w:rFonts w:ascii="Times New Roman" w:hAnsi="Times New Roman"/>
          <w:bCs/>
          <w:kern w:val="28"/>
        </w:rPr>
        <w:t xml:space="preserve"> </w:t>
      </w:r>
      <w:proofErr w:type="spellStart"/>
      <w:r w:rsidRPr="00DA2061">
        <w:rPr>
          <w:rFonts w:ascii="Times New Roman" w:hAnsi="Times New Roman"/>
          <w:bCs/>
          <w:kern w:val="28"/>
        </w:rPr>
        <w:t>смислу</w:t>
      </w:r>
      <w:proofErr w:type="spellEnd"/>
      <w:r w:rsidRPr="00DA2061">
        <w:rPr>
          <w:rFonts w:ascii="Times New Roman" w:hAnsi="Times New Roman"/>
          <w:bCs/>
          <w:kern w:val="28"/>
        </w:rPr>
        <w:t xml:space="preserve">, </w:t>
      </w:r>
      <w:proofErr w:type="spellStart"/>
      <w:r w:rsidRPr="00DA2061">
        <w:rPr>
          <w:rFonts w:ascii="Times New Roman" w:hAnsi="Times New Roman"/>
          <w:bCs/>
          <w:kern w:val="28"/>
        </w:rPr>
        <w:t>индиректни</w:t>
      </w:r>
      <w:proofErr w:type="spellEnd"/>
      <w:r w:rsidRPr="00DA2061">
        <w:rPr>
          <w:rFonts w:ascii="Times New Roman" w:hAnsi="Times New Roman"/>
          <w:bCs/>
          <w:kern w:val="28"/>
        </w:rPr>
        <w:t xml:space="preserve"> </w:t>
      </w:r>
      <w:proofErr w:type="spellStart"/>
      <w:r w:rsidRPr="00DA2061">
        <w:rPr>
          <w:rFonts w:ascii="Times New Roman" w:hAnsi="Times New Roman"/>
          <w:bCs/>
          <w:kern w:val="28"/>
        </w:rPr>
        <w:t>корисници</w:t>
      </w:r>
      <w:proofErr w:type="spellEnd"/>
      <w:r w:rsidRPr="00DA2061">
        <w:rPr>
          <w:rFonts w:ascii="Times New Roman" w:hAnsi="Times New Roman"/>
          <w:bCs/>
          <w:kern w:val="28"/>
        </w:rPr>
        <w:t xml:space="preserve"> </w:t>
      </w:r>
      <w:proofErr w:type="spellStart"/>
      <w:r w:rsidRPr="00DA2061">
        <w:rPr>
          <w:rFonts w:ascii="Times New Roman" w:hAnsi="Times New Roman"/>
          <w:bCs/>
          <w:kern w:val="28"/>
        </w:rPr>
        <w:t>су</w:t>
      </w:r>
      <w:proofErr w:type="spellEnd"/>
      <w:r w:rsidRPr="00DA2061">
        <w:rPr>
          <w:rFonts w:ascii="Times New Roman" w:hAnsi="Times New Roman"/>
          <w:bCs/>
          <w:kern w:val="28"/>
        </w:rPr>
        <w:t xml:space="preserve"> </w:t>
      </w:r>
      <w:proofErr w:type="spellStart"/>
      <w:r w:rsidRPr="00DA2061">
        <w:rPr>
          <w:rFonts w:ascii="Times New Roman" w:hAnsi="Times New Roman"/>
          <w:bCs/>
          <w:kern w:val="28"/>
        </w:rPr>
        <w:t>дужни</w:t>
      </w:r>
      <w:proofErr w:type="spellEnd"/>
      <w:r w:rsidRPr="00DA2061">
        <w:rPr>
          <w:rFonts w:ascii="Times New Roman" w:hAnsi="Times New Roman"/>
          <w:bCs/>
          <w:kern w:val="28"/>
        </w:rPr>
        <w:t xml:space="preserve"> </w:t>
      </w:r>
      <w:proofErr w:type="spellStart"/>
      <w:r w:rsidRPr="00DA2061">
        <w:rPr>
          <w:rFonts w:ascii="Times New Roman" w:hAnsi="Times New Roman"/>
          <w:bCs/>
          <w:kern w:val="28"/>
        </w:rPr>
        <w:t>да</w:t>
      </w:r>
      <w:proofErr w:type="spellEnd"/>
      <w:r w:rsidRPr="00DA2061">
        <w:rPr>
          <w:rFonts w:ascii="Times New Roman" w:hAnsi="Times New Roman"/>
          <w:bCs/>
          <w:kern w:val="28"/>
        </w:rPr>
        <w:t xml:space="preserve"> </w:t>
      </w:r>
      <w:proofErr w:type="spellStart"/>
      <w:r w:rsidRPr="00DA2061">
        <w:rPr>
          <w:rFonts w:ascii="Times New Roman" w:hAnsi="Times New Roman"/>
          <w:bCs/>
          <w:kern w:val="28"/>
        </w:rPr>
        <w:t>модификоване</w:t>
      </w:r>
      <w:proofErr w:type="spellEnd"/>
      <w:r w:rsidRPr="00DA2061">
        <w:rPr>
          <w:rFonts w:ascii="Times New Roman" w:hAnsi="Times New Roman"/>
          <w:bCs/>
          <w:kern w:val="28"/>
        </w:rPr>
        <w:t xml:space="preserve"> </w:t>
      </w:r>
      <w:proofErr w:type="spellStart"/>
      <w:r w:rsidRPr="00DA2061">
        <w:rPr>
          <w:rFonts w:ascii="Times New Roman" w:hAnsi="Times New Roman"/>
          <w:bCs/>
          <w:kern w:val="28"/>
        </w:rPr>
        <w:t>финансијске</w:t>
      </w:r>
      <w:proofErr w:type="spellEnd"/>
      <w:r w:rsidRPr="00DA2061">
        <w:rPr>
          <w:rFonts w:ascii="Times New Roman" w:hAnsi="Times New Roman"/>
          <w:bCs/>
          <w:kern w:val="28"/>
        </w:rPr>
        <w:t xml:space="preserve"> </w:t>
      </w:r>
      <w:proofErr w:type="spellStart"/>
      <w:r w:rsidRPr="00DA2061">
        <w:rPr>
          <w:rFonts w:ascii="Times New Roman" w:hAnsi="Times New Roman"/>
          <w:bCs/>
          <w:kern w:val="28"/>
        </w:rPr>
        <w:t>планове</w:t>
      </w:r>
      <w:proofErr w:type="spellEnd"/>
      <w:r w:rsidRPr="00DA2061">
        <w:rPr>
          <w:rFonts w:ascii="Times New Roman" w:hAnsi="Times New Roman"/>
          <w:bCs/>
          <w:kern w:val="28"/>
        </w:rPr>
        <w:t xml:space="preserve"> у </w:t>
      </w:r>
      <w:proofErr w:type="spellStart"/>
      <w:r w:rsidRPr="00DA2061">
        <w:rPr>
          <w:rFonts w:ascii="Times New Roman" w:hAnsi="Times New Roman"/>
          <w:bCs/>
          <w:kern w:val="28"/>
        </w:rPr>
        <w:t>складу</w:t>
      </w:r>
      <w:proofErr w:type="spellEnd"/>
      <w:r w:rsidRPr="00DA2061">
        <w:rPr>
          <w:rFonts w:ascii="Times New Roman" w:hAnsi="Times New Roman"/>
          <w:bCs/>
          <w:kern w:val="28"/>
        </w:rPr>
        <w:t xml:space="preserve"> </w:t>
      </w:r>
      <w:proofErr w:type="spellStart"/>
      <w:r w:rsidRPr="00DA2061">
        <w:rPr>
          <w:rFonts w:ascii="Times New Roman" w:hAnsi="Times New Roman"/>
          <w:bCs/>
          <w:kern w:val="28"/>
        </w:rPr>
        <w:t>са</w:t>
      </w:r>
      <w:proofErr w:type="spellEnd"/>
      <w:r w:rsidRPr="00DA2061">
        <w:rPr>
          <w:rFonts w:ascii="Times New Roman" w:hAnsi="Times New Roman"/>
          <w:bCs/>
          <w:kern w:val="28"/>
        </w:rPr>
        <w:t xml:space="preserve"> </w:t>
      </w:r>
      <w:proofErr w:type="spellStart"/>
      <w:r w:rsidRPr="00DA2061">
        <w:rPr>
          <w:rFonts w:ascii="Times New Roman" w:hAnsi="Times New Roman"/>
          <w:bCs/>
          <w:kern w:val="28"/>
        </w:rPr>
        <w:t>овим</w:t>
      </w:r>
      <w:proofErr w:type="spellEnd"/>
      <w:r w:rsidRPr="00DA2061">
        <w:rPr>
          <w:rFonts w:ascii="Times New Roman" w:hAnsi="Times New Roman"/>
          <w:bCs/>
          <w:kern w:val="28"/>
        </w:rPr>
        <w:t xml:space="preserve"> </w:t>
      </w:r>
      <w:proofErr w:type="spellStart"/>
      <w:r w:rsidRPr="00DA2061">
        <w:rPr>
          <w:rFonts w:ascii="Times New Roman" w:hAnsi="Times New Roman"/>
          <w:bCs/>
          <w:kern w:val="28"/>
        </w:rPr>
        <w:t>Упутством</w:t>
      </w:r>
      <w:proofErr w:type="spellEnd"/>
      <w:r w:rsidRPr="00DA2061">
        <w:rPr>
          <w:rFonts w:ascii="Times New Roman" w:hAnsi="Times New Roman"/>
          <w:bCs/>
          <w:kern w:val="28"/>
        </w:rPr>
        <w:t xml:space="preserve"> </w:t>
      </w:r>
      <w:proofErr w:type="spellStart"/>
      <w:r w:rsidRPr="00DA2061">
        <w:rPr>
          <w:rFonts w:ascii="Times New Roman" w:hAnsi="Times New Roman"/>
          <w:bCs/>
          <w:kern w:val="28"/>
        </w:rPr>
        <w:t>доставе</w:t>
      </w:r>
      <w:proofErr w:type="spellEnd"/>
      <w:r w:rsidRPr="00DA2061">
        <w:rPr>
          <w:rFonts w:ascii="Times New Roman" w:hAnsi="Times New Roman"/>
          <w:bCs/>
          <w:kern w:val="28"/>
        </w:rPr>
        <w:t xml:space="preserve"> у </w:t>
      </w:r>
      <w:proofErr w:type="spellStart"/>
      <w:r w:rsidRPr="00DA2061">
        <w:rPr>
          <w:rFonts w:ascii="Times New Roman" w:hAnsi="Times New Roman"/>
          <w:bCs/>
          <w:kern w:val="28"/>
        </w:rPr>
        <w:t>најкраћем</w:t>
      </w:r>
      <w:proofErr w:type="spellEnd"/>
      <w:r w:rsidRPr="00DA2061">
        <w:rPr>
          <w:rFonts w:ascii="Times New Roman" w:hAnsi="Times New Roman"/>
          <w:bCs/>
          <w:kern w:val="28"/>
        </w:rPr>
        <w:t xml:space="preserve"> </w:t>
      </w:r>
      <w:proofErr w:type="spellStart"/>
      <w:r w:rsidRPr="00DA2061">
        <w:rPr>
          <w:rFonts w:ascii="Times New Roman" w:hAnsi="Times New Roman"/>
          <w:bCs/>
          <w:kern w:val="28"/>
        </w:rPr>
        <w:t>могућем</w:t>
      </w:r>
      <w:proofErr w:type="spellEnd"/>
      <w:r w:rsidRPr="00DA2061">
        <w:rPr>
          <w:rFonts w:ascii="Times New Roman" w:hAnsi="Times New Roman"/>
          <w:bCs/>
          <w:kern w:val="28"/>
        </w:rPr>
        <w:t xml:space="preserve"> </w:t>
      </w:r>
      <w:proofErr w:type="spellStart"/>
      <w:r w:rsidRPr="00DA2061">
        <w:rPr>
          <w:rFonts w:ascii="Times New Roman" w:hAnsi="Times New Roman"/>
          <w:bCs/>
          <w:kern w:val="28"/>
        </w:rPr>
        <w:t>року</w:t>
      </w:r>
      <w:proofErr w:type="spellEnd"/>
      <w:r w:rsidRPr="00DA2061">
        <w:rPr>
          <w:rFonts w:ascii="Times New Roman" w:hAnsi="Times New Roman"/>
          <w:bCs/>
          <w:kern w:val="28"/>
        </w:rPr>
        <w:t xml:space="preserve">, а </w:t>
      </w:r>
      <w:proofErr w:type="spellStart"/>
      <w:r w:rsidRPr="00DA2061">
        <w:rPr>
          <w:rFonts w:ascii="Times New Roman" w:hAnsi="Times New Roman"/>
          <w:bCs/>
          <w:kern w:val="28"/>
        </w:rPr>
        <w:t>најкасније</w:t>
      </w:r>
      <w:proofErr w:type="spellEnd"/>
      <w:r w:rsidRPr="00DA2061">
        <w:rPr>
          <w:rFonts w:ascii="Times New Roman" w:hAnsi="Times New Roman"/>
          <w:bCs/>
          <w:kern w:val="28"/>
        </w:rPr>
        <w:t xml:space="preserve"> </w:t>
      </w:r>
      <w:proofErr w:type="spellStart"/>
      <w:r w:rsidRPr="00DA2061">
        <w:rPr>
          <w:rFonts w:ascii="Times New Roman" w:hAnsi="Times New Roman"/>
          <w:bCs/>
          <w:kern w:val="28"/>
        </w:rPr>
        <w:t>до</w:t>
      </w:r>
      <w:proofErr w:type="spellEnd"/>
      <w:r w:rsidRPr="00DA2061">
        <w:rPr>
          <w:rFonts w:ascii="Times New Roman" w:hAnsi="Times New Roman"/>
          <w:bCs/>
          <w:kern w:val="28"/>
        </w:rPr>
        <w:t xml:space="preserve"> </w:t>
      </w:r>
      <w:r w:rsidRPr="00DA2061">
        <w:rPr>
          <w:rFonts w:ascii="Times New Roman" w:hAnsi="Times New Roman"/>
          <w:bCs/>
          <w:kern w:val="28"/>
          <w:lang w:val="sr-Cyrl-RS"/>
        </w:rPr>
        <w:t>01</w:t>
      </w:r>
      <w:r w:rsidRPr="00DA2061">
        <w:rPr>
          <w:rFonts w:ascii="Times New Roman" w:hAnsi="Times New Roman"/>
          <w:bCs/>
          <w:kern w:val="28"/>
        </w:rPr>
        <w:t>.</w:t>
      </w:r>
      <w:r w:rsidRPr="00DA2061">
        <w:rPr>
          <w:rFonts w:ascii="Times New Roman" w:hAnsi="Times New Roman"/>
          <w:bCs/>
          <w:kern w:val="28"/>
          <w:lang w:val="sr-Cyrl-RS"/>
        </w:rPr>
        <w:t>09</w:t>
      </w:r>
      <w:r w:rsidRPr="00DA2061">
        <w:rPr>
          <w:rFonts w:ascii="Times New Roman" w:hAnsi="Times New Roman"/>
          <w:bCs/>
          <w:kern w:val="28"/>
        </w:rPr>
        <w:t>.202</w:t>
      </w:r>
      <w:r>
        <w:rPr>
          <w:rFonts w:ascii="Times New Roman" w:hAnsi="Times New Roman"/>
          <w:bCs/>
          <w:kern w:val="28"/>
          <w:lang w:val="sr-Cyrl-RS"/>
        </w:rPr>
        <w:t>1</w:t>
      </w:r>
      <w:r w:rsidRPr="00DA2061">
        <w:rPr>
          <w:rFonts w:ascii="Times New Roman" w:hAnsi="Times New Roman"/>
          <w:bCs/>
          <w:kern w:val="28"/>
        </w:rPr>
        <w:t xml:space="preserve">. </w:t>
      </w:r>
      <w:proofErr w:type="spellStart"/>
      <w:r w:rsidRPr="00DA2061">
        <w:rPr>
          <w:rFonts w:ascii="Times New Roman" w:hAnsi="Times New Roman"/>
          <w:bCs/>
          <w:kern w:val="28"/>
        </w:rPr>
        <w:t>године</w:t>
      </w:r>
      <w:proofErr w:type="spellEnd"/>
      <w:r w:rsidRPr="00DA2061">
        <w:rPr>
          <w:rFonts w:ascii="Times New Roman" w:hAnsi="Times New Roman"/>
          <w:bCs/>
          <w:kern w:val="28"/>
        </w:rPr>
        <w:t xml:space="preserve"> </w:t>
      </w:r>
      <w:proofErr w:type="spellStart"/>
      <w:r w:rsidRPr="00DA2061">
        <w:rPr>
          <w:rFonts w:ascii="Times New Roman" w:hAnsi="Times New Roman"/>
          <w:bCs/>
          <w:kern w:val="28"/>
        </w:rPr>
        <w:t>Одељењу</w:t>
      </w:r>
      <w:proofErr w:type="spellEnd"/>
      <w:r w:rsidRPr="00DA2061">
        <w:rPr>
          <w:rFonts w:ascii="Times New Roman" w:hAnsi="Times New Roman"/>
          <w:bCs/>
          <w:kern w:val="28"/>
        </w:rPr>
        <w:t xml:space="preserve"> </w:t>
      </w:r>
      <w:proofErr w:type="spellStart"/>
      <w:r w:rsidRPr="00DA2061">
        <w:rPr>
          <w:rFonts w:ascii="Times New Roman" w:hAnsi="Times New Roman"/>
          <w:bCs/>
          <w:kern w:val="28"/>
        </w:rPr>
        <w:t>за</w:t>
      </w:r>
      <w:proofErr w:type="spellEnd"/>
      <w:r w:rsidRPr="00DA2061">
        <w:rPr>
          <w:rFonts w:ascii="Times New Roman" w:hAnsi="Times New Roman"/>
          <w:bCs/>
          <w:kern w:val="28"/>
        </w:rPr>
        <w:t xml:space="preserve"> </w:t>
      </w:r>
      <w:proofErr w:type="spellStart"/>
      <w:r w:rsidRPr="00DA2061">
        <w:rPr>
          <w:rFonts w:ascii="Times New Roman" w:hAnsi="Times New Roman"/>
          <w:bCs/>
          <w:kern w:val="28"/>
        </w:rPr>
        <w:t>финансије</w:t>
      </w:r>
      <w:proofErr w:type="spellEnd"/>
      <w:r w:rsidRPr="00DA2061">
        <w:rPr>
          <w:rFonts w:ascii="Times New Roman" w:hAnsi="Times New Roman"/>
          <w:bCs/>
          <w:kern w:val="28"/>
        </w:rPr>
        <w:t xml:space="preserve"> </w:t>
      </w:r>
      <w:proofErr w:type="spellStart"/>
      <w:r w:rsidRPr="00DA2061">
        <w:rPr>
          <w:rFonts w:ascii="Times New Roman" w:hAnsi="Times New Roman"/>
          <w:bCs/>
          <w:kern w:val="28"/>
        </w:rPr>
        <w:t>Општинске</w:t>
      </w:r>
      <w:proofErr w:type="spellEnd"/>
      <w:r w:rsidRPr="00DA2061">
        <w:rPr>
          <w:rFonts w:ascii="Times New Roman" w:hAnsi="Times New Roman"/>
          <w:bCs/>
          <w:kern w:val="28"/>
        </w:rPr>
        <w:t xml:space="preserve"> </w:t>
      </w:r>
      <w:proofErr w:type="spellStart"/>
      <w:r w:rsidRPr="00DA2061">
        <w:rPr>
          <w:rFonts w:ascii="Times New Roman" w:hAnsi="Times New Roman"/>
          <w:bCs/>
          <w:kern w:val="28"/>
        </w:rPr>
        <w:t>управе</w:t>
      </w:r>
      <w:proofErr w:type="spellEnd"/>
      <w:r w:rsidRPr="00DA2061">
        <w:rPr>
          <w:rFonts w:ascii="Times New Roman" w:hAnsi="Times New Roman"/>
          <w:bCs/>
          <w:kern w:val="28"/>
        </w:rPr>
        <w:t xml:space="preserve"> </w:t>
      </w:r>
      <w:proofErr w:type="spellStart"/>
      <w:r w:rsidRPr="00DA2061">
        <w:rPr>
          <w:rFonts w:ascii="Times New Roman" w:hAnsi="Times New Roman"/>
          <w:bCs/>
          <w:kern w:val="28"/>
        </w:rPr>
        <w:t>општине</w:t>
      </w:r>
      <w:proofErr w:type="spellEnd"/>
      <w:r w:rsidRPr="00DA2061">
        <w:rPr>
          <w:rFonts w:ascii="Times New Roman" w:hAnsi="Times New Roman"/>
          <w:bCs/>
          <w:kern w:val="28"/>
        </w:rPr>
        <w:t xml:space="preserve"> </w:t>
      </w:r>
      <w:proofErr w:type="spellStart"/>
      <w:r w:rsidRPr="00DA2061">
        <w:rPr>
          <w:rFonts w:ascii="Times New Roman" w:hAnsi="Times New Roman"/>
          <w:bCs/>
          <w:kern w:val="28"/>
        </w:rPr>
        <w:t>Љиг</w:t>
      </w:r>
      <w:proofErr w:type="spellEnd"/>
      <w:r w:rsidRPr="00DA2061">
        <w:rPr>
          <w:rFonts w:ascii="Times New Roman" w:hAnsi="Times New Roman"/>
          <w:bCs/>
          <w:kern w:val="28"/>
        </w:rPr>
        <w:t xml:space="preserve">. </w:t>
      </w:r>
      <w:proofErr w:type="spellStart"/>
      <w:r w:rsidRPr="00DA2061">
        <w:rPr>
          <w:rFonts w:ascii="Times New Roman" w:hAnsi="Times New Roman"/>
          <w:bCs/>
          <w:kern w:val="28"/>
        </w:rPr>
        <w:t>Директни</w:t>
      </w:r>
      <w:proofErr w:type="spellEnd"/>
      <w:r w:rsidRPr="00DA2061">
        <w:rPr>
          <w:rFonts w:ascii="Times New Roman" w:hAnsi="Times New Roman"/>
          <w:bCs/>
          <w:kern w:val="28"/>
        </w:rPr>
        <w:t xml:space="preserve"> </w:t>
      </w:r>
      <w:proofErr w:type="spellStart"/>
      <w:r w:rsidRPr="00DA2061">
        <w:rPr>
          <w:rFonts w:ascii="Times New Roman" w:hAnsi="Times New Roman"/>
          <w:bCs/>
          <w:kern w:val="28"/>
        </w:rPr>
        <w:t>корисници</w:t>
      </w:r>
      <w:proofErr w:type="spellEnd"/>
      <w:r w:rsidRPr="00DA2061">
        <w:rPr>
          <w:rFonts w:ascii="Times New Roman" w:hAnsi="Times New Roman"/>
          <w:bCs/>
          <w:kern w:val="28"/>
        </w:rPr>
        <w:t xml:space="preserve"> </w:t>
      </w:r>
      <w:proofErr w:type="spellStart"/>
      <w:r w:rsidRPr="00DA2061">
        <w:rPr>
          <w:rFonts w:ascii="Times New Roman" w:hAnsi="Times New Roman"/>
          <w:bCs/>
          <w:kern w:val="28"/>
        </w:rPr>
        <w:t>су</w:t>
      </w:r>
      <w:proofErr w:type="spellEnd"/>
      <w:r w:rsidRPr="00DA2061">
        <w:rPr>
          <w:rFonts w:ascii="Times New Roman" w:hAnsi="Times New Roman"/>
          <w:bCs/>
          <w:kern w:val="28"/>
        </w:rPr>
        <w:t xml:space="preserve">, </w:t>
      </w:r>
      <w:proofErr w:type="spellStart"/>
      <w:r w:rsidRPr="00DA2061">
        <w:rPr>
          <w:rFonts w:ascii="Times New Roman" w:hAnsi="Times New Roman"/>
          <w:bCs/>
          <w:kern w:val="28"/>
        </w:rPr>
        <w:t>потом</w:t>
      </w:r>
      <w:proofErr w:type="spellEnd"/>
      <w:r w:rsidRPr="00DA2061">
        <w:rPr>
          <w:rFonts w:ascii="Times New Roman" w:hAnsi="Times New Roman"/>
          <w:bCs/>
          <w:kern w:val="28"/>
        </w:rPr>
        <w:t xml:space="preserve">, у </w:t>
      </w:r>
      <w:proofErr w:type="spellStart"/>
      <w:r w:rsidRPr="00DA2061">
        <w:rPr>
          <w:rFonts w:ascii="Times New Roman" w:hAnsi="Times New Roman"/>
          <w:bCs/>
          <w:kern w:val="28"/>
        </w:rPr>
        <w:t>обавези</w:t>
      </w:r>
      <w:proofErr w:type="spellEnd"/>
      <w:r w:rsidRPr="00DA2061">
        <w:rPr>
          <w:rFonts w:ascii="Times New Roman" w:hAnsi="Times New Roman"/>
          <w:bCs/>
          <w:kern w:val="28"/>
        </w:rPr>
        <w:t xml:space="preserve"> </w:t>
      </w:r>
      <w:proofErr w:type="spellStart"/>
      <w:r w:rsidRPr="00DA2061">
        <w:rPr>
          <w:rFonts w:ascii="Times New Roman" w:hAnsi="Times New Roman"/>
          <w:bCs/>
          <w:kern w:val="28"/>
        </w:rPr>
        <w:t>да</w:t>
      </w:r>
      <w:proofErr w:type="spellEnd"/>
      <w:r w:rsidRPr="00DA2061">
        <w:rPr>
          <w:rFonts w:ascii="Times New Roman" w:hAnsi="Times New Roman"/>
          <w:bCs/>
          <w:kern w:val="28"/>
        </w:rPr>
        <w:t xml:space="preserve"> </w:t>
      </w:r>
      <w:proofErr w:type="spellStart"/>
      <w:r w:rsidRPr="00DA2061">
        <w:rPr>
          <w:rFonts w:ascii="Times New Roman" w:hAnsi="Times New Roman"/>
          <w:bCs/>
          <w:kern w:val="28"/>
        </w:rPr>
        <w:t>модификоване</w:t>
      </w:r>
      <w:proofErr w:type="spellEnd"/>
      <w:r w:rsidRPr="00DA2061">
        <w:rPr>
          <w:rFonts w:ascii="Times New Roman" w:hAnsi="Times New Roman"/>
          <w:bCs/>
          <w:kern w:val="28"/>
        </w:rPr>
        <w:t xml:space="preserve"> </w:t>
      </w:r>
      <w:proofErr w:type="spellStart"/>
      <w:r w:rsidRPr="00DA2061">
        <w:rPr>
          <w:rFonts w:ascii="Times New Roman" w:hAnsi="Times New Roman"/>
          <w:bCs/>
          <w:kern w:val="28"/>
        </w:rPr>
        <w:t>планове</w:t>
      </w:r>
      <w:proofErr w:type="spellEnd"/>
      <w:r w:rsidRPr="00DA2061">
        <w:rPr>
          <w:rFonts w:ascii="Times New Roman" w:hAnsi="Times New Roman"/>
          <w:bCs/>
          <w:kern w:val="28"/>
        </w:rPr>
        <w:t xml:space="preserve"> </w:t>
      </w:r>
      <w:proofErr w:type="spellStart"/>
      <w:r w:rsidRPr="00DA2061">
        <w:rPr>
          <w:rFonts w:ascii="Times New Roman" w:hAnsi="Times New Roman"/>
          <w:bCs/>
          <w:kern w:val="28"/>
        </w:rPr>
        <w:t>доставе</w:t>
      </w:r>
      <w:proofErr w:type="spellEnd"/>
      <w:r w:rsidRPr="00DA2061">
        <w:rPr>
          <w:rFonts w:ascii="Times New Roman" w:hAnsi="Times New Roman"/>
          <w:bCs/>
          <w:kern w:val="28"/>
        </w:rPr>
        <w:t xml:space="preserve"> </w:t>
      </w:r>
      <w:proofErr w:type="spellStart"/>
      <w:r w:rsidRPr="00DA2061">
        <w:rPr>
          <w:rFonts w:ascii="Times New Roman" w:hAnsi="Times New Roman"/>
          <w:bCs/>
          <w:kern w:val="28"/>
        </w:rPr>
        <w:t>истом</w:t>
      </w:r>
      <w:proofErr w:type="spellEnd"/>
      <w:r w:rsidRPr="00DA2061">
        <w:rPr>
          <w:rFonts w:ascii="Times New Roman" w:hAnsi="Times New Roman"/>
          <w:bCs/>
          <w:kern w:val="28"/>
        </w:rPr>
        <w:t xml:space="preserve"> </w:t>
      </w:r>
      <w:proofErr w:type="spellStart"/>
      <w:r w:rsidRPr="00DA2061">
        <w:rPr>
          <w:rFonts w:ascii="Times New Roman" w:hAnsi="Times New Roman"/>
          <w:bCs/>
          <w:kern w:val="28"/>
        </w:rPr>
        <w:t>Одељењу</w:t>
      </w:r>
      <w:proofErr w:type="spellEnd"/>
      <w:r w:rsidRPr="00DA2061">
        <w:rPr>
          <w:rFonts w:ascii="Times New Roman" w:hAnsi="Times New Roman"/>
          <w:bCs/>
          <w:kern w:val="28"/>
        </w:rPr>
        <w:t xml:space="preserve"> </w:t>
      </w:r>
      <w:proofErr w:type="spellStart"/>
      <w:r w:rsidRPr="00DA2061">
        <w:rPr>
          <w:rFonts w:ascii="Times New Roman" w:hAnsi="Times New Roman"/>
          <w:bCs/>
          <w:kern w:val="28"/>
        </w:rPr>
        <w:t>најкасније</w:t>
      </w:r>
      <w:proofErr w:type="spellEnd"/>
      <w:r w:rsidRPr="00DA2061">
        <w:rPr>
          <w:rFonts w:ascii="Times New Roman" w:hAnsi="Times New Roman"/>
          <w:bCs/>
          <w:kern w:val="28"/>
        </w:rPr>
        <w:t xml:space="preserve"> </w:t>
      </w:r>
      <w:proofErr w:type="spellStart"/>
      <w:r w:rsidRPr="00DA2061">
        <w:rPr>
          <w:rFonts w:ascii="Times New Roman" w:hAnsi="Times New Roman"/>
          <w:bCs/>
          <w:kern w:val="28"/>
        </w:rPr>
        <w:t>до</w:t>
      </w:r>
      <w:proofErr w:type="spellEnd"/>
      <w:r w:rsidRPr="00DA2061">
        <w:rPr>
          <w:rFonts w:ascii="Times New Roman" w:hAnsi="Times New Roman"/>
          <w:bCs/>
          <w:kern w:val="28"/>
        </w:rPr>
        <w:t xml:space="preserve"> </w:t>
      </w:r>
      <w:r w:rsidRPr="00DA2061">
        <w:rPr>
          <w:rFonts w:ascii="Times New Roman" w:hAnsi="Times New Roman"/>
          <w:bCs/>
          <w:kern w:val="28"/>
          <w:lang w:val="sr-Cyrl-RS"/>
        </w:rPr>
        <w:t>01</w:t>
      </w:r>
      <w:r w:rsidRPr="00DA2061">
        <w:rPr>
          <w:rFonts w:ascii="Times New Roman" w:hAnsi="Times New Roman"/>
          <w:bCs/>
          <w:kern w:val="28"/>
        </w:rPr>
        <w:t>.</w:t>
      </w:r>
      <w:r w:rsidRPr="00DA2061">
        <w:rPr>
          <w:rFonts w:ascii="Times New Roman" w:hAnsi="Times New Roman"/>
          <w:bCs/>
          <w:kern w:val="28"/>
          <w:lang w:val="sr-Cyrl-RS"/>
        </w:rPr>
        <w:t>09</w:t>
      </w:r>
      <w:r w:rsidRPr="00DA2061">
        <w:rPr>
          <w:rFonts w:ascii="Times New Roman" w:hAnsi="Times New Roman"/>
          <w:bCs/>
          <w:kern w:val="28"/>
        </w:rPr>
        <w:t>.202</w:t>
      </w:r>
      <w:r>
        <w:rPr>
          <w:rFonts w:ascii="Times New Roman" w:hAnsi="Times New Roman"/>
          <w:bCs/>
          <w:kern w:val="28"/>
          <w:lang w:val="sr-Cyrl-RS"/>
        </w:rPr>
        <w:t>1</w:t>
      </w:r>
      <w:r w:rsidRPr="00DA2061">
        <w:rPr>
          <w:rFonts w:ascii="Times New Roman" w:hAnsi="Times New Roman"/>
          <w:bCs/>
          <w:kern w:val="28"/>
        </w:rPr>
        <w:t xml:space="preserve">. </w:t>
      </w:r>
      <w:proofErr w:type="spellStart"/>
      <w:r w:rsidRPr="00DA2061">
        <w:rPr>
          <w:rFonts w:ascii="Times New Roman" w:hAnsi="Times New Roman"/>
          <w:bCs/>
          <w:kern w:val="28"/>
        </w:rPr>
        <w:t>године</w:t>
      </w:r>
      <w:proofErr w:type="spellEnd"/>
      <w:r w:rsidRPr="00DA2061">
        <w:rPr>
          <w:rFonts w:ascii="Times New Roman" w:hAnsi="Times New Roman"/>
          <w:bCs/>
          <w:kern w:val="28"/>
        </w:rPr>
        <w:t>.</w:t>
      </w:r>
    </w:p>
    <w:p w14:paraId="42635337" w14:textId="77777777" w:rsidR="00DA2061" w:rsidRPr="00DA2061" w:rsidRDefault="00DA2061" w:rsidP="00DA2061">
      <w:pPr>
        <w:pStyle w:val="NoSpacing"/>
        <w:rPr>
          <w:rFonts w:ascii="Times New Roman" w:hAnsi="Times New Roman"/>
          <w:lang w:val="sr-Cyrl-CS"/>
        </w:rPr>
      </w:pPr>
      <w:r w:rsidRPr="00DA2061">
        <w:rPr>
          <w:rFonts w:ascii="Times New Roman" w:hAnsi="Times New Roman"/>
          <w:lang w:val="sr-Cyrl-CS"/>
        </w:rPr>
        <w:tab/>
        <w:t xml:space="preserve">Локални орган управе надлежан за финансије може да тражи  образложење непосредно од индиректног буџетског корисника о његовом финансирању, који су неопходни за припрему нацрта </w:t>
      </w:r>
      <w:r w:rsidRPr="00DA2061">
        <w:rPr>
          <w:rFonts w:ascii="Times New Roman" w:hAnsi="Times New Roman"/>
        </w:rPr>
        <w:t>О</w:t>
      </w:r>
      <w:r w:rsidRPr="00DA2061">
        <w:rPr>
          <w:rFonts w:ascii="Times New Roman" w:hAnsi="Times New Roman"/>
          <w:lang w:val="sr-Cyrl-CS"/>
        </w:rPr>
        <w:t>длуке о буџету.</w:t>
      </w:r>
    </w:p>
    <w:p w14:paraId="777C3381" w14:textId="77777777" w:rsidR="00DA2061" w:rsidRPr="00DA2061" w:rsidRDefault="00DA2061" w:rsidP="00DA2061">
      <w:pPr>
        <w:pStyle w:val="NoSpacing"/>
        <w:rPr>
          <w:rFonts w:ascii="Times New Roman" w:hAnsi="Times New Roman"/>
          <w:lang w:val="sr-Cyrl-CS"/>
        </w:rPr>
      </w:pPr>
      <w:r w:rsidRPr="00DA2061">
        <w:rPr>
          <w:rFonts w:ascii="Times New Roman" w:hAnsi="Times New Roman"/>
          <w:lang w:val="sr-Cyrl-CS"/>
        </w:rPr>
        <w:tab/>
        <w:t>Након што у датом року прикупи сва потребна документа и информације, локални орган управе надлежан за финансије отпочиње процедуру разматрања предлога и захтева корисника буџетских средстава. Она се врши на основу њихове усаглашености са циљевима локалне политике утврђене Упутством, предложеним обимом њихових примања и издатака, као и анализом других података и објашњења који се налазе у предлогу финансијских планова.</w:t>
      </w:r>
    </w:p>
    <w:p w14:paraId="72D0C37D" w14:textId="77777777" w:rsidR="00DA2061" w:rsidRPr="00DA2061" w:rsidRDefault="00DA2061" w:rsidP="00DA2061">
      <w:pPr>
        <w:pStyle w:val="NoSpacing"/>
        <w:rPr>
          <w:rFonts w:ascii="Times New Roman" w:hAnsi="Times New Roman"/>
          <w:lang w:val="sr-Cyrl-CS"/>
        </w:rPr>
      </w:pPr>
    </w:p>
    <w:p w14:paraId="4DE87457" w14:textId="4B463CFE" w:rsidR="00DA2061" w:rsidRDefault="00DA2061" w:rsidP="00DA2061">
      <w:pPr>
        <w:spacing w:after="0" w:line="240" w:lineRule="auto"/>
        <w:ind w:firstLine="720"/>
        <w:jc w:val="both"/>
        <w:rPr>
          <w:rFonts w:ascii="Times New Roman" w:eastAsia="Times New Roman" w:hAnsi="Times New Roman"/>
          <w:b/>
          <w:sz w:val="24"/>
          <w:szCs w:val="24"/>
          <w:lang w:val="sr-Cyrl-CS"/>
        </w:rPr>
      </w:pPr>
      <w:proofErr w:type="spellStart"/>
      <w:r w:rsidRPr="00940914">
        <w:rPr>
          <w:rFonts w:ascii="Times New Roman" w:eastAsia="Times New Roman" w:hAnsi="Times New Roman"/>
          <w:b/>
          <w:sz w:val="24"/>
          <w:szCs w:val="24"/>
        </w:rPr>
        <w:t>Ближа</w:t>
      </w:r>
      <w:proofErr w:type="spellEnd"/>
      <w:r w:rsidRPr="00940914">
        <w:rPr>
          <w:rFonts w:ascii="Times New Roman" w:eastAsia="Times New Roman" w:hAnsi="Times New Roman"/>
          <w:b/>
          <w:sz w:val="24"/>
          <w:szCs w:val="24"/>
        </w:rPr>
        <w:t xml:space="preserve"> </w:t>
      </w:r>
      <w:proofErr w:type="spellStart"/>
      <w:r w:rsidRPr="00940914">
        <w:rPr>
          <w:rFonts w:ascii="Times New Roman" w:eastAsia="Times New Roman" w:hAnsi="Times New Roman"/>
          <w:b/>
          <w:sz w:val="24"/>
          <w:szCs w:val="24"/>
        </w:rPr>
        <w:t>упутства</w:t>
      </w:r>
      <w:proofErr w:type="spellEnd"/>
      <w:r w:rsidRPr="00940914">
        <w:rPr>
          <w:rFonts w:ascii="Times New Roman" w:eastAsia="Times New Roman" w:hAnsi="Times New Roman"/>
          <w:b/>
          <w:sz w:val="24"/>
          <w:szCs w:val="24"/>
          <w:lang w:val="sr-Cyrl-CS"/>
        </w:rPr>
        <w:t xml:space="preserve"> у вези са попуњавањем </w:t>
      </w:r>
      <w:proofErr w:type="gramStart"/>
      <w:r w:rsidRPr="00940914">
        <w:rPr>
          <w:rFonts w:ascii="Times New Roman" w:eastAsia="Times New Roman" w:hAnsi="Times New Roman"/>
          <w:b/>
          <w:sz w:val="24"/>
          <w:szCs w:val="24"/>
          <w:lang w:val="sr-Cyrl-CS"/>
        </w:rPr>
        <w:t>обрасца  за</w:t>
      </w:r>
      <w:proofErr w:type="gramEnd"/>
      <w:r w:rsidRPr="00940914">
        <w:rPr>
          <w:rFonts w:ascii="Times New Roman" w:eastAsia="Times New Roman" w:hAnsi="Times New Roman"/>
          <w:b/>
          <w:sz w:val="24"/>
          <w:szCs w:val="24"/>
          <w:lang w:val="sr-Cyrl-CS"/>
        </w:rPr>
        <w:t xml:space="preserve"> предлог финансијског плана</w:t>
      </w:r>
    </w:p>
    <w:p w14:paraId="76CEC732" w14:textId="77777777" w:rsidR="00DA2061" w:rsidRPr="00DA2061" w:rsidRDefault="00DA2061" w:rsidP="00DA2061">
      <w:pPr>
        <w:pStyle w:val="NoSpacing"/>
        <w:rPr>
          <w:rFonts w:ascii="Times New Roman" w:hAnsi="Times New Roman"/>
          <w:lang w:val="sr-Cyrl-CS"/>
        </w:rPr>
      </w:pPr>
      <w:r w:rsidRPr="00940914">
        <w:rPr>
          <w:b/>
          <w:lang w:val="sr-Cyrl-CS"/>
        </w:rPr>
        <w:tab/>
      </w:r>
      <w:r w:rsidRPr="00DA2061">
        <w:rPr>
          <w:rFonts w:ascii="Times New Roman" w:hAnsi="Times New Roman"/>
          <w:lang w:val="sr-Cyrl-CS"/>
        </w:rPr>
        <w:t xml:space="preserve">Корисници буџетских средстава израђују предлоге финансијских планова за буџетску годину са пројекцијама за наредне две  фискалне године. </w:t>
      </w:r>
    </w:p>
    <w:p w14:paraId="75BCC34B" w14:textId="77777777" w:rsidR="00DA2061" w:rsidRPr="00DA2061" w:rsidRDefault="00DA2061" w:rsidP="00DA2061">
      <w:pPr>
        <w:pStyle w:val="NoSpacing"/>
        <w:rPr>
          <w:rFonts w:ascii="Times New Roman" w:hAnsi="Times New Roman"/>
        </w:rPr>
      </w:pPr>
      <w:r w:rsidRPr="00DA2061">
        <w:rPr>
          <w:rFonts w:ascii="Times New Roman" w:hAnsi="Times New Roman"/>
          <w:lang w:val="sr-Cyrl-CS"/>
        </w:rPr>
        <w:tab/>
        <w:t xml:space="preserve">Писано образложење треба да садржи кратак опис послова корисника буџетских средстава, затим податке о организационој структури, активностима и услугама, број </w:t>
      </w:r>
      <w:r w:rsidRPr="00DA2061">
        <w:rPr>
          <w:rFonts w:ascii="Times New Roman" w:hAnsi="Times New Roman"/>
          <w:lang w:val="sr-Cyrl-CS"/>
        </w:rPr>
        <w:lastRenderedPageBreak/>
        <w:t>запослених, број корисника и висину одређених права (на пример: број ученика којима се плаћа превоз и просечан износ превозне карте, просечан број корисника социјалне помоћи и како се она извршава, број ангажовања лица путем уговора о делу и разлоге њиховог ангажовања и друго), који се могу финансирати из предложеног обима средстава за 2020.годину.</w:t>
      </w:r>
    </w:p>
    <w:p w14:paraId="659D1772" w14:textId="77777777" w:rsidR="00DA2061" w:rsidRPr="00DA2061" w:rsidRDefault="00DA2061" w:rsidP="00DA2061">
      <w:pPr>
        <w:pStyle w:val="NoSpacing"/>
        <w:rPr>
          <w:rFonts w:ascii="Times New Roman" w:hAnsi="Times New Roman"/>
          <w:lang w:val="sr-Cyrl-CS"/>
        </w:rPr>
      </w:pPr>
      <w:r w:rsidRPr="00DA2061">
        <w:rPr>
          <w:rFonts w:ascii="Times New Roman" w:hAnsi="Times New Roman"/>
          <w:lang w:val="sr-Cyrl-CS"/>
        </w:rPr>
        <w:tab/>
        <w:t>Уколико буџетски корисник извршава расходе у оквиру више функционалних класификација, за сваку функцију посебно подноси предлог финансијског плана.</w:t>
      </w:r>
    </w:p>
    <w:p w14:paraId="56994C5A" w14:textId="77777777" w:rsidR="00DA2061" w:rsidRPr="00DA2061" w:rsidRDefault="00DA2061" w:rsidP="00DA2061">
      <w:pPr>
        <w:pStyle w:val="NoSpacing"/>
        <w:rPr>
          <w:rFonts w:ascii="Times New Roman" w:hAnsi="Times New Roman"/>
          <w:u w:val="single"/>
          <w:lang w:val="sr-Cyrl-CS"/>
        </w:rPr>
      </w:pPr>
      <w:r w:rsidRPr="00DA2061">
        <w:rPr>
          <w:rFonts w:ascii="Times New Roman" w:hAnsi="Times New Roman"/>
          <w:u w:val="single"/>
          <w:lang w:val="sr-Cyrl-CS"/>
        </w:rPr>
        <w:t>Предлог финансијског плана корисника буџетских средстава треба да садржи и средства за набавку опреме и средства за капиталне пројекте</w:t>
      </w:r>
      <w:r w:rsidRPr="00DA2061">
        <w:rPr>
          <w:rFonts w:ascii="Times New Roman" w:hAnsi="Times New Roman"/>
          <w:u w:val="single"/>
        </w:rPr>
        <w:t>,</w:t>
      </w:r>
      <w:r w:rsidRPr="00DA2061">
        <w:rPr>
          <w:rFonts w:ascii="Times New Roman" w:hAnsi="Times New Roman"/>
          <w:u w:val="single"/>
          <w:lang w:val="sr-Cyrl-CS"/>
        </w:rPr>
        <w:t xml:space="preserve"> како за започете у претходним годинама</w:t>
      </w:r>
      <w:r w:rsidRPr="00DA2061">
        <w:rPr>
          <w:rFonts w:ascii="Times New Roman" w:hAnsi="Times New Roman"/>
          <w:u w:val="single"/>
        </w:rPr>
        <w:t>,</w:t>
      </w:r>
      <w:r w:rsidRPr="00DA2061">
        <w:rPr>
          <w:rFonts w:ascii="Times New Roman" w:hAnsi="Times New Roman"/>
          <w:u w:val="single"/>
          <w:lang w:val="sr-Cyrl-CS"/>
        </w:rPr>
        <w:t xml:space="preserve"> тако и за нове капиталне пројекте у складу са приоритетима. У том смислу, корисници су у обавези да попуне и табеле Прилога 2 (Преглед капиталних пројеката).</w:t>
      </w:r>
    </w:p>
    <w:p w14:paraId="5212EDAA" w14:textId="40AEB3F4" w:rsidR="00DA2061" w:rsidRPr="00DA2061" w:rsidRDefault="00DA2061" w:rsidP="00DA2061">
      <w:pPr>
        <w:pStyle w:val="NoSpacing"/>
        <w:rPr>
          <w:rFonts w:ascii="Times New Roman" w:hAnsi="Times New Roman"/>
          <w:lang w:val="sr-Cyrl-CS"/>
        </w:rPr>
      </w:pPr>
      <w:r w:rsidRPr="00DA2061">
        <w:rPr>
          <w:rFonts w:ascii="Times New Roman" w:hAnsi="Times New Roman"/>
          <w:lang w:val="sr-Cyrl-CS"/>
        </w:rPr>
        <w:tab/>
        <w:t>Сваком буџетском кориснику пружена је могућност да тражи недостајућа средства за финансирање ако процени да из оквира предложеног обима буџетских средстава за 202</w:t>
      </w:r>
      <w:r>
        <w:rPr>
          <w:rFonts w:ascii="Times New Roman" w:hAnsi="Times New Roman"/>
          <w:lang w:val="sr-Cyrl-CS"/>
        </w:rPr>
        <w:t>2</w:t>
      </w:r>
      <w:r w:rsidRPr="00DA2061">
        <w:rPr>
          <w:rFonts w:ascii="Times New Roman" w:hAnsi="Times New Roman"/>
          <w:lang w:val="sr-Cyrl-CS"/>
        </w:rPr>
        <w:t>.</w:t>
      </w:r>
      <w:r>
        <w:rPr>
          <w:rFonts w:ascii="Times New Roman" w:hAnsi="Times New Roman"/>
          <w:lang w:val="sr-Cyrl-CS"/>
        </w:rPr>
        <w:t xml:space="preserve"> </w:t>
      </w:r>
      <w:r w:rsidRPr="00DA2061">
        <w:rPr>
          <w:rFonts w:ascii="Times New Roman" w:hAnsi="Times New Roman"/>
          <w:lang w:val="sr-Cyrl-CS"/>
        </w:rPr>
        <w:t xml:space="preserve">годину не може подмирити све трошкове или ако планира нову активност или услугу. </w:t>
      </w:r>
    </w:p>
    <w:p w14:paraId="3B346BD9" w14:textId="77777777" w:rsidR="00DA2061" w:rsidRPr="00940914" w:rsidRDefault="00DA2061" w:rsidP="00DA2061">
      <w:pPr>
        <w:pStyle w:val="NoSpacing"/>
        <w:rPr>
          <w:u w:val="single"/>
        </w:rPr>
      </w:pPr>
      <w:r w:rsidRPr="00DA2061">
        <w:rPr>
          <w:rFonts w:ascii="Times New Roman" w:hAnsi="Times New Roman"/>
          <w:lang w:val="sr-Cyrl-CS"/>
        </w:rPr>
        <w:tab/>
      </w:r>
      <w:r w:rsidRPr="00DA2061">
        <w:rPr>
          <w:rFonts w:ascii="Times New Roman" w:hAnsi="Times New Roman"/>
          <w:u w:val="single"/>
          <w:lang w:val="sr-Cyrl-CS"/>
        </w:rPr>
        <w:t>Обавеза корисника буџетских средстава је да кроз писано образложење изнесе оправдане разлоге за тражење додатних средстава, правни основ, ефекте које ће та</w:t>
      </w:r>
      <w:r w:rsidRPr="00940914">
        <w:rPr>
          <w:u w:val="single"/>
          <w:lang w:val="sr-Cyrl-CS"/>
        </w:rPr>
        <w:t xml:space="preserve"> активност или услуга произвести у наредном периоду и из којих извора ће се финансирати.</w:t>
      </w:r>
    </w:p>
    <w:p w14:paraId="651A3C8C" w14:textId="77777777" w:rsidR="00DA2061" w:rsidRPr="00DA2061" w:rsidRDefault="00DA2061" w:rsidP="00DA2061">
      <w:pPr>
        <w:pStyle w:val="NoSpacing"/>
        <w:rPr>
          <w:rFonts w:ascii="Times New Roman" w:hAnsi="Times New Roman"/>
          <w:lang w:val="sr-Cyrl-CS"/>
        </w:rPr>
      </w:pPr>
      <w:r w:rsidRPr="00940914">
        <w:rPr>
          <w:lang w:val="sr-Cyrl-CS"/>
        </w:rPr>
        <w:tab/>
      </w:r>
      <w:proofErr w:type="spellStart"/>
      <w:r w:rsidRPr="00DA2061">
        <w:rPr>
          <w:rFonts w:ascii="Times New Roman" w:hAnsi="Times New Roman"/>
        </w:rPr>
        <w:t>Неопходно</w:t>
      </w:r>
      <w:proofErr w:type="spellEnd"/>
      <w:r w:rsidRPr="00DA2061">
        <w:rPr>
          <w:rFonts w:ascii="Times New Roman" w:hAnsi="Times New Roman"/>
        </w:rPr>
        <w:t xml:space="preserve"> </w:t>
      </w:r>
      <w:proofErr w:type="spellStart"/>
      <w:r w:rsidRPr="00DA2061">
        <w:rPr>
          <w:rFonts w:ascii="Times New Roman" w:hAnsi="Times New Roman"/>
        </w:rPr>
        <w:t>је</w:t>
      </w:r>
      <w:proofErr w:type="spellEnd"/>
      <w:r w:rsidRPr="00DA2061">
        <w:rPr>
          <w:rFonts w:ascii="Times New Roman" w:hAnsi="Times New Roman"/>
        </w:rPr>
        <w:t xml:space="preserve"> </w:t>
      </w:r>
      <w:proofErr w:type="spellStart"/>
      <w:r w:rsidRPr="00DA2061">
        <w:rPr>
          <w:rFonts w:ascii="Times New Roman" w:hAnsi="Times New Roman"/>
        </w:rPr>
        <w:t>да</w:t>
      </w:r>
      <w:proofErr w:type="spellEnd"/>
      <w:r w:rsidRPr="00DA2061">
        <w:rPr>
          <w:rFonts w:ascii="Times New Roman" w:hAnsi="Times New Roman"/>
        </w:rPr>
        <w:t xml:space="preserve"> </w:t>
      </w:r>
      <w:proofErr w:type="spellStart"/>
      <w:r w:rsidRPr="00DA2061">
        <w:rPr>
          <w:rFonts w:ascii="Times New Roman" w:hAnsi="Times New Roman"/>
        </w:rPr>
        <w:t>бу</w:t>
      </w:r>
      <w:proofErr w:type="spellEnd"/>
      <w:r w:rsidRPr="00DA2061">
        <w:rPr>
          <w:rFonts w:ascii="Times New Roman" w:hAnsi="Times New Roman"/>
          <w:lang w:val="sr-Cyrl-CS"/>
        </w:rPr>
        <w:t xml:space="preserve">џетски корисници при тражењу додатних средстава имају у виду </w:t>
      </w:r>
      <w:proofErr w:type="spellStart"/>
      <w:r w:rsidRPr="00DA2061">
        <w:rPr>
          <w:rFonts w:ascii="Times New Roman" w:hAnsi="Times New Roman"/>
        </w:rPr>
        <w:t>реално</w:t>
      </w:r>
      <w:proofErr w:type="spellEnd"/>
      <w:r w:rsidRPr="00DA2061">
        <w:rPr>
          <w:rFonts w:ascii="Times New Roman" w:hAnsi="Times New Roman"/>
        </w:rPr>
        <w:t xml:space="preserve"> </w:t>
      </w:r>
      <w:proofErr w:type="spellStart"/>
      <w:r w:rsidRPr="00DA2061">
        <w:rPr>
          <w:rFonts w:ascii="Times New Roman" w:hAnsi="Times New Roman"/>
        </w:rPr>
        <w:t>стање</w:t>
      </w:r>
      <w:proofErr w:type="spellEnd"/>
      <w:r w:rsidRPr="00DA2061">
        <w:rPr>
          <w:rFonts w:ascii="Times New Roman" w:hAnsi="Times New Roman"/>
        </w:rPr>
        <w:t xml:space="preserve"> </w:t>
      </w:r>
      <w:r w:rsidRPr="00DA2061">
        <w:rPr>
          <w:rFonts w:ascii="Times New Roman" w:hAnsi="Times New Roman"/>
          <w:lang w:val="sr-Cyrl-CS"/>
        </w:rPr>
        <w:t>и да ови захтеви буду крајње рестриктивни.</w:t>
      </w:r>
    </w:p>
    <w:p w14:paraId="3A91A319" w14:textId="77777777" w:rsidR="00DA2061" w:rsidRPr="00DA2061" w:rsidRDefault="00DA2061" w:rsidP="00DA2061">
      <w:pPr>
        <w:pStyle w:val="NoSpacing"/>
        <w:rPr>
          <w:rFonts w:ascii="Times New Roman" w:hAnsi="Times New Roman"/>
          <w:lang w:val="sr-Cyrl-CS"/>
        </w:rPr>
      </w:pPr>
      <w:r w:rsidRPr="00DA2061">
        <w:rPr>
          <w:rFonts w:ascii="Times New Roman" w:hAnsi="Times New Roman"/>
          <w:lang w:val="sr-Cyrl-CS"/>
        </w:rPr>
        <w:t xml:space="preserve"> Индиректни корисници који и даље буду приказивали извор прихода 04 (сопствени приходи), обавезни су да доставе детаљно писано образложење основаности и оправданости датих прихода.</w:t>
      </w:r>
    </w:p>
    <w:p w14:paraId="002AC091" w14:textId="20CFFC7D" w:rsidR="00DA2061" w:rsidRPr="00DA2061" w:rsidRDefault="00DA2061" w:rsidP="00DA2061">
      <w:pPr>
        <w:pStyle w:val="NoSpacing"/>
        <w:rPr>
          <w:rFonts w:ascii="Times New Roman" w:hAnsi="Times New Roman"/>
          <w:lang w:val="sr-Cyrl-CS"/>
        </w:rPr>
      </w:pPr>
      <w:r w:rsidRPr="00DA2061">
        <w:rPr>
          <w:rFonts w:ascii="Times New Roman" w:hAnsi="Times New Roman"/>
          <w:lang w:val="sr-Cyrl-CS"/>
        </w:rPr>
        <w:tab/>
        <w:t>Набавка роба и услуга и капитална улагања морају бити у складу са Законом о јавним набавкама. У 202</w:t>
      </w:r>
      <w:r>
        <w:rPr>
          <w:rFonts w:ascii="Times New Roman" w:hAnsi="Times New Roman"/>
          <w:lang w:val="sr-Cyrl-CS"/>
        </w:rPr>
        <w:t>2</w:t>
      </w:r>
      <w:r w:rsidRPr="00DA2061">
        <w:rPr>
          <w:rFonts w:ascii="Times New Roman" w:hAnsi="Times New Roman"/>
          <w:lang w:val="sr-Cyrl-CS"/>
        </w:rPr>
        <w:t>.години расходи на терет буџета неће се извршавати уколико не постоји план јавних набавки</w:t>
      </w:r>
      <w:r w:rsidRPr="00DA2061">
        <w:rPr>
          <w:rFonts w:ascii="Times New Roman" w:hAnsi="Times New Roman"/>
        </w:rPr>
        <w:t>,</w:t>
      </w:r>
      <w:r w:rsidRPr="00DA2061">
        <w:rPr>
          <w:rFonts w:ascii="Times New Roman" w:hAnsi="Times New Roman"/>
          <w:lang w:val="sr-Cyrl-CS"/>
        </w:rPr>
        <w:t xml:space="preserve"> финансијски план и сагласност</w:t>
      </w:r>
      <w:r w:rsidRPr="00DA2061">
        <w:rPr>
          <w:rFonts w:ascii="Times New Roman" w:hAnsi="Times New Roman"/>
        </w:rPr>
        <w:t xml:space="preserve"> </w:t>
      </w:r>
      <w:proofErr w:type="spellStart"/>
      <w:r w:rsidRPr="00DA2061">
        <w:rPr>
          <w:rFonts w:ascii="Times New Roman" w:hAnsi="Times New Roman"/>
        </w:rPr>
        <w:t>надлежног</w:t>
      </w:r>
      <w:proofErr w:type="spellEnd"/>
      <w:r w:rsidRPr="00DA2061">
        <w:rPr>
          <w:rFonts w:ascii="Times New Roman" w:hAnsi="Times New Roman"/>
        </w:rPr>
        <w:t xml:space="preserve"> </w:t>
      </w:r>
      <w:proofErr w:type="spellStart"/>
      <w:r w:rsidRPr="00DA2061">
        <w:rPr>
          <w:rFonts w:ascii="Times New Roman" w:hAnsi="Times New Roman"/>
        </w:rPr>
        <w:t>органа</w:t>
      </w:r>
      <w:proofErr w:type="spellEnd"/>
      <w:r w:rsidRPr="00DA2061">
        <w:rPr>
          <w:rFonts w:ascii="Times New Roman" w:hAnsi="Times New Roman"/>
        </w:rPr>
        <w:t xml:space="preserve"> </w:t>
      </w:r>
      <w:proofErr w:type="spellStart"/>
      <w:r w:rsidRPr="00DA2061">
        <w:rPr>
          <w:rFonts w:ascii="Times New Roman" w:hAnsi="Times New Roman"/>
        </w:rPr>
        <w:t>на</w:t>
      </w:r>
      <w:proofErr w:type="spellEnd"/>
      <w:r w:rsidRPr="00DA2061">
        <w:rPr>
          <w:rFonts w:ascii="Times New Roman" w:hAnsi="Times New Roman"/>
        </w:rPr>
        <w:t xml:space="preserve"> </w:t>
      </w:r>
      <w:proofErr w:type="spellStart"/>
      <w:r w:rsidRPr="00DA2061">
        <w:rPr>
          <w:rFonts w:ascii="Times New Roman" w:hAnsi="Times New Roman"/>
        </w:rPr>
        <w:t>исте</w:t>
      </w:r>
      <w:proofErr w:type="spellEnd"/>
      <w:r w:rsidRPr="00DA2061">
        <w:rPr>
          <w:rFonts w:ascii="Times New Roman" w:hAnsi="Times New Roman"/>
        </w:rPr>
        <w:t>, а</w:t>
      </w:r>
      <w:r w:rsidRPr="00DA2061">
        <w:rPr>
          <w:rFonts w:ascii="Times New Roman" w:hAnsi="Times New Roman"/>
          <w:lang w:val="sr-Cyrl-CS"/>
        </w:rPr>
        <w:t xml:space="preserve"> у складу са Законом о буџетском систему.</w:t>
      </w:r>
    </w:p>
    <w:p w14:paraId="032A1CEC" w14:textId="6616103D" w:rsidR="00DA2061" w:rsidRPr="00DA2061" w:rsidRDefault="00DA2061" w:rsidP="00DA2061">
      <w:pPr>
        <w:pStyle w:val="NoSpacing"/>
        <w:rPr>
          <w:rFonts w:ascii="Times New Roman" w:hAnsi="Times New Roman"/>
          <w:lang w:val="sr-Cyrl-CS"/>
        </w:rPr>
      </w:pPr>
      <w:r w:rsidRPr="00DA2061">
        <w:rPr>
          <w:rFonts w:ascii="Times New Roman" w:hAnsi="Times New Roman"/>
          <w:lang w:val="sr-Cyrl-CS"/>
        </w:rPr>
        <w:tab/>
        <w:t>Сви корисници буџетских средстава дужни су да доставе број радника на неодређено и одређено време заједно са предлогом финансијског плана, као и попуњене табеле везане за запослене и масу за плате (Прилог 1)..</w:t>
      </w:r>
    </w:p>
    <w:p w14:paraId="01A43D97" w14:textId="77777777" w:rsidR="00DA2061" w:rsidRPr="00DA2061" w:rsidRDefault="00DA2061" w:rsidP="00DA2061">
      <w:pPr>
        <w:pStyle w:val="NoSpacing"/>
        <w:ind w:firstLine="720"/>
        <w:rPr>
          <w:rFonts w:ascii="Times New Roman" w:hAnsi="Times New Roman"/>
          <w:lang w:val="sr-Cyrl-CS"/>
        </w:rPr>
      </w:pPr>
      <w:r w:rsidRPr="00DA2061">
        <w:rPr>
          <w:rFonts w:ascii="Times New Roman" w:hAnsi="Times New Roman"/>
          <w:lang w:val="sr-Cyrl-CS"/>
        </w:rPr>
        <w:t>Уколико се корисници ослањају на рад комисија, других радних тела или на запослене по уговорима, потребно је да доставе и попуњене табеле Прилога 3 (Комисије и уговори).</w:t>
      </w:r>
    </w:p>
    <w:p w14:paraId="14DB8005" w14:textId="77777777" w:rsidR="00DA2061" w:rsidRPr="00DA2061" w:rsidRDefault="00DA2061" w:rsidP="00DA2061">
      <w:pPr>
        <w:pStyle w:val="NoSpacing"/>
        <w:rPr>
          <w:rFonts w:ascii="Times New Roman" w:hAnsi="Times New Roman"/>
        </w:rPr>
      </w:pPr>
      <w:r w:rsidRPr="00DA2061">
        <w:rPr>
          <w:rFonts w:ascii="Times New Roman" w:hAnsi="Times New Roman"/>
          <w:lang w:val="sr-Cyrl-CS"/>
        </w:rPr>
        <w:tab/>
        <w:t>У складу са чланом 112. Закона о буџетском систему, обавеза је корисника буџетских средстава да припреме предлоге финансијских планова по програмском моделу (табеле програма, програмских активности и пројеката).</w:t>
      </w:r>
    </w:p>
    <w:p w14:paraId="43CAFFEB" w14:textId="77777777" w:rsidR="00DA2061" w:rsidRPr="00DA2061" w:rsidRDefault="00DA2061" w:rsidP="00DA2061">
      <w:pPr>
        <w:pStyle w:val="NoSpacing"/>
        <w:rPr>
          <w:rFonts w:ascii="Times New Roman" w:hAnsi="Times New Roman"/>
          <w:lang w:val="sr-Cyrl-CS"/>
        </w:rPr>
      </w:pPr>
      <w:r w:rsidRPr="00DA2061">
        <w:rPr>
          <w:rFonts w:ascii="Times New Roman" w:hAnsi="Times New Roman"/>
          <w:lang w:val="sr-Cyrl-CS"/>
        </w:rPr>
        <w:tab/>
        <w:t xml:space="preserve">Упутство за израду програмског буџета објављено је на сајту Министарства финансија и у њему је дато детаљно образложење методологије припреме пројекта, програмских активности и програма, дефиниције основних појмова као и </w:t>
      </w:r>
      <w:r w:rsidRPr="00DA2061">
        <w:rPr>
          <w:rFonts w:ascii="Times New Roman" w:hAnsi="Times New Roman"/>
          <w:b/>
          <w:lang w:val="sr-Cyrl-CS"/>
        </w:rPr>
        <w:t>Анекс 5</w:t>
      </w:r>
      <w:r w:rsidRPr="00DA2061">
        <w:rPr>
          <w:rFonts w:ascii="Times New Roman" w:hAnsi="Times New Roman"/>
          <w:lang w:val="sr-Cyrl-CS"/>
        </w:rPr>
        <w:t xml:space="preserve"> – Униформни програми и програмске активности јединица локалне самоуправе.</w:t>
      </w:r>
    </w:p>
    <w:p w14:paraId="75CF4870" w14:textId="77777777" w:rsidR="00DA2061" w:rsidRPr="00DA2061" w:rsidRDefault="00DA2061" w:rsidP="00DA2061">
      <w:pPr>
        <w:pStyle w:val="NoSpacing"/>
        <w:rPr>
          <w:rFonts w:ascii="Times New Roman" w:eastAsia="Times New Roman" w:hAnsi="Times New Roman"/>
          <w:lang w:val="sr-Cyrl-CS"/>
        </w:rPr>
      </w:pPr>
      <w:r w:rsidRPr="00DA2061">
        <w:rPr>
          <w:rFonts w:ascii="Times New Roman" w:hAnsi="Times New Roman"/>
          <w:lang w:val="sr-Cyrl-CS"/>
        </w:rPr>
        <w:tab/>
        <w:t xml:space="preserve">Униформност програма и програмских активности и индикатора обезбеђује да ЈЛС међусобно упореде трошкове и квалитет услуга пружених грађанима у оквиру тих програма и програмских активности. Такође, та униформност програма и програмских </w:t>
      </w:r>
      <w:r w:rsidRPr="00DA2061">
        <w:rPr>
          <w:rFonts w:ascii="Times New Roman" w:eastAsia="Times New Roman" w:hAnsi="Times New Roman"/>
          <w:lang w:val="sr-Cyrl-CS"/>
        </w:rPr>
        <w:t>активности и њихова усклађеност са секторима и програмима на централном нивоу, омогућује да се спроведе финансијска анализа и прате активности корисника буџета у одређеним областима на свим нивоима власти.</w:t>
      </w:r>
    </w:p>
    <w:p w14:paraId="2C1AE9C6" w14:textId="184424EB" w:rsidR="00DA2061" w:rsidRPr="00DA2061" w:rsidRDefault="00DA2061" w:rsidP="00DA2061">
      <w:pPr>
        <w:pStyle w:val="NoSpacing"/>
        <w:rPr>
          <w:rFonts w:ascii="Times New Roman" w:eastAsia="Times New Roman" w:hAnsi="Times New Roman"/>
          <w:lang w:val="sr-Cyrl-CS"/>
        </w:rPr>
      </w:pPr>
      <w:r w:rsidRPr="00DA2061">
        <w:rPr>
          <w:rFonts w:ascii="Times New Roman" w:eastAsia="Times New Roman" w:hAnsi="Times New Roman"/>
          <w:lang w:val="sr-Cyrl-CS"/>
        </w:rPr>
        <w:tab/>
        <w:t>На основу обавезних података које треба да садржи захтев за финансирање програма, програмских активности и пројеката креирани су обрасци који</w:t>
      </w:r>
      <w:r w:rsidRPr="00DA2061">
        <w:rPr>
          <w:rFonts w:ascii="Times New Roman" w:eastAsia="Times New Roman" w:hAnsi="Times New Roman"/>
        </w:rPr>
        <w:t xml:space="preserve"> </w:t>
      </w:r>
      <w:proofErr w:type="spellStart"/>
      <w:r w:rsidRPr="00DA2061">
        <w:rPr>
          <w:rFonts w:ascii="Times New Roman" w:eastAsia="Times New Roman" w:hAnsi="Times New Roman"/>
        </w:rPr>
        <w:t>се</w:t>
      </w:r>
      <w:proofErr w:type="spellEnd"/>
      <w:r w:rsidRPr="00DA2061">
        <w:rPr>
          <w:rFonts w:ascii="Times New Roman" w:eastAsia="Times New Roman" w:hAnsi="Times New Roman"/>
          <w:lang w:val="sr-Cyrl-CS"/>
        </w:rPr>
        <w:t xml:space="preserve">могу преузети </w:t>
      </w:r>
      <w:proofErr w:type="spellStart"/>
      <w:r w:rsidRPr="00DA2061">
        <w:rPr>
          <w:rFonts w:ascii="Times New Roman" w:eastAsia="Times New Roman" w:hAnsi="Times New Roman"/>
        </w:rPr>
        <w:t>са</w:t>
      </w:r>
      <w:proofErr w:type="spellEnd"/>
      <w:r w:rsidRPr="00DA2061">
        <w:rPr>
          <w:rFonts w:ascii="Times New Roman" w:eastAsia="Times New Roman" w:hAnsi="Times New Roman"/>
          <w:lang w:val="sr-Cyrl-CS"/>
        </w:rPr>
        <w:t xml:space="preserve"> сајт</w:t>
      </w:r>
      <w:r w:rsidRPr="00DA2061">
        <w:rPr>
          <w:rFonts w:ascii="Times New Roman" w:eastAsia="Times New Roman" w:hAnsi="Times New Roman"/>
        </w:rPr>
        <w:t xml:space="preserve">а </w:t>
      </w:r>
      <w:r w:rsidRPr="00DA2061">
        <w:rPr>
          <w:rFonts w:ascii="Times New Roman" w:eastAsia="Times New Roman" w:hAnsi="Times New Roman"/>
          <w:lang w:val="sr-Cyrl-CS"/>
        </w:rPr>
        <w:t xml:space="preserve">Сталне конференције градова и општина: </w:t>
      </w:r>
      <w:r w:rsidR="00411A84">
        <w:fldChar w:fldCharType="begin"/>
      </w:r>
      <w:r w:rsidR="00411A84">
        <w:instrText xml:space="preserve"> HYPERLINK "http://www.skgo.rs" </w:instrText>
      </w:r>
      <w:r w:rsidR="00411A84">
        <w:fldChar w:fldCharType="separate"/>
      </w:r>
      <w:r w:rsidRPr="00DA2061">
        <w:rPr>
          <w:rFonts w:ascii="Times New Roman" w:eastAsia="Times New Roman" w:hAnsi="Times New Roman"/>
          <w:b/>
          <w:color w:val="0000FF"/>
          <w:u w:val="single"/>
          <w:lang w:val="sr-Latn-CS"/>
        </w:rPr>
        <w:t>www.</w:t>
      </w:r>
      <w:proofErr w:type="spellStart"/>
      <w:r w:rsidRPr="00DA2061">
        <w:rPr>
          <w:rFonts w:ascii="Times New Roman" w:eastAsia="Times New Roman" w:hAnsi="Times New Roman"/>
          <w:b/>
          <w:color w:val="0000FF"/>
          <w:u w:val="single"/>
        </w:rPr>
        <w:t>skgo</w:t>
      </w:r>
      <w:proofErr w:type="spellEnd"/>
      <w:r w:rsidRPr="00DA2061">
        <w:rPr>
          <w:rFonts w:ascii="Times New Roman" w:eastAsia="Times New Roman" w:hAnsi="Times New Roman"/>
          <w:b/>
          <w:color w:val="0000FF"/>
          <w:u w:val="single"/>
          <w:lang w:val="sr-Latn-CS"/>
        </w:rPr>
        <w:t>.rs</w:t>
      </w:r>
      <w:r w:rsidR="00411A84">
        <w:rPr>
          <w:rFonts w:ascii="Times New Roman" w:eastAsia="Times New Roman" w:hAnsi="Times New Roman"/>
          <w:b/>
          <w:color w:val="0000FF"/>
          <w:u w:val="single"/>
          <w:lang w:val="sr-Latn-CS"/>
        </w:rPr>
        <w:fldChar w:fldCharType="end"/>
      </w:r>
      <w:r>
        <w:rPr>
          <w:rFonts w:ascii="Times New Roman" w:hAnsi="Times New Roman"/>
          <w:lang w:val="sr-Cyrl-RS"/>
        </w:rPr>
        <w:t xml:space="preserve"> </w:t>
      </w:r>
      <w:proofErr w:type="spellStart"/>
      <w:r w:rsidRPr="00DA2061">
        <w:rPr>
          <w:rFonts w:ascii="Times New Roman" w:eastAsia="Times New Roman" w:hAnsi="Times New Roman"/>
        </w:rPr>
        <w:t>као</w:t>
      </w:r>
      <w:proofErr w:type="spellEnd"/>
      <w:r w:rsidRPr="00DA2061">
        <w:rPr>
          <w:rFonts w:ascii="Times New Roman" w:eastAsia="Times New Roman" w:hAnsi="Times New Roman"/>
        </w:rPr>
        <w:t xml:space="preserve"> и </w:t>
      </w:r>
      <w:proofErr w:type="spellStart"/>
      <w:r w:rsidRPr="00DA2061">
        <w:rPr>
          <w:rFonts w:ascii="Times New Roman" w:eastAsia="Times New Roman" w:hAnsi="Times New Roman"/>
        </w:rPr>
        <w:t>са</w:t>
      </w:r>
      <w:proofErr w:type="spellEnd"/>
      <w:r w:rsidRPr="00DA2061">
        <w:rPr>
          <w:rFonts w:ascii="Times New Roman" w:eastAsia="Times New Roman" w:hAnsi="Times New Roman"/>
        </w:rPr>
        <w:t xml:space="preserve"> </w:t>
      </w:r>
      <w:proofErr w:type="spellStart"/>
      <w:r w:rsidRPr="00DA2061">
        <w:rPr>
          <w:rFonts w:ascii="Times New Roman" w:eastAsia="Times New Roman" w:hAnsi="Times New Roman"/>
        </w:rPr>
        <w:t>сајта</w:t>
      </w:r>
      <w:proofErr w:type="spellEnd"/>
      <w:r w:rsidRPr="00DA2061">
        <w:rPr>
          <w:rFonts w:ascii="Times New Roman" w:eastAsia="Times New Roman" w:hAnsi="Times New Roman"/>
        </w:rPr>
        <w:t xml:space="preserve"> </w:t>
      </w:r>
      <w:proofErr w:type="spellStart"/>
      <w:r w:rsidRPr="00DA2061">
        <w:rPr>
          <w:rFonts w:ascii="Times New Roman" w:eastAsia="Times New Roman" w:hAnsi="Times New Roman"/>
        </w:rPr>
        <w:t>Општине</w:t>
      </w:r>
      <w:proofErr w:type="spellEnd"/>
      <w:r w:rsidRPr="00DA2061">
        <w:rPr>
          <w:rFonts w:ascii="Times New Roman" w:eastAsia="Times New Roman" w:hAnsi="Times New Roman"/>
        </w:rPr>
        <w:t xml:space="preserve"> </w:t>
      </w:r>
      <w:proofErr w:type="spellStart"/>
      <w:r w:rsidRPr="00DA2061">
        <w:rPr>
          <w:rFonts w:ascii="Times New Roman" w:eastAsia="Times New Roman" w:hAnsi="Times New Roman"/>
        </w:rPr>
        <w:t>Љиг</w:t>
      </w:r>
      <w:proofErr w:type="spellEnd"/>
      <w:r w:rsidRPr="00DA2061">
        <w:rPr>
          <w:rFonts w:ascii="Times New Roman" w:eastAsia="Times New Roman" w:hAnsi="Times New Roman"/>
        </w:rPr>
        <w:t>.</w:t>
      </w:r>
    </w:p>
    <w:p w14:paraId="1F8718CA" w14:textId="77777777" w:rsidR="00DA2061" w:rsidRPr="00DA2061" w:rsidRDefault="00DA2061" w:rsidP="00DA2061">
      <w:pPr>
        <w:pStyle w:val="NoSpacing"/>
        <w:rPr>
          <w:rFonts w:ascii="Times New Roman" w:eastAsia="Times New Roman" w:hAnsi="Times New Roman"/>
        </w:rPr>
      </w:pPr>
    </w:p>
    <w:p w14:paraId="7CAECCED" w14:textId="48417A12" w:rsidR="00562FD9" w:rsidRPr="00562FD9" w:rsidRDefault="00562FD9" w:rsidP="00562FD9">
      <w:pPr>
        <w:autoSpaceDE w:val="0"/>
        <w:autoSpaceDN w:val="0"/>
        <w:adjustRightInd w:val="0"/>
        <w:spacing w:after="0" w:line="240" w:lineRule="auto"/>
        <w:rPr>
          <w:rFonts w:ascii="Times New Roman" w:eastAsiaTheme="minorHAnsi" w:hAnsi="Times New Roman"/>
          <w:color w:val="000000"/>
          <w:sz w:val="23"/>
          <w:szCs w:val="23"/>
        </w:rPr>
      </w:pPr>
      <w:r w:rsidRPr="00562FD9">
        <w:rPr>
          <w:rFonts w:ascii="Times New Roman" w:eastAsiaTheme="minorHAnsi" w:hAnsi="Times New Roman"/>
          <w:b/>
          <w:bCs/>
          <w:color w:val="000000"/>
          <w:sz w:val="23"/>
          <w:szCs w:val="23"/>
        </w:rPr>
        <w:t xml:space="preserve">8. </w:t>
      </w:r>
      <w:proofErr w:type="spellStart"/>
      <w:r w:rsidRPr="00562FD9">
        <w:rPr>
          <w:rFonts w:ascii="Times New Roman" w:eastAsiaTheme="minorHAnsi" w:hAnsi="Times New Roman"/>
          <w:b/>
          <w:bCs/>
          <w:color w:val="000000"/>
          <w:sz w:val="23"/>
          <w:szCs w:val="23"/>
        </w:rPr>
        <w:t>Информациони</w:t>
      </w:r>
      <w:proofErr w:type="spellEnd"/>
      <w:r w:rsidRPr="00562FD9">
        <w:rPr>
          <w:rFonts w:ascii="Times New Roman" w:eastAsiaTheme="minorHAnsi" w:hAnsi="Times New Roman"/>
          <w:b/>
          <w:bCs/>
          <w:color w:val="000000"/>
          <w:sz w:val="23"/>
          <w:szCs w:val="23"/>
        </w:rPr>
        <w:t xml:space="preserve"> </w:t>
      </w:r>
      <w:proofErr w:type="spellStart"/>
      <w:r w:rsidRPr="00562FD9">
        <w:rPr>
          <w:rFonts w:ascii="Times New Roman" w:eastAsiaTheme="minorHAnsi" w:hAnsi="Times New Roman"/>
          <w:b/>
          <w:bCs/>
          <w:color w:val="000000"/>
          <w:sz w:val="23"/>
          <w:szCs w:val="23"/>
        </w:rPr>
        <w:t>систем</w:t>
      </w:r>
      <w:proofErr w:type="spellEnd"/>
      <w:r w:rsidRPr="00562FD9">
        <w:rPr>
          <w:rFonts w:ascii="Times New Roman" w:eastAsiaTheme="minorHAnsi" w:hAnsi="Times New Roman"/>
          <w:b/>
          <w:bCs/>
          <w:color w:val="000000"/>
          <w:sz w:val="23"/>
          <w:szCs w:val="23"/>
        </w:rPr>
        <w:t xml:space="preserve"> </w:t>
      </w:r>
      <w:proofErr w:type="spellStart"/>
      <w:r w:rsidRPr="00562FD9">
        <w:rPr>
          <w:rFonts w:ascii="Times New Roman" w:eastAsiaTheme="minorHAnsi" w:hAnsi="Times New Roman"/>
          <w:b/>
          <w:bCs/>
          <w:color w:val="000000"/>
          <w:sz w:val="23"/>
          <w:szCs w:val="23"/>
        </w:rPr>
        <w:t>за</w:t>
      </w:r>
      <w:proofErr w:type="spellEnd"/>
      <w:r w:rsidRPr="00562FD9">
        <w:rPr>
          <w:rFonts w:ascii="Times New Roman" w:eastAsiaTheme="minorHAnsi" w:hAnsi="Times New Roman"/>
          <w:b/>
          <w:bCs/>
          <w:color w:val="000000"/>
          <w:sz w:val="23"/>
          <w:szCs w:val="23"/>
        </w:rPr>
        <w:t xml:space="preserve"> </w:t>
      </w:r>
      <w:proofErr w:type="spellStart"/>
      <w:r w:rsidRPr="00562FD9">
        <w:rPr>
          <w:rFonts w:ascii="Times New Roman" w:eastAsiaTheme="minorHAnsi" w:hAnsi="Times New Roman"/>
          <w:b/>
          <w:bCs/>
          <w:color w:val="000000"/>
          <w:sz w:val="23"/>
          <w:szCs w:val="23"/>
        </w:rPr>
        <w:t>праћење</w:t>
      </w:r>
      <w:proofErr w:type="spellEnd"/>
      <w:r w:rsidRPr="00562FD9">
        <w:rPr>
          <w:rFonts w:ascii="Times New Roman" w:eastAsiaTheme="minorHAnsi" w:hAnsi="Times New Roman"/>
          <w:b/>
          <w:bCs/>
          <w:color w:val="000000"/>
          <w:sz w:val="23"/>
          <w:szCs w:val="23"/>
        </w:rPr>
        <w:t xml:space="preserve">, </w:t>
      </w:r>
      <w:proofErr w:type="spellStart"/>
      <w:r w:rsidRPr="00562FD9">
        <w:rPr>
          <w:rFonts w:ascii="Times New Roman" w:eastAsiaTheme="minorHAnsi" w:hAnsi="Times New Roman"/>
          <w:b/>
          <w:bCs/>
          <w:color w:val="000000"/>
          <w:sz w:val="23"/>
          <w:szCs w:val="23"/>
        </w:rPr>
        <w:t>контролу</w:t>
      </w:r>
      <w:proofErr w:type="spellEnd"/>
      <w:r w:rsidRPr="00562FD9">
        <w:rPr>
          <w:rFonts w:ascii="Times New Roman" w:eastAsiaTheme="minorHAnsi" w:hAnsi="Times New Roman"/>
          <w:b/>
          <w:bCs/>
          <w:color w:val="000000"/>
          <w:sz w:val="23"/>
          <w:szCs w:val="23"/>
        </w:rPr>
        <w:t xml:space="preserve"> и </w:t>
      </w:r>
      <w:proofErr w:type="spellStart"/>
      <w:r w:rsidRPr="00562FD9">
        <w:rPr>
          <w:rFonts w:ascii="Times New Roman" w:eastAsiaTheme="minorHAnsi" w:hAnsi="Times New Roman"/>
          <w:b/>
          <w:bCs/>
          <w:color w:val="000000"/>
          <w:sz w:val="23"/>
          <w:szCs w:val="23"/>
        </w:rPr>
        <w:t>извештавање</w:t>
      </w:r>
      <w:proofErr w:type="spellEnd"/>
      <w:r w:rsidRPr="00562FD9">
        <w:rPr>
          <w:rFonts w:ascii="Times New Roman" w:eastAsiaTheme="minorHAnsi" w:hAnsi="Times New Roman"/>
          <w:b/>
          <w:bCs/>
          <w:color w:val="000000"/>
          <w:sz w:val="23"/>
          <w:szCs w:val="23"/>
        </w:rPr>
        <w:t xml:space="preserve"> о </w:t>
      </w:r>
      <w:proofErr w:type="spellStart"/>
      <w:r w:rsidRPr="00562FD9">
        <w:rPr>
          <w:rFonts w:ascii="Times New Roman" w:eastAsiaTheme="minorHAnsi" w:hAnsi="Times New Roman"/>
          <w:b/>
          <w:bCs/>
          <w:color w:val="000000"/>
          <w:sz w:val="23"/>
          <w:szCs w:val="23"/>
        </w:rPr>
        <w:t>извршењу</w:t>
      </w:r>
      <w:proofErr w:type="spellEnd"/>
      <w:r w:rsidRPr="00562FD9">
        <w:rPr>
          <w:rFonts w:ascii="Times New Roman" w:eastAsiaTheme="minorHAnsi" w:hAnsi="Times New Roman"/>
          <w:b/>
          <w:bCs/>
          <w:color w:val="000000"/>
          <w:sz w:val="23"/>
          <w:szCs w:val="23"/>
        </w:rPr>
        <w:t xml:space="preserve"> </w:t>
      </w:r>
      <w:proofErr w:type="spellStart"/>
      <w:r w:rsidRPr="00562FD9">
        <w:rPr>
          <w:rFonts w:ascii="Times New Roman" w:eastAsiaTheme="minorHAnsi" w:hAnsi="Times New Roman"/>
          <w:b/>
          <w:bCs/>
          <w:color w:val="000000"/>
          <w:sz w:val="23"/>
          <w:szCs w:val="23"/>
        </w:rPr>
        <w:t>буџета</w:t>
      </w:r>
      <w:proofErr w:type="spellEnd"/>
      <w:r w:rsidRPr="00562FD9">
        <w:rPr>
          <w:rFonts w:ascii="Times New Roman" w:eastAsiaTheme="minorHAnsi" w:hAnsi="Times New Roman"/>
          <w:b/>
          <w:bCs/>
          <w:color w:val="000000"/>
          <w:sz w:val="23"/>
          <w:szCs w:val="23"/>
        </w:rPr>
        <w:t xml:space="preserve"> </w:t>
      </w:r>
      <w:proofErr w:type="spellStart"/>
      <w:r w:rsidRPr="00562FD9">
        <w:rPr>
          <w:rFonts w:ascii="Times New Roman" w:eastAsiaTheme="minorHAnsi" w:hAnsi="Times New Roman"/>
          <w:b/>
          <w:bCs/>
          <w:color w:val="000000"/>
          <w:sz w:val="23"/>
          <w:szCs w:val="23"/>
        </w:rPr>
        <w:t>јединица</w:t>
      </w:r>
      <w:proofErr w:type="spellEnd"/>
      <w:r w:rsidRPr="00562FD9">
        <w:rPr>
          <w:rFonts w:ascii="Times New Roman" w:eastAsiaTheme="minorHAnsi" w:hAnsi="Times New Roman"/>
          <w:b/>
          <w:bCs/>
          <w:color w:val="000000"/>
          <w:sz w:val="23"/>
          <w:szCs w:val="23"/>
        </w:rPr>
        <w:t xml:space="preserve"> </w:t>
      </w:r>
      <w:proofErr w:type="spellStart"/>
      <w:r w:rsidRPr="00562FD9">
        <w:rPr>
          <w:rFonts w:ascii="Times New Roman" w:eastAsiaTheme="minorHAnsi" w:hAnsi="Times New Roman"/>
          <w:b/>
          <w:bCs/>
          <w:color w:val="000000"/>
          <w:sz w:val="23"/>
          <w:szCs w:val="23"/>
        </w:rPr>
        <w:t>локалних</w:t>
      </w:r>
      <w:proofErr w:type="spellEnd"/>
      <w:r w:rsidRPr="00562FD9">
        <w:rPr>
          <w:rFonts w:ascii="Times New Roman" w:eastAsiaTheme="minorHAnsi" w:hAnsi="Times New Roman"/>
          <w:b/>
          <w:bCs/>
          <w:color w:val="000000"/>
          <w:sz w:val="23"/>
          <w:szCs w:val="23"/>
        </w:rPr>
        <w:t xml:space="preserve"> </w:t>
      </w:r>
      <w:proofErr w:type="spellStart"/>
      <w:r w:rsidRPr="00562FD9">
        <w:rPr>
          <w:rFonts w:ascii="Times New Roman" w:eastAsiaTheme="minorHAnsi" w:hAnsi="Times New Roman"/>
          <w:b/>
          <w:bCs/>
          <w:color w:val="000000"/>
          <w:sz w:val="23"/>
          <w:szCs w:val="23"/>
        </w:rPr>
        <w:t>самоуправа</w:t>
      </w:r>
      <w:proofErr w:type="spellEnd"/>
      <w:r w:rsidRPr="00562FD9">
        <w:rPr>
          <w:rFonts w:ascii="Times New Roman" w:eastAsiaTheme="minorHAnsi" w:hAnsi="Times New Roman"/>
          <w:b/>
          <w:bCs/>
          <w:color w:val="000000"/>
          <w:sz w:val="23"/>
          <w:szCs w:val="23"/>
        </w:rPr>
        <w:t xml:space="preserve"> </w:t>
      </w:r>
    </w:p>
    <w:p w14:paraId="58F8A4DF" w14:textId="77777777" w:rsidR="00562FD9" w:rsidRPr="00562FD9" w:rsidRDefault="00562FD9" w:rsidP="00562FD9">
      <w:pPr>
        <w:autoSpaceDE w:val="0"/>
        <w:autoSpaceDN w:val="0"/>
        <w:adjustRightInd w:val="0"/>
        <w:spacing w:after="0" w:line="240" w:lineRule="auto"/>
        <w:rPr>
          <w:rFonts w:ascii="Times New Roman" w:eastAsiaTheme="minorHAnsi" w:hAnsi="Times New Roman"/>
          <w:color w:val="000000"/>
          <w:sz w:val="23"/>
          <w:szCs w:val="23"/>
        </w:rPr>
      </w:pPr>
    </w:p>
    <w:p w14:paraId="55D9D3C1" w14:textId="77777777" w:rsidR="00562FD9" w:rsidRPr="00562FD9" w:rsidRDefault="00562FD9" w:rsidP="009E1A7B">
      <w:pPr>
        <w:autoSpaceDE w:val="0"/>
        <w:autoSpaceDN w:val="0"/>
        <w:adjustRightInd w:val="0"/>
        <w:spacing w:after="0" w:line="240" w:lineRule="auto"/>
        <w:ind w:firstLine="720"/>
        <w:rPr>
          <w:rFonts w:ascii="Times New Roman" w:eastAsiaTheme="minorHAnsi" w:hAnsi="Times New Roman"/>
          <w:color w:val="000000"/>
          <w:sz w:val="23"/>
          <w:szCs w:val="23"/>
        </w:rPr>
      </w:pPr>
      <w:proofErr w:type="spellStart"/>
      <w:r w:rsidRPr="00562FD9">
        <w:rPr>
          <w:rFonts w:ascii="Times New Roman" w:eastAsiaTheme="minorHAnsi" w:hAnsi="Times New Roman"/>
          <w:color w:val="000000"/>
          <w:sz w:val="23"/>
          <w:szCs w:val="23"/>
        </w:rPr>
        <w:t>Почетком</w:t>
      </w:r>
      <w:proofErr w:type="spellEnd"/>
      <w:r w:rsidRPr="00562FD9">
        <w:rPr>
          <w:rFonts w:ascii="Times New Roman" w:eastAsiaTheme="minorHAnsi" w:hAnsi="Times New Roman"/>
          <w:color w:val="000000"/>
          <w:sz w:val="23"/>
          <w:szCs w:val="23"/>
        </w:rPr>
        <w:t xml:space="preserve"> 2021. </w:t>
      </w:r>
      <w:proofErr w:type="spellStart"/>
      <w:r w:rsidRPr="00562FD9">
        <w:rPr>
          <w:rFonts w:ascii="Times New Roman" w:eastAsiaTheme="minorHAnsi" w:hAnsi="Times New Roman"/>
          <w:color w:val="000000"/>
          <w:sz w:val="23"/>
          <w:szCs w:val="23"/>
        </w:rPr>
        <w:t>године</w:t>
      </w:r>
      <w:proofErr w:type="spellEnd"/>
      <w:r w:rsidRPr="00562FD9">
        <w:rPr>
          <w:rFonts w:ascii="Times New Roman" w:eastAsiaTheme="minorHAnsi" w:hAnsi="Times New Roman"/>
          <w:color w:val="000000"/>
          <w:sz w:val="23"/>
          <w:szCs w:val="23"/>
        </w:rPr>
        <w:t xml:space="preserve">, у </w:t>
      </w:r>
      <w:proofErr w:type="spellStart"/>
      <w:r w:rsidRPr="00562FD9">
        <w:rPr>
          <w:rFonts w:ascii="Times New Roman" w:eastAsiaTheme="minorHAnsi" w:hAnsi="Times New Roman"/>
          <w:color w:val="000000"/>
          <w:sz w:val="23"/>
          <w:szCs w:val="23"/>
        </w:rPr>
        <w:t>оквиру</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Управе</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за</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трезор</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почео</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је</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са</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радом</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нови</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информациони</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систем</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за</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праћење</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контролу</w:t>
      </w:r>
      <w:proofErr w:type="spellEnd"/>
      <w:r w:rsidRPr="00562FD9">
        <w:rPr>
          <w:rFonts w:ascii="Times New Roman" w:eastAsiaTheme="minorHAnsi" w:hAnsi="Times New Roman"/>
          <w:color w:val="000000"/>
          <w:sz w:val="23"/>
          <w:szCs w:val="23"/>
        </w:rPr>
        <w:t xml:space="preserve"> и </w:t>
      </w:r>
      <w:proofErr w:type="spellStart"/>
      <w:r w:rsidRPr="00562FD9">
        <w:rPr>
          <w:rFonts w:ascii="Times New Roman" w:eastAsiaTheme="minorHAnsi" w:hAnsi="Times New Roman"/>
          <w:color w:val="000000"/>
          <w:sz w:val="23"/>
          <w:szCs w:val="23"/>
        </w:rPr>
        <w:t>извештавање</w:t>
      </w:r>
      <w:proofErr w:type="spellEnd"/>
      <w:r w:rsidRPr="00562FD9">
        <w:rPr>
          <w:rFonts w:ascii="Times New Roman" w:eastAsiaTheme="minorHAnsi" w:hAnsi="Times New Roman"/>
          <w:color w:val="000000"/>
          <w:sz w:val="23"/>
          <w:szCs w:val="23"/>
        </w:rPr>
        <w:t xml:space="preserve"> о </w:t>
      </w:r>
      <w:proofErr w:type="spellStart"/>
      <w:r w:rsidRPr="00562FD9">
        <w:rPr>
          <w:rFonts w:ascii="Times New Roman" w:eastAsiaTheme="minorHAnsi" w:hAnsi="Times New Roman"/>
          <w:color w:val="000000"/>
          <w:sz w:val="23"/>
          <w:szCs w:val="23"/>
        </w:rPr>
        <w:t>извршењу</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буџета</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јединица</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локалних</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самоуправа</w:t>
      </w:r>
      <w:proofErr w:type="spellEnd"/>
      <w:r w:rsidRPr="00562FD9">
        <w:rPr>
          <w:rFonts w:ascii="Times New Roman" w:eastAsiaTheme="minorHAnsi" w:hAnsi="Times New Roman"/>
          <w:color w:val="000000"/>
          <w:sz w:val="23"/>
          <w:szCs w:val="23"/>
        </w:rPr>
        <w:t xml:space="preserve">. </w:t>
      </w:r>
    </w:p>
    <w:p w14:paraId="209D7DAA" w14:textId="77777777" w:rsidR="00562FD9" w:rsidRPr="00562FD9" w:rsidRDefault="00562FD9" w:rsidP="009E1A7B">
      <w:pPr>
        <w:autoSpaceDE w:val="0"/>
        <w:autoSpaceDN w:val="0"/>
        <w:adjustRightInd w:val="0"/>
        <w:spacing w:after="0" w:line="240" w:lineRule="auto"/>
        <w:ind w:firstLine="720"/>
        <w:rPr>
          <w:rFonts w:ascii="Times New Roman" w:eastAsiaTheme="minorHAnsi" w:hAnsi="Times New Roman"/>
          <w:color w:val="000000"/>
          <w:sz w:val="23"/>
          <w:szCs w:val="23"/>
        </w:rPr>
      </w:pPr>
      <w:proofErr w:type="spellStart"/>
      <w:r w:rsidRPr="00562FD9">
        <w:rPr>
          <w:rFonts w:ascii="Times New Roman" w:eastAsiaTheme="minorHAnsi" w:hAnsi="Times New Roman"/>
          <w:color w:val="000000"/>
          <w:sz w:val="23"/>
          <w:szCs w:val="23"/>
        </w:rPr>
        <w:lastRenderedPageBreak/>
        <w:t>Систем</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пружа</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увид</w:t>
      </w:r>
      <w:proofErr w:type="spellEnd"/>
      <w:r w:rsidRPr="00562FD9">
        <w:rPr>
          <w:rFonts w:ascii="Times New Roman" w:eastAsiaTheme="minorHAnsi" w:hAnsi="Times New Roman"/>
          <w:color w:val="000000"/>
          <w:sz w:val="23"/>
          <w:szCs w:val="23"/>
        </w:rPr>
        <w:t xml:space="preserve"> у </w:t>
      </w:r>
      <w:proofErr w:type="spellStart"/>
      <w:r w:rsidRPr="00562FD9">
        <w:rPr>
          <w:rFonts w:ascii="Times New Roman" w:eastAsiaTheme="minorHAnsi" w:hAnsi="Times New Roman"/>
          <w:color w:val="000000"/>
          <w:sz w:val="23"/>
          <w:szCs w:val="23"/>
        </w:rPr>
        <w:t>Одлуке</w:t>
      </w:r>
      <w:proofErr w:type="spellEnd"/>
      <w:r w:rsidRPr="00562FD9">
        <w:rPr>
          <w:rFonts w:ascii="Times New Roman" w:eastAsiaTheme="minorHAnsi" w:hAnsi="Times New Roman"/>
          <w:color w:val="000000"/>
          <w:sz w:val="23"/>
          <w:szCs w:val="23"/>
        </w:rPr>
        <w:t xml:space="preserve"> о </w:t>
      </w:r>
      <w:proofErr w:type="spellStart"/>
      <w:r w:rsidRPr="00562FD9">
        <w:rPr>
          <w:rFonts w:ascii="Times New Roman" w:eastAsiaTheme="minorHAnsi" w:hAnsi="Times New Roman"/>
          <w:color w:val="000000"/>
          <w:sz w:val="23"/>
          <w:szCs w:val="23"/>
        </w:rPr>
        <w:t>буџету</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јединица</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локалних</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самоуправа</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увид</w:t>
      </w:r>
      <w:proofErr w:type="spellEnd"/>
      <w:r w:rsidRPr="00562FD9">
        <w:rPr>
          <w:rFonts w:ascii="Times New Roman" w:eastAsiaTheme="minorHAnsi" w:hAnsi="Times New Roman"/>
          <w:color w:val="000000"/>
          <w:sz w:val="23"/>
          <w:szCs w:val="23"/>
        </w:rPr>
        <w:t xml:space="preserve"> о </w:t>
      </w:r>
      <w:proofErr w:type="spellStart"/>
      <w:r w:rsidRPr="00562FD9">
        <w:rPr>
          <w:rFonts w:ascii="Times New Roman" w:eastAsiaTheme="minorHAnsi" w:hAnsi="Times New Roman"/>
          <w:color w:val="000000"/>
          <w:sz w:val="23"/>
          <w:szCs w:val="23"/>
        </w:rPr>
        <w:t>расположивим</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средствима</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по</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утврђеним</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апропријацијама</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као</w:t>
      </w:r>
      <w:proofErr w:type="spellEnd"/>
      <w:r w:rsidRPr="00562FD9">
        <w:rPr>
          <w:rFonts w:ascii="Times New Roman" w:eastAsiaTheme="minorHAnsi" w:hAnsi="Times New Roman"/>
          <w:color w:val="000000"/>
          <w:sz w:val="23"/>
          <w:szCs w:val="23"/>
        </w:rPr>
        <w:t xml:space="preserve"> и </w:t>
      </w:r>
      <w:proofErr w:type="spellStart"/>
      <w:r w:rsidRPr="00562FD9">
        <w:rPr>
          <w:rFonts w:ascii="Times New Roman" w:eastAsiaTheme="minorHAnsi" w:hAnsi="Times New Roman"/>
          <w:color w:val="000000"/>
          <w:sz w:val="23"/>
          <w:szCs w:val="23"/>
        </w:rPr>
        <w:t>контролу</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извршења</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до</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износа</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расположивих</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апропријација</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Праћење</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контрола</w:t>
      </w:r>
      <w:proofErr w:type="spellEnd"/>
      <w:r w:rsidRPr="00562FD9">
        <w:rPr>
          <w:rFonts w:ascii="Times New Roman" w:eastAsiaTheme="minorHAnsi" w:hAnsi="Times New Roman"/>
          <w:color w:val="000000"/>
          <w:sz w:val="23"/>
          <w:szCs w:val="23"/>
        </w:rPr>
        <w:t xml:space="preserve"> и </w:t>
      </w:r>
      <w:proofErr w:type="spellStart"/>
      <w:r w:rsidRPr="00562FD9">
        <w:rPr>
          <w:rFonts w:ascii="Times New Roman" w:eastAsiaTheme="minorHAnsi" w:hAnsi="Times New Roman"/>
          <w:color w:val="000000"/>
          <w:sz w:val="23"/>
          <w:szCs w:val="23"/>
        </w:rPr>
        <w:t>извештавање</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врши</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се</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по</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свим</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елементима</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буџетске</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класификације</w:t>
      </w:r>
      <w:proofErr w:type="spellEnd"/>
      <w:r w:rsidRPr="00562FD9">
        <w:rPr>
          <w:rFonts w:ascii="Times New Roman" w:eastAsiaTheme="minorHAnsi" w:hAnsi="Times New Roman"/>
          <w:color w:val="000000"/>
          <w:sz w:val="23"/>
          <w:szCs w:val="23"/>
        </w:rPr>
        <w:t xml:space="preserve"> у </w:t>
      </w:r>
      <w:proofErr w:type="spellStart"/>
      <w:r w:rsidRPr="00562FD9">
        <w:rPr>
          <w:rFonts w:ascii="Times New Roman" w:eastAsiaTheme="minorHAnsi" w:hAnsi="Times New Roman"/>
          <w:color w:val="000000"/>
          <w:sz w:val="23"/>
          <w:szCs w:val="23"/>
        </w:rPr>
        <w:t>складу</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са</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чланом</w:t>
      </w:r>
      <w:proofErr w:type="spellEnd"/>
      <w:r w:rsidRPr="00562FD9">
        <w:rPr>
          <w:rFonts w:ascii="Times New Roman" w:eastAsiaTheme="minorHAnsi" w:hAnsi="Times New Roman"/>
          <w:color w:val="000000"/>
          <w:sz w:val="23"/>
          <w:szCs w:val="23"/>
        </w:rPr>
        <w:t xml:space="preserve"> 29. </w:t>
      </w:r>
      <w:proofErr w:type="spellStart"/>
      <w:r w:rsidRPr="00562FD9">
        <w:rPr>
          <w:rFonts w:ascii="Times New Roman" w:eastAsiaTheme="minorHAnsi" w:hAnsi="Times New Roman"/>
          <w:color w:val="000000"/>
          <w:sz w:val="23"/>
          <w:szCs w:val="23"/>
        </w:rPr>
        <w:t>Закона</w:t>
      </w:r>
      <w:proofErr w:type="spellEnd"/>
      <w:r w:rsidRPr="00562FD9">
        <w:rPr>
          <w:rFonts w:ascii="Times New Roman" w:eastAsiaTheme="minorHAnsi" w:hAnsi="Times New Roman"/>
          <w:color w:val="000000"/>
          <w:sz w:val="23"/>
          <w:szCs w:val="23"/>
        </w:rPr>
        <w:t xml:space="preserve"> о </w:t>
      </w:r>
      <w:proofErr w:type="spellStart"/>
      <w:r w:rsidRPr="00562FD9">
        <w:rPr>
          <w:rFonts w:ascii="Times New Roman" w:eastAsiaTheme="minorHAnsi" w:hAnsi="Times New Roman"/>
          <w:color w:val="000000"/>
          <w:sz w:val="23"/>
          <w:szCs w:val="23"/>
        </w:rPr>
        <w:t>буџетском</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систему</w:t>
      </w:r>
      <w:proofErr w:type="spellEnd"/>
      <w:r w:rsidRPr="00562FD9">
        <w:rPr>
          <w:rFonts w:ascii="Times New Roman" w:eastAsiaTheme="minorHAnsi" w:hAnsi="Times New Roman"/>
          <w:color w:val="000000"/>
          <w:sz w:val="23"/>
          <w:szCs w:val="23"/>
        </w:rPr>
        <w:t xml:space="preserve">. </w:t>
      </w:r>
    </w:p>
    <w:p w14:paraId="0CA25361" w14:textId="77777777" w:rsidR="00562FD9" w:rsidRPr="00562FD9" w:rsidRDefault="00562FD9" w:rsidP="00562FD9">
      <w:pPr>
        <w:pStyle w:val="Default"/>
        <w:rPr>
          <w:sz w:val="23"/>
          <w:szCs w:val="23"/>
        </w:rPr>
      </w:pPr>
      <w:proofErr w:type="spellStart"/>
      <w:r w:rsidRPr="00562FD9">
        <w:rPr>
          <w:sz w:val="23"/>
          <w:szCs w:val="23"/>
        </w:rPr>
        <w:t>Евидентирањем</w:t>
      </w:r>
      <w:proofErr w:type="spellEnd"/>
      <w:r w:rsidRPr="00562FD9">
        <w:rPr>
          <w:sz w:val="23"/>
          <w:szCs w:val="23"/>
        </w:rPr>
        <w:t xml:space="preserve"> </w:t>
      </w:r>
      <w:proofErr w:type="spellStart"/>
      <w:r w:rsidRPr="00562FD9">
        <w:rPr>
          <w:sz w:val="23"/>
          <w:szCs w:val="23"/>
        </w:rPr>
        <w:t>расхода</w:t>
      </w:r>
      <w:proofErr w:type="spellEnd"/>
      <w:r w:rsidRPr="00562FD9">
        <w:rPr>
          <w:sz w:val="23"/>
          <w:szCs w:val="23"/>
        </w:rPr>
        <w:t xml:space="preserve"> и </w:t>
      </w:r>
      <w:proofErr w:type="spellStart"/>
      <w:r w:rsidRPr="00562FD9">
        <w:rPr>
          <w:sz w:val="23"/>
          <w:szCs w:val="23"/>
        </w:rPr>
        <w:t>издатака</w:t>
      </w:r>
      <w:proofErr w:type="spellEnd"/>
      <w:r w:rsidRPr="00562FD9">
        <w:rPr>
          <w:sz w:val="23"/>
          <w:szCs w:val="23"/>
        </w:rPr>
        <w:t xml:space="preserve"> </w:t>
      </w:r>
      <w:proofErr w:type="spellStart"/>
      <w:r w:rsidRPr="00562FD9">
        <w:rPr>
          <w:sz w:val="23"/>
          <w:szCs w:val="23"/>
        </w:rPr>
        <w:t>на</w:t>
      </w:r>
      <w:proofErr w:type="spellEnd"/>
      <w:r w:rsidRPr="00562FD9">
        <w:rPr>
          <w:sz w:val="23"/>
          <w:szCs w:val="23"/>
        </w:rPr>
        <w:t xml:space="preserve"> </w:t>
      </w:r>
      <w:proofErr w:type="spellStart"/>
      <w:r w:rsidRPr="00562FD9">
        <w:rPr>
          <w:sz w:val="23"/>
          <w:szCs w:val="23"/>
        </w:rPr>
        <w:t>основу</w:t>
      </w:r>
      <w:proofErr w:type="spellEnd"/>
      <w:r w:rsidRPr="00562FD9">
        <w:rPr>
          <w:sz w:val="23"/>
          <w:szCs w:val="23"/>
        </w:rPr>
        <w:t xml:space="preserve"> </w:t>
      </w:r>
      <w:proofErr w:type="spellStart"/>
      <w:r w:rsidRPr="00562FD9">
        <w:rPr>
          <w:sz w:val="23"/>
          <w:szCs w:val="23"/>
        </w:rPr>
        <w:t>података</w:t>
      </w:r>
      <w:proofErr w:type="spellEnd"/>
      <w:r w:rsidRPr="00562FD9">
        <w:rPr>
          <w:sz w:val="23"/>
          <w:szCs w:val="23"/>
        </w:rPr>
        <w:t xml:space="preserve"> </w:t>
      </w:r>
      <w:proofErr w:type="spellStart"/>
      <w:r w:rsidRPr="00562FD9">
        <w:rPr>
          <w:sz w:val="23"/>
          <w:szCs w:val="23"/>
        </w:rPr>
        <w:t>из</w:t>
      </w:r>
      <w:proofErr w:type="spellEnd"/>
      <w:r w:rsidRPr="00562FD9">
        <w:rPr>
          <w:sz w:val="23"/>
          <w:szCs w:val="23"/>
        </w:rPr>
        <w:t xml:space="preserve"> </w:t>
      </w:r>
      <w:proofErr w:type="spellStart"/>
      <w:r w:rsidRPr="00562FD9">
        <w:rPr>
          <w:sz w:val="23"/>
          <w:szCs w:val="23"/>
        </w:rPr>
        <w:t>платног</w:t>
      </w:r>
      <w:proofErr w:type="spellEnd"/>
      <w:r w:rsidRPr="00562FD9">
        <w:rPr>
          <w:sz w:val="23"/>
          <w:szCs w:val="23"/>
        </w:rPr>
        <w:t xml:space="preserve"> </w:t>
      </w:r>
      <w:proofErr w:type="spellStart"/>
      <w:r w:rsidRPr="00562FD9">
        <w:rPr>
          <w:sz w:val="23"/>
          <w:szCs w:val="23"/>
        </w:rPr>
        <w:t>промета</w:t>
      </w:r>
      <w:proofErr w:type="spellEnd"/>
      <w:r w:rsidRPr="00562FD9">
        <w:rPr>
          <w:sz w:val="23"/>
          <w:szCs w:val="23"/>
        </w:rPr>
        <w:t xml:space="preserve"> </w:t>
      </w:r>
      <w:proofErr w:type="spellStart"/>
      <w:r w:rsidRPr="00562FD9">
        <w:rPr>
          <w:sz w:val="23"/>
          <w:szCs w:val="23"/>
        </w:rPr>
        <w:t>Управе</w:t>
      </w:r>
      <w:proofErr w:type="spellEnd"/>
      <w:r w:rsidRPr="00562FD9">
        <w:rPr>
          <w:sz w:val="23"/>
          <w:szCs w:val="23"/>
        </w:rPr>
        <w:t xml:space="preserve"> </w:t>
      </w:r>
      <w:proofErr w:type="spellStart"/>
      <w:r w:rsidRPr="00562FD9">
        <w:rPr>
          <w:sz w:val="23"/>
          <w:szCs w:val="23"/>
        </w:rPr>
        <w:t>за</w:t>
      </w:r>
      <w:proofErr w:type="spellEnd"/>
      <w:r w:rsidRPr="00562FD9">
        <w:rPr>
          <w:sz w:val="23"/>
          <w:szCs w:val="23"/>
        </w:rPr>
        <w:t xml:space="preserve"> </w:t>
      </w:r>
      <w:proofErr w:type="spellStart"/>
      <w:r w:rsidRPr="00562FD9">
        <w:rPr>
          <w:sz w:val="23"/>
          <w:szCs w:val="23"/>
        </w:rPr>
        <w:t>трезор</w:t>
      </w:r>
      <w:proofErr w:type="spellEnd"/>
      <w:r w:rsidRPr="00562FD9">
        <w:rPr>
          <w:sz w:val="23"/>
          <w:szCs w:val="23"/>
        </w:rPr>
        <w:t xml:space="preserve"> </w:t>
      </w:r>
      <w:proofErr w:type="spellStart"/>
      <w:r w:rsidRPr="00562FD9">
        <w:rPr>
          <w:sz w:val="23"/>
          <w:szCs w:val="23"/>
        </w:rPr>
        <w:t>обезбеђује</w:t>
      </w:r>
      <w:proofErr w:type="spellEnd"/>
      <w:r w:rsidRPr="00562FD9">
        <w:rPr>
          <w:sz w:val="23"/>
          <w:szCs w:val="23"/>
        </w:rPr>
        <w:t xml:space="preserve"> </w:t>
      </w:r>
      <w:proofErr w:type="spellStart"/>
      <w:r w:rsidRPr="00562FD9">
        <w:rPr>
          <w:sz w:val="23"/>
          <w:szCs w:val="23"/>
        </w:rPr>
        <w:t>се</w:t>
      </w:r>
      <w:proofErr w:type="spellEnd"/>
      <w:r w:rsidRPr="00562FD9">
        <w:rPr>
          <w:sz w:val="23"/>
          <w:szCs w:val="23"/>
        </w:rPr>
        <w:t xml:space="preserve"> </w:t>
      </w:r>
      <w:proofErr w:type="spellStart"/>
      <w:r w:rsidRPr="00562FD9">
        <w:rPr>
          <w:sz w:val="23"/>
          <w:szCs w:val="23"/>
        </w:rPr>
        <w:t>дневно</w:t>
      </w:r>
      <w:proofErr w:type="spellEnd"/>
      <w:r w:rsidRPr="00562FD9">
        <w:rPr>
          <w:sz w:val="23"/>
          <w:szCs w:val="23"/>
        </w:rPr>
        <w:t xml:space="preserve"> </w:t>
      </w:r>
      <w:proofErr w:type="spellStart"/>
      <w:r w:rsidRPr="00562FD9">
        <w:rPr>
          <w:sz w:val="23"/>
          <w:szCs w:val="23"/>
        </w:rPr>
        <w:t>праћење</w:t>
      </w:r>
      <w:proofErr w:type="spellEnd"/>
      <w:r w:rsidRPr="00562FD9">
        <w:rPr>
          <w:sz w:val="23"/>
          <w:szCs w:val="23"/>
        </w:rPr>
        <w:t xml:space="preserve"> </w:t>
      </w:r>
      <w:proofErr w:type="spellStart"/>
      <w:r w:rsidRPr="00562FD9">
        <w:rPr>
          <w:sz w:val="23"/>
          <w:szCs w:val="23"/>
        </w:rPr>
        <w:t>усклађености</w:t>
      </w:r>
      <w:proofErr w:type="spellEnd"/>
      <w:r w:rsidRPr="00562FD9">
        <w:rPr>
          <w:sz w:val="23"/>
          <w:szCs w:val="23"/>
        </w:rPr>
        <w:t xml:space="preserve"> </w:t>
      </w:r>
      <w:proofErr w:type="spellStart"/>
      <w:r w:rsidRPr="00562FD9">
        <w:rPr>
          <w:sz w:val="23"/>
          <w:szCs w:val="23"/>
        </w:rPr>
        <w:t>коришћења</w:t>
      </w:r>
      <w:proofErr w:type="spellEnd"/>
      <w:r w:rsidRPr="00562FD9">
        <w:rPr>
          <w:sz w:val="23"/>
          <w:szCs w:val="23"/>
        </w:rPr>
        <w:t xml:space="preserve"> </w:t>
      </w:r>
      <w:proofErr w:type="spellStart"/>
      <w:r w:rsidRPr="00562FD9">
        <w:rPr>
          <w:sz w:val="23"/>
          <w:szCs w:val="23"/>
        </w:rPr>
        <w:t>средстава</w:t>
      </w:r>
      <w:proofErr w:type="spellEnd"/>
      <w:r w:rsidRPr="00562FD9">
        <w:rPr>
          <w:sz w:val="23"/>
          <w:szCs w:val="23"/>
        </w:rPr>
        <w:t xml:space="preserve"> у </w:t>
      </w:r>
      <w:proofErr w:type="spellStart"/>
      <w:r w:rsidRPr="00562FD9">
        <w:rPr>
          <w:sz w:val="23"/>
          <w:szCs w:val="23"/>
        </w:rPr>
        <w:t>односу</w:t>
      </w:r>
      <w:proofErr w:type="spellEnd"/>
      <w:r w:rsidRPr="00562FD9">
        <w:rPr>
          <w:sz w:val="23"/>
          <w:szCs w:val="23"/>
        </w:rPr>
        <w:t xml:space="preserve"> </w:t>
      </w:r>
      <w:proofErr w:type="spellStart"/>
      <w:r w:rsidRPr="00562FD9">
        <w:rPr>
          <w:sz w:val="23"/>
          <w:szCs w:val="23"/>
        </w:rPr>
        <w:t>на</w:t>
      </w:r>
      <w:proofErr w:type="spellEnd"/>
      <w:r w:rsidRPr="00562FD9">
        <w:rPr>
          <w:sz w:val="23"/>
          <w:szCs w:val="23"/>
        </w:rPr>
        <w:t xml:space="preserve"> </w:t>
      </w:r>
      <w:proofErr w:type="spellStart"/>
      <w:r w:rsidRPr="00562FD9">
        <w:rPr>
          <w:sz w:val="23"/>
          <w:szCs w:val="23"/>
        </w:rPr>
        <w:t>усвојене</w:t>
      </w:r>
      <w:proofErr w:type="spellEnd"/>
      <w:r w:rsidRPr="00562FD9">
        <w:rPr>
          <w:sz w:val="23"/>
          <w:szCs w:val="23"/>
        </w:rPr>
        <w:t xml:space="preserve"> </w:t>
      </w:r>
      <w:proofErr w:type="spellStart"/>
      <w:r w:rsidRPr="00562FD9">
        <w:rPr>
          <w:sz w:val="23"/>
          <w:szCs w:val="23"/>
        </w:rPr>
        <w:t>Одлуке</w:t>
      </w:r>
      <w:proofErr w:type="spellEnd"/>
      <w:r w:rsidRPr="00562FD9">
        <w:rPr>
          <w:sz w:val="23"/>
          <w:szCs w:val="23"/>
        </w:rPr>
        <w:t xml:space="preserve"> о </w:t>
      </w:r>
      <w:proofErr w:type="spellStart"/>
      <w:r w:rsidRPr="00562FD9">
        <w:rPr>
          <w:sz w:val="23"/>
          <w:szCs w:val="23"/>
        </w:rPr>
        <w:t>буџету</w:t>
      </w:r>
      <w:proofErr w:type="spellEnd"/>
      <w:r w:rsidRPr="00562FD9">
        <w:rPr>
          <w:sz w:val="23"/>
          <w:szCs w:val="23"/>
        </w:rPr>
        <w:t xml:space="preserve">, </w:t>
      </w:r>
      <w:proofErr w:type="spellStart"/>
      <w:r w:rsidRPr="00562FD9">
        <w:rPr>
          <w:sz w:val="23"/>
          <w:szCs w:val="23"/>
        </w:rPr>
        <w:t>не</w:t>
      </w:r>
      <w:proofErr w:type="spellEnd"/>
      <w:r w:rsidRPr="00562FD9">
        <w:rPr>
          <w:sz w:val="23"/>
          <w:szCs w:val="23"/>
        </w:rPr>
        <w:t xml:space="preserve"> </w:t>
      </w:r>
      <w:proofErr w:type="spellStart"/>
      <w:r w:rsidRPr="00562FD9">
        <w:rPr>
          <w:sz w:val="23"/>
          <w:szCs w:val="23"/>
        </w:rPr>
        <w:t>ремети</w:t>
      </w:r>
      <w:proofErr w:type="spellEnd"/>
      <w:r w:rsidRPr="00562FD9">
        <w:rPr>
          <w:sz w:val="23"/>
          <w:szCs w:val="23"/>
        </w:rPr>
        <w:t xml:space="preserve"> </w:t>
      </w:r>
      <w:proofErr w:type="spellStart"/>
      <w:r w:rsidRPr="00562FD9">
        <w:rPr>
          <w:sz w:val="23"/>
          <w:szCs w:val="23"/>
        </w:rPr>
        <w:t>се</w:t>
      </w:r>
      <w:proofErr w:type="spellEnd"/>
      <w:r w:rsidRPr="00562FD9">
        <w:rPr>
          <w:sz w:val="23"/>
          <w:szCs w:val="23"/>
        </w:rPr>
        <w:t xml:space="preserve"> </w:t>
      </w:r>
      <w:proofErr w:type="spellStart"/>
      <w:r w:rsidRPr="00562FD9">
        <w:rPr>
          <w:sz w:val="23"/>
          <w:szCs w:val="23"/>
        </w:rPr>
        <w:t>надлежност</w:t>
      </w:r>
      <w:proofErr w:type="spellEnd"/>
      <w:r w:rsidRPr="00562FD9">
        <w:rPr>
          <w:sz w:val="23"/>
          <w:szCs w:val="23"/>
        </w:rPr>
        <w:t xml:space="preserve"> </w:t>
      </w:r>
      <w:proofErr w:type="spellStart"/>
      <w:r w:rsidRPr="00562FD9">
        <w:rPr>
          <w:sz w:val="23"/>
          <w:szCs w:val="23"/>
        </w:rPr>
        <w:t>локалних</w:t>
      </w:r>
      <w:proofErr w:type="spellEnd"/>
      <w:r w:rsidRPr="00562FD9">
        <w:rPr>
          <w:sz w:val="23"/>
          <w:szCs w:val="23"/>
        </w:rPr>
        <w:t xml:space="preserve"> </w:t>
      </w:r>
      <w:proofErr w:type="spellStart"/>
      <w:r w:rsidRPr="00562FD9">
        <w:rPr>
          <w:sz w:val="23"/>
          <w:szCs w:val="23"/>
        </w:rPr>
        <w:t>власти</w:t>
      </w:r>
      <w:proofErr w:type="spellEnd"/>
      <w:r w:rsidRPr="00562FD9">
        <w:rPr>
          <w:sz w:val="23"/>
          <w:szCs w:val="23"/>
        </w:rPr>
        <w:t xml:space="preserve"> у </w:t>
      </w:r>
      <w:proofErr w:type="spellStart"/>
      <w:r w:rsidRPr="00562FD9">
        <w:rPr>
          <w:sz w:val="23"/>
          <w:szCs w:val="23"/>
        </w:rPr>
        <w:t>извршавању</w:t>
      </w:r>
      <w:proofErr w:type="spellEnd"/>
      <w:r w:rsidRPr="00562FD9">
        <w:rPr>
          <w:sz w:val="23"/>
          <w:szCs w:val="23"/>
        </w:rPr>
        <w:t xml:space="preserve"> </w:t>
      </w:r>
      <w:proofErr w:type="spellStart"/>
      <w:r w:rsidRPr="00562FD9">
        <w:rPr>
          <w:sz w:val="23"/>
          <w:szCs w:val="23"/>
        </w:rPr>
        <w:t>својих</w:t>
      </w:r>
      <w:proofErr w:type="spellEnd"/>
      <w:r w:rsidRPr="00562FD9">
        <w:rPr>
          <w:sz w:val="23"/>
          <w:szCs w:val="23"/>
        </w:rPr>
        <w:t xml:space="preserve"> </w:t>
      </w:r>
      <w:proofErr w:type="spellStart"/>
      <w:r w:rsidRPr="00562FD9">
        <w:rPr>
          <w:sz w:val="23"/>
          <w:szCs w:val="23"/>
        </w:rPr>
        <w:t>буџета</w:t>
      </w:r>
      <w:proofErr w:type="spellEnd"/>
      <w:r w:rsidRPr="00562FD9">
        <w:rPr>
          <w:sz w:val="23"/>
          <w:szCs w:val="23"/>
        </w:rPr>
        <w:t xml:space="preserve"> и</w:t>
      </w:r>
      <w:r>
        <w:rPr>
          <w:sz w:val="23"/>
          <w:szCs w:val="23"/>
          <w:lang w:val="sr-Cyrl-RS"/>
        </w:rPr>
        <w:t xml:space="preserve"> </w:t>
      </w:r>
      <w:proofErr w:type="spellStart"/>
      <w:r w:rsidRPr="00562FD9">
        <w:rPr>
          <w:sz w:val="23"/>
          <w:szCs w:val="23"/>
        </w:rPr>
        <w:t>онемогућава</w:t>
      </w:r>
      <w:proofErr w:type="spellEnd"/>
      <w:r w:rsidRPr="00562FD9">
        <w:rPr>
          <w:sz w:val="23"/>
          <w:szCs w:val="23"/>
        </w:rPr>
        <w:t xml:space="preserve"> </w:t>
      </w:r>
      <w:proofErr w:type="spellStart"/>
      <w:r w:rsidRPr="00562FD9">
        <w:rPr>
          <w:sz w:val="23"/>
          <w:szCs w:val="23"/>
        </w:rPr>
        <w:t>се</w:t>
      </w:r>
      <w:proofErr w:type="spellEnd"/>
      <w:r w:rsidRPr="00562FD9">
        <w:rPr>
          <w:sz w:val="23"/>
          <w:szCs w:val="23"/>
        </w:rPr>
        <w:t xml:space="preserve"> </w:t>
      </w:r>
      <w:proofErr w:type="spellStart"/>
      <w:r w:rsidRPr="00562FD9">
        <w:rPr>
          <w:sz w:val="23"/>
          <w:szCs w:val="23"/>
        </w:rPr>
        <w:t>реализација</w:t>
      </w:r>
      <w:proofErr w:type="spellEnd"/>
      <w:r w:rsidRPr="00562FD9">
        <w:rPr>
          <w:sz w:val="23"/>
          <w:szCs w:val="23"/>
        </w:rPr>
        <w:t xml:space="preserve"> </w:t>
      </w:r>
      <w:proofErr w:type="spellStart"/>
      <w:r w:rsidRPr="00562FD9">
        <w:rPr>
          <w:sz w:val="23"/>
          <w:szCs w:val="23"/>
        </w:rPr>
        <w:t>плаћања</w:t>
      </w:r>
      <w:proofErr w:type="spellEnd"/>
      <w:r w:rsidRPr="00562FD9">
        <w:rPr>
          <w:sz w:val="23"/>
          <w:szCs w:val="23"/>
        </w:rPr>
        <w:t xml:space="preserve"> </w:t>
      </w:r>
      <w:proofErr w:type="spellStart"/>
      <w:r w:rsidRPr="00562FD9">
        <w:rPr>
          <w:sz w:val="23"/>
          <w:szCs w:val="23"/>
        </w:rPr>
        <w:t>која</w:t>
      </w:r>
      <w:proofErr w:type="spellEnd"/>
      <w:r w:rsidRPr="00562FD9">
        <w:rPr>
          <w:sz w:val="23"/>
          <w:szCs w:val="23"/>
        </w:rPr>
        <w:t xml:space="preserve"> </w:t>
      </w:r>
      <w:proofErr w:type="spellStart"/>
      <w:r w:rsidRPr="00562FD9">
        <w:rPr>
          <w:sz w:val="23"/>
          <w:szCs w:val="23"/>
        </w:rPr>
        <w:t>нису</w:t>
      </w:r>
      <w:proofErr w:type="spellEnd"/>
      <w:r w:rsidRPr="00562FD9">
        <w:rPr>
          <w:sz w:val="23"/>
          <w:szCs w:val="23"/>
        </w:rPr>
        <w:t xml:space="preserve"> у </w:t>
      </w:r>
      <w:proofErr w:type="spellStart"/>
      <w:r w:rsidRPr="00562FD9">
        <w:rPr>
          <w:sz w:val="23"/>
          <w:szCs w:val="23"/>
        </w:rPr>
        <w:t>складу</w:t>
      </w:r>
      <w:proofErr w:type="spellEnd"/>
      <w:r w:rsidRPr="00562FD9">
        <w:rPr>
          <w:sz w:val="23"/>
          <w:szCs w:val="23"/>
        </w:rPr>
        <w:t xml:space="preserve"> </w:t>
      </w:r>
      <w:proofErr w:type="spellStart"/>
      <w:r w:rsidRPr="00562FD9">
        <w:rPr>
          <w:sz w:val="23"/>
          <w:szCs w:val="23"/>
        </w:rPr>
        <w:t>са</w:t>
      </w:r>
      <w:proofErr w:type="spellEnd"/>
      <w:r w:rsidRPr="00562FD9">
        <w:rPr>
          <w:sz w:val="23"/>
          <w:szCs w:val="23"/>
        </w:rPr>
        <w:t xml:space="preserve"> </w:t>
      </w:r>
      <w:proofErr w:type="spellStart"/>
      <w:r w:rsidRPr="00562FD9">
        <w:rPr>
          <w:sz w:val="23"/>
          <w:szCs w:val="23"/>
        </w:rPr>
        <w:t>расположивим</w:t>
      </w:r>
      <w:proofErr w:type="spellEnd"/>
      <w:r w:rsidRPr="00562FD9">
        <w:rPr>
          <w:sz w:val="23"/>
          <w:szCs w:val="23"/>
        </w:rPr>
        <w:t xml:space="preserve"> </w:t>
      </w:r>
      <w:proofErr w:type="spellStart"/>
      <w:r w:rsidRPr="00562FD9">
        <w:rPr>
          <w:sz w:val="23"/>
          <w:szCs w:val="23"/>
        </w:rPr>
        <w:t>износима</w:t>
      </w:r>
      <w:proofErr w:type="spellEnd"/>
      <w:r w:rsidRPr="00562FD9">
        <w:rPr>
          <w:sz w:val="23"/>
          <w:szCs w:val="23"/>
        </w:rPr>
        <w:t xml:space="preserve"> </w:t>
      </w:r>
      <w:proofErr w:type="spellStart"/>
      <w:r w:rsidRPr="00562FD9">
        <w:rPr>
          <w:sz w:val="23"/>
          <w:szCs w:val="23"/>
        </w:rPr>
        <w:t>на</w:t>
      </w:r>
      <w:proofErr w:type="spellEnd"/>
      <w:r w:rsidRPr="00562FD9">
        <w:rPr>
          <w:sz w:val="23"/>
          <w:szCs w:val="23"/>
        </w:rPr>
        <w:t xml:space="preserve"> </w:t>
      </w:r>
      <w:proofErr w:type="spellStart"/>
      <w:r w:rsidRPr="00562FD9">
        <w:rPr>
          <w:sz w:val="23"/>
          <w:szCs w:val="23"/>
        </w:rPr>
        <w:t>апропријацијама</w:t>
      </w:r>
      <w:proofErr w:type="spellEnd"/>
      <w:r w:rsidRPr="00562FD9">
        <w:rPr>
          <w:sz w:val="23"/>
          <w:szCs w:val="23"/>
        </w:rPr>
        <w:t xml:space="preserve">. </w:t>
      </w:r>
    </w:p>
    <w:p w14:paraId="4A6579BE" w14:textId="77777777" w:rsidR="00562FD9" w:rsidRPr="00562FD9" w:rsidRDefault="00562FD9" w:rsidP="00562FD9">
      <w:pPr>
        <w:autoSpaceDE w:val="0"/>
        <w:autoSpaceDN w:val="0"/>
        <w:adjustRightInd w:val="0"/>
        <w:spacing w:after="0" w:line="240" w:lineRule="auto"/>
        <w:rPr>
          <w:rFonts w:ascii="Times New Roman" w:eastAsiaTheme="minorHAnsi" w:hAnsi="Times New Roman"/>
          <w:color w:val="000000"/>
          <w:sz w:val="23"/>
          <w:szCs w:val="23"/>
        </w:rPr>
      </w:pPr>
      <w:proofErr w:type="spellStart"/>
      <w:r w:rsidRPr="00562FD9">
        <w:rPr>
          <w:rFonts w:ascii="Times New Roman" w:eastAsiaTheme="minorHAnsi" w:hAnsi="Times New Roman"/>
          <w:color w:val="000000"/>
          <w:sz w:val="23"/>
          <w:szCs w:val="23"/>
        </w:rPr>
        <w:t>Функционалности</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система</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омогућавају</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извршавање</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следећих</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активности</w:t>
      </w:r>
      <w:proofErr w:type="spellEnd"/>
      <w:r w:rsidRPr="00562FD9">
        <w:rPr>
          <w:rFonts w:ascii="Times New Roman" w:eastAsiaTheme="minorHAnsi" w:hAnsi="Times New Roman"/>
          <w:color w:val="000000"/>
          <w:sz w:val="23"/>
          <w:szCs w:val="23"/>
        </w:rPr>
        <w:t xml:space="preserve">: </w:t>
      </w:r>
    </w:p>
    <w:p w14:paraId="31FC4F22" w14:textId="1E3D5004" w:rsidR="00562FD9" w:rsidRPr="00562FD9" w:rsidRDefault="00562FD9" w:rsidP="00562FD9">
      <w:pPr>
        <w:autoSpaceDE w:val="0"/>
        <w:autoSpaceDN w:val="0"/>
        <w:adjustRightInd w:val="0"/>
        <w:spacing w:after="0" w:line="240" w:lineRule="auto"/>
        <w:ind w:firstLine="720"/>
        <w:rPr>
          <w:rFonts w:ascii="Times New Roman" w:eastAsiaTheme="minorHAnsi" w:hAnsi="Times New Roman"/>
          <w:color w:val="000000"/>
          <w:sz w:val="23"/>
          <w:szCs w:val="23"/>
        </w:rPr>
      </w:pPr>
      <w:r>
        <w:rPr>
          <w:rFonts w:ascii="Times New Roman" w:eastAsiaTheme="minorHAnsi" w:hAnsi="Times New Roman"/>
          <w:color w:val="000000"/>
          <w:sz w:val="24"/>
          <w:szCs w:val="24"/>
          <w:lang w:val="sr-Cyrl-RS"/>
        </w:rPr>
        <w:t>-</w:t>
      </w:r>
      <w:proofErr w:type="spellStart"/>
      <w:r w:rsidRPr="00562FD9">
        <w:rPr>
          <w:rFonts w:ascii="Times New Roman" w:eastAsiaTheme="minorHAnsi" w:hAnsi="Times New Roman"/>
          <w:color w:val="000000"/>
          <w:sz w:val="24"/>
          <w:szCs w:val="24"/>
        </w:rPr>
        <w:t>Регистрацију</w:t>
      </w:r>
      <w:proofErr w:type="spellEnd"/>
      <w:r w:rsidRPr="00562FD9">
        <w:rPr>
          <w:rFonts w:ascii="Times New Roman" w:eastAsiaTheme="minorHAnsi" w:hAnsi="Times New Roman"/>
          <w:color w:val="000000"/>
          <w:sz w:val="24"/>
          <w:szCs w:val="24"/>
        </w:rPr>
        <w:t xml:space="preserve"> </w:t>
      </w:r>
      <w:proofErr w:type="spellStart"/>
      <w:r w:rsidRPr="00562FD9">
        <w:rPr>
          <w:rFonts w:ascii="Times New Roman" w:eastAsiaTheme="minorHAnsi" w:hAnsi="Times New Roman"/>
          <w:color w:val="000000"/>
          <w:sz w:val="23"/>
          <w:szCs w:val="23"/>
        </w:rPr>
        <w:t>корисника</w:t>
      </w:r>
      <w:proofErr w:type="spellEnd"/>
      <w:r w:rsidRPr="00562FD9">
        <w:rPr>
          <w:rFonts w:ascii="Times New Roman" w:eastAsiaTheme="minorHAnsi" w:hAnsi="Times New Roman"/>
          <w:color w:val="000000"/>
          <w:sz w:val="23"/>
          <w:szCs w:val="23"/>
        </w:rPr>
        <w:t xml:space="preserve"> и </w:t>
      </w:r>
      <w:proofErr w:type="spellStart"/>
      <w:r w:rsidRPr="00562FD9">
        <w:rPr>
          <w:rFonts w:ascii="Times New Roman" w:eastAsiaTheme="minorHAnsi" w:hAnsi="Times New Roman"/>
          <w:color w:val="000000"/>
          <w:sz w:val="23"/>
          <w:szCs w:val="23"/>
        </w:rPr>
        <w:t>администрацију</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корисничких</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налога</w:t>
      </w:r>
      <w:proofErr w:type="spellEnd"/>
      <w:r w:rsidRPr="00562FD9">
        <w:rPr>
          <w:rFonts w:ascii="Times New Roman" w:eastAsiaTheme="minorHAnsi" w:hAnsi="Times New Roman"/>
          <w:color w:val="000000"/>
          <w:sz w:val="23"/>
          <w:szCs w:val="23"/>
        </w:rPr>
        <w:t xml:space="preserve">; </w:t>
      </w:r>
    </w:p>
    <w:p w14:paraId="21CF1549" w14:textId="77777777" w:rsidR="00562FD9" w:rsidRDefault="00562FD9" w:rsidP="00562FD9">
      <w:pPr>
        <w:autoSpaceDE w:val="0"/>
        <w:autoSpaceDN w:val="0"/>
        <w:adjustRightInd w:val="0"/>
        <w:spacing w:after="30" w:line="240" w:lineRule="auto"/>
        <w:ind w:left="720"/>
        <w:rPr>
          <w:rFonts w:ascii="Times New Roman" w:eastAsiaTheme="minorHAnsi" w:hAnsi="Times New Roman"/>
          <w:color w:val="000000"/>
          <w:sz w:val="23"/>
          <w:szCs w:val="23"/>
        </w:rPr>
      </w:pPr>
      <w:r>
        <w:rPr>
          <w:rFonts w:ascii="Times New Roman" w:eastAsiaTheme="minorHAnsi" w:hAnsi="Times New Roman"/>
          <w:color w:val="000000"/>
          <w:sz w:val="23"/>
          <w:szCs w:val="23"/>
          <w:lang w:val="sr-Cyrl-RS"/>
        </w:rPr>
        <w:t>-</w:t>
      </w:r>
      <w:proofErr w:type="spellStart"/>
      <w:r w:rsidRPr="00562FD9">
        <w:rPr>
          <w:rFonts w:ascii="Times New Roman" w:eastAsiaTheme="minorHAnsi" w:hAnsi="Times New Roman"/>
          <w:color w:val="000000"/>
          <w:sz w:val="23"/>
          <w:szCs w:val="23"/>
        </w:rPr>
        <w:t>Учитавање</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шифарника</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буџетских</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класификација</w:t>
      </w:r>
      <w:proofErr w:type="spellEnd"/>
      <w:r w:rsidRPr="00562FD9">
        <w:rPr>
          <w:rFonts w:ascii="Times New Roman" w:eastAsiaTheme="minorHAnsi" w:hAnsi="Times New Roman"/>
          <w:color w:val="000000"/>
          <w:sz w:val="23"/>
          <w:szCs w:val="23"/>
        </w:rPr>
        <w:t xml:space="preserve"> и </w:t>
      </w:r>
      <w:proofErr w:type="spellStart"/>
      <w:r w:rsidRPr="00562FD9">
        <w:rPr>
          <w:rFonts w:ascii="Times New Roman" w:eastAsiaTheme="minorHAnsi" w:hAnsi="Times New Roman"/>
          <w:color w:val="000000"/>
          <w:sz w:val="23"/>
          <w:szCs w:val="23"/>
        </w:rPr>
        <w:t>шифарника</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платног</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промета</w:t>
      </w:r>
      <w:proofErr w:type="spellEnd"/>
      <w:r w:rsidRPr="00562FD9">
        <w:rPr>
          <w:rFonts w:ascii="Times New Roman" w:eastAsiaTheme="minorHAnsi" w:hAnsi="Times New Roman"/>
          <w:color w:val="000000"/>
          <w:sz w:val="23"/>
          <w:szCs w:val="23"/>
        </w:rPr>
        <w:t xml:space="preserve">; </w:t>
      </w:r>
      <w:r>
        <w:rPr>
          <w:rFonts w:ascii="Times New Roman" w:eastAsiaTheme="minorHAnsi" w:hAnsi="Times New Roman"/>
          <w:color w:val="000000"/>
          <w:sz w:val="23"/>
          <w:szCs w:val="23"/>
          <w:lang w:val="sr-Cyrl-RS"/>
        </w:rPr>
        <w:t>---</w:t>
      </w:r>
      <w:proofErr w:type="spellStart"/>
      <w:r w:rsidRPr="00562FD9">
        <w:rPr>
          <w:rFonts w:ascii="Times New Roman" w:eastAsiaTheme="minorHAnsi" w:hAnsi="Times New Roman"/>
          <w:color w:val="000000"/>
          <w:sz w:val="23"/>
          <w:szCs w:val="23"/>
        </w:rPr>
        <w:t>Учитавање</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приходних</w:t>
      </w:r>
      <w:proofErr w:type="spellEnd"/>
      <w:r w:rsidRPr="00562FD9">
        <w:rPr>
          <w:rFonts w:ascii="Times New Roman" w:eastAsiaTheme="minorHAnsi" w:hAnsi="Times New Roman"/>
          <w:color w:val="000000"/>
          <w:sz w:val="23"/>
          <w:szCs w:val="23"/>
        </w:rPr>
        <w:t xml:space="preserve"> и </w:t>
      </w:r>
      <w:proofErr w:type="spellStart"/>
      <w:r w:rsidRPr="00562FD9">
        <w:rPr>
          <w:rFonts w:ascii="Times New Roman" w:eastAsiaTheme="minorHAnsi" w:hAnsi="Times New Roman"/>
          <w:color w:val="000000"/>
          <w:sz w:val="23"/>
          <w:szCs w:val="23"/>
        </w:rPr>
        <w:t>расходних</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апропријација</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утврђених</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Одлуком</w:t>
      </w:r>
      <w:proofErr w:type="spellEnd"/>
      <w:r w:rsidRPr="00562FD9">
        <w:rPr>
          <w:rFonts w:ascii="Times New Roman" w:eastAsiaTheme="minorHAnsi" w:hAnsi="Times New Roman"/>
          <w:color w:val="000000"/>
          <w:sz w:val="23"/>
          <w:szCs w:val="23"/>
        </w:rPr>
        <w:t xml:space="preserve"> о </w:t>
      </w:r>
      <w:proofErr w:type="spellStart"/>
      <w:r w:rsidRPr="00562FD9">
        <w:rPr>
          <w:rFonts w:ascii="Times New Roman" w:eastAsiaTheme="minorHAnsi" w:hAnsi="Times New Roman"/>
          <w:color w:val="000000"/>
          <w:sz w:val="23"/>
          <w:szCs w:val="23"/>
        </w:rPr>
        <w:t>буџету</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Изменама</w:t>
      </w:r>
      <w:proofErr w:type="spellEnd"/>
      <w:r w:rsidRPr="00562FD9">
        <w:rPr>
          <w:rFonts w:ascii="Times New Roman" w:eastAsiaTheme="minorHAnsi" w:hAnsi="Times New Roman"/>
          <w:color w:val="000000"/>
          <w:sz w:val="23"/>
          <w:szCs w:val="23"/>
        </w:rPr>
        <w:t xml:space="preserve"> и </w:t>
      </w:r>
      <w:proofErr w:type="spellStart"/>
      <w:r w:rsidRPr="00562FD9">
        <w:rPr>
          <w:rFonts w:ascii="Times New Roman" w:eastAsiaTheme="minorHAnsi" w:hAnsi="Times New Roman"/>
          <w:color w:val="000000"/>
          <w:sz w:val="23"/>
          <w:szCs w:val="23"/>
        </w:rPr>
        <w:t>допунама</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Одлуке</w:t>
      </w:r>
      <w:proofErr w:type="spellEnd"/>
      <w:r w:rsidRPr="00562FD9">
        <w:rPr>
          <w:rFonts w:ascii="Times New Roman" w:eastAsiaTheme="minorHAnsi" w:hAnsi="Times New Roman"/>
          <w:color w:val="000000"/>
          <w:sz w:val="23"/>
          <w:szCs w:val="23"/>
        </w:rPr>
        <w:t xml:space="preserve"> о </w:t>
      </w:r>
      <w:proofErr w:type="spellStart"/>
      <w:r w:rsidRPr="00562FD9">
        <w:rPr>
          <w:rFonts w:ascii="Times New Roman" w:eastAsiaTheme="minorHAnsi" w:hAnsi="Times New Roman"/>
          <w:color w:val="000000"/>
          <w:sz w:val="23"/>
          <w:szCs w:val="23"/>
        </w:rPr>
        <w:t>буџету</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јединице</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локалне</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самоуправе</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као</w:t>
      </w:r>
      <w:proofErr w:type="spellEnd"/>
      <w:r w:rsidRPr="00562FD9">
        <w:rPr>
          <w:rFonts w:ascii="Times New Roman" w:eastAsiaTheme="minorHAnsi" w:hAnsi="Times New Roman"/>
          <w:color w:val="000000"/>
          <w:sz w:val="23"/>
          <w:szCs w:val="23"/>
        </w:rPr>
        <w:t xml:space="preserve"> и </w:t>
      </w:r>
      <w:proofErr w:type="spellStart"/>
      <w:r w:rsidRPr="00562FD9">
        <w:rPr>
          <w:rFonts w:ascii="Times New Roman" w:eastAsiaTheme="minorHAnsi" w:hAnsi="Times New Roman"/>
          <w:color w:val="000000"/>
          <w:sz w:val="23"/>
          <w:szCs w:val="23"/>
        </w:rPr>
        <w:t>актом</w:t>
      </w:r>
      <w:proofErr w:type="spellEnd"/>
      <w:r w:rsidRPr="00562FD9">
        <w:rPr>
          <w:rFonts w:ascii="Times New Roman" w:eastAsiaTheme="minorHAnsi" w:hAnsi="Times New Roman"/>
          <w:color w:val="000000"/>
          <w:sz w:val="23"/>
          <w:szCs w:val="23"/>
        </w:rPr>
        <w:t xml:space="preserve"> о </w:t>
      </w:r>
      <w:proofErr w:type="spellStart"/>
      <w:r w:rsidRPr="00562FD9">
        <w:rPr>
          <w:rFonts w:ascii="Times New Roman" w:eastAsiaTheme="minorHAnsi" w:hAnsi="Times New Roman"/>
          <w:color w:val="000000"/>
          <w:sz w:val="23"/>
          <w:szCs w:val="23"/>
        </w:rPr>
        <w:t>привременом</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финансирању</w:t>
      </w:r>
      <w:proofErr w:type="spellEnd"/>
      <w:r w:rsidRPr="00562FD9">
        <w:rPr>
          <w:rFonts w:ascii="Times New Roman" w:eastAsiaTheme="minorHAnsi" w:hAnsi="Times New Roman"/>
          <w:color w:val="000000"/>
          <w:sz w:val="23"/>
          <w:szCs w:val="23"/>
        </w:rPr>
        <w:t xml:space="preserve">; </w:t>
      </w:r>
    </w:p>
    <w:p w14:paraId="48CD1D6A" w14:textId="77777777" w:rsidR="00562FD9" w:rsidRDefault="00562FD9" w:rsidP="00562FD9">
      <w:pPr>
        <w:autoSpaceDE w:val="0"/>
        <w:autoSpaceDN w:val="0"/>
        <w:adjustRightInd w:val="0"/>
        <w:spacing w:after="30" w:line="240" w:lineRule="auto"/>
        <w:ind w:left="720"/>
        <w:rPr>
          <w:rFonts w:ascii="Times New Roman" w:eastAsiaTheme="minorHAnsi" w:hAnsi="Times New Roman"/>
          <w:color w:val="000000"/>
          <w:sz w:val="23"/>
          <w:szCs w:val="23"/>
        </w:rPr>
      </w:pPr>
      <w:r>
        <w:rPr>
          <w:rFonts w:ascii="Times New Roman" w:eastAsiaTheme="minorHAnsi" w:hAnsi="Times New Roman"/>
          <w:color w:val="000000"/>
          <w:sz w:val="23"/>
          <w:szCs w:val="23"/>
          <w:lang w:val="sr-Cyrl-RS"/>
        </w:rPr>
        <w:t>-</w:t>
      </w:r>
      <w:proofErr w:type="spellStart"/>
      <w:r w:rsidRPr="00562FD9">
        <w:rPr>
          <w:rFonts w:ascii="Times New Roman" w:eastAsiaTheme="minorHAnsi" w:hAnsi="Times New Roman"/>
          <w:color w:val="000000"/>
          <w:sz w:val="23"/>
          <w:szCs w:val="23"/>
        </w:rPr>
        <w:t>Учитавање</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промена</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над</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апропријацијама</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током</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буџетске</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године</w:t>
      </w:r>
      <w:proofErr w:type="spellEnd"/>
      <w:r w:rsidRPr="00562FD9">
        <w:rPr>
          <w:rFonts w:ascii="Times New Roman" w:eastAsiaTheme="minorHAnsi" w:hAnsi="Times New Roman"/>
          <w:color w:val="000000"/>
          <w:sz w:val="23"/>
          <w:szCs w:val="23"/>
        </w:rPr>
        <w:t xml:space="preserve">; </w:t>
      </w:r>
    </w:p>
    <w:p w14:paraId="7E1761E0" w14:textId="31AC8BDE" w:rsidR="00562FD9" w:rsidRDefault="00562FD9" w:rsidP="00562FD9">
      <w:pPr>
        <w:autoSpaceDE w:val="0"/>
        <w:autoSpaceDN w:val="0"/>
        <w:adjustRightInd w:val="0"/>
        <w:spacing w:after="30" w:line="240" w:lineRule="auto"/>
        <w:ind w:left="720"/>
        <w:rPr>
          <w:rFonts w:ascii="Times New Roman" w:eastAsiaTheme="minorHAnsi" w:hAnsi="Times New Roman"/>
          <w:color w:val="000000"/>
          <w:sz w:val="23"/>
          <w:szCs w:val="23"/>
        </w:rPr>
      </w:pPr>
      <w:r>
        <w:rPr>
          <w:rFonts w:ascii="Times New Roman" w:eastAsiaTheme="minorHAnsi" w:hAnsi="Times New Roman"/>
          <w:color w:val="000000"/>
          <w:sz w:val="23"/>
          <w:szCs w:val="23"/>
          <w:lang w:val="sr-Cyrl-RS"/>
        </w:rPr>
        <w:t>-</w:t>
      </w:r>
      <w:proofErr w:type="spellStart"/>
      <w:r w:rsidRPr="00562FD9">
        <w:rPr>
          <w:rFonts w:ascii="Times New Roman" w:eastAsiaTheme="minorHAnsi" w:hAnsi="Times New Roman"/>
          <w:color w:val="000000"/>
          <w:sz w:val="23"/>
          <w:szCs w:val="23"/>
        </w:rPr>
        <w:t>Аутоматско</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преузимање</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података</w:t>
      </w:r>
      <w:proofErr w:type="spellEnd"/>
      <w:r w:rsidRPr="00562FD9">
        <w:rPr>
          <w:rFonts w:ascii="Times New Roman" w:eastAsiaTheme="minorHAnsi" w:hAnsi="Times New Roman"/>
          <w:color w:val="000000"/>
          <w:sz w:val="23"/>
          <w:szCs w:val="23"/>
        </w:rPr>
        <w:t xml:space="preserve"> о </w:t>
      </w:r>
      <w:proofErr w:type="spellStart"/>
      <w:r w:rsidRPr="00562FD9">
        <w:rPr>
          <w:rFonts w:ascii="Times New Roman" w:eastAsiaTheme="minorHAnsi" w:hAnsi="Times New Roman"/>
          <w:color w:val="000000"/>
          <w:sz w:val="23"/>
          <w:szCs w:val="23"/>
        </w:rPr>
        <w:t>прослеђеним</w:t>
      </w:r>
      <w:proofErr w:type="spellEnd"/>
      <w:r w:rsidRPr="00562FD9">
        <w:rPr>
          <w:rFonts w:ascii="Times New Roman" w:eastAsiaTheme="minorHAnsi" w:hAnsi="Times New Roman"/>
          <w:color w:val="000000"/>
          <w:sz w:val="23"/>
          <w:szCs w:val="23"/>
        </w:rPr>
        <w:t xml:space="preserve"> и </w:t>
      </w:r>
      <w:proofErr w:type="spellStart"/>
      <w:r w:rsidRPr="00562FD9">
        <w:rPr>
          <w:rFonts w:ascii="Times New Roman" w:eastAsiaTheme="minorHAnsi" w:hAnsi="Times New Roman"/>
          <w:color w:val="000000"/>
          <w:sz w:val="23"/>
          <w:szCs w:val="23"/>
        </w:rPr>
        <w:t>реализованим</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платним</w:t>
      </w:r>
      <w:proofErr w:type="spellEnd"/>
      <w:r w:rsidRPr="00562FD9">
        <w:rPr>
          <w:rFonts w:ascii="Times New Roman" w:eastAsiaTheme="minorHAnsi" w:hAnsi="Times New Roman"/>
          <w:color w:val="000000"/>
          <w:sz w:val="23"/>
          <w:szCs w:val="23"/>
        </w:rPr>
        <w:t xml:space="preserve"> </w:t>
      </w:r>
      <w:r w:rsidR="009E1A7B">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налозима</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из</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платног</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прометаУправе</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за</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трезор</w:t>
      </w:r>
      <w:proofErr w:type="spellEnd"/>
      <w:r w:rsidRPr="00562FD9">
        <w:rPr>
          <w:rFonts w:ascii="Times New Roman" w:eastAsiaTheme="minorHAnsi" w:hAnsi="Times New Roman"/>
          <w:color w:val="000000"/>
          <w:sz w:val="23"/>
          <w:szCs w:val="23"/>
        </w:rPr>
        <w:t xml:space="preserve">; </w:t>
      </w:r>
    </w:p>
    <w:p w14:paraId="4CA62287" w14:textId="2C7689C2" w:rsidR="00562FD9" w:rsidRPr="00562FD9" w:rsidRDefault="00562FD9" w:rsidP="00592271">
      <w:pPr>
        <w:autoSpaceDE w:val="0"/>
        <w:autoSpaceDN w:val="0"/>
        <w:adjustRightInd w:val="0"/>
        <w:spacing w:after="0" w:line="240" w:lineRule="auto"/>
        <w:ind w:left="720"/>
        <w:rPr>
          <w:rFonts w:ascii="Times New Roman" w:eastAsiaTheme="minorHAnsi" w:hAnsi="Times New Roman"/>
          <w:color w:val="000000"/>
          <w:sz w:val="23"/>
          <w:szCs w:val="23"/>
        </w:rPr>
      </w:pPr>
      <w:r>
        <w:rPr>
          <w:rFonts w:ascii="Times New Roman" w:eastAsiaTheme="minorHAnsi" w:hAnsi="Times New Roman"/>
          <w:color w:val="000000"/>
          <w:sz w:val="24"/>
          <w:szCs w:val="24"/>
          <w:lang w:val="sr-Cyrl-RS"/>
        </w:rPr>
        <w:t>-</w:t>
      </w:r>
      <w:proofErr w:type="spellStart"/>
      <w:r w:rsidRPr="00562FD9">
        <w:rPr>
          <w:rFonts w:ascii="Times New Roman" w:eastAsiaTheme="minorHAnsi" w:hAnsi="Times New Roman"/>
          <w:color w:val="000000"/>
          <w:sz w:val="24"/>
          <w:szCs w:val="24"/>
        </w:rPr>
        <w:t>Контролу</w:t>
      </w:r>
      <w:proofErr w:type="spellEnd"/>
      <w:r w:rsidRPr="00562FD9">
        <w:rPr>
          <w:rFonts w:ascii="Times New Roman" w:eastAsiaTheme="minorHAnsi" w:hAnsi="Times New Roman"/>
          <w:color w:val="000000"/>
          <w:sz w:val="24"/>
          <w:szCs w:val="24"/>
        </w:rPr>
        <w:t xml:space="preserve"> и </w:t>
      </w:r>
      <w:proofErr w:type="spellStart"/>
      <w:r w:rsidRPr="00562FD9">
        <w:rPr>
          <w:rFonts w:ascii="Times New Roman" w:eastAsiaTheme="minorHAnsi" w:hAnsi="Times New Roman"/>
          <w:color w:val="000000"/>
          <w:sz w:val="24"/>
          <w:szCs w:val="24"/>
        </w:rPr>
        <w:t>одбијање</w:t>
      </w:r>
      <w:proofErr w:type="spellEnd"/>
      <w:r w:rsidRPr="00562FD9">
        <w:rPr>
          <w:rFonts w:ascii="Times New Roman" w:eastAsiaTheme="minorHAnsi" w:hAnsi="Times New Roman"/>
          <w:color w:val="000000"/>
          <w:sz w:val="24"/>
          <w:szCs w:val="24"/>
        </w:rPr>
        <w:t xml:space="preserve"> </w:t>
      </w:r>
      <w:proofErr w:type="spellStart"/>
      <w:r w:rsidRPr="00562FD9">
        <w:rPr>
          <w:rFonts w:ascii="Times New Roman" w:eastAsiaTheme="minorHAnsi" w:hAnsi="Times New Roman"/>
          <w:color w:val="000000"/>
          <w:sz w:val="24"/>
          <w:szCs w:val="24"/>
        </w:rPr>
        <w:t>платних</w:t>
      </w:r>
      <w:proofErr w:type="spellEnd"/>
      <w:r w:rsidRPr="00562FD9">
        <w:rPr>
          <w:rFonts w:ascii="Times New Roman" w:eastAsiaTheme="minorHAnsi" w:hAnsi="Times New Roman"/>
          <w:color w:val="000000"/>
          <w:sz w:val="24"/>
          <w:szCs w:val="24"/>
        </w:rPr>
        <w:t xml:space="preserve"> </w:t>
      </w:r>
      <w:proofErr w:type="spellStart"/>
      <w:r w:rsidRPr="00562FD9">
        <w:rPr>
          <w:rFonts w:ascii="Times New Roman" w:eastAsiaTheme="minorHAnsi" w:hAnsi="Times New Roman"/>
          <w:color w:val="000000"/>
          <w:sz w:val="23"/>
          <w:szCs w:val="23"/>
        </w:rPr>
        <w:t>налога</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који</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би</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довели</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до</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нарушавања</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расположивих</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износа</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на</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утврђеним</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апропријацијама</w:t>
      </w:r>
      <w:proofErr w:type="spellEnd"/>
      <w:r w:rsidRPr="00562FD9">
        <w:rPr>
          <w:rFonts w:ascii="Times New Roman" w:eastAsiaTheme="minorHAnsi" w:hAnsi="Times New Roman"/>
          <w:color w:val="000000"/>
          <w:sz w:val="23"/>
          <w:szCs w:val="23"/>
        </w:rPr>
        <w:t xml:space="preserve">; </w:t>
      </w:r>
    </w:p>
    <w:p w14:paraId="080FBBB5" w14:textId="77777777" w:rsidR="009E1A7B" w:rsidRDefault="009E1A7B" w:rsidP="009E1A7B">
      <w:pPr>
        <w:autoSpaceDE w:val="0"/>
        <w:autoSpaceDN w:val="0"/>
        <w:adjustRightInd w:val="0"/>
        <w:spacing w:after="0" w:line="240" w:lineRule="auto"/>
        <w:ind w:firstLine="720"/>
        <w:rPr>
          <w:rFonts w:ascii="Times New Roman" w:eastAsiaTheme="minorHAnsi" w:hAnsi="Times New Roman"/>
          <w:color w:val="000000"/>
          <w:sz w:val="24"/>
          <w:szCs w:val="24"/>
        </w:rPr>
      </w:pPr>
      <w:r>
        <w:rPr>
          <w:rFonts w:ascii="Times New Roman" w:eastAsiaTheme="minorHAnsi" w:hAnsi="Times New Roman"/>
          <w:color w:val="000000"/>
          <w:sz w:val="24"/>
          <w:szCs w:val="24"/>
        </w:rPr>
        <w:t>-</w:t>
      </w:r>
      <w:proofErr w:type="spellStart"/>
      <w:r w:rsidRPr="009E1A7B">
        <w:rPr>
          <w:rFonts w:ascii="Times New Roman" w:eastAsiaTheme="minorHAnsi" w:hAnsi="Times New Roman"/>
          <w:color w:val="000000"/>
          <w:sz w:val="24"/>
          <w:szCs w:val="24"/>
        </w:rPr>
        <w:t>Преглед</w:t>
      </w:r>
      <w:proofErr w:type="spellEnd"/>
      <w:r w:rsidRPr="009E1A7B">
        <w:rPr>
          <w:rFonts w:ascii="Times New Roman" w:eastAsiaTheme="minorHAnsi" w:hAnsi="Times New Roman"/>
          <w:color w:val="000000"/>
          <w:sz w:val="24"/>
          <w:szCs w:val="24"/>
        </w:rPr>
        <w:t xml:space="preserve"> и </w:t>
      </w:r>
      <w:proofErr w:type="spellStart"/>
      <w:r w:rsidRPr="009E1A7B">
        <w:rPr>
          <w:rFonts w:ascii="Times New Roman" w:eastAsiaTheme="minorHAnsi" w:hAnsi="Times New Roman"/>
          <w:color w:val="000000"/>
          <w:sz w:val="24"/>
          <w:szCs w:val="24"/>
        </w:rPr>
        <w:t>сравњење</w:t>
      </w:r>
      <w:proofErr w:type="spellEnd"/>
      <w:r w:rsidRPr="009E1A7B">
        <w:rPr>
          <w:rFonts w:ascii="Times New Roman" w:eastAsiaTheme="minorHAnsi" w:hAnsi="Times New Roman"/>
          <w:color w:val="000000"/>
          <w:sz w:val="24"/>
          <w:szCs w:val="24"/>
        </w:rPr>
        <w:t xml:space="preserve"> </w:t>
      </w:r>
      <w:proofErr w:type="spellStart"/>
      <w:r w:rsidRPr="009E1A7B">
        <w:rPr>
          <w:rFonts w:ascii="Times New Roman" w:eastAsiaTheme="minorHAnsi" w:hAnsi="Times New Roman"/>
          <w:color w:val="000000"/>
          <w:sz w:val="24"/>
          <w:szCs w:val="24"/>
        </w:rPr>
        <w:t>непрепознатих</w:t>
      </w:r>
      <w:proofErr w:type="spellEnd"/>
      <w:r w:rsidRPr="009E1A7B">
        <w:rPr>
          <w:rFonts w:ascii="Times New Roman" w:eastAsiaTheme="minorHAnsi" w:hAnsi="Times New Roman"/>
          <w:color w:val="000000"/>
          <w:sz w:val="24"/>
          <w:szCs w:val="24"/>
        </w:rPr>
        <w:t xml:space="preserve"> </w:t>
      </w:r>
      <w:proofErr w:type="spellStart"/>
      <w:r w:rsidRPr="009E1A7B">
        <w:rPr>
          <w:rFonts w:ascii="Times New Roman" w:eastAsiaTheme="minorHAnsi" w:hAnsi="Times New Roman"/>
          <w:color w:val="000000"/>
          <w:sz w:val="24"/>
          <w:szCs w:val="24"/>
        </w:rPr>
        <w:t>уплата</w:t>
      </w:r>
      <w:proofErr w:type="spellEnd"/>
      <w:r w:rsidRPr="009E1A7B">
        <w:rPr>
          <w:rFonts w:ascii="Times New Roman" w:eastAsiaTheme="minorHAnsi" w:hAnsi="Times New Roman"/>
          <w:color w:val="000000"/>
          <w:sz w:val="24"/>
          <w:szCs w:val="24"/>
        </w:rPr>
        <w:t xml:space="preserve"> и </w:t>
      </w:r>
      <w:proofErr w:type="spellStart"/>
      <w:r w:rsidRPr="009E1A7B">
        <w:rPr>
          <w:rFonts w:ascii="Times New Roman" w:eastAsiaTheme="minorHAnsi" w:hAnsi="Times New Roman"/>
          <w:color w:val="000000"/>
          <w:sz w:val="24"/>
          <w:szCs w:val="24"/>
        </w:rPr>
        <w:t>исплата</w:t>
      </w:r>
      <w:proofErr w:type="spellEnd"/>
      <w:r w:rsidRPr="009E1A7B">
        <w:rPr>
          <w:rFonts w:ascii="Times New Roman" w:eastAsiaTheme="minorHAnsi" w:hAnsi="Times New Roman"/>
          <w:color w:val="000000"/>
          <w:sz w:val="24"/>
          <w:szCs w:val="24"/>
        </w:rPr>
        <w:t xml:space="preserve"> у </w:t>
      </w:r>
      <w:proofErr w:type="spellStart"/>
      <w:r w:rsidRPr="009E1A7B">
        <w:rPr>
          <w:rFonts w:ascii="Times New Roman" w:eastAsiaTheme="minorHAnsi" w:hAnsi="Times New Roman"/>
          <w:color w:val="000000"/>
          <w:sz w:val="24"/>
          <w:szCs w:val="24"/>
        </w:rPr>
        <w:t>систему</w:t>
      </w:r>
      <w:proofErr w:type="spellEnd"/>
      <w:r w:rsidRPr="009E1A7B">
        <w:rPr>
          <w:rFonts w:ascii="Times New Roman" w:eastAsiaTheme="minorHAnsi" w:hAnsi="Times New Roman"/>
          <w:color w:val="000000"/>
          <w:sz w:val="24"/>
          <w:szCs w:val="24"/>
        </w:rPr>
        <w:t xml:space="preserve">; </w:t>
      </w:r>
    </w:p>
    <w:p w14:paraId="022D798D" w14:textId="5696BF0B" w:rsidR="009E1A7B" w:rsidRPr="009E1A7B" w:rsidRDefault="009E1A7B" w:rsidP="009E1A7B">
      <w:pPr>
        <w:autoSpaceDE w:val="0"/>
        <w:autoSpaceDN w:val="0"/>
        <w:adjustRightInd w:val="0"/>
        <w:spacing w:after="0" w:line="240" w:lineRule="auto"/>
        <w:ind w:left="720"/>
        <w:rPr>
          <w:rFonts w:ascii="Times New Roman" w:eastAsiaTheme="minorHAnsi" w:hAnsi="Times New Roman"/>
          <w:color w:val="000000"/>
          <w:sz w:val="24"/>
          <w:szCs w:val="24"/>
        </w:rPr>
      </w:pPr>
      <w:r>
        <w:rPr>
          <w:rFonts w:ascii="Times New Roman" w:eastAsiaTheme="minorHAnsi" w:hAnsi="Times New Roman"/>
          <w:color w:val="000000"/>
          <w:sz w:val="24"/>
          <w:szCs w:val="24"/>
        </w:rPr>
        <w:t>-</w:t>
      </w:r>
      <w:proofErr w:type="spellStart"/>
      <w:r w:rsidR="00562FD9" w:rsidRPr="00562FD9">
        <w:rPr>
          <w:rFonts w:ascii="Times New Roman" w:eastAsiaTheme="minorHAnsi" w:hAnsi="Times New Roman"/>
          <w:color w:val="000000"/>
          <w:sz w:val="23"/>
          <w:szCs w:val="23"/>
        </w:rPr>
        <w:t>Преглед</w:t>
      </w:r>
      <w:proofErr w:type="spellEnd"/>
      <w:r w:rsidR="00562FD9" w:rsidRPr="00562FD9">
        <w:rPr>
          <w:rFonts w:ascii="Times New Roman" w:eastAsiaTheme="minorHAnsi" w:hAnsi="Times New Roman"/>
          <w:color w:val="000000"/>
          <w:sz w:val="23"/>
          <w:szCs w:val="23"/>
        </w:rPr>
        <w:t xml:space="preserve"> </w:t>
      </w:r>
      <w:proofErr w:type="spellStart"/>
      <w:r w:rsidR="00562FD9" w:rsidRPr="00562FD9">
        <w:rPr>
          <w:rFonts w:ascii="Times New Roman" w:eastAsiaTheme="minorHAnsi" w:hAnsi="Times New Roman"/>
          <w:color w:val="000000"/>
          <w:sz w:val="23"/>
          <w:szCs w:val="23"/>
        </w:rPr>
        <w:t>података</w:t>
      </w:r>
      <w:proofErr w:type="spellEnd"/>
      <w:r w:rsidR="00562FD9" w:rsidRPr="00562FD9">
        <w:rPr>
          <w:rFonts w:ascii="Times New Roman" w:eastAsiaTheme="minorHAnsi" w:hAnsi="Times New Roman"/>
          <w:color w:val="000000"/>
          <w:sz w:val="23"/>
          <w:szCs w:val="23"/>
        </w:rPr>
        <w:t xml:space="preserve"> о </w:t>
      </w:r>
      <w:proofErr w:type="spellStart"/>
      <w:r w:rsidR="00562FD9" w:rsidRPr="00562FD9">
        <w:rPr>
          <w:rFonts w:ascii="Times New Roman" w:eastAsiaTheme="minorHAnsi" w:hAnsi="Times New Roman"/>
          <w:color w:val="000000"/>
          <w:sz w:val="23"/>
          <w:szCs w:val="23"/>
        </w:rPr>
        <w:t>блокираним</w:t>
      </w:r>
      <w:proofErr w:type="spellEnd"/>
      <w:r w:rsidR="00562FD9" w:rsidRPr="00562FD9">
        <w:rPr>
          <w:rFonts w:ascii="Times New Roman" w:eastAsiaTheme="minorHAnsi" w:hAnsi="Times New Roman"/>
          <w:color w:val="000000"/>
          <w:sz w:val="23"/>
          <w:szCs w:val="23"/>
        </w:rPr>
        <w:t xml:space="preserve"> </w:t>
      </w:r>
      <w:proofErr w:type="spellStart"/>
      <w:r w:rsidR="00562FD9" w:rsidRPr="00562FD9">
        <w:rPr>
          <w:rFonts w:ascii="Times New Roman" w:eastAsiaTheme="minorHAnsi" w:hAnsi="Times New Roman"/>
          <w:color w:val="000000"/>
          <w:sz w:val="23"/>
          <w:szCs w:val="23"/>
        </w:rPr>
        <w:t>корисницима</w:t>
      </w:r>
      <w:proofErr w:type="spellEnd"/>
      <w:r w:rsidR="00562FD9" w:rsidRPr="00562FD9">
        <w:rPr>
          <w:rFonts w:ascii="Times New Roman" w:eastAsiaTheme="minorHAnsi" w:hAnsi="Times New Roman"/>
          <w:color w:val="000000"/>
          <w:sz w:val="23"/>
          <w:szCs w:val="23"/>
        </w:rPr>
        <w:t xml:space="preserve"> </w:t>
      </w:r>
      <w:proofErr w:type="spellStart"/>
      <w:r w:rsidR="00562FD9" w:rsidRPr="00562FD9">
        <w:rPr>
          <w:rFonts w:ascii="Times New Roman" w:eastAsiaTheme="minorHAnsi" w:hAnsi="Times New Roman"/>
          <w:color w:val="000000"/>
          <w:sz w:val="23"/>
          <w:szCs w:val="23"/>
        </w:rPr>
        <w:t>јединица</w:t>
      </w:r>
      <w:proofErr w:type="spellEnd"/>
      <w:r w:rsidR="00562FD9" w:rsidRPr="00562FD9">
        <w:rPr>
          <w:rFonts w:ascii="Times New Roman" w:eastAsiaTheme="minorHAnsi" w:hAnsi="Times New Roman"/>
          <w:color w:val="000000"/>
          <w:sz w:val="23"/>
          <w:szCs w:val="23"/>
        </w:rPr>
        <w:t xml:space="preserve"> </w:t>
      </w:r>
      <w:proofErr w:type="spellStart"/>
      <w:r w:rsidR="00562FD9" w:rsidRPr="00562FD9">
        <w:rPr>
          <w:rFonts w:ascii="Times New Roman" w:eastAsiaTheme="minorHAnsi" w:hAnsi="Times New Roman"/>
          <w:color w:val="000000"/>
          <w:sz w:val="23"/>
          <w:szCs w:val="23"/>
        </w:rPr>
        <w:t>локалних</w:t>
      </w:r>
      <w:proofErr w:type="spellEnd"/>
      <w:r w:rsidR="00562FD9" w:rsidRPr="00562FD9">
        <w:rPr>
          <w:rFonts w:ascii="Times New Roman" w:eastAsiaTheme="minorHAnsi" w:hAnsi="Times New Roman"/>
          <w:color w:val="000000"/>
          <w:sz w:val="23"/>
          <w:szCs w:val="23"/>
        </w:rPr>
        <w:t xml:space="preserve"> </w:t>
      </w:r>
      <w:proofErr w:type="spellStart"/>
      <w:r w:rsidR="00562FD9" w:rsidRPr="00562FD9">
        <w:rPr>
          <w:rFonts w:ascii="Times New Roman" w:eastAsiaTheme="minorHAnsi" w:hAnsi="Times New Roman"/>
          <w:color w:val="000000"/>
          <w:sz w:val="23"/>
          <w:szCs w:val="23"/>
        </w:rPr>
        <w:t>самоуправа</w:t>
      </w:r>
      <w:proofErr w:type="spellEnd"/>
      <w:r w:rsidR="00562FD9" w:rsidRPr="00562FD9">
        <w:rPr>
          <w:rFonts w:ascii="Times New Roman" w:eastAsiaTheme="minorHAnsi" w:hAnsi="Times New Roman"/>
          <w:color w:val="000000"/>
          <w:sz w:val="23"/>
          <w:szCs w:val="23"/>
        </w:rPr>
        <w:t xml:space="preserve"> </w:t>
      </w:r>
      <w:proofErr w:type="spellStart"/>
      <w:r w:rsidR="00562FD9" w:rsidRPr="00562FD9">
        <w:rPr>
          <w:rFonts w:ascii="Times New Roman" w:eastAsiaTheme="minorHAnsi" w:hAnsi="Times New Roman"/>
          <w:color w:val="000000"/>
          <w:sz w:val="23"/>
          <w:szCs w:val="23"/>
        </w:rPr>
        <w:t>по</w:t>
      </w:r>
      <w:proofErr w:type="spellEnd"/>
      <w:r w:rsidR="00562FD9" w:rsidRPr="00562FD9">
        <w:rPr>
          <w:rFonts w:ascii="Times New Roman" w:eastAsiaTheme="minorHAnsi" w:hAnsi="Times New Roman"/>
          <w:color w:val="000000"/>
          <w:sz w:val="23"/>
          <w:szCs w:val="23"/>
        </w:rPr>
        <w:t xml:space="preserve"> </w:t>
      </w:r>
      <w:r>
        <w:rPr>
          <w:rFonts w:ascii="Times New Roman" w:eastAsiaTheme="minorHAnsi" w:hAnsi="Times New Roman"/>
          <w:color w:val="000000"/>
          <w:sz w:val="23"/>
          <w:szCs w:val="23"/>
        </w:rPr>
        <w:t>o</w:t>
      </w:r>
      <w:r>
        <w:rPr>
          <w:rFonts w:ascii="Times New Roman" w:eastAsiaTheme="minorHAnsi" w:hAnsi="Times New Roman"/>
          <w:color w:val="000000"/>
          <w:sz w:val="23"/>
          <w:szCs w:val="23"/>
          <w:lang w:val="sr-Cyrl-RS"/>
        </w:rPr>
        <w:t>снову принудне наплате</w:t>
      </w:r>
    </w:p>
    <w:p w14:paraId="259CB4CC" w14:textId="6BA7C0EC" w:rsidR="009E1A7B" w:rsidRPr="009E1A7B" w:rsidRDefault="009E1A7B" w:rsidP="009E1A7B">
      <w:pPr>
        <w:autoSpaceDE w:val="0"/>
        <w:autoSpaceDN w:val="0"/>
        <w:adjustRightInd w:val="0"/>
        <w:spacing w:after="0" w:line="240" w:lineRule="auto"/>
        <w:ind w:firstLine="720"/>
        <w:rPr>
          <w:rFonts w:ascii="Times New Roman" w:eastAsiaTheme="minorHAnsi" w:hAnsi="Times New Roman"/>
          <w:color w:val="000000"/>
          <w:sz w:val="23"/>
          <w:szCs w:val="23"/>
        </w:rPr>
      </w:pPr>
      <w:r>
        <w:rPr>
          <w:rFonts w:ascii="Times New Roman" w:eastAsiaTheme="minorHAnsi" w:hAnsi="Times New Roman"/>
          <w:color w:val="000000"/>
          <w:sz w:val="24"/>
          <w:szCs w:val="24"/>
        </w:rPr>
        <w:t>-</w:t>
      </w:r>
      <w:proofErr w:type="spellStart"/>
      <w:r w:rsidRPr="009E1A7B">
        <w:rPr>
          <w:rFonts w:ascii="Times New Roman" w:eastAsiaTheme="minorHAnsi" w:hAnsi="Times New Roman"/>
          <w:color w:val="000000"/>
          <w:sz w:val="24"/>
          <w:szCs w:val="24"/>
        </w:rPr>
        <w:t>Извештавање</w:t>
      </w:r>
      <w:proofErr w:type="spellEnd"/>
      <w:r w:rsidRPr="009E1A7B">
        <w:rPr>
          <w:rFonts w:ascii="Times New Roman" w:eastAsiaTheme="minorHAnsi" w:hAnsi="Times New Roman"/>
          <w:color w:val="000000"/>
          <w:sz w:val="23"/>
          <w:szCs w:val="23"/>
        </w:rPr>
        <w:t xml:space="preserve">. </w:t>
      </w:r>
    </w:p>
    <w:p w14:paraId="56004513" w14:textId="77777777" w:rsidR="00562FD9" w:rsidRPr="00562FD9" w:rsidRDefault="00562FD9" w:rsidP="009E1A7B">
      <w:pPr>
        <w:autoSpaceDE w:val="0"/>
        <w:autoSpaceDN w:val="0"/>
        <w:adjustRightInd w:val="0"/>
        <w:spacing w:after="0" w:line="240" w:lineRule="auto"/>
        <w:ind w:firstLine="720"/>
        <w:rPr>
          <w:rFonts w:ascii="Times New Roman" w:eastAsiaTheme="minorHAnsi" w:hAnsi="Times New Roman"/>
          <w:color w:val="000000"/>
          <w:sz w:val="23"/>
          <w:szCs w:val="23"/>
        </w:rPr>
      </w:pPr>
      <w:proofErr w:type="spellStart"/>
      <w:r w:rsidRPr="00562FD9">
        <w:rPr>
          <w:rFonts w:ascii="Times New Roman" w:eastAsiaTheme="minorHAnsi" w:hAnsi="Times New Roman"/>
          <w:color w:val="000000"/>
          <w:sz w:val="23"/>
          <w:szCs w:val="23"/>
        </w:rPr>
        <w:t>Јединице</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локалне</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самоуправе</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учитавањем</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структуираних</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фајлова</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достављају</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податке</w:t>
      </w:r>
      <w:proofErr w:type="spellEnd"/>
      <w:r w:rsidRPr="00562FD9">
        <w:rPr>
          <w:rFonts w:ascii="Times New Roman" w:eastAsiaTheme="minorHAnsi" w:hAnsi="Times New Roman"/>
          <w:color w:val="000000"/>
          <w:sz w:val="23"/>
          <w:szCs w:val="23"/>
        </w:rPr>
        <w:t xml:space="preserve"> о </w:t>
      </w:r>
      <w:proofErr w:type="spellStart"/>
      <w:r w:rsidRPr="00562FD9">
        <w:rPr>
          <w:rFonts w:ascii="Times New Roman" w:eastAsiaTheme="minorHAnsi" w:hAnsi="Times New Roman"/>
          <w:color w:val="000000"/>
          <w:sz w:val="23"/>
          <w:szCs w:val="23"/>
        </w:rPr>
        <w:t>утврђеним</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апропријацијама</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променама</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апропријација</w:t>
      </w:r>
      <w:proofErr w:type="spellEnd"/>
      <w:r w:rsidRPr="00562FD9">
        <w:rPr>
          <w:rFonts w:ascii="Times New Roman" w:eastAsiaTheme="minorHAnsi" w:hAnsi="Times New Roman"/>
          <w:color w:val="000000"/>
          <w:sz w:val="23"/>
          <w:szCs w:val="23"/>
        </w:rPr>
        <w:t xml:space="preserve"> у </w:t>
      </w:r>
      <w:proofErr w:type="spellStart"/>
      <w:r w:rsidRPr="00562FD9">
        <w:rPr>
          <w:rFonts w:ascii="Times New Roman" w:eastAsiaTheme="minorHAnsi" w:hAnsi="Times New Roman"/>
          <w:color w:val="000000"/>
          <w:sz w:val="23"/>
          <w:szCs w:val="23"/>
        </w:rPr>
        <w:t>току</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буџетске</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године</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повраћајима</w:t>
      </w:r>
      <w:proofErr w:type="spellEnd"/>
      <w:r w:rsidRPr="00562FD9">
        <w:rPr>
          <w:rFonts w:ascii="Times New Roman" w:eastAsiaTheme="minorHAnsi" w:hAnsi="Times New Roman"/>
          <w:color w:val="000000"/>
          <w:sz w:val="23"/>
          <w:szCs w:val="23"/>
        </w:rPr>
        <w:t xml:space="preserve"> и </w:t>
      </w:r>
      <w:proofErr w:type="spellStart"/>
      <w:r w:rsidRPr="00562FD9">
        <w:rPr>
          <w:rFonts w:ascii="Times New Roman" w:eastAsiaTheme="minorHAnsi" w:hAnsi="Times New Roman"/>
          <w:color w:val="000000"/>
          <w:sz w:val="23"/>
          <w:szCs w:val="23"/>
        </w:rPr>
        <w:t>прекњижавању</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погрешно</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евидентираних</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расхода</w:t>
      </w:r>
      <w:proofErr w:type="spellEnd"/>
      <w:r w:rsidRPr="00562FD9">
        <w:rPr>
          <w:rFonts w:ascii="Times New Roman" w:eastAsiaTheme="minorHAnsi" w:hAnsi="Times New Roman"/>
          <w:color w:val="000000"/>
          <w:sz w:val="23"/>
          <w:szCs w:val="23"/>
        </w:rPr>
        <w:t xml:space="preserve"> и </w:t>
      </w:r>
      <w:proofErr w:type="spellStart"/>
      <w:r w:rsidRPr="00562FD9">
        <w:rPr>
          <w:rFonts w:ascii="Times New Roman" w:eastAsiaTheme="minorHAnsi" w:hAnsi="Times New Roman"/>
          <w:color w:val="000000"/>
          <w:sz w:val="23"/>
          <w:szCs w:val="23"/>
        </w:rPr>
        <w:t>издатака</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односно</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прихода</w:t>
      </w:r>
      <w:proofErr w:type="spellEnd"/>
      <w:r w:rsidRPr="00562FD9">
        <w:rPr>
          <w:rFonts w:ascii="Times New Roman" w:eastAsiaTheme="minorHAnsi" w:hAnsi="Times New Roman"/>
          <w:color w:val="000000"/>
          <w:sz w:val="23"/>
          <w:szCs w:val="23"/>
        </w:rPr>
        <w:t xml:space="preserve"> и </w:t>
      </w:r>
      <w:proofErr w:type="spellStart"/>
      <w:r w:rsidRPr="00562FD9">
        <w:rPr>
          <w:rFonts w:ascii="Times New Roman" w:eastAsiaTheme="minorHAnsi" w:hAnsi="Times New Roman"/>
          <w:color w:val="000000"/>
          <w:sz w:val="23"/>
          <w:szCs w:val="23"/>
        </w:rPr>
        <w:t>примања</w:t>
      </w:r>
      <w:proofErr w:type="spellEnd"/>
      <w:r w:rsidRPr="00562FD9">
        <w:rPr>
          <w:rFonts w:ascii="Times New Roman" w:eastAsiaTheme="minorHAnsi" w:hAnsi="Times New Roman"/>
          <w:color w:val="000000"/>
          <w:sz w:val="23"/>
          <w:szCs w:val="23"/>
        </w:rPr>
        <w:t xml:space="preserve">. </w:t>
      </w:r>
    </w:p>
    <w:p w14:paraId="6366DD11" w14:textId="77777777" w:rsidR="00562FD9" w:rsidRPr="00562FD9" w:rsidRDefault="00562FD9" w:rsidP="00562FD9">
      <w:pPr>
        <w:autoSpaceDE w:val="0"/>
        <w:autoSpaceDN w:val="0"/>
        <w:adjustRightInd w:val="0"/>
        <w:spacing w:after="0" w:line="240" w:lineRule="auto"/>
        <w:rPr>
          <w:rFonts w:ascii="Times New Roman" w:eastAsiaTheme="minorHAnsi" w:hAnsi="Times New Roman"/>
          <w:color w:val="000000"/>
          <w:sz w:val="23"/>
          <w:szCs w:val="23"/>
        </w:rPr>
      </w:pPr>
      <w:proofErr w:type="spellStart"/>
      <w:r w:rsidRPr="00562FD9">
        <w:rPr>
          <w:rFonts w:ascii="Times New Roman" w:eastAsiaTheme="minorHAnsi" w:hAnsi="Times New Roman"/>
          <w:color w:val="000000"/>
          <w:sz w:val="23"/>
          <w:szCs w:val="23"/>
        </w:rPr>
        <w:t>Извршавање</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платних</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трансакција</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врши</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се</w:t>
      </w:r>
      <w:proofErr w:type="spellEnd"/>
      <w:r w:rsidRPr="00562FD9">
        <w:rPr>
          <w:rFonts w:ascii="Times New Roman" w:eastAsiaTheme="minorHAnsi" w:hAnsi="Times New Roman"/>
          <w:color w:val="000000"/>
          <w:sz w:val="23"/>
          <w:szCs w:val="23"/>
        </w:rPr>
        <w:t xml:space="preserve"> у </w:t>
      </w:r>
      <w:proofErr w:type="spellStart"/>
      <w:r w:rsidRPr="00562FD9">
        <w:rPr>
          <w:rFonts w:ascii="Times New Roman" w:eastAsiaTheme="minorHAnsi" w:hAnsi="Times New Roman"/>
          <w:color w:val="000000"/>
          <w:sz w:val="23"/>
          <w:szCs w:val="23"/>
        </w:rPr>
        <w:t>складу</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прописаном</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структуром</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позива</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на</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број</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задужења</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Правилника</w:t>
      </w:r>
      <w:proofErr w:type="spellEnd"/>
      <w:r w:rsidRPr="00562FD9">
        <w:rPr>
          <w:rFonts w:ascii="Times New Roman" w:eastAsiaTheme="minorHAnsi" w:hAnsi="Times New Roman"/>
          <w:color w:val="000000"/>
          <w:sz w:val="23"/>
          <w:szCs w:val="23"/>
        </w:rPr>
        <w:t xml:space="preserve"> о </w:t>
      </w:r>
      <w:proofErr w:type="spellStart"/>
      <w:r w:rsidRPr="00562FD9">
        <w:rPr>
          <w:rFonts w:ascii="Times New Roman" w:eastAsiaTheme="minorHAnsi" w:hAnsi="Times New Roman"/>
          <w:color w:val="000000"/>
          <w:sz w:val="23"/>
          <w:szCs w:val="23"/>
        </w:rPr>
        <w:t>изменама</w:t>
      </w:r>
      <w:proofErr w:type="spellEnd"/>
      <w:r w:rsidRPr="00562FD9">
        <w:rPr>
          <w:rFonts w:ascii="Times New Roman" w:eastAsiaTheme="minorHAnsi" w:hAnsi="Times New Roman"/>
          <w:color w:val="000000"/>
          <w:sz w:val="23"/>
          <w:szCs w:val="23"/>
        </w:rPr>
        <w:t xml:space="preserve"> и </w:t>
      </w:r>
      <w:proofErr w:type="spellStart"/>
      <w:r w:rsidRPr="00562FD9">
        <w:rPr>
          <w:rFonts w:ascii="Times New Roman" w:eastAsiaTheme="minorHAnsi" w:hAnsi="Times New Roman"/>
          <w:color w:val="000000"/>
          <w:sz w:val="23"/>
          <w:szCs w:val="23"/>
        </w:rPr>
        <w:t>допунама</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Правилника</w:t>
      </w:r>
      <w:proofErr w:type="spellEnd"/>
      <w:r w:rsidRPr="00562FD9">
        <w:rPr>
          <w:rFonts w:ascii="Times New Roman" w:eastAsiaTheme="minorHAnsi" w:hAnsi="Times New Roman"/>
          <w:color w:val="000000"/>
          <w:sz w:val="23"/>
          <w:szCs w:val="23"/>
        </w:rPr>
        <w:t xml:space="preserve"> о </w:t>
      </w:r>
      <w:proofErr w:type="spellStart"/>
      <w:r w:rsidRPr="00562FD9">
        <w:rPr>
          <w:rFonts w:ascii="Times New Roman" w:eastAsiaTheme="minorHAnsi" w:hAnsi="Times New Roman"/>
          <w:color w:val="000000"/>
          <w:sz w:val="23"/>
          <w:szCs w:val="23"/>
        </w:rPr>
        <w:t>начину</w:t>
      </w:r>
      <w:proofErr w:type="spellEnd"/>
      <w:r w:rsidRPr="00562FD9">
        <w:rPr>
          <w:rFonts w:ascii="Times New Roman" w:eastAsiaTheme="minorHAnsi" w:hAnsi="Times New Roman"/>
          <w:color w:val="000000"/>
          <w:sz w:val="23"/>
          <w:szCs w:val="23"/>
        </w:rPr>
        <w:t xml:space="preserve"> и </w:t>
      </w:r>
      <w:proofErr w:type="spellStart"/>
      <w:r w:rsidRPr="00562FD9">
        <w:rPr>
          <w:rFonts w:ascii="Times New Roman" w:eastAsiaTheme="minorHAnsi" w:hAnsi="Times New Roman"/>
          <w:color w:val="000000"/>
          <w:sz w:val="23"/>
          <w:szCs w:val="23"/>
        </w:rPr>
        <w:t>поступку</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обављања</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платног</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промета</w:t>
      </w:r>
      <w:proofErr w:type="spellEnd"/>
      <w:r w:rsidRPr="00562FD9">
        <w:rPr>
          <w:rFonts w:ascii="Times New Roman" w:eastAsiaTheme="minorHAnsi" w:hAnsi="Times New Roman"/>
          <w:color w:val="000000"/>
          <w:sz w:val="23"/>
          <w:szCs w:val="23"/>
        </w:rPr>
        <w:t xml:space="preserve"> у </w:t>
      </w:r>
      <w:proofErr w:type="spellStart"/>
      <w:r w:rsidRPr="00562FD9">
        <w:rPr>
          <w:rFonts w:ascii="Times New Roman" w:eastAsiaTheme="minorHAnsi" w:hAnsi="Times New Roman"/>
          <w:color w:val="000000"/>
          <w:sz w:val="23"/>
          <w:szCs w:val="23"/>
        </w:rPr>
        <w:t>оквиру</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консолидованог</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рачуна</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трезора</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Сл</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Гласник</w:t>
      </w:r>
      <w:proofErr w:type="spellEnd"/>
      <w:r w:rsidRPr="00562FD9">
        <w:rPr>
          <w:rFonts w:ascii="Times New Roman" w:eastAsiaTheme="minorHAnsi" w:hAnsi="Times New Roman"/>
          <w:color w:val="000000"/>
          <w:sz w:val="23"/>
          <w:szCs w:val="23"/>
        </w:rPr>
        <w:t xml:space="preserve"> </w:t>
      </w:r>
      <w:proofErr w:type="gramStart"/>
      <w:r w:rsidRPr="00562FD9">
        <w:rPr>
          <w:rFonts w:ascii="Times New Roman" w:eastAsiaTheme="minorHAnsi" w:hAnsi="Times New Roman"/>
          <w:color w:val="000000"/>
          <w:sz w:val="23"/>
          <w:szCs w:val="23"/>
        </w:rPr>
        <w:t>РС“</w:t>
      </w:r>
      <w:proofErr w:type="gram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број</w:t>
      </w:r>
      <w:proofErr w:type="spellEnd"/>
      <w:r w:rsidRPr="00562FD9">
        <w:rPr>
          <w:rFonts w:ascii="Times New Roman" w:eastAsiaTheme="minorHAnsi" w:hAnsi="Times New Roman"/>
          <w:color w:val="000000"/>
          <w:sz w:val="23"/>
          <w:szCs w:val="23"/>
        </w:rPr>
        <w:t xml:space="preserve">: 91/2021). </w:t>
      </w:r>
      <w:proofErr w:type="spellStart"/>
      <w:r w:rsidRPr="00562FD9">
        <w:rPr>
          <w:rFonts w:ascii="Times New Roman" w:eastAsiaTheme="minorHAnsi" w:hAnsi="Times New Roman"/>
          <w:color w:val="000000"/>
          <w:sz w:val="23"/>
          <w:szCs w:val="23"/>
        </w:rPr>
        <w:t>Шифарник</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мапирања</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шифре</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програмске</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класификације</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за</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аутономне</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покрајине</w:t>
      </w:r>
      <w:proofErr w:type="spellEnd"/>
      <w:r w:rsidRPr="00562FD9">
        <w:rPr>
          <w:rFonts w:ascii="Times New Roman" w:eastAsiaTheme="minorHAnsi" w:hAnsi="Times New Roman"/>
          <w:color w:val="000000"/>
          <w:sz w:val="23"/>
          <w:szCs w:val="23"/>
        </w:rPr>
        <w:t xml:space="preserve"> и </w:t>
      </w:r>
      <w:proofErr w:type="spellStart"/>
      <w:r w:rsidRPr="00562FD9">
        <w:rPr>
          <w:rFonts w:ascii="Times New Roman" w:eastAsiaTheme="minorHAnsi" w:hAnsi="Times New Roman"/>
          <w:color w:val="000000"/>
          <w:sz w:val="23"/>
          <w:szCs w:val="23"/>
        </w:rPr>
        <w:t>јединице</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локалне</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самоуправе</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је</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саставни</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део</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Правилника</w:t>
      </w:r>
      <w:proofErr w:type="spellEnd"/>
      <w:r w:rsidRPr="00562FD9">
        <w:rPr>
          <w:rFonts w:ascii="Times New Roman" w:eastAsiaTheme="minorHAnsi" w:hAnsi="Times New Roman"/>
          <w:color w:val="000000"/>
          <w:sz w:val="23"/>
          <w:szCs w:val="23"/>
        </w:rPr>
        <w:t xml:space="preserve"> и </w:t>
      </w:r>
      <w:proofErr w:type="spellStart"/>
      <w:r w:rsidRPr="00562FD9">
        <w:rPr>
          <w:rFonts w:ascii="Times New Roman" w:eastAsiaTheme="minorHAnsi" w:hAnsi="Times New Roman"/>
          <w:color w:val="000000"/>
          <w:sz w:val="23"/>
          <w:szCs w:val="23"/>
        </w:rPr>
        <w:t>Упутства</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за</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припрему</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одлуке</w:t>
      </w:r>
      <w:proofErr w:type="spellEnd"/>
      <w:r w:rsidRPr="00562FD9">
        <w:rPr>
          <w:rFonts w:ascii="Times New Roman" w:eastAsiaTheme="minorHAnsi" w:hAnsi="Times New Roman"/>
          <w:color w:val="000000"/>
          <w:sz w:val="23"/>
          <w:szCs w:val="23"/>
        </w:rPr>
        <w:t xml:space="preserve"> о </w:t>
      </w:r>
      <w:proofErr w:type="spellStart"/>
      <w:r w:rsidRPr="00562FD9">
        <w:rPr>
          <w:rFonts w:ascii="Times New Roman" w:eastAsiaTheme="minorHAnsi" w:hAnsi="Times New Roman"/>
          <w:color w:val="000000"/>
          <w:sz w:val="23"/>
          <w:szCs w:val="23"/>
        </w:rPr>
        <w:t>буџету</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локалне</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власти</w:t>
      </w:r>
      <w:proofErr w:type="spellEnd"/>
      <w:r w:rsidRPr="00562FD9">
        <w:rPr>
          <w:rFonts w:ascii="Times New Roman" w:eastAsiaTheme="minorHAnsi" w:hAnsi="Times New Roman"/>
          <w:color w:val="000000"/>
          <w:sz w:val="23"/>
          <w:szCs w:val="23"/>
        </w:rPr>
        <w:t xml:space="preserve">. </w:t>
      </w:r>
    </w:p>
    <w:p w14:paraId="7C3BB5FB" w14:textId="77777777" w:rsidR="00562FD9" w:rsidRPr="00562FD9" w:rsidRDefault="00562FD9" w:rsidP="009E1A7B">
      <w:pPr>
        <w:autoSpaceDE w:val="0"/>
        <w:autoSpaceDN w:val="0"/>
        <w:adjustRightInd w:val="0"/>
        <w:spacing w:after="0" w:line="240" w:lineRule="auto"/>
        <w:ind w:firstLine="720"/>
        <w:rPr>
          <w:rFonts w:ascii="Times New Roman" w:eastAsiaTheme="minorHAnsi" w:hAnsi="Times New Roman"/>
          <w:color w:val="000000"/>
          <w:sz w:val="23"/>
          <w:szCs w:val="23"/>
        </w:rPr>
      </w:pPr>
      <w:proofErr w:type="spellStart"/>
      <w:r w:rsidRPr="00562FD9">
        <w:rPr>
          <w:rFonts w:ascii="Times New Roman" w:eastAsiaTheme="minorHAnsi" w:hAnsi="Times New Roman"/>
          <w:color w:val="000000"/>
          <w:sz w:val="23"/>
          <w:szCs w:val="23"/>
        </w:rPr>
        <w:t>Имајући</w:t>
      </w:r>
      <w:proofErr w:type="spellEnd"/>
      <w:r w:rsidRPr="00562FD9">
        <w:rPr>
          <w:rFonts w:ascii="Times New Roman" w:eastAsiaTheme="minorHAnsi" w:hAnsi="Times New Roman"/>
          <w:color w:val="000000"/>
          <w:sz w:val="23"/>
          <w:szCs w:val="23"/>
        </w:rPr>
        <w:t xml:space="preserve"> у </w:t>
      </w:r>
      <w:proofErr w:type="spellStart"/>
      <w:r w:rsidRPr="00562FD9">
        <w:rPr>
          <w:rFonts w:ascii="Times New Roman" w:eastAsiaTheme="minorHAnsi" w:hAnsi="Times New Roman"/>
          <w:color w:val="000000"/>
          <w:sz w:val="23"/>
          <w:szCs w:val="23"/>
        </w:rPr>
        <w:t>виду</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наведено</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Министарство</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фиансија</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указује</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свим</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локалним</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властима</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да</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је</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чланом</w:t>
      </w:r>
      <w:proofErr w:type="spellEnd"/>
      <w:r w:rsidRPr="00562FD9">
        <w:rPr>
          <w:rFonts w:ascii="Times New Roman" w:eastAsiaTheme="minorHAnsi" w:hAnsi="Times New Roman"/>
          <w:color w:val="000000"/>
          <w:sz w:val="23"/>
          <w:szCs w:val="23"/>
        </w:rPr>
        <w:t xml:space="preserve"> 4. </w:t>
      </w:r>
      <w:proofErr w:type="spellStart"/>
      <w:r w:rsidRPr="00562FD9">
        <w:rPr>
          <w:rFonts w:ascii="Times New Roman" w:eastAsiaTheme="minorHAnsi" w:hAnsi="Times New Roman"/>
          <w:color w:val="000000"/>
          <w:sz w:val="23"/>
          <w:szCs w:val="23"/>
        </w:rPr>
        <w:t>став</w:t>
      </w:r>
      <w:proofErr w:type="spellEnd"/>
      <w:r w:rsidRPr="00562FD9">
        <w:rPr>
          <w:rFonts w:ascii="Times New Roman" w:eastAsiaTheme="minorHAnsi" w:hAnsi="Times New Roman"/>
          <w:color w:val="000000"/>
          <w:sz w:val="23"/>
          <w:szCs w:val="23"/>
        </w:rPr>
        <w:t xml:space="preserve"> 4. </w:t>
      </w:r>
      <w:proofErr w:type="spellStart"/>
      <w:r w:rsidRPr="00562FD9">
        <w:rPr>
          <w:rFonts w:ascii="Times New Roman" w:eastAsiaTheme="minorHAnsi" w:hAnsi="Times New Roman"/>
          <w:color w:val="000000"/>
          <w:sz w:val="23"/>
          <w:szCs w:val="23"/>
        </w:rPr>
        <w:t>Закона</w:t>
      </w:r>
      <w:proofErr w:type="spellEnd"/>
      <w:r w:rsidRPr="00562FD9">
        <w:rPr>
          <w:rFonts w:ascii="Times New Roman" w:eastAsiaTheme="minorHAnsi" w:hAnsi="Times New Roman"/>
          <w:color w:val="000000"/>
          <w:sz w:val="23"/>
          <w:szCs w:val="23"/>
        </w:rPr>
        <w:t xml:space="preserve"> о </w:t>
      </w:r>
      <w:proofErr w:type="spellStart"/>
      <w:r w:rsidRPr="00562FD9">
        <w:rPr>
          <w:rFonts w:ascii="Times New Roman" w:eastAsiaTheme="minorHAnsi" w:hAnsi="Times New Roman"/>
          <w:color w:val="000000"/>
          <w:sz w:val="23"/>
          <w:szCs w:val="23"/>
        </w:rPr>
        <w:t>буџетском</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систему</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Сл</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Гласник</w:t>
      </w:r>
      <w:proofErr w:type="spellEnd"/>
      <w:r w:rsidRPr="00562FD9">
        <w:rPr>
          <w:rFonts w:ascii="Times New Roman" w:eastAsiaTheme="minorHAnsi" w:hAnsi="Times New Roman"/>
          <w:color w:val="000000"/>
          <w:sz w:val="23"/>
          <w:szCs w:val="23"/>
        </w:rPr>
        <w:t xml:space="preserve"> </w:t>
      </w:r>
      <w:proofErr w:type="gramStart"/>
      <w:r w:rsidRPr="00562FD9">
        <w:rPr>
          <w:rFonts w:ascii="Times New Roman" w:eastAsiaTheme="minorHAnsi" w:hAnsi="Times New Roman"/>
          <w:color w:val="000000"/>
          <w:sz w:val="23"/>
          <w:szCs w:val="23"/>
        </w:rPr>
        <w:t>РС“</w:t>
      </w:r>
      <w:proofErr w:type="gram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бр</w:t>
      </w:r>
      <w:proofErr w:type="spellEnd"/>
      <w:r w:rsidRPr="00562FD9">
        <w:rPr>
          <w:rFonts w:ascii="Times New Roman" w:eastAsiaTheme="minorHAnsi" w:hAnsi="Times New Roman"/>
          <w:color w:val="000000"/>
          <w:sz w:val="23"/>
          <w:szCs w:val="23"/>
        </w:rPr>
        <w:t xml:space="preserve">. 54/2009, 73/2010... и 149/2020), </w:t>
      </w:r>
      <w:proofErr w:type="spellStart"/>
      <w:r w:rsidRPr="00562FD9">
        <w:rPr>
          <w:rFonts w:ascii="Times New Roman" w:eastAsiaTheme="minorHAnsi" w:hAnsi="Times New Roman"/>
          <w:color w:val="000000"/>
          <w:sz w:val="23"/>
          <w:szCs w:val="23"/>
        </w:rPr>
        <w:t>између</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осталог</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прописано</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да</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се</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приликом</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припреме</w:t>
      </w:r>
      <w:proofErr w:type="spellEnd"/>
      <w:r w:rsidRPr="00562FD9">
        <w:rPr>
          <w:rFonts w:ascii="Times New Roman" w:eastAsiaTheme="minorHAnsi" w:hAnsi="Times New Roman"/>
          <w:color w:val="000000"/>
          <w:sz w:val="23"/>
          <w:szCs w:val="23"/>
        </w:rPr>
        <w:t xml:space="preserve"> и </w:t>
      </w:r>
      <w:proofErr w:type="spellStart"/>
      <w:r w:rsidRPr="00562FD9">
        <w:rPr>
          <w:rFonts w:ascii="Times New Roman" w:eastAsiaTheme="minorHAnsi" w:hAnsi="Times New Roman"/>
          <w:color w:val="000000"/>
          <w:sz w:val="23"/>
          <w:szCs w:val="23"/>
        </w:rPr>
        <w:t>извршења</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буџета</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мора</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поштовати</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принцип</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тачности</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тј</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да</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приходи</w:t>
      </w:r>
      <w:proofErr w:type="spellEnd"/>
      <w:r w:rsidRPr="00562FD9">
        <w:rPr>
          <w:rFonts w:ascii="Times New Roman" w:eastAsiaTheme="minorHAnsi" w:hAnsi="Times New Roman"/>
          <w:color w:val="000000"/>
          <w:sz w:val="23"/>
          <w:szCs w:val="23"/>
        </w:rPr>
        <w:t xml:space="preserve"> и </w:t>
      </w:r>
      <w:proofErr w:type="spellStart"/>
      <w:r w:rsidRPr="00562FD9">
        <w:rPr>
          <w:rFonts w:ascii="Times New Roman" w:eastAsiaTheme="minorHAnsi" w:hAnsi="Times New Roman"/>
          <w:color w:val="000000"/>
          <w:sz w:val="23"/>
          <w:szCs w:val="23"/>
        </w:rPr>
        <w:t>расходи</w:t>
      </w:r>
      <w:proofErr w:type="spellEnd"/>
      <w:r w:rsidRPr="00562FD9">
        <w:rPr>
          <w:rFonts w:ascii="Times New Roman" w:eastAsiaTheme="minorHAnsi" w:hAnsi="Times New Roman"/>
          <w:color w:val="000000"/>
          <w:sz w:val="23"/>
          <w:szCs w:val="23"/>
        </w:rPr>
        <w:t xml:space="preserve"> у </w:t>
      </w:r>
      <w:proofErr w:type="spellStart"/>
      <w:r w:rsidRPr="00562FD9">
        <w:rPr>
          <w:rFonts w:ascii="Times New Roman" w:eastAsiaTheme="minorHAnsi" w:hAnsi="Times New Roman"/>
          <w:color w:val="000000"/>
          <w:sz w:val="23"/>
          <w:szCs w:val="23"/>
        </w:rPr>
        <w:t>буџету</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морају</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бити</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приказани</w:t>
      </w:r>
      <w:proofErr w:type="spellEnd"/>
      <w:r w:rsidRPr="00562FD9">
        <w:rPr>
          <w:rFonts w:ascii="Times New Roman" w:eastAsiaTheme="minorHAnsi" w:hAnsi="Times New Roman"/>
          <w:color w:val="000000"/>
          <w:sz w:val="23"/>
          <w:szCs w:val="23"/>
        </w:rPr>
        <w:t xml:space="preserve"> у </w:t>
      </w:r>
      <w:proofErr w:type="spellStart"/>
      <w:r w:rsidRPr="00562FD9">
        <w:rPr>
          <w:rFonts w:ascii="Times New Roman" w:eastAsiaTheme="minorHAnsi" w:hAnsi="Times New Roman"/>
          <w:color w:val="000000"/>
          <w:sz w:val="23"/>
          <w:szCs w:val="23"/>
        </w:rPr>
        <w:t>буџету</w:t>
      </w:r>
      <w:proofErr w:type="spellEnd"/>
      <w:r w:rsidRPr="00562FD9">
        <w:rPr>
          <w:rFonts w:ascii="Times New Roman" w:eastAsiaTheme="minorHAnsi" w:hAnsi="Times New Roman"/>
          <w:color w:val="000000"/>
          <w:sz w:val="23"/>
          <w:szCs w:val="23"/>
        </w:rPr>
        <w:t xml:space="preserve"> у </w:t>
      </w:r>
      <w:proofErr w:type="spellStart"/>
      <w:r w:rsidRPr="00562FD9">
        <w:rPr>
          <w:rFonts w:ascii="Times New Roman" w:eastAsiaTheme="minorHAnsi" w:hAnsi="Times New Roman"/>
          <w:color w:val="000000"/>
          <w:sz w:val="23"/>
          <w:szCs w:val="23"/>
        </w:rPr>
        <w:t>потпуности</w:t>
      </w:r>
      <w:proofErr w:type="spellEnd"/>
      <w:r w:rsidRPr="00562FD9">
        <w:rPr>
          <w:rFonts w:ascii="Times New Roman" w:eastAsiaTheme="minorHAnsi" w:hAnsi="Times New Roman"/>
          <w:color w:val="000000"/>
          <w:sz w:val="23"/>
          <w:szCs w:val="23"/>
        </w:rPr>
        <w:t xml:space="preserve"> и </w:t>
      </w:r>
      <w:proofErr w:type="spellStart"/>
      <w:r w:rsidRPr="00562FD9">
        <w:rPr>
          <w:rFonts w:ascii="Times New Roman" w:eastAsiaTheme="minorHAnsi" w:hAnsi="Times New Roman"/>
          <w:color w:val="000000"/>
          <w:sz w:val="23"/>
          <w:szCs w:val="23"/>
        </w:rPr>
        <w:t>што</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тачније</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како</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не</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би</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долазило</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до</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одступања</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између</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буџета</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као</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плана</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прихода</w:t>
      </w:r>
      <w:proofErr w:type="spellEnd"/>
      <w:r w:rsidRPr="00562FD9">
        <w:rPr>
          <w:rFonts w:ascii="Times New Roman" w:eastAsiaTheme="minorHAnsi" w:hAnsi="Times New Roman"/>
          <w:color w:val="000000"/>
          <w:sz w:val="23"/>
          <w:szCs w:val="23"/>
        </w:rPr>
        <w:t xml:space="preserve"> и </w:t>
      </w:r>
      <w:proofErr w:type="spellStart"/>
      <w:r w:rsidRPr="00562FD9">
        <w:rPr>
          <w:rFonts w:ascii="Times New Roman" w:eastAsiaTheme="minorHAnsi" w:hAnsi="Times New Roman"/>
          <w:color w:val="000000"/>
          <w:sz w:val="23"/>
          <w:szCs w:val="23"/>
        </w:rPr>
        <w:t>примања</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односно</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расхода</w:t>
      </w:r>
      <w:proofErr w:type="spellEnd"/>
      <w:r w:rsidRPr="00562FD9">
        <w:rPr>
          <w:rFonts w:ascii="Times New Roman" w:eastAsiaTheme="minorHAnsi" w:hAnsi="Times New Roman"/>
          <w:color w:val="000000"/>
          <w:sz w:val="23"/>
          <w:szCs w:val="23"/>
        </w:rPr>
        <w:t xml:space="preserve"> и </w:t>
      </w:r>
      <w:proofErr w:type="spellStart"/>
      <w:r w:rsidRPr="00562FD9">
        <w:rPr>
          <w:rFonts w:ascii="Times New Roman" w:eastAsiaTheme="minorHAnsi" w:hAnsi="Times New Roman"/>
          <w:color w:val="000000"/>
          <w:sz w:val="23"/>
          <w:szCs w:val="23"/>
        </w:rPr>
        <w:t>издатака</w:t>
      </w:r>
      <w:proofErr w:type="spellEnd"/>
      <w:r w:rsidRPr="00562FD9">
        <w:rPr>
          <w:rFonts w:ascii="Times New Roman" w:eastAsiaTheme="minorHAnsi" w:hAnsi="Times New Roman"/>
          <w:color w:val="000000"/>
          <w:sz w:val="23"/>
          <w:szCs w:val="23"/>
        </w:rPr>
        <w:t xml:space="preserve"> с </w:t>
      </w:r>
      <w:proofErr w:type="spellStart"/>
      <w:r w:rsidRPr="00562FD9">
        <w:rPr>
          <w:rFonts w:ascii="Times New Roman" w:eastAsiaTheme="minorHAnsi" w:hAnsi="Times New Roman"/>
          <w:color w:val="000000"/>
          <w:sz w:val="23"/>
          <w:szCs w:val="23"/>
        </w:rPr>
        <w:t>једне</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стране</w:t>
      </w:r>
      <w:proofErr w:type="spellEnd"/>
      <w:r w:rsidRPr="00562FD9">
        <w:rPr>
          <w:rFonts w:ascii="Times New Roman" w:eastAsiaTheme="minorHAnsi" w:hAnsi="Times New Roman"/>
          <w:color w:val="000000"/>
          <w:sz w:val="23"/>
          <w:szCs w:val="23"/>
        </w:rPr>
        <w:t xml:space="preserve"> и </w:t>
      </w:r>
      <w:proofErr w:type="spellStart"/>
      <w:r w:rsidRPr="00562FD9">
        <w:rPr>
          <w:rFonts w:ascii="Times New Roman" w:eastAsiaTheme="minorHAnsi" w:hAnsi="Times New Roman"/>
          <w:color w:val="000000"/>
          <w:sz w:val="23"/>
          <w:szCs w:val="23"/>
        </w:rPr>
        <w:t>његове</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реализације</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са</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друге</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стране</w:t>
      </w:r>
      <w:proofErr w:type="spellEnd"/>
      <w:r w:rsidRPr="00562FD9">
        <w:rPr>
          <w:rFonts w:ascii="Times New Roman" w:eastAsiaTheme="minorHAnsi" w:hAnsi="Times New Roman"/>
          <w:color w:val="000000"/>
          <w:sz w:val="23"/>
          <w:szCs w:val="23"/>
        </w:rPr>
        <w:t xml:space="preserve">. </w:t>
      </w:r>
    </w:p>
    <w:p w14:paraId="19C1521A" w14:textId="77777777" w:rsidR="00562FD9" w:rsidRPr="00562FD9" w:rsidRDefault="00562FD9" w:rsidP="009E1A7B">
      <w:pPr>
        <w:autoSpaceDE w:val="0"/>
        <w:autoSpaceDN w:val="0"/>
        <w:adjustRightInd w:val="0"/>
        <w:spacing w:after="0" w:line="240" w:lineRule="auto"/>
        <w:ind w:firstLine="720"/>
        <w:rPr>
          <w:rFonts w:ascii="Times New Roman" w:eastAsiaTheme="minorHAnsi" w:hAnsi="Times New Roman"/>
          <w:color w:val="000000"/>
          <w:sz w:val="23"/>
          <w:szCs w:val="23"/>
        </w:rPr>
      </w:pPr>
      <w:r w:rsidRPr="00562FD9">
        <w:rPr>
          <w:rFonts w:ascii="Times New Roman" w:eastAsiaTheme="minorHAnsi" w:hAnsi="Times New Roman"/>
          <w:color w:val="000000"/>
          <w:sz w:val="23"/>
          <w:szCs w:val="23"/>
        </w:rPr>
        <w:t xml:space="preserve">С </w:t>
      </w:r>
      <w:proofErr w:type="spellStart"/>
      <w:r w:rsidRPr="00562FD9">
        <w:rPr>
          <w:rFonts w:ascii="Times New Roman" w:eastAsiaTheme="minorHAnsi" w:hAnsi="Times New Roman"/>
          <w:color w:val="000000"/>
          <w:sz w:val="23"/>
          <w:szCs w:val="23"/>
        </w:rPr>
        <w:t>тим</w:t>
      </w:r>
      <w:proofErr w:type="spellEnd"/>
      <w:r w:rsidRPr="00562FD9">
        <w:rPr>
          <w:rFonts w:ascii="Times New Roman" w:eastAsiaTheme="minorHAnsi" w:hAnsi="Times New Roman"/>
          <w:color w:val="000000"/>
          <w:sz w:val="23"/>
          <w:szCs w:val="23"/>
        </w:rPr>
        <w:t xml:space="preserve"> у </w:t>
      </w:r>
      <w:proofErr w:type="spellStart"/>
      <w:r w:rsidRPr="00562FD9">
        <w:rPr>
          <w:rFonts w:ascii="Times New Roman" w:eastAsiaTheme="minorHAnsi" w:hAnsi="Times New Roman"/>
          <w:color w:val="000000"/>
          <w:sz w:val="23"/>
          <w:szCs w:val="23"/>
        </w:rPr>
        <w:t>вези</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Миистарство</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финансија</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указује</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свим</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локалним</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властима</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да</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је</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чланом</w:t>
      </w:r>
      <w:proofErr w:type="spellEnd"/>
      <w:r w:rsidRPr="00562FD9">
        <w:rPr>
          <w:rFonts w:ascii="Times New Roman" w:eastAsiaTheme="minorHAnsi" w:hAnsi="Times New Roman"/>
          <w:color w:val="000000"/>
          <w:sz w:val="23"/>
          <w:szCs w:val="23"/>
        </w:rPr>
        <w:t xml:space="preserve"> 6. </w:t>
      </w:r>
      <w:proofErr w:type="spellStart"/>
      <w:r w:rsidRPr="00562FD9">
        <w:rPr>
          <w:rFonts w:ascii="Times New Roman" w:eastAsiaTheme="minorHAnsi" w:hAnsi="Times New Roman"/>
          <w:color w:val="000000"/>
          <w:sz w:val="23"/>
          <w:szCs w:val="23"/>
        </w:rPr>
        <w:t>став</w:t>
      </w:r>
      <w:proofErr w:type="spellEnd"/>
      <w:r w:rsidRPr="00562FD9">
        <w:rPr>
          <w:rFonts w:ascii="Times New Roman" w:eastAsiaTheme="minorHAnsi" w:hAnsi="Times New Roman"/>
          <w:color w:val="000000"/>
          <w:sz w:val="23"/>
          <w:szCs w:val="23"/>
        </w:rPr>
        <w:t xml:space="preserve"> 2. </w:t>
      </w:r>
      <w:proofErr w:type="spellStart"/>
      <w:r w:rsidRPr="00562FD9">
        <w:rPr>
          <w:rFonts w:ascii="Times New Roman" w:eastAsiaTheme="minorHAnsi" w:hAnsi="Times New Roman"/>
          <w:color w:val="000000"/>
          <w:sz w:val="23"/>
          <w:szCs w:val="23"/>
        </w:rPr>
        <w:t>Закона</w:t>
      </w:r>
      <w:proofErr w:type="spellEnd"/>
      <w:r w:rsidRPr="00562FD9">
        <w:rPr>
          <w:rFonts w:ascii="Times New Roman" w:eastAsiaTheme="minorHAnsi" w:hAnsi="Times New Roman"/>
          <w:color w:val="000000"/>
          <w:sz w:val="23"/>
          <w:szCs w:val="23"/>
        </w:rPr>
        <w:t xml:space="preserve"> о </w:t>
      </w:r>
      <w:proofErr w:type="spellStart"/>
      <w:r w:rsidRPr="00562FD9">
        <w:rPr>
          <w:rFonts w:ascii="Times New Roman" w:eastAsiaTheme="minorHAnsi" w:hAnsi="Times New Roman"/>
          <w:color w:val="000000"/>
          <w:sz w:val="23"/>
          <w:szCs w:val="23"/>
        </w:rPr>
        <w:t>буџетском</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систему</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прописана</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одговорност</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скупштине</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локалне</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власти</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за</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доношење</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буџета</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док</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је</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чланом</w:t>
      </w:r>
      <w:proofErr w:type="spellEnd"/>
      <w:r w:rsidRPr="00562FD9">
        <w:rPr>
          <w:rFonts w:ascii="Times New Roman" w:eastAsiaTheme="minorHAnsi" w:hAnsi="Times New Roman"/>
          <w:color w:val="000000"/>
          <w:sz w:val="23"/>
          <w:szCs w:val="23"/>
        </w:rPr>
        <w:t xml:space="preserve"> 7. </w:t>
      </w:r>
      <w:proofErr w:type="spellStart"/>
      <w:r w:rsidRPr="00562FD9">
        <w:rPr>
          <w:rFonts w:ascii="Times New Roman" w:eastAsiaTheme="minorHAnsi" w:hAnsi="Times New Roman"/>
          <w:color w:val="000000"/>
          <w:sz w:val="23"/>
          <w:szCs w:val="23"/>
        </w:rPr>
        <w:t>став</w:t>
      </w:r>
      <w:proofErr w:type="spellEnd"/>
      <w:r w:rsidRPr="00562FD9">
        <w:rPr>
          <w:rFonts w:ascii="Times New Roman" w:eastAsiaTheme="minorHAnsi" w:hAnsi="Times New Roman"/>
          <w:color w:val="000000"/>
          <w:sz w:val="23"/>
          <w:szCs w:val="23"/>
        </w:rPr>
        <w:t xml:space="preserve"> 2. </w:t>
      </w:r>
      <w:proofErr w:type="spellStart"/>
      <w:r w:rsidRPr="00562FD9">
        <w:rPr>
          <w:rFonts w:ascii="Times New Roman" w:eastAsiaTheme="minorHAnsi" w:hAnsi="Times New Roman"/>
          <w:color w:val="000000"/>
          <w:sz w:val="23"/>
          <w:szCs w:val="23"/>
        </w:rPr>
        <w:t>истог</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закона</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прописана</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одговорност</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надлежног</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извршног</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органа</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локалне</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власти</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за</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извршење</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буџета</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локалне</w:t>
      </w:r>
      <w:proofErr w:type="spellEnd"/>
      <w:r w:rsidRPr="00562FD9">
        <w:rPr>
          <w:rFonts w:ascii="Times New Roman" w:eastAsiaTheme="minorHAnsi" w:hAnsi="Times New Roman"/>
          <w:color w:val="000000"/>
          <w:sz w:val="23"/>
          <w:szCs w:val="23"/>
        </w:rPr>
        <w:t xml:space="preserve"> </w:t>
      </w:r>
      <w:proofErr w:type="spellStart"/>
      <w:r w:rsidRPr="00562FD9">
        <w:rPr>
          <w:rFonts w:ascii="Times New Roman" w:eastAsiaTheme="minorHAnsi" w:hAnsi="Times New Roman"/>
          <w:color w:val="000000"/>
          <w:sz w:val="23"/>
          <w:szCs w:val="23"/>
        </w:rPr>
        <w:t>власти</w:t>
      </w:r>
      <w:proofErr w:type="spellEnd"/>
      <w:r w:rsidRPr="00562FD9">
        <w:rPr>
          <w:rFonts w:ascii="Times New Roman" w:eastAsiaTheme="minorHAnsi" w:hAnsi="Times New Roman"/>
          <w:color w:val="000000"/>
          <w:sz w:val="23"/>
          <w:szCs w:val="23"/>
        </w:rPr>
        <w:t xml:space="preserve">. </w:t>
      </w:r>
    </w:p>
    <w:p w14:paraId="04C8BF19" w14:textId="77777777" w:rsidR="00746FC6" w:rsidRPr="00746FC6" w:rsidRDefault="00562FD9" w:rsidP="00746FC6">
      <w:pPr>
        <w:pStyle w:val="Default"/>
        <w:ind w:firstLine="720"/>
        <w:rPr>
          <w:sz w:val="23"/>
          <w:szCs w:val="23"/>
        </w:rPr>
      </w:pPr>
      <w:proofErr w:type="spellStart"/>
      <w:r w:rsidRPr="00562FD9">
        <w:rPr>
          <w:sz w:val="23"/>
          <w:szCs w:val="23"/>
        </w:rPr>
        <w:t>Сходно</w:t>
      </w:r>
      <w:proofErr w:type="spellEnd"/>
      <w:r w:rsidRPr="00562FD9">
        <w:rPr>
          <w:sz w:val="23"/>
          <w:szCs w:val="23"/>
        </w:rPr>
        <w:t xml:space="preserve"> </w:t>
      </w:r>
      <w:proofErr w:type="spellStart"/>
      <w:r w:rsidRPr="00562FD9">
        <w:rPr>
          <w:sz w:val="23"/>
          <w:szCs w:val="23"/>
        </w:rPr>
        <w:t>наведеном</w:t>
      </w:r>
      <w:proofErr w:type="spellEnd"/>
      <w:r w:rsidRPr="00562FD9">
        <w:rPr>
          <w:sz w:val="23"/>
          <w:szCs w:val="23"/>
        </w:rPr>
        <w:t xml:space="preserve"> </w:t>
      </w:r>
      <w:proofErr w:type="spellStart"/>
      <w:r w:rsidRPr="00562FD9">
        <w:rPr>
          <w:sz w:val="23"/>
          <w:szCs w:val="23"/>
        </w:rPr>
        <w:t>јединице</w:t>
      </w:r>
      <w:proofErr w:type="spellEnd"/>
      <w:r w:rsidRPr="00562FD9">
        <w:rPr>
          <w:sz w:val="23"/>
          <w:szCs w:val="23"/>
        </w:rPr>
        <w:t xml:space="preserve"> </w:t>
      </w:r>
      <w:proofErr w:type="spellStart"/>
      <w:r w:rsidRPr="00562FD9">
        <w:rPr>
          <w:sz w:val="23"/>
          <w:szCs w:val="23"/>
        </w:rPr>
        <w:t>локалне</w:t>
      </w:r>
      <w:proofErr w:type="spellEnd"/>
      <w:r w:rsidRPr="00562FD9">
        <w:rPr>
          <w:sz w:val="23"/>
          <w:szCs w:val="23"/>
        </w:rPr>
        <w:t xml:space="preserve"> </w:t>
      </w:r>
      <w:proofErr w:type="spellStart"/>
      <w:r w:rsidRPr="00562FD9">
        <w:rPr>
          <w:sz w:val="23"/>
          <w:szCs w:val="23"/>
        </w:rPr>
        <w:t>самоуправе</w:t>
      </w:r>
      <w:proofErr w:type="spellEnd"/>
      <w:r w:rsidRPr="00562FD9">
        <w:rPr>
          <w:sz w:val="23"/>
          <w:szCs w:val="23"/>
        </w:rPr>
        <w:t xml:space="preserve"> </w:t>
      </w:r>
      <w:proofErr w:type="spellStart"/>
      <w:r w:rsidRPr="00562FD9">
        <w:rPr>
          <w:sz w:val="23"/>
          <w:szCs w:val="23"/>
        </w:rPr>
        <w:t>имају</w:t>
      </w:r>
      <w:proofErr w:type="spellEnd"/>
      <w:r w:rsidRPr="00562FD9">
        <w:rPr>
          <w:sz w:val="23"/>
          <w:szCs w:val="23"/>
        </w:rPr>
        <w:t xml:space="preserve"> </w:t>
      </w:r>
      <w:proofErr w:type="spellStart"/>
      <w:r w:rsidRPr="00562FD9">
        <w:rPr>
          <w:sz w:val="23"/>
          <w:szCs w:val="23"/>
        </w:rPr>
        <w:t>одговорност</w:t>
      </w:r>
      <w:proofErr w:type="spellEnd"/>
      <w:r w:rsidRPr="00562FD9">
        <w:rPr>
          <w:sz w:val="23"/>
          <w:szCs w:val="23"/>
        </w:rPr>
        <w:t xml:space="preserve"> у </w:t>
      </w:r>
      <w:proofErr w:type="spellStart"/>
      <w:r w:rsidRPr="00562FD9">
        <w:rPr>
          <w:sz w:val="23"/>
          <w:szCs w:val="23"/>
        </w:rPr>
        <w:t>погледу</w:t>
      </w:r>
      <w:proofErr w:type="spellEnd"/>
      <w:r w:rsidRPr="00562FD9">
        <w:rPr>
          <w:sz w:val="23"/>
          <w:szCs w:val="23"/>
        </w:rPr>
        <w:t xml:space="preserve"> </w:t>
      </w:r>
      <w:proofErr w:type="spellStart"/>
      <w:r w:rsidRPr="00562FD9">
        <w:rPr>
          <w:sz w:val="23"/>
          <w:szCs w:val="23"/>
        </w:rPr>
        <w:t>тачности</w:t>
      </w:r>
      <w:proofErr w:type="spellEnd"/>
      <w:r w:rsidRPr="00562FD9">
        <w:rPr>
          <w:sz w:val="23"/>
          <w:szCs w:val="23"/>
        </w:rPr>
        <w:t xml:space="preserve"> </w:t>
      </w:r>
      <w:proofErr w:type="spellStart"/>
      <w:r w:rsidRPr="00562FD9">
        <w:rPr>
          <w:sz w:val="23"/>
          <w:szCs w:val="23"/>
        </w:rPr>
        <w:t>података</w:t>
      </w:r>
      <w:proofErr w:type="spellEnd"/>
      <w:r w:rsidRPr="00562FD9">
        <w:rPr>
          <w:sz w:val="23"/>
          <w:szCs w:val="23"/>
        </w:rPr>
        <w:t xml:space="preserve"> </w:t>
      </w:r>
      <w:proofErr w:type="spellStart"/>
      <w:r w:rsidRPr="00562FD9">
        <w:rPr>
          <w:sz w:val="23"/>
          <w:szCs w:val="23"/>
        </w:rPr>
        <w:t>које</w:t>
      </w:r>
      <w:proofErr w:type="spellEnd"/>
      <w:r w:rsidRPr="00562FD9">
        <w:rPr>
          <w:sz w:val="23"/>
          <w:szCs w:val="23"/>
        </w:rPr>
        <w:t xml:space="preserve"> </w:t>
      </w:r>
      <w:proofErr w:type="spellStart"/>
      <w:r w:rsidRPr="00562FD9">
        <w:rPr>
          <w:sz w:val="23"/>
          <w:szCs w:val="23"/>
        </w:rPr>
        <w:t>уносе</w:t>
      </w:r>
      <w:proofErr w:type="spellEnd"/>
      <w:r w:rsidRPr="00562FD9">
        <w:rPr>
          <w:sz w:val="23"/>
          <w:szCs w:val="23"/>
        </w:rPr>
        <w:t xml:space="preserve"> у ИСИБ АП ЈЛС, </w:t>
      </w:r>
      <w:proofErr w:type="spellStart"/>
      <w:r w:rsidRPr="00562FD9">
        <w:rPr>
          <w:sz w:val="23"/>
          <w:szCs w:val="23"/>
        </w:rPr>
        <w:t>тј</w:t>
      </w:r>
      <w:proofErr w:type="spellEnd"/>
      <w:r w:rsidRPr="00562FD9">
        <w:rPr>
          <w:sz w:val="23"/>
          <w:szCs w:val="23"/>
        </w:rPr>
        <w:t xml:space="preserve">. </w:t>
      </w:r>
      <w:proofErr w:type="spellStart"/>
      <w:r w:rsidRPr="00562FD9">
        <w:rPr>
          <w:sz w:val="23"/>
          <w:szCs w:val="23"/>
        </w:rPr>
        <w:t>да</w:t>
      </w:r>
      <w:proofErr w:type="spellEnd"/>
      <w:r w:rsidRPr="00562FD9">
        <w:rPr>
          <w:sz w:val="23"/>
          <w:szCs w:val="23"/>
        </w:rPr>
        <w:t xml:space="preserve"> </w:t>
      </w:r>
      <w:proofErr w:type="spellStart"/>
      <w:r w:rsidRPr="00562FD9">
        <w:rPr>
          <w:sz w:val="23"/>
          <w:szCs w:val="23"/>
        </w:rPr>
        <w:t>исти</w:t>
      </w:r>
      <w:proofErr w:type="spellEnd"/>
      <w:r w:rsidRPr="00562FD9">
        <w:rPr>
          <w:sz w:val="23"/>
          <w:szCs w:val="23"/>
        </w:rPr>
        <w:t xml:space="preserve"> </w:t>
      </w:r>
      <w:proofErr w:type="spellStart"/>
      <w:r w:rsidRPr="00562FD9">
        <w:rPr>
          <w:sz w:val="23"/>
          <w:szCs w:val="23"/>
        </w:rPr>
        <w:t>морају</w:t>
      </w:r>
      <w:proofErr w:type="spellEnd"/>
      <w:r w:rsidRPr="00562FD9">
        <w:rPr>
          <w:sz w:val="23"/>
          <w:szCs w:val="23"/>
        </w:rPr>
        <w:t xml:space="preserve"> у </w:t>
      </w:r>
      <w:proofErr w:type="spellStart"/>
      <w:r w:rsidRPr="00562FD9">
        <w:rPr>
          <w:sz w:val="23"/>
          <w:szCs w:val="23"/>
        </w:rPr>
        <w:t>свему</w:t>
      </w:r>
      <w:proofErr w:type="spellEnd"/>
      <w:r w:rsidRPr="00562FD9">
        <w:rPr>
          <w:sz w:val="23"/>
          <w:szCs w:val="23"/>
        </w:rPr>
        <w:t xml:space="preserve"> </w:t>
      </w:r>
      <w:proofErr w:type="spellStart"/>
      <w:r w:rsidRPr="00562FD9">
        <w:rPr>
          <w:sz w:val="23"/>
          <w:szCs w:val="23"/>
        </w:rPr>
        <w:t>одговарати</w:t>
      </w:r>
      <w:proofErr w:type="spellEnd"/>
      <w:r w:rsidRPr="00562FD9">
        <w:rPr>
          <w:sz w:val="23"/>
          <w:szCs w:val="23"/>
        </w:rPr>
        <w:t xml:space="preserve"> </w:t>
      </w:r>
      <w:proofErr w:type="spellStart"/>
      <w:r w:rsidRPr="00562FD9">
        <w:rPr>
          <w:sz w:val="23"/>
          <w:szCs w:val="23"/>
        </w:rPr>
        <w:t>усвојеној</w:t>
      </w:r>
      <w:proofErr w:type="spellEnd"/>
      <w:r w:rsidRPr="00562FD9">
        <w:rPr>
          <w:sz w:val="23"/>
          <w:szCs w:val="23"/>
        </w:rPr>
        <w:t xml:space="preserve"> </w:t>
      </w:r>
      <w:proofErr w:type="spellStart"/>
      <w:r w:rsidRPr="00562FD9">
        <w:rPr>
          <w:sz w:val="23"/>
          <w:szCs w:val="23"/>
        </w:rPr>
        <w:t>Одлуци</w:t>
      </w:r>
      <w:proofErr w:type="spellEnd"/>
      <w:r w:rsidRPr="00562FD9">
        <w:rPr>
          <w:sz w:val="23"/>
          <w:szCs w:val="23"/>
        </w:rPr>
        <w:t xml:space="preserve"> о </w:t>
      </w:r>
      <w:proofErr w:type="spellStart"/>
      <w:r w:rsidRPr="00562FD9">
        <w:rPr>
          <w:sz w:val="23"/>
          <w:szCs w:val="23"/>
        </w:rPr>
        <w:t>буџету</w:t>
      </w:r>
      <w:proofErr w:type="spellEnd"/>
      <w:r w:rsidRPr="00562FD9">
        <w:rPr>
          <w:sz w:val="23"/>
          <w:szCs w:val="23"/>
        </w:rPr>
        <w:t xml:space="preserve">, </w:t>
      </w:r>
      <w:proofErr w:type="spellStart"/>
      <w:r w:rsidRPr="00562FD9">
        <w:rPr>
          <w:sz w:val="23"/>
          <w:szCs w:val="23"/>
        </w:rPr>
        <w:t>изменама</w:t>
      </w:r>
      <w:proofErr w:type="spellEnd"/>
      <w:r w:rsidRPr="00562FD9">
        <w:rPr>
          <w:sz w:val="23"/>
          <w:szCs w:val="23"/>
        </w:rPr>
        <w:t xml:space="preserve"> и </w:t>
      </w:r>
      <w:proofErr w:type="spellStart"/>
      <w:r w:rsidRPr="00562FD9">
        <w:rPr>
          <w:sz w:val="23"/>
          <w:szCs w:val="23"/>
        </w:rPr>
        <w:t>допунама</w:t>
      </w:r>
      <w:proofErr w:type="spellEnd"/>
      <w:r w:rsidRPr="00562FD9">
        <w:rPr>
          <w:sz w:val="23"/>
          <w:szCs w:val="23"/>
        </w:rPr>
        <w:t xml:space="preserve"> </w:t>
      </w:r>
      <w:proofErr w:type="spellStart"/>
      <w:r w:rsidRPr="00562FD9">
        <w:rPr>
          <w:sz w:val="23"/>
          <w:szCs w:val="23"/>
        </w:rPr>
        <w:t>Одлуке</w:t>
      </w:r>
      <w:proofErr w:type="spellEnd"/>
      <w:r w:rsidRPr="00562FD9">
        <w:rPr>
          <w:sz w:val="23"/>
          <w:szCs w:val="23"/>
        </w:rPr>
        <w:t xml:space="preserve"> о </w:t>
      </w:r>
      <w:proofErr w:type="spellStart"/>
      <w:r w:rsidRPr="00562FD9">
        <w:rPr>
          <w:sz w:val="23"/>
          <w:szCs w:val="23"/>
        </w:rPr>
        <w:t>буџету</w:t>
      </w:r>
      <w:proofErr w:type="spellEnd"/>
      <w:r w:rsidRPr="00562FD9">
        <w:rPr>
          <w:sz w:val="23"/>
          <w:szCs w:val="23"/>
        </w:rPr>
        <w:t xml:space="preserve"> (</w:t>
      </w:r>
      <w:proofErr w:type="spellStart"/>
      <w:r w:rsidRPr="00562FD9">
        <w:rPr>
          <w:sz w:val="23"/>
          <w:szCs w:val="23"/>
        </w:rPr>
        <w:t>ребалансу</w:t>
      </w:r>
      <w:proofErr w:type="spellEnd"/>
      <w:r w:rsidRPr="00562FD9">
        <w:rPr>
          <w:sz w:val="23"/>
          <w:szCs w:val="23"/>
        </w:rPr>
        <w:t xml:space="preserve">) и </w:t>
      </w:r>
      <w:proofErr w:type="spellStart"/>
      <w:r w:rsidRPr="00562FD9">
        <w:rPr>
          <w:sz w:val="23"/>
          <w:szCs w:val="23"/>
        </w:rPr>
        <w:t>акту</w:t>
      </w:r>
      <w:proofErr w:type="spellEnd"/>
      <w:r w:rsidRPr="00562FD9">
        <w:rPr>
          <w:sz w:val="23"/>
          <w:szCs w:val="23"/>
        </w:rPr>
        <w:t xml:space="preserve"> о </w:t>
      </w:r>
      <w:proofErr w:type="spellStart"/>
      <w:r w:rsidR="00746FC6" w:rsidRPr="00746FC6">
        <w:rPr>
          <w:sz w:val="23"/>
          <w:szCs w:val="23"/>
        </w:rPr>
        <w:t>финансирању</w:t>
      </w:r>
      <w:proofErr w:type="spellEnd"/>
      <w:r w:rsidR="00746FC6" w:rsidRPr="00746FC6">
        <w:rPr>
          <w:sz w:val="23"/>
          <w:szCs w:val="23"/>
        </w:rPr>
        <w:t xml:space="preserve">, </w:t>
      </w:r>
      <w:proofErr w:type="spellStart"/>
      <w:r w:rsidR="00746FC6" w:rsidRPr="00746FC6">
        <w:rPr>
          <w:sz w:val="23"/>
          <w:szCs w:val="23"/>
        </w:rPr>
        <w:t>као</w:t>
      </w:r>
      <w:proofErr w:type="spellEnd"/>
      <w:r w:rsidR="00746FC6" w:rsidRPr="00746FC6">
        <w:rPr>
          <w:sz w:val="23"/>
          <w:szCs w:val="23"/>
        </w:rPr>
        <w:t xml:space="preserve"> и </w:t>
      </w:r>
      <w:proofErr w:type="spellStart"/>
      <w:r w:rsidR="00746FC6" w:rsidRPr="00746FC6">
        <w:rPr>
          <w:sz w:val="23"/>
          <w:szCs w:val="23"/>
        </w:rPr>
        <w:t>обавезу</w:t>
      </w:r>
      <w:proofErr w:type="spellEnd"/>
      <w:r w:rsidR="00746FC6" w:rsidRPr="00746FC6">
        <w:rPr>
          <w:sz w:val="23"/>
          <w:szCs w:val="23"/>
        </w:rPr>
        <w:t xml:space="preserve"> </w:t>
      </w:r>
      <w:proofErr w:type="spellStart"/>
      <w:r w:rsidR="00746FC6" w:rsidRPr="00746FC6">
        <w:rPr>
          <w:sz w:val="23"/>
          <w:szCs w:val="23"/>
        </w:rPr>
        <w:t>да</w:t>
      </w:r>
      <w:proofErr w:type="spellEnd"/>
      <w:r w:rsidR="00746FC6" w:rsidRPr="00746FC6">
        <w:rPr>
          <w:sz w:val="23"/>
          <w:szCs w:val="23"/>
        </w:rPr>
        <w:t xml:space="preserve"> </w:t>
      </w:r>
      <w:proofErr w:type="spellStart"/>
      <w:r w:rsidR="00746FC6" w:rsidRPr="00746FC6">
        <w:rPr>
          <w:sz w:val="23"/>
          <w:szCs w:val="23"/>
        </w:rPr>
        <w:t>приликом</w:t>
      </w:r>
      <w:proofErr w:type="spellEnd"/>
      <w:r w:rsidR="00746FC6" w:rsidRPr="00746FC6">
        <w:rPr>
          <w:sz w:val="23"/>
          <w:szCs w:val="23"/>
        </w:rPr>
        <w:t xml:space="preserve"> </w:t>
      </w:r>
      <w:proofErr w:type="spellStart"/>
      <w:r w:rsidR="00746FC6" w:rsidRPr="00746FC6">
        <w:rPr>
          <w:sz w:val="23"/>
          <w:szCs w:val="23"/>
        </w:rPr>
        <w:t>извршења</w:t>
      </w:r>
      <w:proofErr w:type="spellEnd"/>
      <w:r w:rsidR="00746FC6" w:rsidRPr="00746FC6">
        <w:rPr>
          <w:sz w:val="23"/>
          <w:szCs w:val="23"/>
        </w:rPr>
        <w:t xml:space="preserve"> </w:t>
      </w:r>
      <w:proofErr w:type="spellStart"/>
      <w:r w:rsidR="00746FC6" w:rsidRPr="00746FC6">
        <w:rPr>
          <w:sz w:val="23"/>
          <w:szCs w:val="23"/>
        </w:rPr>
        <w:t>буџета</w:t>
      </w:r>
      <w:proofErr w:type="spellEnd"/>
      <w:r w:rsidR="00746FC6" w:rsidRPr="00746FC6">
        <w:rPr>
          <w:sz w:val="23"/>
          <w:szCs w:val="23"/>
        </w:rPr>
        <w:t xml:space="preserve"> у </w:t>
      </w:r>
      <w:proofErr w:type="spellStart"/>
      <w:r w:rsidR="00746FC6" w:rsidRPr="00746FC6">
        <w:rPr>
          <w:sz w:val="23"/>
          <w:szCs w:val="23"/>
        </w:rPr>
        <w:t>свему</w:t>
      </w:r>
      <w:proofErr w:type="spellEnd"/>
      <w:r w:rsidR="00746FC6" w:rsidRPr="00746FC6">
        <w:rPr>
          <w:sz w:val="23"/>
          <w:szCs w:val="23"/>
        </w:rPr>
        <w:t xml:space="preserve"> </w:t>
      </w:r>
      <w:proofErr w:type="spellStart"/>
      <w:r w:rsidR="00746FC6" w:rsidRPr="00746FC6">
        <w:rPr>
          <w:sz w:val="23"/>
          <w:szCs w:val="23"/>
        </w:rPr>
        <w:t>поступају</w:t>
      </w:r>
      <w:proofErr w:type="spellEnd"/>
      <w:r w:rsidR="00746FC6" w:rsidRPr="00746FC6">
        <w:rPr>
          <w:sz w:val="23"/>
          <w:szCs w:val="23"/>
        </w:rPr>
        <w:t xml:space="preserve"> у </w:t>
      </w:r>
      <w:proofErr w:type="spellStart"/>
      <w:r w:rsidR="00746FC6" w:rsidRPr="00746FC6">
        <w:rPr>
          <w:sz w:val="23"/>
          <w:szCs w:val="23"/>
        </w:rPr>
        <w:t>складу</w:t>
      </w:r>
      <w:proofErr w:type="spellEnd"/>
      <w:r w:rsidR="00746FC6" w:rsidRPr="00746FC6">
        <w:rPr>
          <w:sz w:val="23"/>
          <w:szCs w:val="23"/>
        </w:rPr>
        <w:t xml:space="preserve"> </w:t>
      </w:r>
      <w:proofErr w:type="spellStart"/>
      <w:r w:rsidR="00746FC6" w:rsidRPr="00746FC6">
        <w:rPr>
          <w:sz w:val="23"/>
          <w:szCs w:val="23"/>
        </w:rPr>
        <w:t>са</w:t>
      </w:r>
      <w:proofErr w:type="spellEnd"/>
      <w:r w:rsidR="00746FC6" w:rsidRPr="00746FC6">
        <w:rPr>
          <w:sz w:val="23"/>
          <w:szCs w:val="23"/>
        </w:rPr>
        <w:t xml:space="preserve"> </w:t>
      </w:r>
      <w:proofErr w:type="spellStart"/>
      <w:r w:rsidR="00746FC6" w:rsidRPr="00746FC6">
        <w:rPr>
          <w:sz w:val="23"/>
          <w:szCs w:val="23"/>
        </w:rPr>
        <w:t>важећим</w:t>
      </w:r>
      <w:proofErr w:type="spellEnd"/>
      <w:r w:rsidR="00746FC6" w:rsidRPr="00746FC6">
        <w:rPr>
          <w:sz w:val="23"/>
          <w:szCs w:val="23"/>
        </w:rPr>
        <w:t xml:space="preserve"> </w:t>
      </w:r>
      <w:proofErr w:type="spellStart"/>
      <w:r w:rsidR="00746FC6" w:rsidRPr="00746FC6">
        <w:rPr>
          <w:sz w:val="23"/>
          <w:szCs w:val="23"/>
        </w:rPr>
        <w:t>законским</w:t>
      </w:r>
      <w:proofErr w:type="spellEnd"/>
      <w:r w:rsidR="00746FC6" w:rsidRPr="00746FC6">
        <w:rPr>
          <w:sz w:val="23"/>
          <w:szCs w:val="23"/>
        </w:rPr>
        <w:t xml:space="preserve"> </w:t>
      </w:r>
      <w:proofErr w:type="spellStart"/>
      <w:r w:rsidR="00746FC6" w:rsidRPr="00746FC6">
        <w:rPr>
          <w:sz w:val="23"/>
          <w:szCs w:val="23"/>
        </w:rPr>
        <w:t>прописима</w:t>
      </w:r>
      <w:proofErr w:type="spellEnd"/>
      <w:r w:rsidR="00746FC6" w:rsidRPr="00746FC6">
        <w:rPr>
          <w:sz w:val="23"/>
          <w:szCs w:val="23"/>
        </w:rPr>
        <w:t xml:space="preserve">. </w:t>
      </w:r>
    </w:p>
    <w:p w14:paraId="2457DD5A" w14:textId="77777777" w:rsidR="00746FC6" w:rsidRPr="00746FC6" w:rsidRDefault="00746FC6" w:rsidP="00746FC6">
      <w:pPr>
        <w:autoSpaceDE w:val="0"/>
        <w:autoSpaceDN w:val="0"/>
        <w:adjustRightInd w:val="0"/>
        <w:spacing w:after="0" w:line="240" w:lineRule="auto"/>
        <w:ind w:firstLine="720"/>
        <w:rPr>
          <w:rFonts w:ascii="Times New Roman" w:eastAsiaTheme="minorHAnsi" w:hAnsi="Times New Roman"/>
          <w:color w:val="000000"/>
          <w:sz w:val="23"/>
          <w:szCs w:val="23"/>
        </w:rPr>
      </w:pPr>
      <w:proofErr w:type="spellStart"/>
      <w:r w:rsidRPr="00746FC6">
        <w:rPr>
          <w:rFonts w:ascii="Times New Roman" w:eastAsiaTheme="minorHAnsi" w:hAnsi="Times New Roman"/>
          <w:color w:val="000000"/>
          <w:sz w:val="23"/>
          <w:szCs w:val="23"/>
        </w:rPr>
        <w:lastRenderedPageBreak/>
        <w:t>Према</w:t>
      </w:r>
      <w:proofErr w:type="spellEnd"/>
      <w:r w:rsidRPr="00746FC6">
        <w:rPr>
          <w:rFonts w:ascii="Times New Roman" w:eastAsiaTheme="minorHAnsi" w:hAnsi="Times New Roman"/>
          <w:color w:val="000000"/>
          <w:sz w:val="23"/>
          <w:szCs w:val="23"/>
        </w:rPr>
        <w:t xml:space="preserve"> </w:t>
      </w:r>
      <w:proofErr w:type="spellStart"/>
      <w:r w:rsidRPr="00746FC6">
        <w:rPr>
          <w:rFonts w:ascii="Times New Roman" w:eastAsiaTheme="minorHAnsi" w:hAnsi="Times New Roman"/>
          <w:color w:val="000000"/>
          <w:sz w:val="23"/>
          <w:szCs w:val="23"/>
        </w:rPr>
        <w:t>томе</w:t>
      </w:r>
      <w:proofErr w:type="spellEnd"/>
      <w:r w:rsidRPr="00746FC6">
        <w:rPr>
          <w:rFonts w:ascii="Times New Roman" w:eastAsiaTheme="minorHAnsi" w:hAnsi="Times New Roman"/>
          <w:color w:val="000000"/>
          <w:sz w:val="23"/>
          <w:szCs w:val="23"/>
        </w:rPr>
        <w:t xml:space="preserve">, </w:t>
      </w:r>
      <w:proofErr w:type="spellStart"/>
      <w:r w:rsidRPr="00746FC6">
        <w:rPr>
          <w:rFonts w:ascii="Times New Roman" w:eastAsiaTheme="minorHAnsi" w:hAnsi="Times New Roman"/>
          <w:color w:val="000000"/>
          <w:sz w:val="23"/>
          <w:szCs w:val="23"/>
        </w:rPr>
        <w:t>потребно</w:t>
      </w:r>
      <w:proofErr w:type="spellEnd"/>
      <w:r w:rsidRPr="00746FC6">
        <w:rPr>
          <w:rFonts w:ascii="Times New Roman" w:eastAsiaTheme="minorHAnsi" w:hAnsi="Times New Roman"/>
          <w:color w:val="000000"/>
          <w:sz w:val="23"/>
          <w:szCs w:val="23"/>
        </w:rPr>
        <w:t xml:space="preserve"> </w:t>
      </w:r>
      <w:proofErr w:type="spellStart"/>
      <w:r w:rsidRPr="00746FC6">
        <w:rPr>
          <w:rFonts w:ascii="Times New Roman" w:eastAsiaTheme="minorHAnsi" w:hAnsi="Times New Roman"/>
          <w:color w:val="000000"/>
          <w:sz w:val="23"/>
          <w:szCs w:val="23"/>
        </w:rPr>
        <w:t>је</w:t>
      </w:r>
      <w:proofErr w:type="spellEnd"/>
      <w:r w:rsidRPr="00746FC6">
        <w:rPr>
          <w:rFonts w:ascii="Times New Roman" w:eastAsiaTheme="minorHAnsi" w:hAnsi="Times New Roman"/>
          <w:color w:val="000000"/>
          <w:sz w:val="23"/>
          <w:szCs w:val="23"/>
        </w:rPr>
        <w:t xml:space="preserve"> </w:t>
      </w:r>
      <w:proofErr w:type="spellStart"/>
      <w:r w:rsidRPr="00746FC6">
        <w:rPr>
          <w:rFonts w:ascii="Times New Roman" w:eastAsiaTheme="minorHAnsi" w:hAnsi="Times New Roman"/>
          <w:color w:val="000000"/>
          <w:sz w:val="23"/>
          <w:szCs w:val="23"/>
        </w:rPr>
        <w:t>да</w:t>
      </w:r>
      <w:proofErr w:type="spellEnd"/>
      <w:r w:rsidRPr="00746FC6">
        <w:rPr>
          <w:rFonts w:ascii="Times New Roman" w:eastAsiaTheme="minorHAnsi" w:hAnsi="Times New Roman"/>
          <w:color w:val="000000"/>
          <w:sz w:val="23"/>
          <w:szCs w:val="23"/>
        </w:rPr>
        <w:t xml:space="preserve"> </w:t>
      </w:r>
      <w:proofErr w:type="spellStart"/>
      <w:r w:rsidRPr="00746FC6">
        <w:rPr>
          <w:rFonts w:ascii="Times New Roman" w:eastAsiaTheme="minorHAnsi" w:hAnsi="Times New Roman"/>
          <w:color w:val="000000"/>
          <w:sz w:val="23"/>
          <w:szCs w:val="23"/>
        </w:rPr>
        <w:t>све</w:t>
      </w:r>
      <w:proofErr w:type="spellEnd"/>
      <w:r w:rsidRPr="00746FC6">
        <w:rPr>
          <w:rFonts w:ascii="Times New Roman" w:eastAsiaTheme="minorHAnsi" w:hAnsi="Times New Roman"/>
          <w:color w:val="000000"/>
          <w:sz w:val="23"/>
          <w:szCs w:val="23"/>
        </w:rPr>
        <w:t xml:space="preserve"> </w:t>
      </w:r>
      <w:proofErr w:type="spellStart"/>
      <w:r w:rsidRPr="00746FC6">
        <w:rPr>
          <w:rFonts w:ascii="Times New Roman" w:eastAsiaTheme="minorHAnsi" w:hAnsi="Times New Roman"/>
          <w:color w:val="000000"/>
          <w:sz w:val="23"/>
          <w:szCs w:val="23"/>
        </w:rPr>
        <w:t>локалне</w:t>
      </w:r>
      <w:proofErr w:type="spellEnd"/>
      <w:r w:rsidRPr="00746FC6">
        <w:rPr>
          <w:rFonts w:ascii="Times New Roman" w:eastAsiaTheme="minorHAnsi" w:hAnsi="Times New Roman"/>
          <w:color w:val="000000"/>
          <w:sz w:val="23"/>
          <w:szCs w:val="23"/>
        </w:rPr>
        <w:t xml:space="preserve"> </w:t>
      </w:r>
      <w:proofErr w:type="spellStart"/>
      <w:r w:rsidRPr="00746FC6">
        <w:rPr>
          <w:rFonts w:ascii="Times New Roman" w:eastAsiaTheme="minorHAnsi" w:hAnsi="Times New Roman"/>
          <w:color w:val="000000"/>
          <w:sz w:val="23"/>
          <w:szCs w:val="23"/>
        </w:rPr>
        <w:t>власти</w:t>
      </w:r>
      <w:proofErr w:type="spellEnd"/>
      <w:r w:rsidRPr="00746FC6">
        <w:rPr>
          <w:rFonts w:ascii="Times New Roman" w:eastAsiaTheme="minorHAnsi" w:hAnsi="Times New Roman"/>
          <w:color w:val="000000"/>
          <w:sz w:val="23"/>
          <w:szCs w:val="23"/>
        </w:rPr>
        <w:t xml:space="preserve">, </w:t>
      </w:r>
      <w:proofErr w:type="spellStart"/>
      <w:r w:rsidRPr="00746FC6">
        <w:rPr>
          <w:rFonts w:ascii="Times New Roman" w:eastAsiaTheme="minorHAnsi" w:hAnsi="Times New Roman"/>
          <w:color w:val="000000"/>
          <w:sz w:val="23"/>
          <w:szCs w:val="23"/>
        </w:rPr>
        <w:t>након</w:t>
      </w:r>
      <w:proofErr w:type="spellEnd"/>
      <w:r w:rsidRPr="00746FC6">
        <w:rPr>
          <w:rFonts w:ascii="Times New Roman" w:eastAsiaTheme="minorHAnsi" w:hAnsi="Times New Roman"/>
          <w:color w:val="000000"/>
          <w:sz w:val="23"/>
          <w:szCs w:val="23"/>
        </w:rPr>
        <w:t xml:space="preserve"> </w:t>
      </w:r>
      <w:proofErr w:type="spellStart"/>
      <w:r w:rsidRPr="00746FC6">
        <w:rPr>
          <w:rFonts w:ascii="Times New Roman" w:eastAsiaTheme="minorHAnsi" w:hAnsi="Times New Roman"/>
          <w:color w:val="000000"/>
          <w:sz w:val="23"/>
          <w:szCs w:val="23"/>
        </w:rPr>
        <w:t>учитавања</w:t>
      </w:r>
      <w:proofErr w:type="spellEnd"/>
      <w:r w:rsidRPr="00746FC6">
        <w:rPr>
          <w:rFonts w:ascii="Times New Roman" w:eastAsiaTheme="minorHAnsi" w:hAnsi="Times New Roman"/>
          <w:color w:val="000000"/>
          <w:sz w:val="23"/>
          <w:szCs w:val="23"/>
        </w:rPr>
        <w:t xml:space="preserve"> </w:t>
      </w:r>
      <w:proofErr w:type="spellStart"/>
      <w:r w:rsidRPr="00746FC6">
        <w:rPr>
          <w:rFonts w:ascii="Times New Roman" w:eastAsiaTheme="minorHAnsi" w:hAnsi="Times New Roman"/>
          <w:color w:val="000000"/>
          <w:sz w:val="23"/>
          <w:szCs w:val="23"/>
        </w:rPr>
        <w:t>података</w:t>
      </w:r>
      <w:proofErr w:type="spellEnd"/>
      <w:r w:rsidRPr="00746FC6">
        <w:rPr>
          <w:rFonts w:ascii="Times New Roman" w:eastAsiaTheme="minorHAnsi" w:hAnsi="Times New Roman"/>
          <w:color w:val="000000"/>
          <w:sz w:val="23"/>
          <w:szCs w:val="23"/>
        </w:rPr>
        <w:t xml:space="preserve"> у </w:t>
      </w:r>
      <w:proofErr w:type="spellStart"/>
      <w:r w:rsidRPr="00746FC6">
        <w:rPr>
          <w:rFonts w:ascii="Times New Roman" w:eastAsiaTheme="minorHAnsi" w:hAnsi="Times New Roman"/>
          <w:color w:val="000000"/>
          <w:sz w:val="23"/>
          <w:szCs w:val="23"/>
        </w:rPr>
        <w:t>систему</w:t>
      </w:r>
      <w:proofErr w:type="spellEnd"/>
      <w:r w:rsidRPr="00746FC6">
        <w:rPr>
          <w:rFonts w:ascii="Times New Roman" w:eastAsiaTheme="minorHAnsi" w:hAnsi="Times New Roman"/>
          <w:color w:val="000000"/>
          <w:sz w:val="23"/>
          <w:szCs w:val="23"/>
        </w:rPr>
        <w:t xml:space="preserve">, </w:t>
      </w:r>
      <w:proofErr w:type="spellStart"/>
      <w:r w:rsidRPr="00746FC6">
        <w:rPr>
          <w:rFonts w:ascii="Times New Roman" w:eastAsiaTheme="minorHAnsi" w:hAnsi="Times New Roman"/>
          <w:color w:val="000000"/>
          <w:sz w:val="23"/>
          <w:szCs w:val="23"/>
        </w:rPr>
        <w:t>обавезно</w:t>
      </w:r>
      <w:proofErr w:type="spellEnd"/>
      <w:r w:rsidRPr="00746FC6">
        <w:rPr>
          <w:rFonts w:ascii="Times New Roman" w:eastAsiaTheme="minorHAnsi" w:hAnsi="Times New Roman"/>
          <w:color w:val="000000"/>
          <w:sz w:val="23"/>
          <w:szCs w:val="23"/>
        </w:rPr>
        <w:t xml:space="preserve"> </w:t>
      </w:r>
      <w:proofErr w:type="spellStart"/>
      <w:r w:rsidRPr="00746FC6">
        <w:rPr>
          <w:rFonts w:ascii="Times New Roman" w:eastAsiaTheme="minorHAnsi" w:hAnsi="Times New Roman"/>
          <w:color w:val="000000"/>
          <w:sz w:val="23"/>
          <w:szCs w:val="23"/>
        </w:rPr>
        <w:t>изврше</w:t>
      </w:r>
      <w:proofErr w:type="spellEnd"/>
      <w:r w:rsidRPr="00746FC6">
        <w:rPr>
          <w:rFonts w:ascii="Times New Roman" w:eastAsiaTheme="minorHAnsi" w:hAnsi="Times New Roman"/>
          <w:color w:val="000000"/>
          <w:sz w:val="23"/>
          <w:szCs w:val="23"/>
        </w:rPr>
        <w:t xml:space="preserve"> </w:t>
      </w:r>
      <w:proofErr w:type="spellStart"/>
      <w:r w:rsidRPr="00746FC6">
        <w:rPr>
          <w:rFonts w:ascii="Times New Roman" w:eastAsiaTheme="minorHAnsi" w:hAnsi="Times New Roman"/>
          <w:color w:val="000000"/>
          <w:sz w:val="23"/>
          <w:szCs w:val="23"/>
        </w:rPr>
        <w:t>проверу</w:t>
      </w:r>
      <w:proofErr w:type="spellEnd"/>
      <w:r w:rsidRPr="00746FC6">
        <w:rPr>
          <w:rFonts w:ascii="Times New Roman" w:eastAsiaTheme="minorHAnsi" w:hAnsi="Times New Roman"/>
          <w:color w:val="000000"/>
          <w:sz w:val="23"/>
          <w:szCs w:val="23"/>
        </w:rPr>
        <w:t xml:space="preserve"> </w:t>
      </w:r>
      <w:proofErr w:type="spellStart"/>
      <w:r w:rsidRPr="00746FC6">
        <w:rPr>
          <w:rFonts w:ascii="Times New Roman" w:eastAsiaTheme="minorHAnsi" w:hAnsi="Times New Roman"/>
          <w:color w:val="000000"/>
          <w:sz w:val="23"/>
          <w:szCs w:val="23"/>
        </w:rPr>
        <w:t>исправности</w:t>
      </w:r>
      <w:proofErr w:type="spellEnd"/>
      <w:r w:rsidRPr="00746FC6">
        <w:rPr>
          <w:rFonts w:ascii="Times New Roman" w:eastAsiaTheme="minorHAnsi" w:hAnsi="Times New Roman"/>
          <w:color w:val="000000"/>
          <w:sz w:val="23"/>
          <w:szCs w:val="23"/>
        </w:rPr>
        <w:t xml:space="preserve"> </w:t>
      </w:r>
      <w:proofErr w:type="spellStart"/>
      <w:r w:rsidRPr="00746FC6">
        <w:rPr>
          <w:rFonts w:ascii="Times New Roman" w:eastAsiaTheme="minorHAnsi" w:hAnsi="Times New Roman"/>
          <w:color w:val="000000"/>
          <w:sz w:val="23"/>
          <w:szCs w:val="23"/>
        </w:rPr>
        <w:t>истих</w:t>
      </w:r>
      <w:proofErr w:type="spellEnd"/>
      <w:r w:rsidRPr="00746FC6">
        <w:rPr>
          <w:rFonts w:ascii="Times New Roman" w:eastAsiaTheme="minorHAnsi" w:hAnsi="Times New Roman"/>
          <w:color w:val="000000"/>
          <w:sz w:val="23"/>
          <w:szCs w:val="23"/>
        </w:rPr>
        <w:t xml:space="preserve"> и </w:t>
      </w:r>
      <w:proofErr w:type="spellStart"/>
      <w:r w:rsidRPr="00746FC6">
        <w:rPr>
          <w:rFonts w:ascii="Times New Roman" w:eastAsiaTheme="minorHAnsi" w:hAnsi="Times New Roman"/>
          <w:color w:val="000000"/>
          <w:sz w:val="23"/>
          <w:szCs w:val="23"/>
        </w:rPr>
        <w:t>да</w:t>
      </w:r>
      <w:proofErr w:type="spellEnd"/>
      <w:r w:rsidRPr="00746FC6">
        <w:rPr>
          <w:rFonts w:ascii="Times New Roman" w:eastAsiaTheme="minorHAnsi" w:hAnsi="Times New Roman"/>
          <w:color w:val="000000"/>
          <w:sz w:val="23"/>
          <w:szCs w:val="23"/>
        </w:rPr>
        <w:t xml:space="preserve"> </w:t>
      </w:r>
      <w:proofErr w:type="spellStart"/>
      <w:r w:rsidRPr="00746FC6">
        <w:rPr>
          <w:rFonts w:ascii="Times New Roman" w:eastAsiaTheme="minorHAnsi" w:hAnsi="Times New Roman"/>
          <w:color w:val="000000"/>
          <w:sz w:val="23"/>
          <w:szCs w:val="23"/>
        </w:rPr>
        <w:t>не</w:t>
      </w:r>
      <w:proofErr w:type="spellEnd"/>
      <w:r w:rsidRPr="00746FC6">
        <w:rPr>
          <w:rFonts w:ascii="Times New Roman" w:eastAsiaTheme="minorHAnsi" w:hAnsi="Times New Roman"/>
          <w:color w:val="000000"/>
          <w:sz w:val="23"/>
          <w:szCs w:val="23"/>
        </w:rPr>
        <w:t xml:space="preserve"> </w:t>
      </w:r>
      <w:proofErr w:type="spellStart"/>
      <w:r w:rsidRPr="00746FC6">
        <w:rPr>
          <w:rFonts w:ascii="Times New Roman" w:eastAsiaTheme="minorHAnsi" w:hAnsi="Times New Roman"/>
          <w:color w:val="000000"/>
          <w:sz w:val="23"/>
          <w:szCs w:val="23"/>
        </w:rPr>
        <w:t>врше</w:t>
      </w:r>
      <w:proofErr w:type="spellEnd"/>
      <w:r w:rsidRPr="00746FC6">
        <w:rPr>
          <w:rFonts w:ascii="Times New Roman" w:eastAsiaTheme="minorHAnsi" w:hAnsi="Times New Roman"/>
          <w:color w:val="000000"/>
          <w:sz w:val="23"/>
          <w:szCs w:val="23"/>
        </w:rPr>
        <w:t xml:space="preserve"> </w:t>
      </w:r>
      <w:proofErr w:type="spellStart"/>
      <w:r w:rsidRPr="00746FC6">
        <w:rPr>
          <w:rFonts w:ascii="Times New Roman" w:eastAsiaTheme="minorHAnsi" w:hAnsi="Times New Roman"/>
          <w:color w:val="000000"/>
          <w:sz w:val="23"/>
          <w:szCs w:val="23"/>
        </w:rPr>
        <w:t>плаћања</w:t>
      </w:r>
      <w:proofErr w:type="spellEnd"/>
      <w:r w:rsidRPr="00746FC6">
        <w:rPr>
          <w:rFonts w:ascii="Times New Roman" w:eastAsiaTheme="minorHAnsi" w:hAnsi="Times New Roman"/>
          <w:color w:val="000000"/>
          <w:sz w:val="23"/>
          <w:szCs w:val="23"/>
        </w:rPr>
        <w:t xml:space="preserve"> </w:t>
      </w:r>
      <w:proofErr w:type="spellStart"/>
      <w:r w:rsidRPr="00746FC6">
        <w:rPr>
          <w:rFonts w:ascii="Times New Roman" w:eastAsiaTheme="minorHAnsi" w:hAnsi="Times New Roman"/>
          <w:color w:val="000000"/>
          <w:sz w:val="23"/>
          <w:szCs w:val="23"/>
        </w:rPr>
        <w:t>са</w:t>
      </w:r>
      <w:proofErr w:type="spellEnd"/>
      <w:r w:rsidRPr="00746FC6">
        <w:rPr>
          <w:rFonts w:ascii="Times New Roman" w:eastAsiaTheme="minorHAnsi" w:hAnsi="Times New Roman"/>
          <w:color w:val="000000"/>
          <w:sz w:val="23"/>
          <w:szCs w:val="23"/>
        </w:rPr>
        <w:t xml:space="preserve"> </w:t>
      </w:r>
      <w:proofErr w:type="spellStart"/>
      <w:r w:rsidRPr="00746FC6">
        <w:rPr>
          <w:rFonts w:ascii="Times New Roman" w:eastAsiaTheme="minorHAnsi" w:hAnsi="Times New Roman"/>
          <w:color w:val="000000"/>
          <w:sz w:val="23"/>
          <w:szCs w:val="23"/>
        </w:rPr>
        <w:t>буџетских</w:t>
      </w:r>
      <w:proofErr w:type="spellEnd"/>
      <w:r w:rsidRPr="00746FC6">
        <w:rPr>
          <w:rFonts w:ascii="Times New Roman" w:eastAsiaTheme="minorHAnsi" w:hAnsi="Times New Roman"/>
          <w:color w:val="000000"/>
          <w:sz w:val="23"/>
          <w:szCs w:val="23"/>
        </w:rPr>
        <w:t xml:space="preserve"> </w:t>
      </w:r>
      <w:proofErr w:type="spellStart"/>
      <w:r w:rsidRPr="00746FC6">
        <w:rPr>
          <w:rFonts w:ascii="Times New Roman" w:eastAsiaTheme="minorHAnsi" w:hAnsi="Times New Roman"/>
          <w:color w:val="000000"/>
          <w:sz w:val="23"/>
          <w:szCs w:val="23"/>
        </w:rPr>
        <w:t>линија</w:t>
      </w:r>
      <w:proofErr w:type="spellEnd"/>
      <w:r w:rsidRPr="00746FC6">
        <w:rPr>
          <w:rFonts w:ascii="Times New Roman" w:eastAsiaTheme="minorHAnsi" w:hAnsi="Times New Roman"/>
          <w:color w:val="000000"/>
          <w:sz w:val="23"/>
          <w:szCs w:val="23"/>
        </w:rPr>
        <w:t xml:space="preserve"> </w:t>
      </w:r>
      <w:proofErr w:type="spellStart"/>
      <w:r w:rsidRPr="00746FC6">
        <w:rPr>
          <w:rFonts w:ascii="Times New Roman" w:eastAsiaTheme="minorHAnsi" w:hAnsi="Times New Roman"/>
          <w:color w:val="000000"/>
          <w:sz w:val="23"/>
          <w:szCs w:val="23"/>
        </w:rPr>
        <w:t>код</w:t>
      </w:r>
      <w:proofErr w:type="spellEnd"/>
      <w:r w:rsidRPr="00746FC6">
        <w:rPr>
          <w:rFonts w:ascii="Times New Roman" w:eastAsiaTheme="minorHAnsi" w:hAnsi="Times New Roman"/>
          <w:color w:val="000000"/>
          <w:sz w:val="23"/>
          <w:szCs w:val="23"/>
        </w:rPr>
        <w:t xml:space="preserve"> </w:t>
      </w:r>
      <w:proofErr w:type="spellStart"/>
      <w:r w:rsidRPr="00746FC6">
        <w:rPr>
          <w:rFonts w:ascii="Times New Roman" w:eastAsiaTheme="minorHAnsi" w:hAnsi="Times New Roman"/>
          <w:color w:val="000000"/>
          <w:sz w:val="23"/>
          <w:szCs w:val="23"/>
        </w:rPr>
        <w:t>којих</w:t>
      </w:r>
      <w:proofErr w:type="spellEnd"/>
      <w:r w:rsidRPr="00746FC6">
        <w:rPr>
          <w:rFonts w:ascii="Times New Roman" w:eastAsiaTheme="minorHAnsi" w:hAnsi="Times New Roman"/>
          <w:color w:val="000000"/>
          <w:sz w:val="23"/>
          <w:szCs w:val="23"/>
        </w:rPr>
        <w:t xml:space="preserve"> </w:t>
      </w:r>
      <w:proofErr w:type="spellStart"/>
      <w:r w:rsidRPr="00746FC6">
        <w:rPr>
          <w:rFonts w:ascii="Times New Roman" w:eastAsiaTheme="minorHAnsi" w:hAnsi="Times New Roman"/>
          <w:color w:val="000000"/>
          <w:sz w:val="23"/>
          <w:szCs w:val="23"/>
        </w:rPr>
        <w:t>постоји</w:t>
      </w:r>
      <w:proofErr w:type="spellEnd"/>
      <w:r w:rsidRPr="00746FC6">
        <w:rPr>
          <w:rFonts w:ascii="Times New Roman" w:eastAsiaTheme="minorHAnsi" w:hAnsi="Times New Roman"/>
          <w:color w:val="000000"/>
          <w:sz w:val="23"/>
          <w:szCs w:val="23"/>
        </w:rPr>
        <w:t xml:space="preserve"> </w:t>
      </w:r>
      <w:proofErr w:type="spellStart"/>
      <w:r w:rsidRPr="00746FC6">
        <w:rPr>
          <w:rFonts w:ascii="Times New Roman" w:eastAsiaTheme="minorHAnsi" w:hAnsi="Times New Roman"/>
          <w:color w:val="000000"/>
          <w:sz w:val="23"/>
          <w:szCs w:val="23"/>
        </w:rPr>
        <w:t>неслагање</w:t>
      </w:r>
      <w:proofErr w:type="spellEnd"/>
      <w:r w:rsidRPr="00746FC6">
        <w:rPr>
          <w:rFonts w:ascii="Times New Roman" w:eastAsiaTheme="minorHAnsi" w:hAnsi="Times New Roman"/>
          <w:color w:val="000000"/>
          <w:sz w:val="23"/>
          <w:szCs w:val="23"/>
        </w:rPr>
        <w:t xml:space="preserve"> </w:t>
      </w:r>
      <w:proofErr w:type="spellStart"/>
      <w:r w:rsidRPr="00746FC6">
        <w:rPr>
          <w:rFonts w:ascii="Times New Roman" w:eastAsiaTheme="minorHAnsi" w:hAnsi="Times New Roman"/>
          <w:color w:val="000000"/>
          <w:sz w:val="23"/>
          <w:szCs w:val="23"/>
        </w:rPr>
        <w:t>са</w:t>
      </w:r>
      <w:proofErr w:type="spellEnd"/>
      <w:r w:rsidRPr="00746FC6">
        <w:rPr>
          <w:rFonts w:ascii="Times New Roman" w:eastAsiaTheme="minorHAnsi" w:hAnsi="Times New Roman"/>
          <w:color w:val="000000"/>
          <w:sz w:val="23"/>
          <w:szCs w:val="23"/>
        </w:rPr>
        <w:t xml:space="preserve"> </w:t>
      </w:r>
      <w:proofErr w:type="spellStart"/>
      <w:r w:rsidRPr="00746FC6">
        <w:rPr>
          <w:rFonts w:ascii="Times New Roman" w:eastAsiaTheme="minorHAnsi" w:hAnsi="Times New Roman"/>
          <w:color w:val="000000"/>
          <w:sz w:val="23"/>
          <w:szCs w:val="23"/>
        </w:rPr>
        <w:t>усвојеном</w:t>
      </w:r>
      <w:proofErr w:type="spellEnd"/>
      <w:r w:rsidRPr="00746FC6">
        <w:rPr>
          <w:rFonts w:ascii="Times New Roman" w:eastAsiaTheme="minorHAnsi" w:hAnsi="Times New Roman"/>
          <w:color w:val="000000"/>
          <w:sz w:val="23"/>
          <w:szCs w:val="23"/>
        </w:rPr>
        <w:t xml:space="preserve"> </w:t>
      </w:r>
      <w:proofErr w:type="spellStart"/>
      <w:r w:rsidRPr="00746FC6">
        <w:rPr>
          <w:rFonts w:ascii="Times New Roman" w:eastAsiaTheme="minorHAnsi" w:hAnsi="Times New Roman"/>
          <w:color w:val="000000"/>
          <w:sz w:val="23"/>
          <w:szCs w:val="23"/>
        </w:rPr>
        <w:t>Одлуком</w:t>
      </w:r>
      <w:proofErr w:type="spellEnd"/>
      <w:r w:rsidRPr="00746FC6">
        <w:rPr>
          <w:rFonts w:ascii="Times New Roman" w:eastAsiaTheme="minorHAnsi" w:hAnsi="Times New Roman"/>
          <w:color w:val="000000"/>
          <w:sz w:val="23"/>
          <w:szCs w:val="23"/>
        </w:rPr>
        <w:t xml:space="preserve"> о </w:t>
      </w:r>
      <w:proofErr w:type="spellStart"/>
      <w:r w:rsidRPr="00746FC6">
        <w:rPr>
          <w:rFonts w:ascii="Times New Roman" w:eastAsiaTheme="minorHAnsi" w:hAnsi="Times New Roman"/>
          <w:color w:val="000000"/>
          <w:sz w:val="23"/>
          <w:szCs w:val="23"/>
        </w:rPr>
        <w:t>буџету</w:t>
      </w:r>
      <w:proofErr w:type="spellEnd"/>
      <w:r w:rsidRPr="00746FC6">
        <w:rPr>
          <w:rFonts w:ascii="Times New Roman" w:eastAsiaTheme="minorHAnsi" w:hAnsi="Times New Roman"/>
          <w:color w:val="000000"/>
          <w:sz w:val="23"/>
          <w:szCs w:val="23"/>
        </w:rPr>
        <w:t xml:space="preserve">. </w:t>
      </w:r>
    </w:p>
    <w:p w14:paraId="59D3932B" w14:textId="278A434D" w:rsidR="00746FC6" w:rsidRDefault="00746FC6" w:rsidP="00746FC6">
      <w:pPr>
        <w:autoSpaceDE w:val="0"/>
        <w:autoSpaceDN w:val="0"/>
        <w:adjustRightInd w:val="0"/>
        <w:spacing w:after="0" w:line="240" w:lineRule="auto"/>
        <w:ind w:firstLine="720"/>
        <w:rPr>
          <w:rFonts w:ascii="Times New Roman" w:eastAsiaTheme="minorHAnsi" w:hAnsi="Times New Roman"/>
          <w:color w:val="000000"/>
          <w:sz w:val="23"/>
          <w:szCs w:val="23"/>
        </w:rPr>
      </w:pPr>
      <w:proofErr w:type="spellStart"/>
      <w:r w:rsidRPr="00746FC6">
        <w:rPr>
          <w:rFonts w:ascii="Times New Roman" w:eastAsiaTheme="minorHAnsi" w:hAnsi="Times New Roman"/>
          <w:color w:val="000000"/>
          <w:sz w:val="23"/>
          <w:szCs w:val="23"/>
        </w:rPr>
        <w:t>Исправке</w:t>
      </w:r>
      <w:proofErr w:type="spellEnd"/>
      <w:r w:rsidRPr="00746FC6">
        <w:rPr>
          <w:rFonts w:ascii="Times New Roman" w:eastAsiaTheme="minorHAnsi" w:hAnsi="Times New Roman"/>
          <w:color w:val="000000"/>
          <w:sz w:val="23"/>
          <w:szCs w:val="23"/>
        </w:rPr>
        <w:t xml:space="preserve"> </w:t>
      </w:r>
      <w:proofErr w:type="spellStart"/>
      <w:r w:rsidRPr="00746FC6">
        <w:rPr>
          <w:rFonts w:ascii="Times New Roman" w:eastAsiaTheme="minorHAnsi" w:hAnsi="Times New Roman"/>
          <w:color w:val="000000"/>
          <w:sz w:val="23"/>
          <w:szCs w:val="23"/>
        </w:rPr>
        <w:t>погрешно</w:t>
      </w:r>
      <w:proofErr w:type="spellEnd"/>
      <w:r w:rsidRPr="00746FC6">
        <w:rPr>
          <w:rFonts w:ascii="Times New Roman" w:eastAsiaTheme="minorHAnsi" w:hAnsi="Times New Roman"/>
          <w:color w:val="000000"/>
          <w:sz w:val="23"/>
          <w:szCs w:val="23"/>
        </w:rPr>
        <w:t xml:space="preserve"> </w:t>
      </w:r>
      <w:proofErr w:type="spellStart"/>
      <w:r w:rsidRPr="00746FC6">
        <w:rPr>
          <w:rFonts w:ascii="Times New Roman" w:eastAsiaTheme="minorHAnsi" w:hAnsi="Times New Roman"/>
          <w:color w:val="000000"/>
          <w:sz w:val="23"/>
          <w:szCs w:val="23"/>
        </w:rPr>
        <w:t>унетих</w:t>
      </w:r>
      <w:proofErr w:type="spellEnd"/>
      <w:r w:rsidRPr="00746FC6">
        <w:rPr>
          <w:rFonts w:ascii="Times New Roman" w:eastAsiaTheme="minorHAnsi" w:hAnsi="Times New Roman"/>
          <w:color w:val="000000"/>
          <w:sz w:val="23"/>
          <w:szCs w:val="23"/>
        </w:rPr>
        <w:t xml:space="preserve"> </w:t>
      </w:r>
      <w:proofErr w:type="spellStart"/>
      <w:r w:rsidRPr="00746FC6">
        <w:rPr>
          <w:rFonts w:ascii="Times New Roman" w:eastAsiaTheme="minorHAnsi" w:hAnsi="Times New Roman"/>
          <w:color w:val="000000"/>
          <w:sz w:val="23"/>
          <w:szCs w:val="23"/>
        </w:rPr>
        <w:t>података</w:t>
      </w:r>
      <w:proofErr w:type="spellEnd"/>
      <w:r w:rsidRPr="00746FC6">
        <w:rPr>
          <w:rFonts w:ascii="Times New Roman" w:eastAsiaTheme="minorHAnsi" w:hAnsi="Times New Roman"/>
          <w:color w:val="000000"/>
          <w:sz w:val="23"/>
          <w:szCs w:val="23"/>
        </w:rPr>
        <w:t xml:space="preserve"> </w:t>
      </w:r>
      <w:proofErr w:type="spellStart"/>
      <w:r w:rsidRPr="00746FC6">
        <w:rPr>
          <w:rFonts w:ascii="Times New Roman" w:eastAsiaTheme="minorHAnsi" w:hAnsi="Times New Roman"/>
          <w:color w:val="000000"/>
          <w:sz w:val="23"/>
          <w:szCs w:val="23"/>
        </w:rPr>
        <w:t>могу</w:t>
      </w:r>
      <w:proofErr w:type="spellEnd"/>
      <w:r w:rsidRPr="00746FC6">
        <w:rPr>
          <w:rFonts w:ascii="Times New Roman" w:eastAsiaTheme="minorHAnsi" w:hAnsi="Times New Roman"/>
          <w:color w:val="000000"/>
          <w:sz w:val="23"/>
          <w:szCs w:val="23"/>
        </w:rPr>
        <w:t xml:space="preserve"> </w:t>
      </w:r>
      <w:proofErr w:type="spellStart"/>
      <w:r w:rsidRPr="00746FC6">
        <w:rPr>
          <w:rFonts w:ascii="Times New Roman" w:eastAsiaTheme="minorHAnsi" w:hAnsi="Times New Roman"/>
          <w:color w:val="000000"/>
          <w:sz w:val="23"/>
          <w:szCs w:val="23"/>
        </w:rPr>
        <w:t>се</w:t>
      </w:r>
      <w:proofErr w:type="spellEnd"/>
      <w:r w:rsidRPr="00746FC6">
        <w:rPr>
          <w:rFonts w:ascii="Times New Roman" w:eastAsiaTheme="minorHAnsi" w:hAnsi="Times New Roman"/>
          <w:color w:val="000000"/>
          <w:sz w:val="23"/>
          <w:szCs w:val="23"/>
        </w:rPr>
        <w:t xml:space="preserve"> </w:t>
      </w:r>
      <w:proofErr w:type="spellStart"/>
      <w:r w:rsidRPr="00746FC6">
        <w:rPr>
          <w:rFonts w:ascii="Times New Roman" w:eastAsiaTheme="minorHAnsi" w:hAnsi="Times New Roman"/>
          <w:color w:val="000000"/>
          <w:sz w:val="23"/>
          <w:szCs w:val="23"/>
        </w:rPr>
        <w:t>извршити</w:t>
      </w:r>
      <w:proofErr w:type="spellEnd"/>
      <w:r w:rsidRPr="00746FC6">
        <w:rPr>
          <w:rFonts w:ascii="Times New Roman" w:eastAsiaTheme="minorHAnsi" w:hAnsi="Times New Roman"/>
          <w:color w:val="000000"/>
          <w:sz w:val="23"/>
          <w:szCs w:val="23"/>
        </w:rPr>
        <w:t xml:space="preserve"> </w:t>
      </w:r>
      <w:proofErr w:type="spellStart"/>
      <w:r w:rsidRPr="00746FC6">
        <w:rPr>
          <w:rFonts w:ascii="Times New Roman" w:eastAsiaTheme="minorHAnsi" w:hAnsi="Times New Roman"/>
          <w:color w:val="000000"/>
          <w:sz w:val="23"/>
          <w:szCs w:val="23"/>
        </w:rPr>
        <w:t>само</w:t>
      </w:r>
      <w:proofErr w:type="spellEnd"/>
      <w:r w:rsidRPr="00746FC6">
        <w:rPr>
          <w:rFonts w:ascii="Times New Roman" w:eastAsiaTheme="minorHAnsi" w:hAnsi="Times New Roman"/>
          <w:color w:val="000000"/>
          <w:sz w:val="23"/>
          <w:szCs w:val="23"/>
        </w:rPr>
        <w:t xml:space="preserve"> </w:t>
      </w:r>
      <w:proofErr w:type="spellStart"/>
      <w:r w:rsidRPr="00746FC6">
        <w:rPr>
          <w:rFonts w:ascii="Times New Roman" w:eastAsiaTheme="minorHAnsi" w:hAnsi="Times New Roman"/>
          <w:color w:val="000000"/>
          <w:sz w:val="23"/>
          <w:szCs w:val="23"/>
        </w:rPr>
        <w:t>кроз</w:t>
      </w:r>
      <w:proofErr w:type="spellEnd"/>
      <w:r w:rsidRPr="00746FC6">
        <w:rPr>
          <w:rFonts w:ascii="Times New Roman" w:eastAsiaTheme="minorHAnsi" w:hAnsi="Times New Roman"/>
          <w:color w:val="000000"/>
          <w:sz w:val="23"/>
          <w:szCs w:val="23"/>
        </w:rPr>
        <w:t xml:space="preserve"> </w:t>
      </w:r>
      <w:proofErr w:type="spellStart"/>
      <w:r w:rsidRPr="00746FC6">
        <w:rPr>
          <w:rFonts w:ascii="Times New Roman" w:eastAsiaTheme="minorHAnsi" w:hAnsi="Times New Roman"/>
          <w:color w:val="000000"/>
          <w:sz w:val="23"/>
          <w:szCs w:val="23"/>
        </w:rPr>
        <w:t>усвајање</w:t>
      </w:r>
      <w:proofErr w:type="spellEnd"/>
      <w:r w:rsidRPr="00746FC6">
        <w:rPr>
          <w:rFonts w:ascii="Times New Roman" w:eastAsiaTheme="minorHAnsi" w:hAnsi="Times New Roman"/>
          <w:color w:val="000000"/>
          <w:sz w:val="23"/>
          <w:szCs w:val="23"/>
        </w:rPr>
        <w:t xml:space="preserve"> </w:t>
      </w:r>
      <w:proofErr w:type="spellStart"/>
      <w:r w:rsidRPr="00746FC6">
        <w:rPr>
          <w:rFonts w:ascii="Times New Roman" w:eastAsiaTheme="minorHAnsi" w:hAnsi="Times New Roman"/>
          <w:color w:val="000000"/>
          <w:sz w:val="23"/>
          <w:szCs w:val="23"/>
        </w:rPr>
        <w:t>измена</w:t>
      </w:r>
      <w:proofErr w:type="spellEnd"/>
      <w:r w:rsidRPr="00746FC6">
        <w:rPr>
          <w:rFonts w:ascii="Times New Roman" w:eastAsiaTheme="minorHAnsi" w:hAnsi="Times New Roman"/>
          <w:color w:val="000000"/>
          <w:sz w:val="23"/>
          <w:szCs w:val="23"/>
        </w:rPr>
        <w:t xml:space="preserve"> и </w:t>
      </w:r>
      <w:proofErr w:type="spellStart"/>
      <w:r w:rsidRPr="00746FC6">
        <w:rPr>
          <w:rFonts w:ascii="Times New Roman" w:eastAsiaTheme="minorHAnsi" w:hAnsi="Times New Roman"/>
          <w:color w:val="000000"/>
          <w:sz w:val="23"/>
          <w:szCs w:val="23"/>
        </w:rPr>
        <w:t>допуна</w:t>
      </w:r>
      <w:proofErr w:type="spellEnd"/>
      <w:r w:rsidRPr="00746FC6">
        <w:rPr>
          <w:rFonts w:ascii="Times New Roman" w:eastAsiaTheme="minorHAnsi" w:hAnsi="Times New Roman"/>
          <w:color w:val="000000"/>
          <w:sz w:val="23"/>
          <w:szCs w:val="23"/>
        </w:rPr>
        <w:t xml:space="preserve"> </w:t>
      </w:r>
      <w:proofErr w:type="spellStart"/>
      <w:r w:rsidRPr="00746FC6">
        <w:rPr>
          <w:rFonts w:ascii="Times New Roman" w:eastAsiaTheme="minorHAnsi" w:hAnsi="Times New Roman"/>
          <w:color w:val="000000"/>
          <w:sz w:val="23"/>
          <w:szCs w:val="23"/>
        </w:rPr>
        <w:t>Одлука</w:t>
      </w:r>
      <w:proofErr w:type="spellEnd"/>
      <w:r w:rsidRPr="00746FC6">
        <w:rPr>
          <w:rFonts w:ascii="Times New Roman" w:eastAsiaTheme="minorHAnsi" w:hAnsi="Times New Roman"/>
          <w:color w:val="000000"/>
          <w:sz w:val="23"/>
          <w:szCs w:val="23"/>
        </w:rPr>
        <w:t xml:space="preserve"> о </w:t>
      </w:r>
      <w:proofErr w:type="spellStart"/>
      <w:r w:rsidRPr="00746FC6">
        <w:rPr>
          <w:rFonts w:ascii="Times New Roman" w:eastAsiaTheme="minorHAnsi" w:hAnsi="Times New Roman"/>
          <w:color w:val="000000"/>
          <w:sz w:val="23"/>
          <w:szCs w:val="23"/>
        </w:rPr>
        <w:t>буџету</w:t>
      </w:r>
      <w:proofErr w:type="spellEnd"/>
      <w:r w:rsidRPr="00746FC6">
        <w:rPr>
          <w:rFonts w:ascii="Times New Roman" w:eastAsiaTheme="minorHAnsi" w:hAnsi="Times New Roman"/>
          <w:color w:val="000000"/>
          <w:sz w:val="23"/>
          <w:szCs w:val="23"/>
        </w:rPr>
        <w:t xml:space="preserve"> и </w:t>
      </w:r>
      <w:proofErr w:type="spellStart"/>
      <w:r w:rsidRPr="00746FC6">
        <w:rPr>
          <w:rFonts w:ascii="Times New Roman" w:eastAsiaTheme="minorHAnsi" w:hAnsi="Times New Roman"/>
          <w:color w:val="000000"/>
          <w:sz w:val="23"/>
          <w:szCs w:val="23"/>
        </w:rPr>
        <w:t>учитавањем</w:t>
      </w:r>
      <w:proofErr w:type="spellEnd"/>
      <w:r w:rsidRPr="00746FC6">
        <w:rPr>
          <w:rFonts w:ascii="Times New Roman" w:eastAsiaTheme="minorHAnsi" w:hAnsi="Times New Roman"/>
          <w:color w:val="000000"/>
          <w:sz w:val="23"/>
          <w:szCs w:val="23"/>
        </w:rPr>
        <w:t xml:space="preserve"> </w:t>
      </w:r>
      <w:proofErr w:type="spellStart"/>
      <w:r w:rsidRPr="00746FC6">
        <w:rPr>
          <w:rFonts w:ascii="Times New Roman" w:eastAsiaTheme="minorHAnsi" w:hAnsi="Times New Roman"/>
          <w:color w:val="000000"/>
          <w:sz w:val="23"/>
          <w:szCs w:val="23"/>
        </w:rPr>
        <w:t>утврђених</w:t>
      </w:r>
      <w:proofErr w:type="spellEnd"/>
      <w:r w:rsidRPr="00746FC6">
        <w:rPr>
          <w:rFonts w:ascii="Times New Roman" w:eastAsiaTheme="minorHAnsi" w:hAnsi="Times New Roman"/>
          <w:color w:val="000000"/>
          <w:sz w:val="23"/>
          <w:szCs w:val="23"/>
        </w:rPr>
        <w:t xml:space="preserve"> </w:t>
      </w:r>
      <w:proofErr w:type="spellStart"/>
      <w:r w:rsidRPr="00746FC6">
        <w:rPr>
          <w:rFonts w:ascii="Times New Roman" w:eastAsiaTheme="minorHAnsi" w:hAnsi="Times New Roman"/>
          <w:color w:val="000000"/>
          <w:sz w:val="23"/>
          <w:szCs w:val="23"/>
        </w:rPr>
        <w:t>апропријација</w:t>
      </w:r>
      <w:proofErr w:type="spellEnd"/>
      <w:r w:rsidRPr="00746FC6">
        <w:rPr>
          <w:rFonts w:ascii="Times New Roman" w:eastAsiaTheme="minorHAnsi" w:hAnsi="Times New Roman"/>
          <w:color w:val="000000"/>
          <w:sz w:val="23"/>
          <w:szCs w:val="23"/>
        </w:rPr>
        <w:t xml:space="preserve"> </w:t>
      </w:r>
      <w:proofErr w:type="spellStart"/>
      <w:r w:rsidRPr="00746FC6">
        <w:rPr>
          <w:rFonts w:ascii="Times New Roman" w:eastAsiaTheme="minorHAnsi" w:hAnsi="Times New Roman"/>
          <w:color w:val="000000"/>
          <w:sz w:val="23"/>
          <w:szCs w:val="23"/>
        </w:rPr>
        <w:t>са</w:t>
      </w:r>
      <w:proofErr w:type="spellEnd"/>
      <w:r w:rsidRPr="00746FC6">
        <w:rPr>
          <w:rFonts w:ascii="Times New Roman" w:eastAsiaTheme="minorHAnsi" w:hAnsi="Times New Roman"/>
          <w:color w:val="000000"/>
          <w:sz w:val="23"/>
          <w:szCs w:val="23"/>
        </w:rPr>
        <w:t xml:space="preserve"> </w:t>
      </w:r>
      <w:proofErr w:type="spellStart"/>
      <w:r w:rsidRPr="00746FC6">
        <w:rPr>
          <w:rFonts w:ascii="Times New Roman" w:eastAsiaTheme="minorHAnsi" w:hAnsi="Times New Roman"/>
          <w:color w:val="000000"/>
          <w:sz w:val="23"/>
          <w:szCs w:val="23"/>
        </w:rPr>
        <w:t>шифром</w:t>
      </w:r>
      <w:proofErr w:type="spellEnd"/>
      <w:r w:rsidRPr="00746FC6">
        <w:rPr>
          <w:rFonts w:ascii="Times New Roman" w:eastAsiaTheme="minorHAnsi" w:hAnsi="Times New Roman"/>
          <w:color w:val="000000"/>
          <w:sz w:val="23"/>
          <w:szCs w:val="23"/>
        </w:rPr>
        <w:t xml:space="preserve"> </w:t>
      </w:r>
      <w:proofErr w:type="spellStart"/>
      <w:r w:rsidRPr="00746FC6">
        <w:rPr>
          <w:rFonts w:ascii="Times New Roman" w:eastAsiaTheme="minorHAnsi" w:hAnsi="Times New Roman"/>
          <w:color w:val="000000"/>
          <w:sz w:val="23"/>
          <w:szCs w:val="23"/>
        </w:rPr>
        <w:t>разлога</w:t>
      </w:r>
      <w:proofErr w:type="spellEnd"/>
      <w:r w:rsidRPr="00746FC6">
        <w:rPr>
          <w:rFonts w:ascii="Times New Roman" w:eastAsiaTheme="minorHAnsi" w:hAnsi="Times New Roman"/>
          <w:color w:val="000000"/>
          <w:sz w:val="23"/>
          <w:szCs w:val="23"/>
        </w:rPr>
        <w:t xml:space="preserve"> 02 у </w:t>
      </w:r>
      <w:proofErr w:type="spellStart"/>
      <w:r w:rsidRPr="00746FC6">
        <w:rPr>
          <w:rFonts w:ascii="Times New Roman" w:eastAsiaTheme="minorHAnsi" w:hAnsi="Times New Roman"/>
          <w:color w:val="000000"/>
          <w:sz w:val="23"/>
          <w:szCs w:val="23"/>
        </w:rPr>
        <w:t>систему</w:t>
      </w:r>
      <w:proofErr w:type="spellEnd"/>
      <w:r w:rsidRPr="00746FC6">
        <w:rPr>
          <w:rFonts w:ascii="Times New Roman" w:eastAsiaTheme="minorHAnsi" w:hAnsi="Times New Roman"/>
          <w:color w:val="000000"/>
          <w:sz w:val="23"/>
          <w:szCs w:val="23"/>
        </w:rPr>
        <w:t xml:space="preserve">. </w:t>
      </w:r>
    </w:p>
    <w:p w14:paraId="7E449DE3" w14:textId="77777777" w:rsidR="00746FC6" w:rsidRPr="00746FC6" w:rsidRDefault="00746FC6" w:rsidP="00746FC6">
      <w:pPr>
        <w:autoSpaceDE w:val="0"/>
        <w:autoSpaceDN w:val="0"/>
        <w:adjustRightInd w:val="0"/>
        <w:spacing w:after="0" w:line="240" w:lineRule="auto"/>
        <w:ind w:firstLine="720"/>
        <w:rPr>
          <w:rFonts w:ascii="Times New Roman" w:eastAsiaTheme="minorHAnsi" w:hAnsi="Times New Roman"/>
          <w:color w:val="000000"/>
          <w:sz w:val="23"/>
          <w:szCs w:val="23"/>
        </w:rPr>
      </w:pPr>
    </w:p>
    <w:p w14:paraId="24C1D1C8" w14:textId="77777777" w:rsidR="00746FC6" w:rsidRPr="00746FC6" w:rsidRDefault="00746FC6" w:rsidP="00746FC6">
      <w:pPr>
        <w:autoSpaceDE w:val="0"/>
        <w:autoSpaceDN w:val="0"/>
        <w:adjustRightInd w:val="0"/>
        <w:spacing w:after="0" w:line="240" w:lineRule="auto"/>
        <w:rPr>
          <w:rFonts w:ascii="Times New Roman" w:eastAsiaTheme="minorHAnsi" w:hAnsi="Times New Roman"/>
          <w:color w:val="000000"/>
          <w:sz w:val="23"/>
          <w:szCs w:val="23"/>
        </w:rPr>
      </w:pPr>
      <w:r w:rsidRPr="00746FC6">
        <w:rPr>
          <w:rFonts w:ascii="Times New Roman" w:eastAsiaTheme="minorHAnsi" w:hAnsi="Times New Roman"/>
          <w:b/>
          <w:bCs/>
          <w:color w:val="000000"/>
          <w:sz w:val="23"/>
          <w:szCs w:val="23"/>
        </w:rPr>
        <w:t xml:space="preserve">9. </w:t>
      </w:r>
      <w:proofErr w:type="spellStart"/>
      <w:r w:rsidRPr="00746FC6">
        <w:rPr>
          <w:rFonts w:ascii="Times New Roman" w:eastAsiaTheme="minorHAnsi" w:hAnsi="Times New Roman"/>
          <w:b/>
          <w:bCs/>
          <w:color w:val="000000"/>
          <w:sz w:val="23"/>
          <w:szCs w:val="23"/>
        </w:rPr>
        <w:t>Достављање</w:t>
      </w:r>
      <w:proofErr w:type="spellEnd"/>
      <w:r w:rsidRPr="00746FC6">
        <w:rPr>
          <w:rFonts w:ascii="Times New Roman" w:eastAsiaTheme="minorHAnsi" w:hAnsi="Times New Roman"/>
          <w:b/>
          <w:bCs/>
          <w:color w:val="000000"/>
          <w:sz w:val="23"/>
          <w:szCs w:val="23"/>
        </w:rPr>
        <w:t xml:space="preserve"> </w:t>
      </w:r>
      <w:proofErr w:type="spellStart"/>
      <w:r w:rsidRPr="00746FC6">
        <w:rPr>
          <w:rFonts w:ascii="Times New Roman" w:eastAsiaTheme="minorHAnsi" w:hAnsi="Times New Roman"/>
          <w:b/>
          <w:bCs/>
          <w:color w:val="000000"/>
          <w:sz w:val="23"/>
          <w:szCs w:val="23"/>
        </w:rPr>
        <w:t>одлуке</w:t>
      </w:r>
      <w:proofErr w:type="spellEnd"/>
      <w:r w:rsidRPr="00746FC6">
        <w:rPr>
          <w:rFonts w:ascii="Times New Roman" w:eastAsiaTheme="minorHAnsi" w:hAnsi="Times New Roman"/>
          <w:b/>
          <w:bCs/>
          <w:color w:val="000000"/>
          <w:sz w:val="23"/>
          <w:szCs w:val="23"/>
        </w:rPr>
        <w:t xml:space="preserve"> о </w:t>
      </w:r>
      <w:proofErr w:type="spellStart"/>
      <w:r w:rsidRPr="00746FC6">
        <w:rPr>
          <w:rFonts w:ascii="Times New Roman" w:eastAsiaTheme="minorHAnsi" w:hAnsi="Times New Roman"/>
          <w:b/>
          <w:bCs/>
          <w:color w:val="000000"/>
          <w:sz w:val="23"/>
          <w:szCs w:val="23"/>
        </w:rPr>
        <w:t>буџету</w:t>
      </w:r>
      <w:proofErr w:type="spellEnd"/>
      <w:r w:rsidRPr="00746FC6">
        <w:rPr>
          <w:rFonts w:ascii="Times New Roman" w:eastAsiaTheme="minorHAnsi" w:hAnsi="Times New Roman"/>
          <w:b/>
          <w:bCs/>
          <w:color w:val="000000"/>
          <w:sz w:val="23"/>
          <w:szCs w:val="23"/>
        </w:rPr>
        <w:t xml:space="preserve"> </w:t>
      </w:r>
      <w:proofErr w:type="spellStart"/>
      <w:r w:rsidRPr="00746FC6">
        <w:rPr>
          <w:rFonts w:ascii="Times New Roman" w:eastAsiaTheme="minorHAnsi" w:hAnsi="Times New Roman"/>
          <w:b/>
          <w:bCs/>
          <w:color w:val="000000"/>
          <w:sz w:val="23"/>
          <w:szCs w:val="23"/>
        </w:rPr>
        <w:t>локалне</w:t>
      </w:r>
      <w:proofErr w:type="spellEnd"/>
      <w:r w:rsidRPr="00746FC6">
        <w:rPr>
          <w:rFonts w:ascii="Times New Roman" w:eastAsiaTheme="minorHAnsi" w:hAnsi="Times New Roman"/>
          <w:b/>
          <w:bCs/>
          <w:color w:val="000000"/>
          <w:sz w:val="23"/>
          <w:szCs w:val="23"/>
        </w:rPr>
        <w:t xml:space="preserve"> </w:t>
      </w:r>
      <w:proofErr w:type="spellStart"/>
      <w:r w:rsidRPr="00746FC6">
        <w:rPr>
          <w:rFonts w:ascii="Times New Roman" w:eastAsiaTheme="minorHAnsi" w:hAnsi="Times New Roman"/>
          <w:b/>
          <w:bCs/>
          <w:color w:val="000000"/>
          <w:sz w:val="23"/>
          <w:szCs w:val="23"/>
        </w:rPr>
        <w:t>власти</w:t>
      </w:r>
      <w:proofErr w:type="spellEnd"/>
      <w:r w:rsidRPr="00746FC6">
        <w:rPr>
          <w:rFonts w:ascii="Times New Roman" w:eastAsiaTheme="minorHAnsi" w:hAnsi="Times New Roman"/>
          <w:b/>
          <w:bCs/>
          <w:color w:val="000000"/>
          <w:sz w:val="23"/>
          <w:szCs w:val="23"/>
        </w:rPr>
        <w:t xml:space="preserve"> </w:t>
      </w:r>
    </w:p>
    <w:p w14:paraId="3A99B47B" w14:textId="77777777" w:rsidR="00746FC6" w:rsidRPr="00746FC6" w:rsidRDefault="00746FC6" w:rsidP="00746FC6">
      <w:pPr>
        <w:autoSpaceDE w:val="0"/>
        <w:autoSpaceDN w:val="0"/>
        <w:adjustRightInd w:val="0"/>
        <w:spacing w:after="0" w:line="240" w:lineRule="auto"/>
        <w:rPr>
          <w:rFonts w:ascii="Times New Roman" w:eastAsiaTheme="minorHAnsi" w:hAnsi="Times New Roman"/>
          <w:color w:val="000000"/>
          <w:sz w:val="23"/>
          <w:szCs w:val="23"/>
        </w:rPr>
      </w:pPr>
    </w:p>
    <w:p w14:paraId="35ADAFD2" w14:textId="62BB2063" w:rsidR="00746FC6" w:rsidRPr="00746FC6" w:rsidRDefault="00746FC6" w:rsidP="00746FC6">
      <w:pPr>
        <w:autoSpaceDE w:val="0"/>
        <w:autoSpaceDN w:val="0"/>
        <w:adjustRightInd w:val="0"/>
        <w:spacing w:after="0" w:line="240" w:lineRule="auto"/>
        <w:ind w:firstLine="720"/>
        <w:rPr>
          <w:rFonts w:ascii="Times New Roman" w:eastAsiaTheme="minorHAnsi" w:hAnsi="Times New Roman"/>
          <w:color w:val="000000"/>
          <w:sz w:val="23"/>
          <w:szCs w:val="23"/>
        </w:rPr>
      </w:pPr>
      <w:r w:rsidRPr="00746FC6">
        <w:rPr>
          <w:rFonts w:ascii="Times New Roman" w:eastAsiaTheme="minorHAnsi" w:hAnsi="Times New Roman"/>
          <w:color w:val="000000"/>
          <w:sz w:val="23"/>
          <w:szCs w:val="23"/>
        </w:rPr>
        <w:t xml:space="preserve">У </w:t>
      </w:r>
      <w:proofErr w:type="spellStart"/>
      <w:r w:rsidRPr="00746FC6">
        <w:rPr>
          <w:rFonts w:ascii="Times New Roman" w:eastAsiaTheme="minorHAnsi" w:hAnsi="Times New Roman"/>
          <w:color w:val="000000"/>
          <w:sz w:val="23"/>
          <w:szCs w:val="23"/>
        </w:rPr>
        <w:t>складу</w:t>
      </w:r>
      <w:proofErr w:type="spellEnd"/>
      <w:r w:rsidRPr="00746FC6">
        <w:rPr>
          <w:rFonts w:ascii="Times New Roman" w:eastAsiaTheme="minorHAnsi" w:hAnsi="Times New Roman"/>
          <w:color w:val="000000"/>
          <w:sz w:val="23"/>
          <w:szCs w:val="23"/>
        </w:rPr>
        <w:t xml:space="preserve"> </w:t>
      </w:r>
      <w:proofErr w:type="spellStart"/>
      <w:r w:rsidRPr="00746FC6">
        <w:rPr>
          <w:rFonts w:ascii="Times New Roman" w:eastAsiaTheme="minorHAnsi" w:hAnsi="Times New Roman"/>
          <w:color w:val="000000"/>
          <w:sz w:val="23"/>
          <w:szCs w:val="23"/>
        </w:rPr>
        <w:t>са</w:t>
      </w:r>
      <w:proofErr w:type="spellEnd"/>
      <w:r w:rsidRPr="00746FC6">
        <w:rPr>
          <w:rFonts w:ascii="Times New Roman" w:eastAsiaTheme="minorHAnsi" w:hAnsi="Times New Roman"/>
          <w:color w:val="000000"/>
          <w:sz w:val="23"/>
          <w:szCs w:val="23"/>
        </w:rPr>
        <w:t xml:space="preserve"> </w:t>
      </w:r>
      <w:proofErr w:type="spellStart"/>
      <w:r w:rsidRPr="00746FC6">
        <w:rPr>
          <w:rFonts w:ascii="Times New Roman" w:eastAsiaTheme="minorHAnsi" w:hAnsi="Times New Roman"/>
          <w:color w:val="000000"/>
          <w:sz w:val="23"/>
          <w:szCs w:val="23"/>
        </w:rPr>
        <w:t>овим</w:t>
      </w:r>
      <w:proofErr w:type="spellEnd"/>
      <w:r w:rsidRPr="00746FC6">
        <w:rPr>
          <w:rFonts w:ascii="Times New Roman" w:eastAsiaTheme="minorHAnsi" w:hAnsi="Times New Roman"/>
          <w:color w:val="000000"/>
          <w:sz w:val="23"/>
          <w:szCs w:val="23"/>
        </w:rPr>
        <w:t xml:space="preserve"> </w:t>
      </w:r>
      <w:proofErr w:type="spellStart"/>
      <w:r w:rsidRPr="00746FC6">
        <w:rPr>
          <w:rFonts w:ascii="Times New Roman" w:eastAsiaTheme="minorHAnsi" w:hAnsi="Times New Roman"/>
          <w:color w:val="000000"/>
          <w:sz w:val="23"/>
          <w:szCs w:val="23"/>
        </w:rPr>
        <w:t>упутством</w:t>
      </w:r>
      <w:proofErr w:type="spellEnd"/>
      <w:r w:rsidRPr="00746FC6">
        <w:rPr>
          <w:rFonts w:ascii="Times New Roman" w:eastAsiaTheme="minorHAnsi" w:hAnsi="Times New Roman"/>
          <w:color w:val="000000"/>
          <w:sz w:val="23"/>
          <w:szCs w:val="23"/>
        </w:rPr>
        <w:t xml:space="preserve"> и </w:t>
      </w:r>
      <w:proofErr w:type="spellStart"/>
      <w:r w:rsidRPr="00746FC6">
        <w:rPr>
          <w:rFonts w:ascii="Times New Roman" w:eastAsiaTheme="minorHAnsi" w:hAnsi="Times New Roman"/>
          <w:color w:val="000000"/>
          <w:sz w:val="23"/>
          <w:szCs w:val="23"/>
        </w:rPr>
        <w:t>чланом</w:t>
      </w:r>
      <w:proofErr w:type="spellEnd"/>
      <w:r w:rsidRPr="00746FC6">
        <w:rPr>
          <w:rFonts w:ascii="Times New Roman" w:eastAsiaTheme="minorHAnsi" w:hAnsi="Times New Roman"/>
          <w:color w:val="000000"/>
          <w:sz w:val="23"/>
          <w:szCs w:val="23"/>
        </w:rPr>
        <w:t xml:space="preserve"> 40. </w:t>
      </w:r>
      <w:proofErr w:type="spellStart"/>
      <w:r w:rsidRPr="00746FC6">
        <w:rPr>
          <w:rFonts w:ascii="Times New Roman" w:eastAsiaTheme="minorHAnsi" w:hAnsi="Times New Roman"/>
          <w:color w:val="000000"/>
          <w:sz w:val="23"/>
          <w:szCs w:val="23"/>
        </w:rPr>
        <w:t>Закона</w:t>
      </w:r>
      <w:proofErr w:type="spellEnd"/>
      <w:r w:rsidRPr="00746FC6">
        <w:rPr>
          <w:rFonts w:ascii="Times New Roman" w:eastAsiaTheme="minorHAnsi" w:hAnsi="Times New Roman"/>
          <w:color w:val="000000"/>
          <w:sz w:val="23"/>
          <w:szCs w:val="23"/>
        </w:rPr>
        <w:t xml:space="preserve"> о </w:t>
      </w:r>
      <w:proofErr w:type="spellStart"/>
      <w:r w:rsidRPr="00746FC6">
        <w:rPr>
          <w:rFonts w:ascii="Times New Roman" w:eastAsiaTheme="minorHAnsi" w:hAnsi="Times New Roman"/>
          <w:color w:val="000000"/>
          <w:sz w:val="23"/>
          <w:szCs w:val="23"/>
        </w:rPr>
        <w:t>буџетском</w:t>
      </w:r>
      <w:proofErr w:type="spellEnd"/>
      <w:r w:rsidRPr="00746FC6">
        <w:rPr>
          <w:rFonts w:ascii="Times New Roman" w:eastAsiaTheme="minorHAnsi" w:hAnsi="Times New Roman"/>
          <w:color w:val="000000"/>
          <w:sz w:val="23"/>
          <w:szCs w:val="23"/>
        </w:rPr>
        <w:t xml:space="preserve"> </w:t>
      </w:r>
      <w:proofErr w:type="spellStart"/>
      <w:r w:rsidRPr="00746FC6">
        <w:rPr>
          <w:rFonts w:ascii="Times New Roman" w:eastAsiaTheme="minorHAnsi" w:hAnsi="Times New Roman"/>
          <w:color w:val="000000"/>
          <w:sz w:val="23"/>
          <w:szCs w:val="23"/>
        </w:rPr>
        <w:t>систему</w:t>
      </w:r>
      <w:proofErr w:type="spellEnd"/>
      <w:r w:rsidRPr="00746FC6">
        <w:rPr>
          <w:rFonts w:ascii="Times New Roman" w:eastAsiaTheme="minorHAnsi" w:hAnsi="Times New Roman"/>
          <w:color w:val="000000"/>
          <w:sz w:val="23"/>
          <w:szCs w:val="23"/>
        </w:rPr>
        <w:t xml:space="preserve">, </w:t>
      </w:r>
      <w:proofErr w:type="spellStart"/>
      <w:r w:rsidRPr="00746FC6">
        <w:rPr>
          <w:rFonts w:ascii="Times New Roman" w:eastAsiaTheme="minorHAnsi" w:hAnsi="Times New Roman"/>
          <w:color w:val="000000"/>
          <w:sz w:val="23"/>
          <w:szCs w:val="23"/>
        </w:rPr>
        <w:t>локални</w:t>
      </w:r>
      <w:proofErr w:type="spellEnd"/>
      <w:r w:rsidRPr="00746FC6">
        <w:rPr>
          <w:rFonts w:ascii="Times New Roman" w:eastAsiaTheme="minorHAnsi" w:hAnsi="Times New Roman"/>
          <w:color w:val="000000"/>
          <w:sz w:val="23"/>
          <w:szCs w:val="23"/>
        </w:rPr>
        <w:t xml:space="preserve"> </w:t>
      </w:r>
      <w:proofErr w:type="spellStart"/>
      <w:r w:rsidRPr="00746FC6">
        <w:rPr>
          <w:rFonts w:ascii="Times New Roman" w:eastAsiaTheme="minorHAnsi" w:hAnsi="Times New Roman"/>
          <w:color w:val="000000"/>
          <w:sz w:val="23"/>
          <w:szCs w:val="23"/>
        </w:rPr>
        <w:t>орган</w:t>
      </w:r>
      <w:proofErr w:type="spellEnd"/>
      <w:r w:rsidRPr="00746FC6">
        <w:rPr>
          <w:rFonts w:ascii="Times New Roman" w:eastAsiaTheme="minorHAnsi" w:hAnsi="Times New Roman"/>
          <w:color w:val="000000"/>
          <w:sz w:val="23"/>
          <w:szCs w:val="23"/>
        </w:rPr>
        <w:t xml:space="preserve"> </w:t>
      </w:r>
      <w:proofErr w:type="spellStart"/>
      <w:r w:rsidRPr="00746FC6">
        <w:rPr>
          <w:rFonts w:ascii="Times New Roman" w:eastAsiaTheme="minorHAnsi" w:hAnsi="Times New Roman"/>
          <w:color w:val="000000"/>
          <w:sz w:val="23"/>
          <w:szCs w:val="23"/>
        </w:rPr>
        <w:t>управе</w:t>
      </w:r>
      <w:proofErr w:type="spellEnd"/>
      <w:r w:rsidRPr="00746FC6">
        <w:rPr>
          <w:rFonts w:ascii="Times New Roman" w:eastAsiaTheme="minorHAnsi" w:hAnsi="Times New Roman"/>
          <w:color w:val="000000"/>
          <w:sz w:val="23"/>
          <w:szCs w:val="23"/>
        </w:rPr>
        <w:t xml:space="preserve"> </w:t>
      </w:r>
      <w:proofErr w:type="spellStart"/>
      <w:r w:rsidRPr="00746FC6">
        <w:rPr>
          <w:rFonts w:ascii="Times New Roman" w:eastAsiaTheme="minorHAnsi" w:hAnsi="Times New Roman"/>
          <w:color w:val="000000"/>
          <w:sz w:val="23"/>
          <w:szCs w:val="23"/>
        </w:rPr>
        <w:t>надлежан</w:t>
      </w:r>
      <w:proofErr w:type="spellEnd"/>
      <w:r w:rsidRPr="00746FC6">
        <w:rPr>
          <w:rFonts w:ascii="Times New Roman" w:eastAsiaTheme="minorHAnsi" w:hAnsi="Times New Roman"/>
          <w:color w:val="000000"/>
          <w:sz w:val="23"/>
          <w:szCs w:val="23"/>
        </w:rPr>
        <w:t xml:space="preserve"> </w:t>
      </w:r>
      <w:proofErr w:type="spellStart"/>
      <w:r w:rsidRPr="00746FC6">
        <w:rPr>
          <w:rFonts w:ascii="Times New Roman" w:eastAsiaTheme="minorHAnsi" w:hAnsi="Times New Roman"/>
          <w:color w:val="000000"/>
          <w:sz w:val="23"/>
          <w:szCs w:val="23"/>
        </w:rPr>
        <w:t>за</w:t>
      </w:r>
      <w:proofErr w:type="spellEnd"/>
      <w:r w:rsidRPr="00746FC6">
        <w:rPr>
          <w:rFonts w:ascii="Times New Roman" w:eastAsiaTheme="minorHAnsi" w:hAnsi="Times New Roman"/>
          <w:color w:val="000000"/>
          <w:sz w:val="23"/>
          <w:szCs w:val="23"/>
        </w:rPr>
        <w:t xml:space="preserve"> </w:t>
      </w:r>
      <w:proofErr w:type="spellStart"/>
      <w:r w:rsidRPr="00746FC6">
        <w:rPr>
          <w:rFonts w:ascii="Times New Roman" w:eastAsiaTheme="minorHAnsi" w:hAnsi="Times New Roman"/>
          <w:color w:val="000000"/>
          <w:sz w:val="23"/>
          <w:szCs w:val="23"/>
        </w:rPr>
        <w:t>финансије</w:t>
      </w:r>
      <w:proofErr w:type="spellEnd"/>
      <w:r w:rsidRPr="00746FC6">
        <w:rPr>
          <w:rFonts w:ascii="Times New Roman" w:eastAsiaTheme="minorHAnsi" w:hAnsi="Times New Roman"/>
          <w:color w:val="000000"/>
          <w:sz w:val="23"/>
          <w:szCs w:val="23"/>
        </w:rPr>
        <w:t xml:space="preserve"> </w:t>
      </w:r>
      <w:proofErr w:type="spellStart"/>
      <w:r w:rsidRPr="00746FC6">
        <w:rPr>
          <w:rFonts w:ascii="Times New Roman" w:eastAsiaTheme="minorHAnsi" w:hAnsi="Times New Roman"/>
          <w:color w:val="000000"/>
          <w:sz w:val="23"/>
          <w:szCs w:val="23"/>
        </w:rPr>
        <w:t>доставља</w:t>
      </w:r>
      <w:proofErr w:type="spellEnd"/>
      <w:r w:rsidRPr="00746FC6">
        <w:rPr>
          <w:rFonts w:ascii="Times New Roman" w:eastAsiaTheme="minorHAnsi" w:hAnsi="Times New Roman"/>
          <w:color w:val="000000"/>
          <w:sz w:val="23"/>
          <w:szCs w:val="23"/>
        </w:rPr>
        <w:t xml:space="preserve"> </w:t>
      </w:r>
      <w:proofErr w:type="spellStart"/>
      <w:r w:rsidRPr="00746FC6">
        <w:rPr>
          <w:rFonts w:ascii="Times New Roman" w:eastAsiaTheme="minorHAnsi" w:hAnsi="Times New Roman"/>
          <w:color w:val="000000"/>
          <w:sz w:val="23"/>
          <w:szCs w:val="23"/>
        </w:rPr>
        <w:t>директним</w:t>
      </w:r>
      <w:proofErr w:type="spellEnd"/>
      <w:r w:rsidRPr="00746FC6">
        <w:rPr>
          <w:rFonts w:ascii="Times New Roman" w:eastAsiaTheme="minorHAnsi" w:hAnsi="Times New Roman"/>
          <w:color w:val="000000"/>
          <w:sz w:val="23"/>
          <w:szCs w:val="23"/>
        </w:rPr>
        <w:t xml:space="preserve"> </w:t>
      </w:r>
      <w:proofErr w:type="spellStart"/>
      <w:r w:rsidRPr="00746FC6">
        <w:rPr>
          <w:rFonts w:ascii="Times New Roman" w:eastAsiaTheme="minorHAnsi" w:hAnsi="Times New Roman"/>
          <w:color w:val="000000"/>
          <w:sz w:val="23"/>
          <w:szCs w:val="23"/>
        </w:rPr>
        <w:t>корисницима</w:t>
      </w:r>
      <w:proofErr w:type="spellEnd"/>
      <w:r w:rsidRPr="00746FC6">
        <w:rPr>
          <w:rFonts w:ascii="Times New Roman" w:eastAsiaTheme="minorHAnsi" w:hAnsi="Times New Roman"/>
          <w:color w:val="000000"/>
          <w:sz w:val="23"/>
          <w:szCs w:val="23"/>
        </w:rPr>
        <w:t xml:space="preserve"> </w:t>
      </w:r>
      <w:proofErr w:type="spellStart"/>
      <w:r w:rsidRPr="00746FC6">
        <w:rPr>
          <w:rFonts w:ascii="Times New Roman" w:eastAsiaTheme="minorHAnsi" w:hAnsi="Times New Roman"/>
          <w:color w:val="000000"/>
          <w:sz w:val="23"/>
          <w:szCs w:val="23"/>
        </w:rPr>
        <w:t>средстава</w:t>
      </w:r>
      <w:proofErr w:type="spellEnd"/>
      <w:r w:rsidRPr="00746FC6">
        <w:rPr>
          <w:rFonts w:ascii="Times New Roman" w:eastAsiaTheme="minorHAnsi" w:hAnsi="Times New Roman"/>
          <w:color w:val="000000"/>
          <w:sz w:val="23"/>
          <w:szCs w:val="23"/>
        </w:rPr>
        <w:t xml:space="preserve"> </w:t>
      </w:r>
      <w:proofErr w:type="spellStart"/>
      <w:r w:rsidRPr="00746FC6">
        <w:rPr>
          <w:rFonts w:ascii="Times New Roman" w:eastAsiaTheme="minorHAnsi" w:hAnsi="Times New Roman"/>
          <w:color w:val="000000"/>
          <w:sz w:val="23"/>
          <w:szCs w:val="23"/>
        </w:rPr>
        <w:t>буџета</w:t>
      </w:r>
      <w:proofErr w:type="spellEnd"/>
      <w:r w:rsidRPr="00746FC6">
        <w:rPr>
          <w:rFonts w:ascii="Times New Roman" w:eastAsiaTheme="minorHAnsi" w:hAnsi="Times New Roman"/>
          <w:color w:val="000000"/>
          <w:sz w:val="23"/>
          <w:szCs w:val="23"/>
        </w:rPr>
        <w:t xml:space="preserve"> </w:t>
      </w:r>
      <w:proofErr w:type="spellStart"/>
      <w:r w:rsidRPr="00746FC6">
        <w:rPr>
          <w:rFonts w:ascii="Times New Roman" w:eastAsiaTheme="minorHAnsi" w:hAnsi="Times New Roman"/>
          <w:color w:val="000000"/>
          <w:sz w:val="23"/>
          <w:szCs w:val="23"/>
        </w:rPr>
        <w:t>локалне</w:t>
      </w:r>
      <w:proofErr w:type="spellEnd"/>
      <w:r w:rsidRPr="00746FC6">
        <w:rPr>
          <w:rFonts w:ascii="Times New Roman" w:eastAsiaTheme="minorHAnsi" w:hAnsi="Times New Roman"/>
          <w:color w:val="000000"/>
          <w:sz w:val="23"/>
          <w:szCs w:val="23"/>
        </w:rPr>
        <w:t xml:space="preserve"> </w:t>
      </w:r>
      <w:proofErr w:type="spellStart"/>
      <w:r w:rsidRPr="00746FC6">
        <w:rPr>
          <w:rFonts w:ascii="Times New Roman" w:eastAsiaTheme="minorHAnsi" w:hAnsi="Times New Roman"/>
          <w:color w:val="000000"/>
          <w:sz w:val="23"/>
          <w:szCs w:val="23"/>
        </w:rPr>
        <w:t>власти</w:t>
      </w:r>
      <w:proofErr w:type="spellEnd"/>
      <w:r w:rsidRPr="00746FC6">
        <w:rPr>
          <w:rFonts w:ascii="Times New Roman" w:eastAsiaTheme="minorHAnsi" w:hAnsi="Times New Roman"/>
          <w:color w:val="000000"/>
          <w:sz w:val="23"/>
          <w:szCs w:val="23"/>
        </w:rPr>
        <w:t xml:space="preserve"> </w:t>
      </w:r>
      <w:proofErr w:type="spellStart"/>
      <w:r w:rsidRPr="00746FC6">
        <w:rPr>
          <w:rFonts w:ascii="Times New Roman" w:eastAsiaTheme="minorHAnsi" w:hAnsi="Times New Roman"/>
          <w:color w:val="000000"/>
          <w:sz w:val="23"/>
          <w:szCs w:val="23"/>
        </w:rPr>
        <w:t>упутство</w:t>
      </w:r>
      <w:proofErr w:type="spellEnd"/>
      <w:r w:rsidRPr="00746FC6">
        <w:rPr>
          <w:rFonts w:ascii="Times New Roman" w:eastAsiaTheme="minorHAnsi" w:hAnsi="Times New Roman"/>
          <w:color w:val="000000"/>
          <w:sz w:val="23"/>
          <w:szCs w:val="23"/>
        </w:rPr>
        <w:t xml:space="preserve"> </w:t>
      </w:r>
      <w:proofErr w:type="spellStart"/>
      <w:r w:rsidRPr="00746FC6">
        <w:rPr>
          <w:rFonts w:ascii="Times New Roman" w:eastAsiaTheme="minorHAnsi" w:hAnsi="Times New Roman"/>
          <w:color w:val="000000"/>
          <w:sz w:val="23"/>
          <w:szCs w:val="23"/>
        </w:rPr>
        <w:t>за</w:t>
      </w:r>
      <w:proofErr w:type="spellEnd"/>
      <w:r w:rsidRPr="00746FC6">
        <w:rPr>
          <w:rFonts w:ascii="Times New Roman" w:eastAsiaTheme="minorHAnsi" w:hAnsi="Times New Roman"/>
          <w:color w:val="000000"/>
          <w:sz w:val="23"/>
          <w:szCs w:val="23"/>
        </w:rPr>
        <w:t xml:space="preserve"> </w:t>
      </w:r>
      <w:proofErr w:type="spellStart"/>
      <w:r w:rsidRPr="00746FC6">
        <w:rPr>
          <w:rFonts w:ascii="Times New Roman" w:eastAsiaTheme="minorHAnsi" w:hAnsi="Times New Roman"/>
          <w:color w:val="000000"/>
          <w:sz w:val="23"/>
          <w:szCs w:val="23"/>
        </w:rPr>
        <w:t>припрему</w:t>
      </w:r>
      <w:proofErr w:type="spellEnd"/>
      <w:r w:rsidRPr="00746FC6">
        <w:rPr>
          <w:rFonts w:ascii="Times New Roman" w:eastAsiaTheme="minorHAnsi" w:hAnsi="Times New Roman"/>
          <w:color w:val="000000"/>
          <w:sz w:val="23"/>
          <w:szCs w:val="23"/>
        </w:rPr>
        <w:t xml:space="preserve"> </w:t>
      </w:r>
      <w:proofErr w:type="spellStart"/>
      <w:r w:rsidRPr="00746FC6">
        <w:rPr>
          <w:rFonts w:ascii="Times New Roman" w:eastAsiaTheme="minorHAnsi" w:hAnsi="Times New Roman"/>
          <w:color w:val="000000"/>
          <w:sz w:val="23"/>
          <w:szCs w:val="23"/>
        </w:rPr>
        <w:t>буџета</w:t>
      </w:r>
      <w:proofErr w:type="spellEnd"/>
      <w:r w:rsidRPr="00746FC6">
        <w:rPr>
          <w:rFonts w:ascii="Times New Roman" w:eastAsiaTheme="minorHAnsi" w:hAnsi="Times New Roman"/>
          <w:color w:val="000000"/>
          <w:sz w:val="23"/>
          <w:szCs w:val="23"/>
        </w:rPr>
        <w:t xml:space="preserve"> </w:t>
      </w:r>
      <w:proofErr w:type="spellStart"/>
      <w:r w:rsidRPr="00746FC6">
        <w:rPr>
          <w:rFonts w:ascii="Times New Roman" w:eastAsiaTheme="minorHAnsi" w:hAnsi="Times New Roman"/>
          <w:color w:val="000000"/>
          <w:sz w:val="23"/>
          <w:szCs w:val="23"/>
        </w:rPr>
        <w:t>локалне</w:t>
      </w:r>
      <w:proofErr w:type="spellEnd"/>
      <w:r w:rsidRPr="00746FC6">
        <w:rPr>
          <w:rFonts w:ascii="Times New Roman" w:eastAsiaTheme="minorHAnsi" w:hAnsi="Times New Roman"/>
          <w:color w:val="000000"/>
          <w:sz w:val="23"/>
          <w:szCs w:val="23"/>
        </w:rPr>
        <w:t xml:space="preserve"> </w:t>
      </w:r>
      <w:proofErr w:type="spellStart"/>
      <w:r w:rsidRPr="00746FC6">
        <w:rPr>
          <w:rFonts w:ascii="Times New Roman" w:eastAsiaTheme="minorHAnsi" w:hAnsi="Times New Roman"/>
          <w:color w:val="000000"/>
          <w:sz w:val="23"/>
          <w:szCs w:val="23"/>
        </w:rPr>
        <w:t>власти</w:t>
      </w:r>
      <w:proofErr w:type="spellEnd"/>
      <w:r w:rsidRPr="00746FC6">
        <w:rPr>
          <w:rFonts w:ascii="Times New Roman" w:eastAsiaTheme="minorHAnsi" w:hAnsi="Times New Roman"/>
          <w:color w:val="000000"/>
          <w:sz w:val="23"/>
          <w:szCs w:val="23"/>
        </w:rPr>
        <w:t xml:space="preserve">. </w:t>
      </w:r>
    </w:p>
    <w:p w14:paraId="633EDCA9" w14:textId="77777777" w:rsidR="00746FC6" w:rsidRPr="00746FC6" w:rsidRDefault="00746FC6" w:rsidP="00746FC6">
      <w:pPr>
        <w:autoSpaceDE w:val="0"/>
        <w:autoSpaceDN w:val="0"/>
        <w:adjustRightInd w:val="0"/>
        <w:spacing w:after="0" w:line="240" w:lineRule="auto"/>
        <w:ind w:firstLine="720"/>
        <w:rPr>
          <w:rFonts w:ascii="Times New Roman" w:eastAsiaTheme="minorHAnsi" w:hAnsi="Times New Roman"/>
          <w:color w:val="000000"/>
          <w:sz w:val="23"/>
          <w:szCs w:val="23"/>
        </w:rPr>
      </w:pPr>
      <w:proofErr w:type="spellStart"/>
      <w:r w:rsidRPr="00746FC6">
        <w:rPr>
          <w:rFonts w:ascii="Times New Roman" w:eastAsiaTheme="minorHAnsi" w:hAnsi="Times New Roman"/>
          <w:color w:val="000000"/>
          <w:sz w:val="23"/>
          <w:szCs w:val="23"/>
        </w:rPr>
        <w:t>Ово</w:t>
      </w:r>
      <w:proofErr w:type="spellEnd"/>
      <w:r w:rsidRPr="00746FC6">
        <w:rPr>
          <w:rFonts w:ascii="Times New Roman" w:eastAsiaTheme="minorHAnsi" w:hAnsi="Times New Roman"/>
          <w:color w:val="000000"/>
          <w:sz w:val="23"/>
          <w:szCs w:val="23"/>
        </w:rPr>
        <w:t xml:space="preserve"> </w:t>
      </w:r>
      <w:proofErr w:type="spellStart"/>
      <w:r w:rsidRPr="00746FC6">
        <w:rPr>
          <w:rFonts w:ascii="Times New Roman" w:eastAsiaTheme="minorHAnsi" w:hAnsi="Times New Roman"/>
          <w:color w:val="000000"/>
          <w:sz w:val="23"/>
          <w:szCs w:val="23"/>
        </w:rPr>
        <w:t>упутство</w:t>
      </w:r>
      <w:proofErr w:type="spellEnd"/>
      <w:r w:rsidRPr="00746FC6">
        <w:rPr>
          <w:rFonts w:ascii="Times New Roman" w:eastAsiaTheme="minorHAnsi" w:hAnsi="Times New Roman"/>
          <w:color w:val="000000"/>
          <w:sz w:val="23"/>
          <w:szCs w:val="23"/>
        </w:rPr>
        <w:t xml:space="preserve"> и </w:t>
      </w:r>
      <w:proofErr w:type="spellStart"/>
      <w:r w:rsidRPr="00746FC6">
        <w:rPr>
          <w:rFonts w:ascii="Times New Roman" w:eastAsiaTheme="minorHAnsi" w:hAnsi="Times New Roman"/>
          <w:color w:val="000000"/>
          <w:sz w:val="23"/>
          <w:szCs w:val="23"/>
        </w:rPr>
        <w:t>прилози</w:t>
      </w:r>
      <w:proofErr w:type="spellEnd"/>
      <w:r w:rsidRPr="00746FC6">
        <w:rPr>
          <w:rFonts w:ascii="Times New Roman" w:eastAsiaTheme="minorHAnsi" w:hAnsi="Times New Roman"/>
          <w:color w:val="000000"/>
          <w:sz w:val="23"/>
          <w:szCs w:val="23"/>
        </w:rPr>
        <w:t xml:space="preserve"> </w:t>
      </w:r>
      <w:proofErr w:type="spellStart"/>
      <w:r w:rsidRPr="00746FC6">
        <w:rPr>
          <w:rFonts w:ascii="Times New Roman" w:eastAsiaTheme="minorHAnsi" w:hAnsi="Times New Roman"/>
          <w:color w:val="000000"/>
          <w:sz w:val="23"/>
          <w:szCs w:val="23"/>
        </w:rPr>
        <w:t>са</w:t>
      </w:r>
      <w:proofErr w:type="spellEnd"/>
      <w:r w:rsidRPr="00746FC6">
        <w:rPr>
          <w:rFonts w:ascii="Times New Roman" w:eastAsiaTheme="minorHAnsi" w:hAnsi="Times New Roman"/>
          <w:color w:val="000000"/>
          <w:sz w:val="23"/>
          <w:szCs w:val="23"/>
        </w:rPr>
        <w:t xml:space="preserve"> </w:t>
      </w:r>
      <w:proofErr w:type="spellStart"/>
      <w:r w:rsidRPr="00746FC6">
        <w:rPr>
          <w:rFonts w:ascii="Times New Roman" w:eastAsiaTheme="minorHAnsi" w:hAnsi="Times New Roman"/>
          <w:color w:val="000000"/>
          <w:sz w:val="23"/>
          <w:szCs w:val="23"/>
        </w:rPr>
        <w:t>табелама</w:t>
      </w:r>
      <w:proofErr w:type="spellEnd"/>
      <w:r w:rsidRPr="00746FC6">
        <w:rPr>
          <w:rFonts w:ascii="Times New Roman" w:eastAsiaTheme="minorHAnsi" w:hAnsi="Times New Roman"/>
          <w:color w:val="000000"/>
          <w:sz w:val="23"/>
          <w:szCs w:val="23"/>
        </w:rPr>
        <w:t xml:space="preserve"> </w:t>
      </w:r>
      <w:proofErr w:type="spellStart"/>
      <w:r w:rsidRPr="00746FC6">
        <w:rPr>
          <w:rFonts w:ascii="Times New Roman" w:eastAsiaTheme="minorHAnsi" w:hAnsi="Times New Roman"/>
          <w:color w:val="000000"/>
          <w:sz w:val="23"/>
          <w:szCs w:val="23"/>
        </w:rPr>
        <w:t>налазе</w:t>
      </w:r>
      <w:proofErr w:type="spellEnd"/>
      <w:r w:rsidRPr="00746FC6">
        <w:rPr>
          <w:rFonts w:ascii="Times New Roman" w:eastAsiaTheme="minorHAnsi" w:hAnsi="Times New Roman"/>
          <w:color w:val="000000"/>
          <w:sz w:val="23"/>
          <w:szCs w:val="23"/>
        </w:rPr>
        <w:t xml:space="preserve"> </w:t>
      </w:r>
      <w:proofErr w:type="spellStart"/>
      <w:r w:rsidRPr="00746FC6">
        <w:rPr>
          <w:rFonts w:ascii="Times New Roman" w:eastAsiaTheme="minorHAnsi" w:hAnsi="Times New Roman"/>
          <w:color w:val="000000"/>
          <w:sz w:val="23"/>
          <w:szCs w:val="23"/>
        </w:rPr>
        <w:t>се</w:t>
      </w:r>
      <w:proofErr w:type="spellEnd"/>
      <w:r w:rsidRPr="00746FC6">
        <w:rPr>
          <w:rFonts w:ascii="Times New Roman" w:eastAsiaTheme="minorHAnsi" w:hAnsi="Times New Roman"/>
          <w:color w:val="000000"/>
          <w:sz w:val="23"/>
          <w:szCs w:val="23"/>
        </w:rPr>
        <w:t xml:space="preserve"> </w:t>
      </w:r>
      <w:proofErr w:type="spellStart"/>
      <w:r w:rsidRPr="00746FC6">
        <w:rPr>
          <w:rFonts w:ascii="Times New Roman" w:eastAsiaTheme="minorHAnsi" w:hAnsi="Times New Roman"/>
          <w:color w:val="000000"/>
          <w:sz w:val="23"/>
          <w:szCs w:val="23"/>
        </w:rPr>
        <w:t>на</w:t>
      </w:r>
      <w:proofErr w:type="spellEnd"/>
      <w:r w:rsidRPr="00746FC6">
        <w:rPr>
          <w:rFonts w:ascii="Times New Roman" w:eastAsiaTheme="minorHAnsi" w:hAnsi="Times New Roman"/>
          <w:color w:val="000000"/>
          <w:sz w:val="23"/>
          <w:szCs w:val="23"/>
        </w:rPr>
        <w:t xml:space="preserve"> </w:t>
      </w:r>
      <w:proofErr w:type="spellStart"/>
      <w:r w:rsidRPr="00746FC6">
        <w:rPr>
          <w:rFonts w:ascii="Times New Roman" w:eastAsiaTheme="minorHAnsi" w:hAnsi="Times New Roman"/>
          <w:color w:val="000000"/>
          <w:sz w:val="23"/>
          <w:szCs w:val="23"/>
        </w:rPr>
        <w:t>интернет</w:t>
      </w:r>
      <w:proofErr w:type="spellEnd"/>
      <w:r w:rsidRPr="00746FC6">
        <w:rPr>
          <w:rFonts w:ascii="Times New Roman" w:eastAsiaTheme="minorHAnsi" w:hAnsi="Times New Roman"/>
          <w:color w:val="000000"/>
          <w:sz w:val="23"/>
          <w:szCs w:val="23"/>
        </w:rPr>
        <w:t xml:space="preserve"> </w:t>
      </w:r>
      <w:proofErr w:type="spellStart"/>
      <w:r w:rsidRPr="00746FC6">
        <w:rPr>
          <w:rFonts w:ascii="Times New Roman" w:eastAsiaTheme="minorHAnsi" w:hAnsi="Times New Roman"/>
          <w:color w:val="000000"/>
          <w:sz w:val="23"/>
          <w:szCs w:val="23"/>
        </w:rPr>
        <w:t>страници</w:t>
      </w:r>
      <w:proofErr w:type="spellEnd"/>
      <w:r w:rsidRPr="00746FC6">
        <w:rPr>
          <w:rFonts w:ascii="Times New Roman" w:eastAsiaTheme="minorHAnsi" w:hAnsi="Times New Roman"/>
          <w:color w:val="000000"/>
          <w:sz w:val="23"/>
          <w:szCs w:val="23"/>
        </w:rPr>
        <w:t xml:space="preserve"> </w:t>
      </w:r>
      <w:proofErr w:type="spellStart"/>
      <w:r w:rsidRPr="00746FC6">
        <w:rPr>
          <w:rFonts w:ascii="Times New Roman" w:eastAsiaTheme="minorHAnsi" w:hAnsi="Times New Roman"/>
          <w:color w:val="000000"/>
          <w:sz w:val="23"/>
          <w:szCs w:val="23"/>
        </w:rPr>
        <w:t>Министарства</w:t>
      </w:r>
      <w:proofErr w:type="spellEnd"/>
      <w:r w:rsidRPr="00746FC6">
        <w:rPr>
          <w:rFonts w:ascii="Times New Roman" w:eastAsiaTheme="minorHAnsi" w:hAnsi="Times New Roman"/>
          <w:color w:val="000000"/>
          <w:sz w:val="23"/>
          <w:szCs w:val="23"/>
        </w:rPr>
        <w:t xml:space="preserve"> </w:t>
      </w:r>
      <w:proofErr w:type="spellStart"/>
      <w:r w:rsidRPr="00746FC6">
        <w:rPr>
          <w:rFonts w:ascii="Times New Roman" w:eastAsiaTheme="minorHAnsi" w:hAnsi="Times New Roman"/>
          <w:color w:val="000000"/>
          <w:sz w:val="23"/>
          <w:szCs w:val="23"/>
        </w:rPr>
        <w:t>финансија</w:t>
      </w:r>
      <w:proofErr w:type="spellEnd"/>
      <w:r w:rsidRPr="00746FC6">
        <w:rPr>
          <w:rFonts w:ascii="Times New Roman" w:eastAsiaTheme="minorHAnsi" w:hAnsi="Times New Roman"/>
          <w:color w:val="000000"/>
          <w:sz w:val="23"/>
          <w:szCs w:val="23"/>
        </w:rPr>
        <w:t xml:space="preserve">. </w:t>
      </w:r>
    </w:p>
    <w:p w14:paraId="7DA42345" w14:textId="77777777" w:rsidR="00746FC6" w:rsidRPr="00746FC6" w:rsidRDefault="00746FC6" w:rsidP="00BE5AF0">
      <w:pPr>
        <w:autoSpaceDE w:val="0"/>
        <w:autoSpaceDN w:val="0"/>
        <w:adjustRightInd w:val="0"/>
        <w:spacing w:after="0" w:line="240" w:lineRule="auto"/>
        <w:ind w:firstLine="720"/>
        <w:rPr>
          <w:rFonts w:ascii="Times New Roman" w:eastAsiaTheme="minorHAnsi" w:hAnsi="Times New Roman"/>
          <w:color w:val="000000"/>
          <w:sz w:val="23"/>
          <w:szCs w:val="23"/>
        </w:rPr>
      </w:pPr>
      <w:proofErr w:type="spellStart"/>
      <w:r w:rsidRPr="00746FC6">
        <w:rPr>
          <w:rFonts w:ascii="Times New Roman" w:eastAsiaTheme="minorHAnsi" w:hAnsi="Times New Roman"/>
          <w:color w:val="000000"/>
          <w:sz w:val="23"/>
          <w:szCs w:val="23"/>
        </w:rPr>
        <w:t>Одлуку</w:t>
      </w:r>
      <w:proofErr w:type="spellEnd"/>
      <w:r w:rsidRPr="00746FC6">
        <w:rPr>
          <w:rFonts w:ascii="Times New Roman" w:eastAsiaTheme="minorHAnsi" w:hAnsi="Times New Roman"/>
          <w:color w:val="000000"/>
          <w:sz w:val="23"/>
          <w:szCs w:val="23"/>
        </w:rPr>
        <w:t xml:space="preserve"> о </w:t>
      </w:r>
      <w:proofErr w:type="spellStart"/>
      <w:r w:rsidRPr="00746FC6">
        <w:rPr>
          <w:rFonts w:ascii="Times New Roman" w:eastAsiaTheme="minorHAnsi" w:hAnsi="Times New Roman"/>
          <w:color w:val="000000"/>
          <w:sz w:val="23"/>
          <w:szCs w:val="23"/>
        </w:rPr>
        <w:t>буџету</w:t>
      </w:r>
      <w:proofErr w:type="spellEnd"/>
      <w:r w:rsidRPr="00746FC6">
        <w:rPr>
          <w:rFonts w:ascii="Times New Roman" w:eastAsiaTheme="minorHAnsi" w:hAnsi="Times New Roman"/>
          <w:color w:val="000000"/>
          <w:sz w:val="23"/>
          <w:szCs w:val="23"/>
        </w:rPr>
        <w:t xml:space="preserve"> </w:t>
      </w:r>
      <w:proofErr w:type="spellStart"/>
      <w:r w:rsidRPr="00746FC6">
        <w:rPr>
          <w:rFonts w:ascii="Times New Roman" w:eastAsiaTheme="minorHAnsi" w:hAnsi="Times New Roman"/>
          <w:color w:val="000000"/>
          <w:sz w:val="23"/>
          <w:szCs w:val="23"/>
        </w:rPr>
        <w:t>са</w:t>
      </w:r>
      <w:proofErr w:type="spellEnd"/>
      <w:r w:rsidRPr="00746FC6">
        <w:rPr>
          <w:rFonts w:ascii="Times New Roman" w:eastAsiaTheme="minorHAnsi" w:hAnsi="Times New Roman"/>
          <w:color w:val="000000"/>
          <w:sz w:val="23"/>
          <w:szCs w:val="23"/>
        </w:rPr>
        <w:t xml:space="preserve"> </w:t>
      </w:r>
      <w:proofErr w:type="spellStart"/>
      <w:r w:rsidRPr="00746FC6">
        <w:rPr>
          <w:rFonts w:ascii="Times New Roman" w:eastAsiaTheme="minorHAnsi" w:hAnsi="Times New Roman"/>
          <w:color w:val="000000"/>
          <w:sz w:val="23"/>
          <w:szCs w:val="23"/>
        </w:rPr>
        <w:t>образложењем</w:t>
      </w:r>
      <w:proofErr w:type="spellEnd"/>
      <w:r w:rsidRPr="00746FC6">
        <w:rPr>
          <w:rFonts w:ascii="Times New Roman" w:eastAsiaTheme="minorHAnsi" w:hAnsi="Times New Roman"/>
          <w:color w:val="000000"/>
          <w:sz w:val="23"/>
          <w:szCs w:val="23"/>
        </w:rPr>
        <w:t xml:space="preserve"> </w:t>
      </w:r>
      <w:proofErr w:type="spellStart"/>
      <w:r w:rsidRPr="00746FC6">
        <w:rPr>
          <w:rFonts w:ascii="Times New Roman" w:eastAsiaTheme="minorHAnsi" w:hAnsi="Times New Roman"/>
          <w:color w:val="000000"/>
          <w:sz w:val="23"/>
          <w:szCs w:val="23"/>
        </w:rPr>
        <w:t>локална</w:t>
      </w:r>
      <w:proofErr w:type="spellEnd"/>
      <w:r w:rsidRPr="00746FC6">
        <w:rPr>
          <w:rFonts w:ascii="Times New Roman" w:eastAsiaTheme="minorHAnsi" w:hAnsi="Times New Roman"/>
          <w:color w:val="000000"/>
          <w:sz w:val="23"/>
          <w:szCs w:val="23"/>
        </w:rPr>
        <w:t xml:space="preserve"> </w:t>
      </w:r>
      <w:proofErr w:type="spellStart"/>
      <w:r w:rsidRPr="00746FC6">
        <w:rPr>
          <w:rFonts w:ascii="Times New Roman" w:eastAsiaTheme="minorHAnsi" w:hAnsi="Times New Roman"/>
          <w:color w:val="000000"/>
          <w:sz w:val="23"/>
          <w:szCs w:val="23"/>
        </w:rPr>
        <w:t>власт</w:t>
      </w:r>
      <w:proofErr w:type="spellEnd"/>
      <w:r w:rsidRPr="00746FC6">
        <w:rPr>
          <w:rFonts w:ascii="Times New Roman" w:eastAsiaTheme="minorHAnsi" w:hAnsi="Times New Roman"/>
          <w:color w:val="000000"/>
          <w:sz w:val="23"/>
          <w:szCs w:val="23"/>
        </w:rPr>
        <w:t xml:space="preserve"> </w:t>
      </w:r>
      <w:proofErr w:type="spellStart"/>
      <w:r w:rsidRPr="00746FC6">
        <w:rPr>
          <w:rFonts w:ascii="Times New Roman" w:eastAsiaTheme="minorHAnsi" w:hAnsi="Times New Roman"/>
          <w:color w:val="000000"/>
          <w:sz w:val="23"/>
          <w:szCs w:val="23"/>
        </w:rPr>
        <w:t>доставља</w:t>
      </w:r>
      <w:proofErr w:type="spellEnd"/>
      <w:r w:rsidRPr="00746FC6">
        <w:rPr>
          <w:rFonts w:ascii="Times New Roman" w:eastAsiaTheme="minorHAnsi" w:hAnsi="Times New Roman"/>
          <w:color w:val="000000"/>
          <w:sz w:val="23"/>
          <w:szCs w:val="23"/>
        </w:rPr>
        <w:t xml:space="preserve"> </w:t>
      </w:r>
      <w:proofErr w:type="spellStart"/>
      <w:r w:rsidRPr="00746FC6">
        <w:rPr>
          <w:rFonts w:ascii="Times New Roman" w:eastAsiaTheme="minorHAnsi" w:hAnsi="Times New Roman"/>
          <w:color w:val="000000"/>
          <w:sz w:val="23"/>
          <w:szCs w:val="23"/>
        </w:rPr>
        <w:t>Министарству</w:t>
      </w:r>
      <w:proofErr w:type="spellEnd"/>
      <w:r w:rsidRPr="00746FC6">
        <w:rPr>
          <w:rFonts w:ascii="Times New Roman" w:eastAsiaTheme="minorHAnsi" w:hAnsi="Times New Roman"/>
          <w:color w:val="000000"/>
          <w:sz w:val="23"/>
          <w:szCs w:val="23"/>
        </w:rPr>
        <w:t xml:space="preserve"> </w:t>
      </w:r>
      <w:proofErr w:type="spellStart"/>
      <w:r w:rsidRPr="00746FC6">
        <w:rPr>
          <w:rFonts w:ascii="Times New Roman" w:eastAsiaTheme="minorHAnsi" w:hAnsi="Times New Roman"/>
          <w:color w:val="000000"/>
          <w:sz w:val="23"/>
          <w:szCs w:val="23"/>
        </w:rPr>
        <w:t>финансија</w:t>
      </w:r>
      <w:proofErr w:type="spellEnd"/>
      <w:r w:rsidRPr="00746FC6">
        <w:rPr>
          <w:rFonts w:ascii="Times New Roman" w:eastAsiaTheme="minorHAnsi" w:hAnsi="Times New Roman"/>
          <w:color w:val="000000"/>
          <w:sz w:val="23"/>
          <w:szCs w:val="23"/>
        </w:rPr>
        <w:t xml:space="preserve"> у </w:t>
      </w:r>
      <w:proofErr w:type="spellStart"/>
      <w:r w:rsidRPr="00746FC6">
        <w:rPr>
          <w:rFonts w:ascii="Times New Roman" w:eastAsiaTheme="minorHAnsi" w:hAnsi="Times New Roman"/>
          <w:color w:val="000000"/>
          <w:sz w:val="23"/>
          <w:szCs w:val="23"/>
        </w:rPr>
        <w:t>писаној</w:t>
      </w:r>
      <w:proofErr w:type="spellEnd"/>
      <w:r w:rsidRPr="00746FC6">
        <w:rPr>
          <w:rFonts w:ascii="Times New Roman" w:eastAsiaTheme="minorHAnsi" w:hAnsi="Times New Roman"/>
          <w:color w:val="000000"/>
          <w:sz w:val="23"/>
          <w:szCs w:val="23"/>
        </w:rPr>
        <w:t xml:space="preserve"> </w:t>
      </w:r>
      <w:proofErr w:type="spellStart"/>
      <w:r w:rsidRPr="00746FC6">
        <w:rPr>
          <w:rFonts w:ascii="Times New Roman" w:eastAsiaTheme="minorHAnsi" w:hAnsi="Times New Roman"/>
          <w:color w:val="000000"/>
          <w:sz w:val="23"/>
          <w:szCs w:val="23"/>
        </w:rPr>
        <w:t>форми</w:t>
      </w:r>
      <w:proofErr w:type="spellEnd"/>
      <w:r w:rsidRPr="00746FC6">
        <w:rPr>
          <w:rFonts w:ascii="Times New Roman" w:eastAsiaTheme="minorHAnsi" w:hAnsi="Times New Roman"/>
          <w:color w:val="000000"/>
          <w:sz w:val="23"/>
          <w:szCs w:val="23"/>
        </w:rPr>
        <w:t xml:space="preserve">, у </w:t>
      </w:r>
      <w:proofErr w:type="spellStart"/>
      <w:r w:rsidRPr="00746FC6">
        <w:rPr>
          <w:rFonts w:ascii="Times New Roman" w:eastAsiaTheme="minorHAnsi" w:hAnsi="Times New Roman"/>
          <w:color w:val="000000"/>
          <w:sz w:val="23"/>
          <w:szCs w:val="23"/>
        </w:rPr>
        <w:t>роковима</w:t>
      </w:r>
      <w:proofErr w:type="spellEnd"/>
      <w:r w:rsidRPr="00746FC6">
        <w:rPr>
          <w:rFonts w:ascii="Times New Roman" w:eastAsiaTheme="minorHAnsi" w:hAnsi="Times New Roman"/>
          <w:color w:val="000000"/>
          <w:sz w:val="23"/>
          <w:szCs w:val="23"/>
        </w:rPr>
        <w:t xml:space="preserve"> </w:t>
      </w:r>
      <w:proofErr w:type="spellStart"/>
      <w:r w:rsidRPr="00746FC6">
        <w:rPr>
          <w:rFonts w:ascii="Times New Roman" w:eastAsiaTheme="minorHAnsi" w:hAnsi="Times New Roman"/>
          <w:color w:val="000000"/>
          <w:sz w:val="23"/>
          <w:szCs w:val="23"/>
        </w:rPr>
        <w:t>прописаним</w:t>
      </w:r>
      <w:proofErr w:type="spellEnd"/>
      <w:r w:rsidRPr="00746FC6">
        <w:rPr>
          <w:rFonts w:ascii="Times New Roman" w:eastAsiaTheme="minorHAnsi" w:hAnsi="Times New Roman"/>
          <w:color w:val="000000"/>
          <w:sz w:val="23"/>
          <w:szCs w:val="23"/>
        </w:rPr>
        <w:t xml:space="preserve"> </w:t>
      </w:r>
      <w:proofErr w:type="spellStart"/>
      <w:r w:rsidRPr="00746FC6">
        <w:rPr>
          <w:rFonts w:ascii="Times New Roman" w:eastAsiaTheme="minorHAnsi" w:hAnsi="Times New Roman"/>
          <w:color w:val="000000"/>
          <w:sz w:val="23"/>
          <w:szCs w:val="23"/>
        </w:rPr>
        <w:t>чланом</w:t>
      </w:r>
      <w:proofErr w:type="spellEnd"/>
      <w:r w:rsidRPr="00746FC6">
        <w:rPr>
          <w:rFonts w:ascii="Times New Roman" w:eastAsiaTheme="minorHAnsi" w:hAnsi="Times New Roman"/>
          <w:color w:val="000000"/>
          <w:sz w:val="23"/>
          <w:szCs w:val="23"/>
        </w:rPr>
        <w:t xml:space="preserve"> 31. </w:t>
      </w:r>
      <w:proofErr w:type="spellStart"/>
      <w:r w:rsidRPr="00746FC6">
        <w:rPr>
          <w:rFonts w:ascii="Times New Roman" w:eastAsiaTheme="minorHAnsi" w:hAnsi="Times New Roman"/>
          <w:color w:val="000000"/>
          <w:sz w:val="23"/>
          <w:szCs w:val="23"/>
        </w:rPr>
        <w:t>Закона</w:t>
      </w:r>
      <w:proofErr w:type="spellEnd"/>
      <w:r w:rsidRPr="00746FC6">
        <w:rPr>
          <w:rFonts w:ascii="Times New Roman" w:eastAsiaTheme="minorHAnsi" w:hAnsi="Times New Roman"/>
          <w:color w:val="000000"/>
          <w:sz w:val="23"/>
          <w:szCs w:val="23"/>
        </w:rPr>
        <w:t xml:space="preserve"> о </w:t>
      </w:r>
      <w:proofErr w:type="spellStart"/>
      <w:r w:rsidRPr="00746FC6">
        <w:rPr>
          <w:rFonts w:ascii="Times New Roman" w:eastAsiaTheme="minorHAnsi" w:hAnsi="Times New Roman"/>
          <w:color w:val="000000"/>
          <w:sz w:val="23"/>
          <w:szCs w:val="23"/>
        </w:rPr>
        <w:t>буџетском</w:t>
      </w:r>
      <w:proofErr w:type="spellEnd"/>
      <w:r w:rsidRPr="00746FC6">
        <w:rPr>
          <w:rFonts w:ascii="Times New Roman" w:eastAsiaTheme="minorHAnsi" w:hAnsi="Times New Roman"/>
          <w:color w:val="000000"/>
          <w:sz w:val="23"/>
          <w:szCs w:val="23"/>
        </w:rPr>
        <w:t xml:space="preserve"> </w:t>
      </w:r>
      <w:proofErr w:type="spellStart"/>
      <w:r w:rsidRPr="00746FC6">
        <w:rPr>
          <w:rFonts w:ascii="Times New Roman" w:eastAsiaTheme="minorHAnsi" w:hAnsi="Times New Roman"/>
          <w:color w:val="000000"/>
          <w:sz w:val="23"/>
          <w:szCs w:val="23"/>
        </w:rPr>
        <w:t>систему</w:t>
      </w:r>
      <w:proofErr w:type="spellEnd"/>
      <w:r w:rsidRPr="00746FC6">
        <w:rPr>
          <w:rFonts w:ascii="Times New Roman" w:eastAsiaTheme="minorHAnsi" w:hAnsi="Times New Roman"/>
          <w:color w:val="000000"/>
          <w:sz w:val="23"/>
          <w:szCs w:val="23"/>
        </w:rPr>
        <w:t xml:space="preserve">, </w:t>
      </w:r>
      <w:proofErr w:type="spellStart"/>
      <w:r w:rsidRPr="00746FC6">
        <w:rPr>
          <w:rFonts w:ascii="Times New Roman" w:eastAsiaTheme="minorHAnsi" w:hAnsi="Times New Roman"/>
          <w:color w:val="000000"/>
          <w:sz w:val="23"/>
          <w:szCs w:val="23"/>
        </w:rPr>
        <w:t>као</w:t>
      </w:r>
      <w:proofErr w:type="spellEnd"/>
      <w:r w:rsidRPr="00746FC6">
        <w:rPr>
          <w:rFonts w:ascii="Times New Roman" w:eastAsiaTheme="minorHAnsi" w:hAnsi="Times New Roman"/>
          <w:color w:val="000000"/>
          <w:sz w:val="23"/>
          <w:szCs w:val="23"/>
        </w:rPr>
        <w:t xml:space="preserve"> и у </w:t>
      </w:r>
      <w:proofErr w:type="spellStart"/>
      <w:r w:rsidRPr="00746FC6">
        <w:rPr>
          <w:rFonts w:ascii="Times New Roman" w:eastAsiaTheme="minorHAnsi" w:hAnsi="Times New Roman"/>
          <w:color w:val="000000"/>
          <w:sz w:val="23"/>
          <w:szCs w:val="23"/>
        </w:rPr>
        <w:t>електронској</w:t>
      </w:r>
      <w:proofErr w:type="spellEnd"/>
      <w:r w:rsidRPr="00746FC6">
        <w:rPr>
          <w:rFonts w:ascii="Times New Roman" w:eastAsiaTheme="minorHAnsi" w:hAnsi="Times New Roman"/>
          <w:color w:val="000000"/>
          <w:sz w:val="23"/>
          <w:szCs w:val="23"/>
        </w:rPr>
        <w:t xml:space="preserve"> </w:t>
      </w:r>
      <w:proofErr w:type="spellStart"/>
      <w:r w:rsidRPr="00746FC6">
        <w:rPr>
          <w:rFonts w:ascii="Times New Roman" w:eastAsiaTheme="minorHAnsi" w:hAnsi="Times New Roman"/>
          <w:color w:val="000000"/>
          <w:sz w:val="23"/>
          <w:szCs w:val="23"/>
        </w:rPr>
        <w:t>форми</w:t>
      </w:r>
      <w:proofErr w:type="spellEnd"/>
      <w:r w:rsidRPr="00746FC6">
        <w:rPr>
          <w:rFonts w:ascii="Times New Roman" w:eastAsiaTheme="minorHAnsi" w:hAnsi="Times New Roman"/>
          <w:color w:val="000000"/>
          <w:sz w:val="23"/>
          <w:szCs w:val="23"/>
        </w:rPr>
        <w:t xml:space="preserve"> (у Excel </w:t>
      </w:r>
      <w:proofErr w:type="spellStart"/>
      <w:r w:rsidRPr="00746FC6">
        <w:rPr>
          <w:rFonts w:ascii="Times New Roman" w:eastAsiaTheme="minorHAnsi" w:hAnsi="Times New Roman"/>
          <w:color w:val="000000"/>
          <w:sz w:val="23"/>
          <w:szCs w:val="23"/>
        </w:rPr>
        <w:t>табели</w:t>
      </w:r>
      <w:proofErr w:type="spellEnd"/>
      <w:r w:rsidRPr="00746FC6">
        <w:rPr>
          <w:rFonts w:ascii="Times New Roman" w:eastAsiaTheme="minorHAnsi" w:hAnsi="Times New Roman"/>
          <w:color w:val="000000"/>
          <w:sz w:val="23"/>
          <w:szCs w:val="23"/>
        </w:rPr>
        <w:t xml:space="preserve">), </w:t>
      </w:r>
      <w:proofErr w:type="spellStart"/>
      <w:r w:rsidRPr="00746FC6">
        <w:rPr>
          <w:rFonts w:ascii="Times New Roman" w:eastAsiaTheme="minorHAnsi" w:hAnsi="Times New Roman"/>
          <w:color w:val="000000"/>
          <w:sz w:val="23"/>
          <w:szCs w:val="23"/>
        </w:rPr>
        <w:t>на</w:t>
      </w:r>
      <w:proofErr w:type="spellEnd"/>
      <w:r w:rsidRPr="00746FC6">
        <w:rPr>
          <w:rFonts w:ascii="Times New Roman" w:eastAsiaTheme="minorHAnsi" w:hAnsi="Times New Roman"/>
          <w:color w:val="000000"/>
          <w:sz w:val="23"/>
          <w:szCs w:val="23"/>
        </w:rPr>
        <w:t xml:space="preserve"> e-mail: aurora.plecasrakic@mfin.gov.rs</w:t>
      </w:r>
      <w:r w:rsidRPr="00746FC6">
        <w:rPr>
          <w:rFonts w:eastAsiaTheme="minorHAnsi" w:cs="Calibri"/>
          <w:color w:val="000000"/>
        </w:rPr>
        <w:t xml:space="preserve">; </w:t>
      </w:r>
      <w:r w:rsidRPr="00746FC6">
        <w:rPr>
          <w:rFonts w:ascii="Times New Roman" w:eastAsiaTheme="minorHAnsi" w:hAnsi="Times New Roman"/>
          <w:color w:val="000000"/>
          <w:sz w:val="23"/>
          <w:szCs w:val="23"/>
        </w:rPr>
        <w:t>sara.petrovic@mfin.gov.rs</w:t>
      </w:r>
      <w:r w:rsidRPr="00746FC6">
        <w:rPr>
          <w:rFonts w:eastAsiaTheme="minorHAnsi" w:cs="Calibri"/>
          <w:color w:val="000000"/>
        </w:rPr>
        <w:t xml:space="preserve">; </w:t>
      </w:r>
      <w:r w:rsidRPr="00746FC6">
        <w:rPr>
          <w:rFonts w:ascii="Times New Roman" w:eastAsiaTheme="minorHAnsi" w:hAnsi="Times New Roman"/>
          <w:color w:val="000000"/>
          <w:sz w:val="23"/>
          <w:szCs w:val="23"/>
        </w:rPr>
        <w:t xml:space="preserve">dunja.dakic@mfin.gov.rs; andrea.avramovic@mfin.gov.rs; </w:t>
      </w:r>
    </w:p>
    <w:p w14:paraId="1CEA1324" w14:textId="77777777" w:rsidR="00746FC6" w:rsidRPr="00746FC6" w:rsidRDefault="00746FC6" w:rsidP="00BE5AF0">
      <w:pPr>
        <w:autoSpaceDE w:val="0"/>
        <w:autoSpaceDN w:val="0"/>
        <w:adjustRightInd w:val="0"/>
        <w:spacing w:after="0" w:line="240" w:lineRule="auto"/>
        <w:ind w:firstLine="720"/>
        <w:rPr>
          <w:rFonts w:ascii="Times New Roman" w:eastAsiaTheme="minorHAnsi" w:hAnsi="Times New Roman"/>
          <w:color w:val="000000"/>
          <w:sz w:val="23"/>
          <w:szCs w:val="23"/>
        </w:rPr>
      </w:pPr>
      <w:proofErr w:type="spellStart"/>
      <w:r w:rsidRPr="00746FC6">
        <w:rPr>
          <w:rFonts w:ascii="Times New Roman" w:eastAsiaTheme="minorHAnsi" w:hAnsi="Times New Roman"/>
          <w:color w:val="000000"/>
          <w:sz w:val="23"/>
          <w:szCs w:val="23"/>
        </w:rPr>
        <w:t>Надлежни</w:t>
      </w:r>
      <w:proofErr w:type="spellEnd"/>
      <w:r w:rsidRPr="00746FC6">
        <w:rPr>
          <w:rFonts w:ascii="Times New Roman" w:eastAsiaTheme="minorHAnsi" w:hAnsi="Times New Roman"/>
          <w:color w:val="000000"/>
          <w:sz w:val="23"/>
          <w:szCs w:val="23"/>
        </w:rPr>
        <w:t xml:space="preserve"> </w:t>
      </w:r>
      <w:proofErr w:type="spellStart"/>
      <w:r w:rsidRPr="00746FC6">
        <w:rPr>
          <w:rFonts w:ascii="Times New Roman" w:eastAsiaTheme="minorHAnsi" w:hAnsi="Times New Roman"/>
          <w:color w:val="000000"/>
          <w:sz w:val="23"/>
          <w:szCs w:val="23"/>
        </w:rPr>
        <w:t>орган</w:t>
      </w:r>
      <w:proofErr w:type="spellEnd"/>
      <w:r w:rsidRPr="00746FC6">
        <w:rPr>
          <w:rFonts w:ascii="Times New Roman" w:eastAsiaTheme="minorHAnsi" w:hAnsi="Times New Roman"/>
          <w:color w:val="000000"/>
          <w:sz w:val="23"/>
          <w:szCs w:val="23"/>
        </w:rPr>
        <w:t xml:space="preserve"> </w:t>
      </w:r>
      <w:proofErr w:type="spellStart"/>
      <w:r w:rsidRPr="00746FC6">
        <w:rPr>
          <w:rFonts w:ascii="Times New Roman" w:eastAsiaTheme="minorHAnsi" w:hAnsi="Times New Roman"/>
          <w:color w:val="000000"/>
          <w:sz w:val="23"/>
          <w:szCs w:val="23"/>
        </w:rPr>
        <w:t>локалне</w:t>
      </w:r>
      <w:proofErr w:type="spellEnd"/>
      <w:r w:rsidRPr="00746FC6">
        <w:rPr>
          <w:rFonts w:ascii="Times New Roman" w:eastAsiaTheme="minorHAnsi" w:hAnsi="Times New Roman"/>
          <w:color w:val="000000"/>
          <w:sz w:val="23"/>
          <w:szCs w:val="23"/>
        </w:rPr>
        <w:t xml:space="preserve"> </w:t>
      </w:r>
      <w:proofErr w:type="spellStart"/>
      <w:r w:rsidRPr="00746FC6">
        <w:rPr>
          <w:rFonts w:ascii="Times New Roman" w:eastAsiaTheme="minorHAnsi" w:hAnsi="Times New Roman"/>
          <w:color w:val="000000"/>
          <w:sz w:val="23"/>
          <w:szCs w:val="23"/>
        </w:rPr>
        <w:t>власти</w:t>
      </w:r>
      <w:proofErr w:type="spellEnd"/>
      <w:r w:rsidRPr="00746FC6">
        <w:rPr>
          <w:rFonts w:ascii="Times New Roman" w:eastAsiaTheme="minorHAnsi" w:hAnsi="Times New Roman"/>
          <w:color w:val="000000"/>
          <w:sz w:val="23"/>
          <w:szCs w:val="23"/>
        </w:rPr>
        <w:t xml:space="preserve">, у </w:t>
      </w:r>
      <w:proofErr w:type="spellStart"/>
      <w:r w:rsidRPr="00746FC6">
        <w:rPr>
          <w:rFonts w:ascii="Times New Roman" w:eastAsiaTheme="minorHAnsi" w:hAnsi="Times New Roman"/>
          <w:color w:val="000000"/>
          <w:sz w:val="23"/>
          <w:szCs w:val="23"/>
        </w:rPr>
        <w:t>складу</w:t>
      </w:r>
      <w:proofErr w:type="spellEnd"/>
      <w:r w:rsidRPr="00746FC6">
        <w:rPr>
          <w:rFonts w:ascii="Times New Roman" w:eastAsiaTheme="minorHAnsi" w:hAnsi="Times New Roman"/>
          <w:color w:val="000000"/>
          <w:sz w:val="23"/>
          <w:szCs w:val="23"/>
        </w:rPr>
        <w:t xml:space="preserve"> </w:t>
      </w:r>
      <w:proofErr w:type="spellStart"/>
      <w:r w:rsidRPr="00746FC6">
        <w:rPr>
          <w:rFonts w:ascii="Times New Roman" w:eastAsiaTheme="minorHAnsi" w:hAnsi="Times New Roman"/>
          <w:color w:val="000000"/>
          <w:sz w:val="23"/>
          <w:szCs w:val="23"/>
        </w:rPr>
        <w:t>са</w:t>
      </w:r>
      <w:proofErr w:type="spellEnd"/>
      <w:r w:rsidRPr="00746FC6">
        <w:rPr>
          <w:rFonts w:ascii="Times New Roman" w:eastAsiaTheme="minorHAnsi" w:hAnsi="Times New Roman"/>
          <w:color w:val="000000"/>
          <w:sz w:val="23"/>
          <w:szCs w:val="23"/>
        </w:rPr>
        <w:t xml:space="preserve"> </w:t>
      </w:r>
      <w:proofErr w:type="spellStart"/>
      <w:r w:rsidRPr="00746FC6">
        <w:rPr>
          <w:rFonts w:ascii="Times New Roman" w:eastAsiaTheme="minorHAnsi" w:hAnsi="Times New Roman"/>
          <w:color w:val="000000"/>
          <w:sz w:val="23"/>
          <w:szCs w:val="23"/>
        </w:rPr>
        <w:t>чланом</w:t>
      </w:r>
      <w:proofErr w:type="spellEnd"/>
      <w:r w:rsidRPr="00746FC6">
        <w:rPr>
          <w:rFonts w:ascii="Times New Roman" w:eastAsiaTheme="minorHAnsi" w:hAnsi="Times New Roman"/>
          <w:color w:val="000000"/>
          <w:sz w:val="23"/>
          <w:szCs w:val="23"/>
        </w:rPr>
        <w:t xml:space="preserve"> 45. </w:t>
      </w:r>
      <w:proofErr w:type="spellStart"/>
      <w:r w:rsidRPr="00746FC6">
        <w:rPr>
          <w:rFonts w:ascii="Times New Roman" w:eastAsiaTheme="minorHAnsi" w:hAnsi="Times New Roman"/>
          <w:color w:val="000000"/>
          <w:sz w:val="23"/>
          <w:szCs w:val="23"/>
        </w:rPr>
        <w:t>Закона</w:t>
      </w:r>
      <w:proofErr w:type="spellEnd"/>
      <w:r w:rsidRPr="00746FC6">
        <w:rPr>
          <w:rFonts w:ascii="Times New Roman" w:eastAsiaTheme="minorHAnsi" w:hAnsi="Times New Roman"/>
          <w:color w:val="000000"/>
          <w:sz w:val="23"/>
          <w:szCs w:val="23"/>
        </w:rPr>
        <w:t xml:space="preserve"> о </w:t>
      </w:r>
      <w:proofErr w:type="spellStart"/>
      <w:r w:rsidRPr="00746FC6">
        <w:rPr>
          <w:rFonts w:ascii="Times New Roman" w:eastAsiaTheme="minorHAnsi" w:hAnsi="Times New Roman"/>
          <w:color w:val="000000"/>
          <w:sz w:val="23"/>
          <w:szCs w:val="23"/>
        </w:rPr>
        <w:t>буџетском</w:t>
      </w:r>
      <w:proofErr w:type="spellEnd"/>
      <w:r w:rsidRPr="00746FC6">
        <w:rPr>
          <w:rFonts w:ascii="Times New Roman" w:eastAsiaTheme="minorHAnsi" w:hAnsi="Times New Roman"/>
          <w:color w:val="000000"/>
          <w:sz w:val="23"/>
          <w:szCs w:val="23"/>
        </w:rPr>
        <w:t xml:space="preserve"> </w:t>
      </w:r>
      <w:proofErr w:type="spellStart"/>
      <w:r w:rsidRPr="00746FC6">
        <w:rPr>
          <w:rFonts w:ascii="Times New Roman" w:eastAsiaTheme="minorHAnsi" w:hAnsi="Times New Roman"/>
          <w:color w:val="000000"/>
          <w:sz w:val="23"/>
          <w:szCs w:val="23"/>
        </w:rPr>
        <w:t>систему</w:t>
      </w:r>
      <w:proofErr w:type="spellEnd"/>
      <w:r w:rsidRPr="00746FC6">
        <w:rPr>
          <w:rFonts w:ascii="Times New Roman" w:eastAsiaTheme="minorHAnsi" w:hAnsi="Times New Roman"/>
          <w:color w:val="000000"/>
          <w:sz w:val="23"/>
          <w:szCs w:val="23"/>
        </w:rPr>
        <w:t xml:space="preserve">, </w:t>
      </w:r>
      <w:proofErr w:type="spellStart"/>
      <w:r w:rsidRPr="00746FC6">
        <w:rPr>
          <w:rFonts w:ascii="Times New Roman" w:eastAsiaTheme="minorHAnsi" w:hAnsi="Times New Roman"/>
          <w:color w:val="000000"/>
          <w:sz w:val="23"/>
          <w:szCs w:val="23"/>
        </w:rPr>
        <w:t>своју</w:t>
      </w:r>
      <w:proofErr w:type="spellEnd"/>
      <w:r w:rsidRPr="00746FC6">
        <w:rPr>
          <w:rFonts w:ascii="Times New Roman" w:eastAsiaTheme="minorHAnsi" w:hAnsi="Times New Roman"/>
          <w:color w:val="000000"/>
          <w:sz w:val="23"/>
          <w:szCs w:val="23"/>
        </w:rPr>
        <w:t xml:space="preserve"> </w:t>
      </w:r>
      <w:proofErr w:type="spellStart"/>
      <w:r w:rsidRPr="00746FC6">
        <w:rPr>
          <w:rFonts w:ascii="Times New Roman" w:eastAsiaTheme="minorHAnsi" w:hAnsi="Times New Roman"/>
          <w:color w:val="000000"/>
          <w:sz w:val="23"/>
          <w:szCs w:val="23"/>
        </w:rPr>
        <w:t>одлуку</w:t>
      </w:r>
      <w:proofErr w:type="spellEnd"/>
      <w:r w:rsidRPr="00746FC6">
        <w:rPr>
          <w:rFonts w:ascii="Times New Roman" w:eastAsiaTheme="minorHAnsi" w:hAnsi="Times New Roman"/>
          <w:color w:val="000000"/>
          <w:sz w:val="23"/>
          <w:szCs w:val="23"/>
        </w:rPr>
        <w:t xml:space="preserve"> о </w:t>
      </w:r>
      <w:proofErr w:type="spellStart"/>
      <w:r w:rsidRPr="00746FC6">
        <w:rPr>
          <w:rFonts w:ascii="Times New Roman" w:eastAsiaTheme="minorHAnsi" w:hAnsi="Times New Roman"/>
          <w:color w:val="000000"/>
          <w:sz w:val="23"/>
          <w:szCs w:val="23"/>
        </w:rPr>
        <w:t>буџету</w:t>
      </w:r>
      <w:proofErr w:type="spellEnd"/>
      <w:r w:rsidRPr="00746FC6">
        <w:rPr>
          <w:rFonts w:ascii="Times New Roman" w:eastAsiaTheme="minorHAnsi" w:hAnsi="Times New Roman"/>
          <w:color w:val="000000"/>
          <w:sz w:val="23"/>
          <w:szCs w:val="23"/>
        </w:rPr>
        <w:t xml:space="preserve"> </w:t>
      </w:r>
      <w:proofErr w:type="spellStart"/>
      <w:r w:rsidRPr="00746FC6">
        <w:rPr>
          <w:rFonts w:ascii="Times New Roman" w:eastAsiaTheme="minorHAnsi" w:hAnsi="Times New Roman"/>
          <w:color w:val="000000"/>
          <w:sz w:val="23"/>
          <w:szCs w:val="23"/>
        </w:rPr>
        <w:t>са</w:t>
      </w:r>
      <w:proofErr w:type="spellEnd"/>
      <w:r w:rsidRPr="00746FC6">
        <w:rPr>
          <w:rFonts w:ascii="Times New Roman" w:eastAsiaTheme="minorHAnsi" w:hAnsi="Times New Roman"/>
          <w:color w:val="000000"/>
          <w:sz w:val="23"/>
          <w:szCs w:val="23"/>
        </w:rPr>
        <w:t xml:space="preserve"> </w:t>
      </w:r>
      <w:proofErr w:type="spellStart"/>
      <w:r w:rsidRPr="00746FC6">
        <w:rPr>
          <w:rFonts w:ascii="Times New Roman" w:eastAsiaTheme="minorHAnsi" w:hAnsi="Times New Roman"/>
          <w:color w:val="000000"/>
          <w:sz w:val="23"/>
          <w:szCs w:val="23"/>
        </w:rPr>
        <w:t>образложењем</w:t>
      </w:r>
      <w:proofErr w:type="spellEnd"/>
      <w:r w:rsidRPr="00746FC6">
        <w:rPr>
          <w:rFonts w:ascii="Times New Roman" w:eastAsiaTheme="minorHAnsi" w:hAnsi="Times New Roman"/>
          <w:color w:val="000000"/>
          <w:sz w:val="23"/>
          <w:szCs w:val="23"/>
        </w:rPr>
        <w:t xml:space="preserve">, </w:t>
      </w:r>
      <w:proofErr w:type="spellStart"/>
      <w:r w:rsidRPr="00746FC6">
        <w:rPr>
          <w:rFonts w:ascii="Times New Roman" w:eastAsiaTheme="minorHAnsi" w:hAnsi="Times New Roman"/>
          <w:color w:val="000000"/>
          <w:sz w:val="23"/>
          <w:szCs w:val="23"/>
        </w:rPr>
        <w:t>као</w:t>
      </w:r>
      <w:proofErr w:type="spellEnd"/>
      <w:r w:rsidRPr="00746FC6">
        <w:rPr>
          <w:rFonts w:ascii="Times New Roman" w:eastAsiaTheme="minorHAnsi" w:hAnsi="Times New Roman"/>
          <w:color w:val="000000"/>
          <w:sz w:val="23"/>
          <w:szCs w:val="23"/>
        </w:rPr>
        <w:t xml:space="preserve"> и </w:t>
      </w:r>
      <w:proofErr w:type="spellStart"/>
      <w:r w:rsidRPr="00746FC6">
        <w:rPr>
          <w:rFonts w:ascii="Times New Roman" w:eastAsiaTheme="minorHAnsi" w:hAnsi="Times New Roman"/>
          <w:color w:val="000000"/>
          <w:sz w:val="23"/>
          <w:szCs w:val="23"/>
        </w:rPr>
        <w:t>ребалансе</w:t>
      </w:r>
      <w:proofErr w:type="spellEnd"/>
      <w:r w:rsidRPr="00746FC6">
        <w:rPr>
          <w:rFonts w:ascii="Times New Roman" w:eastAsiaTheme="minorHAnsi" w:hAnsi="Times New Roman"/>
          <w:color w:val="000000"/>
          <w:sz w:val="23"/>
          <w:szCs w:val="23"/>
        </w:rPr>
        <w:t xml:space="preserve"> </w:t>
      </w:r>
      <w:proofErr w:type="spellStart"/>
      <w:r w:rsidRPr="00746FC6">
        <w:rPr>
          <w:rFonts w:ascii="Times New Roman" w:eastAsiaTheme="minorHAnsi" w:hAnsi="Times New Roman"/>
          <w:color w:val="000000"/>
          <w:sz w:val="23"/>
          <w:szCs w:val="23"/>
        </w:rPr>
        <w:t>буџета</w:t>
      </w:r>
      <w:proofErr w:type="spellEnd"/>
      <w:r w:rsidRPr="00746FC6">
        <w:rPr>
          <w:rFonts w:ascii="Times New Roman" w:eastAsiaTheme="minorHAnsi" w:hAnsi="Times New Roman"/>
          <w:color w:val="000000"/>
          <w:sz w:val="23"/>
          <w:szCs w:val="23"/>
        </w:rPr>
        <w:t xml:space="preserve"> </w:t>
      </w:r>
      <w:proofErr w:type="spellStart"/>
      <w:r w:rsidRPr="00746FC6">
        <w:rPr>
          <w:rFonts w:ascii="Times New Roman" w:eastAsiaTheme="minorHAnsi" w:hAnsi="Times New Roman"/>
          <w:color w:val="000000"/>
          <w:sz w:val="23"/>
          <w:szCs w:val="23"/>
        </w:rPr>
        <w:t>мора</w:t>
      </w:r>
      <w:proofErr w:type="spellEnd"/>
      <w:r w:rsidRPr="00746FC6">
        <w:rPr>
          <w:rFonts w:ascii="Times New Roman" w:eastAsiaTheme="minorHAnsi" w:hAnsi="Times New Roman"/>
          <w:color w:val="000000"/>
          <w:sz w:val="23"/>
          <w:szCs w:val="23"/>
        </w:rPr>
        <w:t xml:space="preserve"> </w:t>
      </w:r>
      <w:proofErr w:type="spellStart"/>
      <w:r w:rsidRPr="00746FC6">
        <w:rPr>
          <w:rFonts w:ascii="Times New Roman" w:eastAsiaTheme="minorHAnsi" w:hAnsi="Times New Roman"/>
          <w:color w:val="000000"/>
          <w:sz w:val="23"/>
          <w:szCs w:val="23"/>
        </w:rPr>
        <w:t>да</w:t>
      </w:r>
      <w:proofErr w:type="spellEnd"/>
      <w:r w:rsidRPr="00746FC6">
        <w:rPr>
          <w:rFonts w:ascii="Times New Roman" w:eastAsiaTheme="minorHAnsi" w:hAnsi="Times New Roman"/>
          <w:color w:val="000000"/>
          <w:sz w:val="23"/>
          <w:szCs w:val="23"/>
        </w:rPr>
        <w:t xml:space="preserve"> </w:t>
      </w:r>
      <w:proofErr w:type="spellStart"/>
      <w:r w:rsidRPr="00746FC6">
        <w:rPr>
          <w:rFonts w:ascii="Times New Roman" w:eastAsiaTheme="minorHAnsi" w:hAnsi="Times New Roman"/>
          <w:color w:val="000000"/>
          <w:sz w:val="23"/>
          <w:szCs w:val="23"/>
        </w:rPr>
        <w:t>објави</w:t>
      </w:r>
      <w:proofErr w:type="spellEnd"/>
      <w:r w:rsidRPr="00746FC6">
        <w:rPr>
          <w:rFonts w:ascii="Times New Roman" w:eastAsiaTheme="minorHAnsi" w:hAnsi="Times New Roman"/>
          <w:color w:val="000000"/>
          <w:sz w:val="23"/>
          <w:szCs w:val="23"/>
        </w:rPr>
        <w:t xml:space="preserve"> </w:t>
      </w:r>
      <w:proofErr w:type="spellStart"/>
      <w:r w:rsidRPr="00746FC6">
        <w:rPr>
          <w:rFonts w:ascii="Times New Roman" w:eastAsiaTheme="minorHAnsi" w:hAnsi="Times New Roman"/>
          <w:color w:val="000000"/>
          <w:sz w:val="23"/>
          <w:szCs w:val="23"/>
        </w:rPr>
        <w:t>на</w:t>
      </w:r>
      <w:proofErr w:type="spellEnd"/>
      <w:r w:rsidRPr="00746FC6">
        <w:rPr>
          <w:rFonts w:ascii="Times New Roman" w:eastAsiaTheme="minorHAnsi" w:hAnsi="Times New Roman"/>
          <w:color w:val="000000"/>
          <w:sz w:val="23"/>
          <w:szCs w:val="23"/>
        </w:rPr>
        <w:t xml:space="preserve"> </w:t>
      </w:r>
      <w:proofErr w:type="spellStart"/>
      <w:r w:rsidRPr="00746FC6">
        <w:rPr>
          <w:rFonts w:ascii="Times New Roman" w:eastAsiaTheme="minorHAnsi" w:hAnsi="Times New Roman"/>
          <w:color w:val="000000"/>
          <w:sz w:val="23"/>
          <w:szCs w:val="23"/>
        </w:rPr>
        <w:t>својој</w:t>
      </w:r>
      <w:proofErr w:type="spellEnd"/>
      <w:r w:rsidRPr="00746FC6">
        <w:rPr>
          <w:rFonts w:ascii="Times New Roman" w:eastAsiaTheme="minorHAnsi" w:hAnsi="Times New Roman"/>
          <w:color w:val="000000"/>
          <w:sz w:val="23"/>
          <w:szCs w:val="23"/>
        </w:rPr>
        <w:t xml:space="preserve"> </w:t>
      </w:r>
      <w:proofErr w:type="spellStart"/>
      <w:r w:rsidRPr="00746FC6">
        <w:rPr>
          <w:rFonts w:ascii="Times New Roman" w:eastAsiaTheme="minorHAnsi" w:hAnsi="Times New Roman"/>
          <w:color w:val="000000"/>
          <w:sz w:val="23"/>
          <w:szCs w:val="23"/>
        </w:rPr>
        <w:t>интернет</w:t>
      </w:r>
      <w:proofErr w:type="spellEnd"/>
      <w:r w:rsidRPr="00746FC6">
        <w:rPr>
          <w:rFonts w:ascii="Times New Roman" w:eastAsiaTheme="minorHAnsi" w:hAnsi="Times New Roman"/>
          <w:color w:val="000000"/>
          <w:sz w:val="23"/>
          <w:szCs w:val="23"/>
        </w:rPr>
        <w:t xml:space="preserve"> </w:t>
      </w:r>
      <w:proofErr w:type="spellStart"/>
      <w:r w:rsidRPr="00746FC6">
        <w:rPr>
          <w:rFonts w:ascii="Times New Roman" w:eastAsiaTheme="minorHAnsi" w:hAnsi="Times New Roman"/>
          <w:color w:val="000000"/>
          <w:sz w:val="23"/>
          <w:szCs w:val="23"/>
        </w:rPr>
        <w:t>страници</w:t>
      </w:r>
      <w:proofErr w:type="spellEnd"/>
      <w:r w:rsidRPr="00746FC6">
        <w:rPr>
          <w:rFonts w:ascii="Times New Roman" w:eastAsiaTheme="minorHAnsi" w:hAnsi="Times New Roman"/>
          <w:color w:val="000000"/>
          <w:sz w:val="23"/>
          <w:szCs w:val="23"/>
        </w:rPr>
        <w:t xml:space="preserve"> у </w:t>
      </w:r>
      <w:proofErr w:type="spellStart"/>
      <w:r w:rsidRPr="00746FC6">
        <w:rPr>
          <w:rFonts w:ascii="Times New Roman" w:eastAsiaTheme="minorHAnsi" w:hAnsi="Times New Roman"/>
          <w:color w:val="000000"/>
          <w:sz w:val="23"/>
          <w:szCs w:val="23"/>
        </w:rPr>
        <w:t>циљу</w:t>
      </w:r>
      <w:proofErr w:type="spellEnd"/>
      <w:r w:rsidRPr="00746FC6">
        <w:rPr>
          <w:rFonts w:ascii="Times New Roman" w:eastAsiaTheme="minorHAnsi" w:hAnsi="Times New Roman"/>
          <w:color w:val="000000"/>
          <w:sz w:val="23"/>
          <w:szCs w:val="23"/>
        </w:rPr>
        <w:t xml:space="preserve"> </w:t>
      </w:r>
      <w:proofErr w:type="spellStart"/>
      <w:r w:rsidRPr="00746FC6">
        <w:rPr>
          <w:rFonts w:ascii="Times New Roman" w:eastAsiaTheme="minorHAnsi" w:hAnsi="Times New Roman"/>
          <w:color w:val="000000"/>
          <w:sz w:val="23"/>
          <w:szCs w:val="23"/>
        </w:rPr>
        <w:t>повећања</w:t>
      </w:r>
      <w:proofErr w:type="spellEnd"/>
      <w:r w:rsidRPr="00746FC6">
        <w:rPr>
          <w:rFonts w:ascii="Times New Roman" w:eastAsiaTheme="minorHAnsi" w:hAnsi="Times New Roman"/>
          <w:color w:val="000000"/>
          <w:sz w:val="23"/>
          <w:szCs w:val="23"/>
        </w:rPr>
        <w:t xml:space="preserve"> </w:t>
      </w:r>
      <w:proofErr w:type="spellStart"/>
      <w:r w:rsidRPr="00746FC6">
        <w:rPr>
          <w:rFonts w:ascii="Times New Roman" w:eastAsiaTheme="minorHAnsi" w:hAnsi="Times New Roman"/>
          <w:color w:val="000000"/>
          <w:sz w:val="23"/>
          <w:szCs w:val="23"/>
        </w:rPr>
        <w:t>транспарентности</w:t>
      </w:r>
      <w:proofErr w:type="spellEnd"/>
      <w:r w:rsidRPr="00746FC6">
        <w:rPr>
          <w:rFonts w:ascii="Times New Roman" w:eastAsiaTheme="minorHAnsi" w:hAnsi="Times New Roman"/>
          <w:color w:val="000000"/>
          <w:sz w:val="23"/>
          <w:szCs w:val="23"/>
        </w:rPr>
        <w:t xml:space="preserve"> и </w:t>
      </w:r>
      <w:proofErr w:type="spellStart"/>
      <w:r w:rsidRPr="00746FC6">
        <w:rPr>
          <w:rFonts w:ascii="Times New Roman" w:eastAsiaTheme="minorHAnsi" w:hAnsi="Times New Roman"/>
          <w:color w:val="000000"/>
          <w:sz w:val="23"/>
          <w:szCs w:val="23"/>
        </w:rPr>
        <w:t>информисаности</w:t>
      </w:r>
      <w:proofErr w:type="spellEnd"/>
      <w:r w:rsidRPr="00746FC6">
        <w:rPr>
          <w:rFonts w:ascii="Times New Roman" w:eastAsiaTheme="minorHAnsi" w:hAnsi="Times New Roman"/>
          <w:color w:val="000000"/>
          <w:sz w:val="23"/>
          <w:szCs w:val="23"/>
        </w:rPr>
        <w:t xml:space="preserve"> </w:t>
      </w:r>
      <w:proofErr w:type="spellStart"/>
      <w:r w:rsidRPr="00746FC6">
        <w:rPr>
          <w:rFonts w:ascii="Times New Roman" w:eastAsiaTheme="minorHAnsi" w:hAnsi="Times New Roman"/>
          <w:color w:val="000000"/>
          <w:sz w:val="23"/>
          <w:szCs w:val="23"/>
        </w:rPr>
        <w:t>стручне</w:t>
      </w:r>
      <w:proofErr w:type="spellEnd"/>
      <w:r w:rsidRPr="00746FC6">
        <w:rPr>
          <w:rFonts w:ascii="Times New Roman" w:eastAsiaTheme="minorHAnsi" w:hAnsi="Times New Roman"/>
          <w:color w:val="000000"/>
          <w:sz w:val="23"/>
          <w:szCs w:val="23"/>
        </w:rPr>
        <w:t xml:space="preserve"> </w:t>
      </w:r>
      <w:proofErr w:type="spellStart"/>
      <w:r w:rsidRPr="00746FC6">
        <w:rPr>
          <w:rFonts w:ascii="Times New Roman" w:eastAsiaTheme="minorHAnsi" w:hAnsi="Times New Roman"/>
          <w:color w:val="000000"/>
          <w:sz w:val="23"/>
          <w:szCs w:val="23"/>
        </w:rPr>
        <w:t>јавности</w:t>
      </w:r>
      <w:proofErr w:type="spellEnd"/>
      <w:r w:rsidRPr="00746FC6">
        <w:rPr>
          <w:rFonts w:ascii="Times New Roman" w:eastAsiaTheme="minorHAnsi" w:hAnsi="Times New Roman"/>
          <w:color w:val="000000"/>
          <w:sz w:val="23"/>
          <w:szCs w:val="23"/>
        </w:rPr>
        <w:t xml:space="preserve"> и </w:t>
      </w:r>
      <w:proofErr w:type="spellStart"/>
      <w:r w:rsidRPr="00746FC6">
        <w:rPr>
          <w:rFonts w:ascii="Times New Roman" w:eastAsiaTheme="minorHAnsi" w:hAnsi="Times New Roman"/>
          <w:color w:val="000000"/>
          <w:sz w:val="23"/>
          <w:szCs w:val="23"/>
        </w:rPr>
        <w:t>грађана</w:t>
      </w:r>
      <w:proofErr w:type="spellEnd"/>
      <w:r w:rsidRPr="00746FC6">
        <w:rPr>
          <w:rFonts w:ascii="Times New Roman" w:eastAsiaTheme="minorHAnsi" w:hAnsi="Times New Roman"/>
          <w:color w:val="000000"/>
          <w:sz w:val="23"/>
          <w:szCs w:val="23"/>
        </w:rPr>
        <w:t xml:space="preserve">. </w:t>
      </w:r>
    </w:p>
    <w:p w14:paraId="5AED1655" w14:textId="77777777" w:rsidR="00746FC6" w:rsidRPr="00746FC6" w:rsidRDefault="00746FC6" w:rsidP="00BE5AF0">
      <w:pPr>
        <w:autoSpaceDE w:val="0"/>
        <w:autoSpaceDN w:val="0"/>
        <w:adjustRightInd w:val="0"/>
        <w:spacing w:after="0" w:line="240" w:lineRule="auto"/>
        <w:ind w:firstLine="720"/>
        <w:rPr>
          <w:rFonts w:ascii="Times New Roman" w:eastAsiaTheme="minorHAnsi" w:hAnsi="Times New Roman"/>
          <w:color w:val="000000"/>
          <w:sz w:val="23"/>
          <w:szCs w:val="23"/>
        </w:rPr>
      </w:pPr>
      <w:proofErr w:type="spellStart"/>
      <w:r w:rsidRPr="00746FC6">
        <w:rPr>
          <w:rFonts w:ascii="Times New Roman" w:eastAsiaTheme="minorHAnsi" w:hAnsi="Times New Roman"/>
          <w:color w:val="000000"/>
          <w:sz w:val="23"/>
          <w:szCs w:val="23"/>
        </w:rPr>
        <w:t>Сви</w:t>
      </w:r>
      <w:proofErr w:type="spellEnd"/>
      <w:r w:rsidRPr="00746FC6">
        <w:rPr>
          <w:rFonts w:ascii="Times New Roman" w:eastAsiaTheme="minorHAnsi" w:hAnsi="Times New Roman"/>
          <w:color w:val="000000"/>
          <w:sz w:val="23"/>
          <w:szCs w:val="23"/>
        </w:rPr>
        <w:t xml:space="preserve"> </w:t>
      </w:r>
      <w:proofErr w:type="spellStart"/>
      <w:r w:rsidRPr="00746FC6">
        <w:rPr>
          <w:rFonts w:ascii="Times New Roman" w:eastAsiaTheme="minorHAnsi" w:hAnsi="Times New Roman"/>
          <w:color w:val="000000"/>
          <w:sz w:val="23"/>
          <w:szCs w:val="23"/>
        </w:rPr>
        <w:t>прилози</w:t>
      </w:r>
      <w:proofErr w:type="spellEnd"/>
      <w:r w:rsidRPr="00746FC6">
        <w:rPr>
          <w:rFonts w:ascii="Times New Roman" w:eastAsiaTheme="minorHAnsi" w:hAnsi="Times New Roman"/>
          <w:color w:val="000000"/>
          <w:sz w:val="23"/>
          <w:szCs w:val="23"/>
        </w:rPr>
        <w:t xml:space="preserve"> </w:t>
      </w:r>
      <w:proofErr w:type="spellStart"/>
      <w:r w:rsidRPr="00746FC6">
        <w:rPr>
          <w:rFonts w:ascii="Times New Roman" w:eastAsiaTheme="minorHAnsi" w:hAnsi="Times New Roman"/>
          <w:color w:val="000000"/>
          <w:sz w:val="23"/>
          <w:szCs w:val="23"/>
        </w:rPr>
        <w:t>се</w:t>
      </w:r>
      <w:proofErr w:type="spellEnd"/>
      <w:r w:rsidRPr="00746FC6">
        <w:rPr>
          <w:rFonts w:ascii="Times New Roman" w:eastAsiaTheme="minorHAnsi" w:hAnsi="Times New Roman"/>
          <w:color w:val="000000"/>
          <w:sz w:val="23"/>
          <w:szCs w:val="23"/>
        </w:rPr>
        <w:t xml:space="preserve"> </w:t>
      </w:r>
      <w:proofErr w:type="spellStart"/>
      <w:r w:rsidRPr="00746FC6">
        <w:rPr>
          <w:rFonts w:ascii="Times New Roman" w:eastAsiaTheme="minorHAnsi" w:hAnsi="Times New Roman"/>
          <w:color w:val="000000"/>
          <w:sz w:val="23"/>
          <w:szCs w:val="23"/>
        </w:rPr>
        <w:t>достављају</w:t>
      </w:r>
      <w:proofErr w:type="spellEnd"/>
      <w:r w:rsidRPr="00746FC6">
        <w:rPr>
          <w:rFonts w:ascii="Times New Roman" w:eastAsiaTheme="minorHAnsi" w:hAnsi="Times New Roman"/>
          <w:color w:val="000000"/>
          <w:sz w:val="23"/>
          <w:szCs w:val="23"/>
        </w:rPr>
        <w:t xml:space="preserve"> у </w:t>
      </w:r>
      <w:proofErr w:type="spellStart"/>
      <w:r w:rsidRPr="00746FC6">
        <w:rPr>
          <w:rFonts w:ascii="Times New Roman" w:eastAsiaTheme="minorHAnsi" w:hAnsi="Times New Roman"/>
          <w:color w:val="000000"/>
          <w:sz w:val="23"/>
          <w:szCs w:val="23"/>
        </w:rPr>
        <w:t>писаној</w:t>
      </w:r>
      <w:proofErr w:type="spellEnd"/>
      <w:r w:rsidRPr="00746FC6">
        <w:rPr>
          <w:rFonts w:ascii="Times New Roman" w:eastAsiaTheme="minorHAnsi" w:hAnsi="Times New Roman"/>
          <w:color w:val="000000"/>
          <w:sz w:val="23"/>
          <w:szCs w:val="23"/>
        </w:rPr>
        <w:t xml:space="preserve"> </w:t>
      </w:r>
      <w:proofErr w:type="spellStart"/>
      <w:r w:rsidRPr="00746FC6">
        <w:rPr>
          <w:rFonts w:ascii="Times New Roman" w:eastAsiaTheme="minorHAnsi" w:hAnsi="Times New Roman"/>
          <w:color w:val="000000"/>
          <w:sz w:val="23"/>
          <w:szCs w:val="23"/>
        </w:rPr>
        <w:t>форми</w:t>
      </w:r>
      <w:proofErr w:type="spellEnd"/>
      <w:r w:rsidRPr="00746FC6">
        <w:rPr>
          <w:rFonts w:ascii="Times New Roman" w:eastAsiaTheme="minorHAnsi" w:hAnsi="Times New Roman"/>
          <w:color w:val="000000"/>
          <w:sz w:val="23"/>
          <w:szCs w:val="23"/>
        </w:rPr>
        <w:t xml:space="preserve"> </w:t>
      </w:r>
      <w:proofErr w:type="spellStart"/>
      <w:r w:rsidRPr="00746FC6">
        <w:rPr>
          <w:rFonts w:ascii="Times New Roman" w:eastAsiaTheme="minorHAnsi" w:hAnsi="Times New Roman"/>
          <w:color w:val="000000"/>
          <w:sz w:val="23"/>
          <w:szCs w:val="23"/>
        </w:rPr>
        <w:t>уз</w:t>
      </w:r>
      <w:proofErr w:type="spellEnd"/>
      <w:r w:rsidRPr="00746FC6">
        <w:rPr>
          <w:rFonts w:ascii="Times New Roman" w:eastAsiaTheme="minorHAnsi" w:hAnsi="Times New Roman"/>
          <w:color w:val="000000"/>
          <w:sz w:val="23"/>
          <w:szCs w:val="23"/>
        </w:rPr>
        <w:t xml:space="preserve"> </w:t>
      </w:r>
      <w:proofErr w:type="spellStart"/>
      <w:r w:rsidRPr="00746FC6">
        <w:rPr>
          <w:rFonts w:ascii="Times New Roman" w:eastAsiaTheme="minorHAnsi" w:hAnsi="Times New Roman"/>
          <w:color w:val="000000"/>
          <w:sz w:val="23"/>
          <w:szCs w:val="23"/>
        </w:rPr>
        <w:t>одлуку</w:t>
      </w:r>
      <w:proofErr w:type="spellEnd"/>
      <w:r w:rsidRPr="00746FC6">
        <w:rPr>
          <w:rFonts w:ascii="Times New Roman" w:eastAsiaTheme="minorHAnsi" w:hAnsi="Times New Roman"/>
          <w:color w:val="000000"/>
          <w:sz w:val="23"/>
          <w:szCs w:val="23"/>
        </w:rPr>
        <w:t xml:space="preserve"> о </w:t>
      </w:r>
      <w:proofErr w:type="spellStart"/>
      <w:r w:rsidRPr="00746FC6">
        <w:rPr>
          <w:rFonts w:ascii="Times New Roman" w:eastAsiaTheme="minorHAnsi" w:hAnsi="Times New Roman"/>
          <w:color w:val="000000"/>
          <w:sz w:val="23"/>
          <w:szCs w:val="23"/>
        </w:rPr>
        <w:t>буџету</w:t>
      </w:r>
      <w:proofErr w:type="spellEnd"/>
      <w:r w:rsidRPr="00746FC6">
        <w:rPr>
          <w:rFonts w:ascii="Times New Roman" w:eastAsiaTheme="minorHAnsi" w:hAnsi="Times New Roman"/>
          <w:color w:val="000000"/>
          <w:sz w:val="23"/>
          <w:szCs w:val="23"/>
        </w:rPr>
        <w:t xml:space="preserve">, </w:t>
      </w:r>
      <w:proofErr w:type="spellStart"/>
      <w:r w:rsidRPr="00746FC6">
        <w:rPr>
          <w:rFonts w:ascii="Times New Roman" w:eastAsiaTheme="minorHAnsi" w:hAnsi="Times New Roman"/>
          <w:color w:val="000000"/>
          <w:sz w:val="23"/>
          <w:szCs w:val="23"/>
        </w:rPr>
        <w:t>као</w:t>
      </w:r>
      <w:proofErr w:type="spellEnd"/>
      <w:r w:rsidRPr="00746FC6">
        <w:rPr>
          <w:rFonts w:ascii="Times New Roman" w:eastAsiaTheme="minorHAnsi" w:hAnsi="Times New Roman"/>
          <w:color w:val="000000"/>
          <w:sz w:val="23"/>
          <w:szCs w:val="23"/>
        </w:rPr>
        <w:t xml:space="preserve"> и у </w:t>
      </w:r>
      <w:proofErr w:type="spellStart"/>
      <w:r w:rsidRPr="00746FC6">
        <w:rPr>
          <w:rFonts w:ascii="Times New Roman" w:eastAsiaTheme="minorHAnsi" w:hAnsi="Times New Roman"/>
          <w:color w:val="000000"/>
          <w:sz w:val="23"/>
          <w:szCs w:val="23"/>
        </w:rPr>
        <w:t>електронској</w:t>
      </w:r>
      <w:proofErr w:type="spellEnd"/>
      <w:r w:rsidRPr="00746FC6">
        <w:rPr>
          <w:rFonts w:ascii="Times New Roman" w:eastAsiaTheme="minorHAnsi" w:hAnsi="Times New Roman"/>
          <w:color w:val="000000"/>
          <w:sz w:val="23"/>
          <w:szCs w:val="23"/>
        </w:rPr>
        <w:t xml:space="preserve"> </w:t>
      </w:r>
      <w:proofErr w:type="spellStart"/>
      <w:r w:rsidRPr="00746FC6">
        <w:rPr>
          <w:rFonts w:ascii="Times New Roman" w:eastAsiaTheme="minorHAnsi" w:hAnsi="Times New Roman"/>
          <w:color w:val="000000"/>
          <w:sz w:val="23"/>
          <w:szCs w:val="23"/>
        </w:rPr>
        <w:t>форми</w:t>
      </w:r>
      <w:proofErr w:type="spellEnd"/>
      <w:r w:rsidRPr="00746FC6">
        <w:rPr>
          <w:rFonts w:ascii="Times New Roman" w:eastAsiaTheme="minorHAnsi" w:hAnsi="Times New Roman"/>
          <w:color w:val="000000"/>
          <w:sz w:val="23"/>
          <w:szCs w:val="23"/>
        </w:rPr>
        <w:t xml:space="preserve">, </w:t>
      </w:r>
      <w:proofErr w:type="spellStart"/>
      <w:r w:rsidRPr="00746FC6">
        <w:rPr>
          <w:rFonts w:ascii="Times New Roman" w:eastAsiaTheme="minorHAnsi" w:hAnsi="Times New Roman"/>
          <w:color w:val="000000"/>
          <w:sz w:val="23"/>
          <w:szCs w:val="23"/>
        </w:rPr>
        <w:t>на</w:t>
      </w:r>
      <w:proofErr w:type="spellEnd"/>
      <w:r w:rsidRPr="00746FC6">
        <w:rPr>
          <w:rFonts w:ascii="Times New Roman" w:eastAsiaTheme="minorHAnsi" w:hAnsi="Times New Roman"/>
          <w:color w:val="000000"/>
          <w:sz w:val="23"/>
          <w:szCs w:val="23"/>
        </w:rPr>
        <w:t xml:space="preserve"> </w:t>
      </w:r>
      <w:proofErr w:type="spellStart"/>
      <w:r w:rsidRPr="00746FC6">
        <w:rPr>
          <w:rFonts w:ascii="Times New Roman" w:eastAsiaTheme="minorHAnsi" w:hAnsi="Times New Roman"/>
          <w:color w:val="000000"/>
          <w:sz w:val="23"/>
          <w:szCs w:val="23"/>
        </w:rPr>
        <w:t>следећи</w:t>
      </w:r>
      <w:proofErr w:type="spellEnd"/>
      <w:r w:rsidRPr="00746FC6">
        <w:rPr>
          <w:rFonts w:ascii="Times New Roman" w:eastAsiaTheme="minorHAnsi" w:hAnsi="Times New Roman"/>
          <w:color w:val="000000"/>
          <w:sz w:val="23"/>
          <w:szCs w:val="23"/>
        </w:rPr>
        <w:t xml:space="preserve"> </w:t>
      </w:r>
      <w:proofErr w:type="spellStart"/>
      <w:r w:rsidRPr="00746FC6">
        <w:rPr>
          <w:rFonts w:ascii="Times New Roman" w:eastAsiaTheme="minorHAnsi" w:hAnsi="Times New Roman"/>
          <w:color w:val="000000"/>
          <w:sz w:val="23"/>
          <w:szCs w:val="23"/>
        </w:rPr>
        <w:t>начин</w:t>
      </w:r>
      <w:proofErr w:type="spellEnd"/>
      <w:r w:rsidRPr="00746FC6">
        <w:rPr>
          <w:rFonts w:ascii="Times New Roman" w:eastAsiaTheme="minorHAnsi" w:hAnsi="Times New Roman"/>
          <w:color w:val="000000"/>
          <w:sz w:val="23"/>
          <w:szCs w:val="23"/>
        </w:rPr>
        <w:t xml:space="preserve">: </w:t>
      </w:r>
    </w:p>
    <w:p w14:paraId="547E94F1" w14:textId="77777777" w:rsidR="00746FC6" w:rsidRPr="00746FC6" w:rsidRDefault="00746FC6" w:rsidP="00746FC6">
      <w:pPr>
        <w:autoSpaceDE w:val="0"/>
        <w:autoSpaceDN w:val="0"/>
        <w:adjustRightInd w:val="0"/>
        <w:spacing w:after="0" w:line="240" w:lineRule="auto"/>
        <w:rPr>
          <w:rFonts w:ascii="Times New Roman" w:eastAsiaTheme="minorHAnsi" w:hAnsi="Times New Roman"/>
          <w:color w:val="000000"/>
          <w:sz w:val="23"/>
          <w:szCs w:val="23"/>
        </w:rPr>
      </w:pPr>
      <w:r w:rsidRPr="00746FC6">
        <w:rPr>
          <w:rFonts w:ascii="Wingdings" w:eastAsiaTheme="minorHAnsi" w:hAnsi="Wingdings" w:cs="Wingdings"/>
          <w:color w:val="000000"/>
        </w:rPr>
        <w:t xml:space="preserve"> </w:t>
      </w:r>
      <w:proofErr w:type="spellStart"/>
      <w:r w:rsidRPr="00746FC6">
        <w:rPr>
          <w:rFonts w:ascii="Times New Roman" w:eastAsiaTheme="minorHAnsi" w:hAnsi="Times New Roman"/>
          <w:color w:val="000000"/>
          <w:sz w:val="23"/>
          <w:szCs w:val="23"/>
        </w:rPr>
        <w:t>Прилог</w:t>
      </w:r>
      <w:proofErr w:type="spellEnd"/>
      <w:r w:rsidRPr="00746FC6">
        <w:rPr>
          <w:rFonts w:ascii="Times New Roman" w:eastAsiaTheme="minorHAnsi" w:hAnsi="Times New Roman"/>
          <w:color w:val="000000"/>
          <w:sz w:val="23"/>
          <w:szCs w:val="23"/>
        </w:rPr>
        <w:t xml:space="preserve"> 1 - </w:t>
      </w:r>
      <w:proofErr w:type="spellStart"/>
      <w:r w:rsidRPr="00746FC6">
        <w:rPr>
          <w:rFonts w:ascii="Times New Roman" w:eastAsiaTheme="minorHAnsi" w:hAnsi="Times New Roman"/>
          <w:color w:val="000000"/>
          <w:sz w:val="23"/>
          <w:szCs w:val="23"/>
        </w:rPr>
        <w:t>Преглед</w:t>
      </w:r>
      <w:proofErr w:type="spellEnd"/>
      <w:r w:rsidRPr="00746FC6">
        <w:rPr>
          <w:rFonts w:ascii="Times New Roman" w:eastAsiaTheme="minorHAnsi" w:hAnsi="Times New Roman"/>
          <w:color w:val="000000"/>
          <w:sz w:val="23"/>
          <w:szCs w:val="23"/>
        </w:rPr>
        <w:t xml:space="preserve"> </w:t>
      </w:r>
      <w:proofErr w:type="spellStart"/>
      <w:r w:rsidRPr="00746FC6">
        <w:rPr>
          <w:rFonts w:ascii="Times New Roman" w:eastAsiaTheme="minorHAnsi" w:hAnsi="Times New Roman"/>
          <w:color w:val="000000"/>
          <w:sz w:val="23"/>
          <w:szCs w:val="23"/>
        </w:rPr>
        <w:t>броја</w:t>
      </w:r>
      <w:proofErr w:type="spellEnd"/>
      <w:r w:rsidRPr="00746FC6">
        <w:rPr>
          <w:rFonts w:ascii="Times New Roman" w:eastAsiaTheme="minorHAnsi" w:hAnsi="Times New Roman"/>
          <w:color w:val="000000"/>
          <w:sz w:val="23"/>
          <w:szCs w:val="23"/>
        </w:rPr>
        <w:t xml:space="preserve"> </w:t>
      </w:r>
      <w:proofErr w:type="spellStart"/>
      <w:r w:rsidRPr="00746FC6">
        <w:rPr>
          <w:rFonts w:ascii="Times New Roman" w:eastAsiaTheme="minorHAnsi" w:hAnsi="Times New Roman"/>
          <w:color w:val="000000"/>
          <w:sz w:val="23"/>
          <w:szCs w:val="23"/>
        </w:rPr>
        <w:t>запослених</w:t>
      </w:r>
      <w:proofErr w:type="spellEnd"/>
      <w:r w:rsidRPr="00746FC6">
        <w:rPr>
          <w:rFonts w:ascii="Times New Roman" w:eastAsiaTheme="minorHAnsi" w:hAnsi="Times New Roman"/>
          <w:color w:val="000000"/>
          <w:sz w:val="23"/>
          <w:szCs w:val="23"/>
        </w:rPr>
        <w:t xml:space="preserve"> и </w:t>
      </w:r>
      <w:proofErr w:type="spellStart"/>
      <w:r w:rsidRPr="00746FC6">
        <w:rPr>
          <w:rFonts w:ascii="Times New Roman" w:eastAsiaTheme="minorHAnsi" w:hAnsi="Times New Roman"/>
          <w:color w:val="000000"/>
          <w:sz w:val="23"/>
          <w:szCs w:val="23"/>
        </w:rPr>
        <w:t>средстава</w:t>
      </w:r>
      <w:proofErr w:type="spellEnd"/>
      <w:r w:rsidRPr="00746FC6">
        <w:rPr>
          <w:rFonts w:ascii="Times New Roman" w:eastAsiaTheme="minorHAnsi" w:hAnsi="Times New Roman"/>
          <w:color w:val="000000"/>
          <w:sz w:val="23"/>
          <w:szCs w:val="23"/>
        </w:rPr>
        <w:t xml:space="preserve"> </w:t>
      </w:r>
      <w:proofErr w:type="spellStart"/>
      <w:r w:rsidRPr="00746FC6">
        <w:rPr>
          <w:rFonts w:ascii="Times New Roman" w:eastAsiaTheme="minorHAnsi" w:hAnsi="Times New Roman"/>
          <w:color w:val="000000"/>
          <w:sz w:val="23"/>
          <w:szCs w:val="23"/>
        </w:rPr>
        <w:t>за</w:t>
      </w:r>
      <w:proofErr w:type="spellEnd"/>
      <w:r w:rsidRPr="00746FC6">
        <w:rPr>
          <w:rFonts w:ascii="Times New Roman" w:eastAsiaTheme="minorHAnsi" w:hAnsi="Times New Roman"/>
          <w:color w:val="000000"/>
          <w:sz w:val="23"/>
          <w:szCs w:val="23"/>
        </w:rPr>
        <w:t xml:space="preserve"> </w:t>
      </w:r>
      <w:proofErr w:type="spellStart"/>
      <w:r w:rsidRPr="00746FC6">
        <w:rPr>
          <w:rFonts w:ascii="Times New Roman" w:eastAsiaTheme="minorHAnsi" w:hAnsi="Times New Roman"/>
          <w:color w:val="000000"/>
          <w:sz w:val="23"/>
          <w:szCs w:val="23"/>
        </w:rPr>
        <w:t>плате</w:t>
      </w:r>
      <w:proofErr w:type="spellEnd"/>
      <w:r w:rsidRPr="00746FC6">
        <w:rPr>
          <w:rFonts w:ascii="Times New Roman" w:eastAsiaTheme="minorHAnsi" w:hAnsi="Times New Roman"/>
          <w:color w:val="000000"/>
          <w:sz w:val="23"/>
          <w:szCs w:val="23"/>
        </w:rPr>
        <w:t xml:space="preserve"> (</w:t>
      </w:r>
      <w:proofErr w:type="spellStart"/>
      <w:r w:rsidRPr="00746FC6">
        <w:rPr>
          <w:rFonts w:ascii="Times New Roman" w:eastAsiaTheme="minorHAnsi" w:hAnsi="Times New Roman"/>
          <w:color w:val="000000"/>
          <w:sz w:val="23"/>
          <w:szCs w:val="23"/>
        </w:rPr>
        <w:t>са</w:t>
      </w:r>
      <w:proofErr w:type="spellEnd"/>
      <w:r w:rsidRPr="00746FC6">
        <w:rPr>
          <w:rFonts w:ascii="Times New Roman" w:eastAsiaTheme="minorHAnsi" w:hAnsi="Times New Roman"/>
          <w:color w:val="000000"/>
          <w:sz w:val="23"/>
          <w:szCs w:val="23"/>
        </w:rPr>
        <w:t xml:space="preserve"> </w:t>
      </w:r>
      <w:proofErr w:type="spellStart"/>
      <w:r w:rsidRPr="00746FC6">
        <w:rPr>
          <w:rFonts w:ascii="Times New Roman" w:eastAsiaTheme="minorHAnsi" w:hAnsi="Times New Roman"/>
          <w:color w:val="000000"/>
          <w:sz w:val="23"/>
          <w:szCs w:val="23"/>
        </w:rPr>
        <w:t>припадајућим</w:t>
      </w:r>
      <w:proofErr w:type="spellEnd"/>
      <w:r w:rsidRPr="00746FC6">
        <w:rPr>
          <w:rFonts w:ascii="Times New Roman" w:eastAsiaTheme="minorHAnsi" w:hAnsi="Times New Roman"/>
          <w:color w:val="000000"/>
          <w:sz w:val="23"/>
          <w:szCs w:val="23"/>
        </w:rPr>
        <w:t xml:space="preserve"> </w:t>
      </w:r>
      <w:proofErr w:type="spellStart"/>
      <w:r w:rsidRPr="00746FC6">
        <w:rPr>
          <w:rFonts w:ascii="Times New Roman" w:eastAsiaTheme="minorHAnsi" w:hAnsi="Times New Roman"/>
          <w:color w:val="000000"/>
          <w:sz w:val="23"/>
          <w:szCs w:val="23"/>
        </w:rPr>
        <w:t>табелама</w:t>
      </w:r>
      <w:proofErr w:type="spellEnd"/>
      <w:r w:rsidRPr="00746FC6">
        <w:rPr>
          <w:rFonts w:ascii="Times New Roman" w:eastAsiaTheme="minorHAnsi" w:hAnsi="Times New Roman"/>
          <w:color w:val="000000"/>
          <w:sz w:val="23"/>
          <w:szCs w:val="23"/>
        </w:rPr>
        <w:t xml:space="preserve">) </w:t>
      </w:r>
      <w:proofErr w:type="spellStart"/>
      <w:r w:rsidRPr="00746FC6">
        <w:rPr>
          <w:rFonts w:ascii="Times New Roman" w:eastAsiaTheme="minorHAnsi" w:hAnsi="Times New Roman"/>
          <w:color w:val="000000"/>
          <w:sz w:val="23"/>
          <w:szCs w:val="23"/>
        </w:rPr>
        <w:t>на</w:t>
      </w:r>
      <w:proofErr w:type="spellEnd"/>
      <w:r w:rsidRPr="00746FC6">
        <w:rPr>
          <w:rFonts w:ascii="Times New Roman" w:eastAsiaTheme="minorHAnsi" w:hAnsi="Times New Roman"/>
          <w:color w:val="000000"/>
          <w:sz w:val="23"/>
          <w:szCs w:val="23"/>
        </w:rPr>
        <w:t xml:space="preserve"> e-mail: ljiljana.manojlovic@mfin.gov.rs; </w:t>
      </w:r>
    </w:p>
    <w:p w14:paraId="1724C821" w14:textId="77777777" w:rsidR="00746FC6" w:rsidRPr="00746FC6" w:rsidRDefault="00746FC6" w:rsidP="00746FC6">
      <w:pPr>
        <w:autoSpaceDE w:val="0"/>
        <w:autoSpaceDN w:val="0"/>
        <w:adjustRightInd w:val="0"/>
        <w:spacing w:after="0" w:line="240" w:lineRule="auto"/>
        <w:rPr>
          <w:rFonts w:ascii="Times New Roman" w:eastAsiaTheme="minorHAnsi" w:hAnsi="Times New Roman"/>
          <w:color w:val="000000"/>
          <w:sz w:val="23"/>
          <w:szCs w:val="23"/>
        </w:rPr>
      </w:pPr>
    </w:p>
    <w:p w14:paraId="12B54B86" w14:textId="5A6304D2" w:rsidR="006F3319" w:rsidRDefault="00746FC6" w:rsidP="00746FC6">
      <w:pPr>
        <w:pStyle w:val="Default"/>
        <w:ind w:firstLine="720"/>
        <w:rPr>
          <w:sz w:val="23"/>
          <w:szCs w:val="23"/>
        </w:rPr>
      </w:pPr>
      <w:proofErr w:type="spellStart"/>
      <w:r w:rsidRPr="00746FC6">
        <w:rPr>
          <w:sz w:val="23"/>
          <w:szCs w:val="23"/>
        </w:rPr>
        <w:t>Напомињемо</w:t>
      </w:r>
      <w:proofErr w:type="spellEnd"/>
      <w:r w:rsidRPr="00746FC6">
        <w:rPr>
          <w:sz w:val="23"/>
          <w:szCs w:val="23"/>
        </w:rPr>
        <w:t xml:space="preserve">, </w:t>
      </w:r>
      <w:proofErr w:type="spellStart"/>
      <w:r w:rsidRPr="00746FC6">
        <w:rPr>
          <w:sz w:val="23"/>
          <w:szCs w:val="23"/>
        </w:rPr>
        <w:t>да</w:t>
      </w:r>
      <w:proofErr w:type="spellEnd"/>
      <w:r w:rsidRPr="00746FC6">
        <w:rPr>
          <w:sz w:val="23"/>
          <w:szCs w:val="23"/>
        </w:rPr>
        <w:t xml:space="preserve"> </w:t>
      </w:r>
      <w:proofErr w:type="spellStart"/>
      <w:r w:rsidRPr="00746FC6">
        <w:rPr>
          <w:sz w:val="23"/>
          <w:szCs w:val="23"/>
        </w:rPr>
        <w:t>уколико</w:t>
      </w:r>
      <w:proofErr w:type="spellEnd"/>
      <w:r w:rsidRPr="00746FC6">
        <w:rPr>
          <w:sz w:val="23"/>
          <w:szCs w:val="23"/>
        </w:rPr>
        <w:t xml:space="preserve"> </w:t>
      </w:r>
      <w:proofErr w:type="spellStart"/>
      <w:r w:rsidRPr="00746FC6">
        <w:rPr>
          <w:sz w:val="23"/>
          <w:szCs w:val="23"/>
        </w:rPr>
        <w:t>се</w:t>
      </w:r>
      <w:proofErr w:type="spellEnd"/>
      <w:r w:rsidRPr="00746FC6">
        <w:rPr>
          <w:sz w:val="23"/>
          <w:szCs w:val="23"/>
        </w:rPr>
        <w:t xml:space="preserve"> </w:t>
      </w:r>
      <w:proofErr w:type="spellStart"/>
      <w:r w:rsidRPr="00746FC6">
        <w:rPr>
          <w:sz w:val="23"/>
          <w:szCs w:val="23"/>
        </w:rPr>
        <w:t>изменама</w:t>
      </w:r>
      <w:proofErr w:type="spellEnd"/>
      <w:r w:rsidRPr="00746FC6">
        <w:rPr>
          <w:sz w:val="23"/>
          <w:szCs w:val="23"/>
        </w:rPr>
        <w:t xml:space="preserve"> </w:t>
      </w:r>
      <w:proofErr w:type="spellStart"/>
      <w:r w:rsidRPr="00746FC6">
        <w:rPr>
          <w:sz w:val="23"/>
          <w:szCs w:val="23"/>
        </w:rPr>
        <w:t>или</w:t>
      </w:r>
      <w:proofErr w:type="spellEnd"/>
      <w:r w:rsidRPr="00746FC6">
        <w:rPr>
          <w:sz w:val="23"/>
          <w:szCs w:val="23"/>
        </w:rPr>
        <w:t xml:space="preserve"> </w:t>
      </w:r>
      <w:proofErr w:type="spellStart"/>
      <w:r w:rsidRPr="00746FC6">
        <w:rPr>
          <w:sz w:val="23"/>
          <w:szCs w:val="23"/>
        </w:rPr>
        <w:t>допунама</w:t>
      </w:r>
      <w:proofErr w:type="spellEnd"/>
      <w:r w:rsidRPr="00746FC6">
        <w:rPr>
          <w:sz w:val="23"/>
          <w:szCs w:val="23"/>
        </w:rPr>
        <w:t xml:space="preserve"> </w:t>
      </w:r>
      <w:proofErr w:type="spellStart"/>
      <w:r w:rsidRPr="00746FC6">
        <w:rPr>
          <w:sz w:val="23"/>
          <w:szCs w:val="23"/>
        </w:rPr>
        <w:t>буџета</w:t>
      </w:r>
      <w:proofErr w:type="spellEnd"/>
      <w:r w:rsidRPr="00746FC6">
        <w:rPr>
          <w:sz w:val="23"/>
          <w:szCs w:val="23"/>
        </w:rPr>
        <w:t xml:space="preserve"> </w:t>
      </w:r>
      <w:proofErr w:type="spellStart"/>
      <w:r w:rsidRPr="00746FC6">
        <w:rPr>
          <w:sz w:val="23"/>
          <w:szCs w:val="23"/>
        </w:rPr>
        <w:t>јединице</w:t>
      </w:r>
      <w:proofErr w:type="spellEnd"/>
      <w:r w:rsidRPr="00746FC6">
        <w:rPr>
          <w:sz w:val="23"/>
          <w:szCs w:val="23"/>
        </w:rPr>
        <w:t xml:space="preserve"> </w:t>
      </w:r>
      <w:proofErr w:type="spellStart"/>
      <w:r w:rsidRPr="00746FC6">
        <w:rPr>
          <w:sz w:val="23"/>
          <w:szCs w:val="23"/>
        </w:rPr>
        <w:t>локалне</w:t>
      </w:r>
      <w:proofErr w:type="spellEnd"/>
      <w:r w:rsidRPr="00746FC6">
        <w:rPr>
          <w:sz w:val="23"/>
          <w:szCs w:val="23"/>
        </w:rPr>
        <w:t xml:space="preserve"> </w:t>
      </w:r>
      <w:proofErr w:type="spellStart"/>
      <w:r w:rsidRPr="00746FC6">
        <w:rPr>
          <w:sz w:val="23"/>
          <w:szCs w:val="23"/>
        </w:rPr>
        <w:t>власти</w:t>
      </w:r>
      <w:proofErr w:type="spellEnd"/>
      <w:r w:rsidRPr="00746FC6">
        <w:rPr>
          <w:sz w:val="23"/>
          <w:szCs w:val="23"/>
        </w:rPr>
        <w:t xml:space="preserve"> </w:t>
      </w:r>
      <w:proofErr w:type="spellStart"/>
      <w:r w:rsidRPr="00746FC6">
        <w:rPr>
          <w:sz w:val="23"/>
          <w:szCs w:val="23"/>
        </w:rPr>
        <w:t>мењају</w:t>
      </w:r>
      <w:proofErr w:type="spellEnd"/>
      <w:r w:rsidRPr="00746FC6">
        <w:rPr>
          <w:sz w:val="23"/>
          <w:szCs w:val="23"/>
        </w:rPr>
        <w:t xml:space="preserve"> </w:t>
      </w:r>
      <w:proofErr w:type="spellStart"/>
      <w:r w:rsidRPr="00746FC6">
        <w:rPr>
          <w:sz w:val="23"/>
          <w:szCs w:val="23"/>
        </w:rPr>
        <w:t>подаци</w:t>
      </w:r>
      <w:proofErr w:type="spellEnd"/>
      <w:r w:rsidRPr="00746FC6">
        <w:rPr>
          <w:sz w:val="23"/>
          <w:szCs w:val="23"/>
        </w:rPr>
        <w:t xml:space="preserve"> </w:t>
      </w:r>
      <w:proofErr w:type="spellStart"/>
      <w:r w:rsidRPr="00746FC6">
        <w:rPr>
          <w:sz w:val="23"/>
          <w:szCs w:val="23"/>
        </w:rPr>
        <w:t>достављени</w:t>
      </w:r>
      <w:proofErr w:type="spellEnd"/>
      <w:r w:rsidRPr="00746FC6">
        <w:rPr>
          <w:sz w:val="23"/>
          <w:szCs w:val="23"/>
        </w:rPr>
        <w:t xml:space="preserve"> у </w:t>
      </w:r>
      <w:proofErr w:type="spellStart"/>
      <w:r w:rsidRPr="00746FC6">
        <w:rPr>
          <w:sz w:val="23"/>
          <w:szCs w:val="23"/>
        </w:rPr>
        <w:t>Прилогу</w:t>
      </w:r>
      <w:proofErr w:type="spellEnd"/>
      <w:r w:rsidRPr="00746FC6">
        <w:rPr>
          <w:sz w:val="23"/>
          <w:szCs w:val="23"/>
        </w:rPr>
        <w:t xml:space="preserve"> 1, </w:t>
      </w:r>
      <w:proofErr w:type="spellStart"/>
      <w:r w:rsidRPr="00746FC6">
        <w:rPr>
          <w:sz w:val="23"/>
          <w:szCs w:val="23"/>
        </w:rPr>
        <w:t>неопходно</w:t>
      </w:r>
      <w:proofErr w:type="spellEnd"/>
      <w:r w:rsidRPr="00746FC6">
        <w:rPr>
          <w:sz w:val="23"/>
          <w:szCs w:val="23"/>
        </w:rPr>
        <w:t xml:space="preserve"> </w:t>
      </w:r>
      <w:proofErr w:type="spellStart"/>
      <w:r w:rsidRPr="00746FC6">
        <w:rPr>
          <w:sz w:val="23"/>
          <w:szCs w:val="23"/>
        </w:rPr>
        <w:t>је</w:t>
      </w:r>
      <w:proofErr w:type="spellEnd"/>
      <w:r w:rsidRPr="00746FC6">
        <w:rPr>
          <w:sz w:val="23"/>
          <w:szCs w:val="23"/>
        </w:rPr>
        <w:t xml:space="preserve"> </w:t>
      </w:r>
      <w:proofErr w:type="spellStart"/>
      <w:r w:rsidRPr="00746FC6">
        <w:rPr>
          <w:sz w:val="23"/>
          <w:szCs w:val="23"/>
        </w:rPr>
        <w:t>доставити</w:t>
      </w:r>
      <w:proofErr w:type="spellEnd"/>
      <w:r w:rsidRPr="00746FC6">
        <w:rPr>
          <w:sz w:val="23"/>
          <w:szCs w:val="23"/>
        </w:rPr>
        <w:t xml:space="preserve"> </w:t>
      </w:r>
      <w:proofErr w:type="spellStart"/>
      <w:r w:rsidRPr="00746FC6">
        <w:rPr>
          <w:sz w:val="23"/>
          <w:szCs w:val="23"/>
        </w:rPr>
        <w:t>измењене</w:t>
      </w:r>
      <w:proofErr w:type="spellEnd"/>
      <w:r w:rsidRPr="00746FC6">
        <w:rPr>
          <w:sz w:val="23"/>
          <w:szCs w:val="23"/>
        </w:rPr>
        <w:t xml:space="preserve"> (</w:t>
      </w:r>
      <w:proofErr w:type="spellStart"/>
      <w:r w:rsidRPr="00746FC6">
        <w:rPr>
          <w:sz w:val="23"/>
          <w:szCs w:val="23"/>
        </w:rPr>
        <w:t>допуњене</w:t>
      </w:r>
      <w:proofErr w:type="spellEnd"/>
      <w:r w:rsidRPr="00746FC6">
        <w:rPr>
          <w:sz w:val="23"/>
          <w:szCs w:val="23"/>
        </w:rPr>
        <w:t xml:space="preserve">) </w:t>
      </w:r>
      <w:proofErr w:type="spellStart"/>
      <w:r w:rsidRPr="00746FC6">
        <w:rPr>
          <w:sz w:val="23"/>
          <w:szCs w:val="23"/>
        </w:rPr>
        <w:t>табеле</w:t>
      </w:r>
      <w:proofErr w:type="spellEnd"/>
      <w:r w:rsidRPr="00746FC6">
        <w:rPr>
          <w:sz w:val="23"/>
          <w:szCs w:val="23"/>
        </w:rPr>
        <w:t xml:space="preserve"> </w:t>
      </w:r>
      <w:proofErr w:type="spellStart"/>
      <w:r w:rsidRPr="00746FC6">
        <w:rPr>
          <w:sz w:val="23"/>
          <w:szCs w:val="23"/>
        </w:rPr>
        <w:t>на</w:t>
      </w:r>
      <w:proofErr w:type="spellEnd"/>
      <w:r w:rsidRPr="00746FC6">
        <w:rPr>
          <w:sz w:val="23"/>
          <w:szCs w:val="23"/>
        </w:rPr>
        <w:t xml:space="preserve"> e-mail: ljiljana.manojlovic@mfin.gov.rs; а </w:t>
      </w:r>
      <w:proofErr w:type="spellStart"/>
      <w:r w:rsidRPr="00746FC6">
        <w:rPr>
          <w:sz w:val="23"/>
          <w:szCs w:val="23"/>
        </w:rPr>
        <w:t>потом</w:t>
      </w:r>
      <w:proofErr w:type="spellEnd"/>
      <w:r w:rsidRPr="00746FC6">
        <w:rPr>
          <w:sz w:val="23"/>
          <w:szCs w:val="23"/>
        </w:rPr>
        <w:t xml:space="preserve"> и у </w:t>
      </w:r>
      <w:proofErr w:type="spellStart"/>
      <w:r w:rsidRPr="00746FC6">
        <w:rPr>
          <w:sz w:val="23"/>
          <w:szCs w:val="23"/>
        </w:rPr>
        <w:t>писаној</w:t>
      </w:r>
      <w:proofErr w:type="spellEnd"/>
      <w:r w:rsidRPr="00746FC6">
        <w:rPr>
          <w:sz w:val="23"/>
          <w:szCs w:val="23"/>
        </w:rPr>
        <w:t xml:space="preserve"> </w:t>
      </w:r>
      <w:proofErr w:type="spellStart"/>
      <w:r w:rsidRPr="00746FC6">
        <w:rPr>
          <w:sz w:val="23"/>
          <w:szCs w:val="23"/>
        </w:rPr>
        <w:t>форми</w:t>
      </w:r>
      <w:proofErr w:type="spellEnd"/>
      <w:r w:rsidRPr="00746FC6">
        <w:rPr>
          <w:sz w:val="23"/>
          <w:szCs w:val="23"/>
        </w:rPr>
        <w:t xml:space="preserve"> </w:t>
      </w:r>
      <w:proofErr w:type="spellStart"/>
      <w:r w:rsidRPr="00746FC6">
        <w:rPr>
          <w:sz w:val="23"/>
          <w:szCs w:val="23"/>
        </w:rPr>
        <w:t>Министарству</w:t>
      </w:r>
      <w:proofErr w:type="spellEnd"/>
      <w:r w:rsidRPr="00746FC6">
        <w:rPr>
          <w:sz w:val="23"/>
          <w:szCs w:val="23"/>
        </w:rPr>
        <w:t xml:space="preserve"> </w:t>
      </w:r>
      <w:proofErr w:type="spellStart"/>
      <w:r w:rsidR="00562FD9" w:rsidRPr="00562FD9">
        <w:rPr>
          <w:sz w:val="23"/>
          <w:szCs w:val="23"/>
        </w:rPr>
        <w:t>привременом</w:t>
      </w:r>
      <w:proofErr w:type="spellEnd"/>
    </w:p>
    <w:p w14:paraId="1C37AF98" w14:textId="77777777" w:rsidR="00DA2061" w:rsidRPr="00DA2061" w:rsidRDefault="00DA2061" w:rsidP="00DA2061">
      <w:pPr>
        <w:pStyle w:val="NoSpacing"/>
        <w:rPr>
          <w:rFonts w:ascii="Times New Roman" w:eastAsia="Times New Roman" w:hAnsi="Times New Roman"/>
          <w:lang w:val="sr-Cyrl-CS"/>
        </w:rPr>
      </w:pPr>
      <w:r w:rsidRPr="00DA2061">
        <w:rPr>
          <w:rFonts w:ascii="Times New Roman" w:eastAsia="Times New Roman" w:hAnsi="Times New Roman"/>
          <w:u w:val="single"/>
          <w:lang w:val="sr-Cyrl-CS"/>
        </w:rPr>
        <w:t>Напомене</w:t>
      </w:r>
      <w:r w:rsidRPr="00DA2061">
        <w:rPr>
          <w:rFonts w:ascii="Times New Roman" w:eastAsia="Times New Roman" w:hAnsi="Times New Roman"/>
          <w:lang w:val="sr-Cyrl-CS"/>
        </w:rPr>
        <w:t xml:space="preserve"> везане за попуњавање табела: </w:t>
      </w:r>
    </w:p>
    <w:p w14:paraId="1F581809" w14:textId="77777777" w:rsidR="00DA2061" w:rsidRPr="00DA2061" w:rsidRDefault="00DA2061" w:rsidP="00DA2061">
      <w:pPr>
        <w:pStyle w:val="NoSpacing"/>
        <w:rPr>
          <w:rFonts w:ascii="Times New Roman" w:eastAsia="Times New Roman" w:hAnsi="Times New Roman"/>
          <w:lang w:val="sr-Cyrl-CS"/>
        </w:rPr>
      </w:pPr>
      <w:r w:rsidRPr="00DA2061">
        <w:rPr>
          <w:rFonts w:ascii="Times New Roman" w:eastAsia="Times New Roman" w:hAnsi="Times New Roman"/>
          <w:lang w:val="sr-Cyrl-CS"/>
        </w:rPr>
        <w:t>- табеле се достављају у штампаном облику, са печатом и потписом одговорног лица буџетског корисника, а по могућству и у електронском облику и</w:t>
      </w:r>
    </w:p>
    <w:p w14:paraId="119EE57E" w14:textId="77777777" w:rsidR="00DA2061" w:rsidRPr="00DA2061" w:rsidRDefault="00DA2061" w:rsidP="00DA2061">
      <w:pPr>
        <w:pStyle w:val="NoSpacing"/>
        <w:rPr>
          <w:rFonts w:ascii="Times New Roman" w:eastAsia="Times New Roman" w:hAnsi="Times New Roman"/>
          <w:lang w:val="sr-Cyrl-CS"/>
        </w:rPr>
      </w:pPr>
      <w:r w:rsidRPr="00DA2061">
        <w:rPr>
          <w:rFonts w:ascii="Times New Roman" w:eastAsia="Times New Roman" w:hAnsi="Times New Roman"/>
          <w:lang w:val="sr-Cyrl-CS"/>
        </w:rPr>
        <w:t>- износи се уносе у динарима.</w:t>
      </w:r>
    </w:p>
    <w:p w14:paraId="17D6CC8C" w14:textId="77777777" w:rsidR="00DA2061" w:rsidRPr="00DA2061" w:rsidRDefault="00DA2061" w:rsidP="00DA2061">
      <w:pPr>
        <w:pStyle w:val="NoSpacing"/>
        <w:rPr>
          <w:rFonts w:ascii="Times New Roman" w:eastAsia="Times New Roman" w:hAnsi="Times New Roman"/>
          <w:b/>
          <w:u w:val="single"/>
          <w:lang w:val="sr-Cyrl-CS"/>
        </w:rPr>
      </w:pPr>
      <w:r w:rsidRPr="00DA2061">
        <w:rPr>
          <w:rFonts w:ascii="Times New Roman" w:eastAsia="Times New Roman" w:hAnsi="Times New Roman"/>
          <w:b/>
          <w:u w:val="single"/>
          <w:lang w:val="sr-Cyrl-CS"/>
        </w:rPr>
        <w:t xml:space="preserve"> Рок за подношење предлога финансијских планова индиректних корисника буџета је 01. септембар 2020. године. </w:t>
      </w:r>
    </w:p>
    <w:p w14:paraId="2671CC0F" w14:textId="77777777" w:rsidR="00DA2061" w:rsidRPr="00DA2061" w:rsidRDefault="00DA2061" w:rsidP="00DA2061">
      <w:pPr>
        <w:pStyle w:val="NoSpacing"/>
        <w:rPr>
          <w:rFonts w:ascii="Times New Roman" w:eastAsia="Times New Roman" w:hAnsi="Times New Roman"/>
          <w:b/>
          <w:u w:val="single"/>
          <w:lang w:val="sr-Cyrl-CS"/>
        </w:rPr>
      </w:pPr>
    </w:p>
    <w:p w14:paraId="76AE33F0" w14:textId="77777777" w:rsidR="00DA2061" w:rsidRPr="00DA2061" w:rsidRDefault="00DA2061" w:rsidP="00DA2061">
      <w:pPr>
        <w:pStyle w:val="NoSpacing"/>
        <w:rPr>
          <w:rFonts w:ascii="Times New Roman" w:eastAsia="Times New Roman" w:hAnsi="Times New Roman"/>
          <w:b/>
          <w:u w:val="single"/>
          <w:lang w:val="sr-Cyrl-CS"/>
        </w:rPr>
      </w:pPr>
      <w:r w:rsidRPr="00DA2061">
        <w:rPr>
          <w:rFonts w:ascii="Times New Roman" w:eastAsia="Times New Roman" w:hAnsi="Times New Roman"/>
          <w:b/>
          <w:u w:val="single"/>
          <w:lang w:val="sr-Cyrl-CS"/>
        </w:rPr>
        <w:t xml:space="preserve">Рок за подношење предлога финансијских планова директних корисника буџета је 01. септембар 2020. године. </w:t>
      </w:r>
    </w:p>
    <w:p w14:paraId="140B6BE3" w14:textId="77777777" w:rsidR="00DA2061" w:rsidRPr="00DA2061" w:rsidRDefault="00DA2061" w:rsidP="00DA2061">
      <w:pPr>
        <w:pStyle w:val="NoSpacing"/>
        <w:rPr>
          <w:rFonts w:ascii="Times New Roman" w:eastAsia="Times New Roman" w:hAnsi="Times New Roman"/>
          <w:b/>
          <w:u w:val="single"/>
          <w:lang w:val="sr-Cyrl-CS"/>
        </w:rPr>
      </w:pPr>
    </w:p>
    <w:p w14:paraId="153693F2" w14:textId="3417CCBF" w:rsidR="00DA2061" w:rsidRPr="00CB36AC" w:rsidRDefault="00CB36AC" w:rsidP="00DA2061">
      <w:pPr>
        <w:tabs>
          <w:tab w:val="left" w:pos="360"/>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IV-01 </w:t>
      </w:r>
      <w:r w:rsidR="00DA2061" w:rsidRPr="00DA2061">
        <w:rPr>
          <w:rFonts w:ascii="Times New Roman" w:eastAsia="Times New Roman" w:hAnsi="Times New Roman"/>
          <w:sz w:val="24"/>
          <w:szCs w:val="24"/>
          <w:lang w:val="sr-Cyrl-CS"/>
        </w:rPr>
        <w:t>Број: 400-</w:t>
      </w:r>
      <w:r>
        <w:rPr>
          <w:rFonts w:ascii="Times New Roman" w:eastAsia="Times New Roman" w:hAnsi="Times New Roman"/>
          <w:sz w:val="24"/>
          <w:szCs w:val="24"/>
        </w:rPr>
        <w:t>5</w:t>
      </w:r>
    </w:p>
    <w:p w14:paraId="69D67265" w14:textId="4D2E2654" w:rsidR="00DA2061" w:rsidRPr="00DA2061" w:rsidRDefault="00DA2061" w:rsidP="00DA2061">
      <w:pPr>
        <w:tabs>
          <w:tab w:val="left" w:pos="360"/>
        </w:tabs>
        <w:spacing w:after="0" w:line="240" w:lineRule="auto"/>
        <w:jc w:val="both"/>
        <w:rPr>
          <w:rFonts w:ascii="Times New Roman" w:eastAsia="Times New Roman" w:hAnsi="Times New Roman"/>
          <w:sz w:val="24"/>
          <w:szCs w:val="24"/>
          <w:lang w:val="ru-RU"/>
        </w:rPr>
      </w:pPr>
      <w:r w:rsidRPr="00DA2061">
        <w:rPr>
          <w:rFonts w:ascii="Times New Roman" w:eastAsia="Times New Roman" w:hAnsi="Times New Roman"/>
          <w:sz w:val="24"/>
          <w:szCs w:val="24"/>
          <w:lang w:val="sr-Cyrl-CS"/>
        </w:rPr>
        <w:t xml:space="preserve">Дана: </w:t>
      </w:r>
      <w:r w:rsidR="00CB36AC">
        <w:rPr>
          <w:rFonts w:ascii="Times New Roman" w:eastAsia="Times New Roman" w:hAnsi="Times New Roman"/>
          <w:sz w:val="24"/>
          <w:szCs w:val="24"/>
        </w:rPr>
        <w:t>29</w:t>
      </w:r>
      <w:r w:rsidRPr="00DA2061">
        <w:rPr>
          <w:rFonts w:ascii="Times New Roman" w:eastAsia="Times New Roman" w:hAnsi="Times New Roman"/>
          <w:sz w:val="24"/>
          <w:szCs w:val="24"/>
        </w:rPr>
        <w:t>.</w:t>
      </w:r>
      <w:r w:rsidRPr="00DA2061">
        <w:rPr>
          <w:rFonts w:ascii="Times New Roman" w:eastAsia="Times New Roman" w:hAnsi="Times New Roman"/>
          <w:sz w:val="24"/>
          <w:szCs w:val="24"/>
          <w:lang w:val="sr-Cyrl-RS"/>
        </w:rPr>
        <w:t>0</w:t>
      </w:r>
      <w:r>
        <w:rPr>
          <w:rFonts w:ascii="Times New Roman" w:eastAsia="Times New Roman" w:hAnsi="Times New Roman"/>
          <w:sz w:val="24"/>
          <w:szCs w:val="24"/>
          <w:lang w:val="sr-Cyrl-RS"/>
        </w:rPr>
        <w:t>7</w:t>
      </w:r>
      <w:r w:rsidRPr="00DA2061">
        <w:rPr>
          <w:rFonts w:ascii="Times New Roman" w:eastAsia="Times New Roman" w:hAnsi="Times New Roman"/>
          <w:sz w:val="24"/>
          <w:szCs w:val="24"/>
          <w:lang w:val="sr-Cyrl-RS"/>
        </w:rPr>
        <w:t>.</w:t>
      </w:r>
      <w:r w:rsidRPr="00DA2061">
        <w:rPr>
          <w:rFonts w:ascii="Times New Roman" w:eastAsia="Times New Roman" w:hAnsi="Times New Roman"/>
          <w:sz w:val="24"/>
          <w:szCs w:val="24"/>
        </w:rPr>
        <w:t>202</w:t>
      </w:r>
      <w:r>
        <w:rPr>
          <w:rFonts w:ascii="Times New Roman" w:eastAsia="Times New Roman" w:hAnsi="Times New Roman"/>
          <w:sz w:val="24"/>
          <w:szCs w:val="24"/>
          <w:lang w:val="sr-Cyrl-RS"/>
        </w:rPr>
        <w:t>1</w:t>
      </w:r>
      <w:r w:rsidRPr="00DA2061">
        <w:rPr>
          <w:rFonts w:ascii="Times New Roman" w:eastAsia="Times New Roman" w:hAnsi="Times New Roman"/>
          <w:sz w:val="24"/>
          <w:szCs w:val="24"/>
          <w:lang w:val="sr-Cyrl-CS"/>
        </w:rPr>
        <w:t>. године</w:t>
      </w:r>
    </w:p>
    <w:p w14:paraId="23BCC754" w14:textId="77777777" w:rsidR="00DA2061" w:rsidRPr="006F3319" w:rsidRDefault="00DA2061" w:rsidP="00746FC6">
      <w:pPr>
        <w:pStyle w:val="Default"/>
        <w:ind w:firstLine="720"/>
        <w:rPr>
          <w:sz w:val="23"/>
          <w:szCs w:val="23"/>
          <w:lang w:val="sr-Cyrl-RS"/>
        </w:rPr>
      </w:pPr>
    </w:p>
    <w:p w14:paraId="7C8E58AE" w14:textId="582DAF97" w:rsidR="006F3319" w:rsidRPr="006F3319" w:rsidRDefault="006F3319" w:rsidP="006F3319">
      <w:pPr>
        <w:pStyle w:val="Default"/>
        <w:ind w:firstLine="720"/>
        <w:rPr>
          <w:sz w:val="23"/>
          <w:szCs w:val="23"/>
        </w:rPr>
      </w:pPr>
    </w:p>
    <w:p w14:paraId="711DF9E1" w14:textId="7BECF7EE" w:rsidR="006F3319" w:rsidRPr="00DD17BE" w:rsidRDefault="006F3319" w:rsidP="006F3319">
      <w:pPr>
        <w:pStyle w:val="Default"/>
        <w:ind w:firstLine="720"/>
        <w:rPr>
          <w:sz w:val="23"/>
          <w:szCs w:val="23"/>
          <w:lang w:val="sr-Cyrl-RS"/>
        </w:rPr>
      </w:pPr>
    </w:p>
    <w:p w14:paraId="23303384" w14:textId="77777777" w:rsidR="00DA2061" w:rsidRPr="00575FAB" w:rsidRDefault="00DA2061" w:rsidP="00575FAB">
      <w:pPr>
        <w:spacing w:after="0" w:line="240" w:lineRule="auto"/>
        <w:ind w:left="4320"/>
        <w:jc w:val="center"/>
        <w:rPr>
          <w:rFonts w:ascii="Times New Roman" w:eastAsia="Times New Roman" w:hAnsi="Times New Roman"/>
          <w:b/>
          <w:lang w:val="sr-Cyrl-CS"/>
        </w:rPr>
      </w:pPr>
      <w:r w:rsidRPr="00575FAB">
        <w:rPr>
          <w:rFonts w:ascii="Times New Roman" w:eastAsia="Times New Roman" w:hAnsi="Times New Roman"/>
          <w:b/>
          <w:lang w:val="sr-Cyrl-CS"/>
        </w:rPr>
        <w:t>НАЧЕЛНИК ОДЕЉЕЊА ЗА ФИНАНСИЈЕ</w:t>
      </w:r>
    </w:p>
    <w:p w14:paraId="5F18BFF2" w14:textId="197C9AD9" w:rsidR="00DD17BE" w:rsidRPr="00575FAB" w:rsidRDefault="00575FAB" w:rsidP="00575FAB">
      <w:pPr>
        <w:autoSpaceDE w:val="0"/>
        <w:autoSpaceDN w:val="0"/>
        <w:adjustRightInd w:val="0"/>
        <w:spacing w:after="0" w:line="240" w:lineRule="auto"/>
        <w:ind w:left="4320" w:firstLine="720"/>
        <w:rPr>
          <w:rFonts w:ascii="Times New Roman" w:eastAsiaTheme="minorHAnsi" w:hAnsi="Times New Roman"/>
          <w:color w:val="000000"/>
          <w:lang w:val="sr-Cyrl-RS"/>
        </w:rPr>
      </w:pPr>
      <w:r>
        <w:rPr>
          <w:rFonts w:ascii="Times New Roman" w:eastAsiaTheme="minorHAnsi" w:hAnsi="Times New Roman"/>
          <w:color w:val="000000"/>
          <w:lang w:val="sr-Cyrl-RS"/>
        </w:rPr>
        <w:t xml:space="preserve">          </w:t>
      </w:r>
      <w:r w:rsidR="00DA2061" w:rsidRPr="00575FAB">
        <w:rPr>
          <w:rFonts w:ascii="Times New Roman" w:eastAsiaTheme="minorHAnsi" w:hAnsi="Times New Roman"/>
          <w:color w:val="000000"/>
          <w:lang w:val="sr-Cyrl-RS"/>
        </w:rPr>
        <w:t>Марија Шиљеговић</w:t>
      </w:r>
    </w:p>
    <w:sectPr w:rsidR="00DD17BE" w:rsidRPr="00575FAB" w:rsidSect="003D3D65">
      <w:pgSz w:w="11907" w:h="16840"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1BEC7D" w14:textId="77777777" w:rsidR="00411A84" w:rsidRDefault="00411A84" w:rsidP="00126748">
      <w:pPr>
        <w:spacing w:after="0" w:line="240" w:lineRule="auto"/>
      </w:pPr>
      <w:r>
        <w:separator/>
      </w:r>
    </w:p>
  </w:endnote>
  <w:endnote w:type="continuationSeparator" w:id="0">
    <w:p w14:paraId="75D37894" w14:textId="77777777" w:rsidR="00411A84" w:rsidRDefault="00411A84" w:rsidP="001267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D61400" w14:textId="77777777" w:rsidR="00411A84" w:rsidRDefault="00411A84" w:rsidP="00126748">
      <w:pPr>
        <w:spacing w:after="0" w:line="240" w:lineRule="auto"/>
      </w:pPr>
      <w:r>
        <w:separator/>
      </w:r>
    </w:p>
  </w:footnote>
  <w:footnote w:type="continuationSeparator" w:id="0">
    <w:p w14:paraId="10E17C05" w14:textId="77777777" w:rsidR="00411A84" w:rsidRDefault="00411A84" w:rsidP="001267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F766D1A"/>
    <w:multiLevelType w:val="hybridMultilevel"/>
    <w:tmpl w:val="6FC1E54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4F83F92"/>
    <w:multiLevelType w:val="hybridMultilevel"/>
    <w:tmpl w:val="623E673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3481A9BC"/>
    <w:multiLevelType w:val="hybridMultilevel"/>
    <w:tmpl w:val="C4420D5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45657E60"/>
    <w:multiLevelType w:val="hybridMultilevel"/>
    <w:tmpl w:val="ABA425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2C11030"/>
    <w:multiLevelType w:val="hybridMultilevel"/>
    <w:tmpl w:val="77206D28"/>
    <w:lvl w:ilvl="0" w:tplc="04090003">
      <w:start w:val="1"/>
      <w:numFmt w:val="bullet"/>
      <w:lvlText w:val="o"/>
      <w:lvlJc w:val="left"/>
      <w:pPr>
        <w:ind w:left="5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Marlett" w:hAnsi="Marlett"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Marlett" w:hAnsi="Marlett"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Marlett" w:hAnsi="Marlett" w:hint="default"/>
      </w:rPr>
    </w:lvl>
  </w:abstractNum>
  <w:abstractNum w:abstractNumId="5" w15:restartNumberingAfterBreak="0">
    <w:nsid w:val="70780763"/>
    <w:multiLevelType w:val="hybridMultilevel"/>
    <w:tmpl w:val="97F41B88"/>
    <w:lvl w:ilvl="0" w:tplc="0409000F">
      <w:start w:val="6"/>
      <w:numFmt w:val="decimal"/>
      <w:lvlText w:val="%1."/>
      <w:lvlJc w:val="left"/>
      <w:pPr>
        <w:ind w:left="54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2"/>
  </w:num>
  <w:num w:numId="3">
    <w:abstractNumId w:val="0"/>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B4D"/>
    <w:rsid w:val="00030AB8"/>
    <w:rsid w:val="0004588E"/>
    <w:rsid w:val="0004738E"/>
    <w:rsid w:val="000863F6"/>
    <w:rsid w:val="000A0F20"/>
    <w:rsid w:val="000C1E71"/>
    <w:rsid w:val="000C655A"/>
    <w:rsid w:val="000D3FD5"/>
    <w:rsid w:val="000E775B"/>
    <w:rsid w:val="000F6971"/>
    <w:rsid w:val="001000C8"/>
    <w:rsid w:val="00126748"/>
    <w:rsid w:val="00152EE4"/>
    <w:rsid w:val="00161980"/>
    <w:rsid w:val="00185746"/>
    <w:rsid w:val="001C6C2B"/>
    <w:rsid w:val="001E35CF"/>
    <w:rsid w:val="001F0A8F"/>
    <w:rsid w:val="00203690"/>
    <w:rsid w:val="00217D7B"/>
    <w:rsid w:val="0023174A"/>
    <w:rsid w:val="002326DC"/>
    <w:rsid w:val="00237CD7"/>
    <w:rsid w:val="00250330"/>
    <w:rsid w:val="00250CA0"/>
    <w:rsid w:val="00265DA2"/>
    <w:rsid w:val="002E34E3"/>
    <w:rsid w:val="002F1B5D"/>
    <w:rsid w:val="00306F9B"/>
    <w:rsid w:val="003168AE"/>
    <w:rsid w:val="00323052"/>
    <w:rsid w:val="003328DE"/>
    <w:rsid w:val="00343175"/>
    <w:rsid w:val="00345C45"/>
    <w:rsid w:val="003D3D65"/>
    <w:rsid w:val="003D54C0"/>
    <w:rsid w:val="003E4DED"/>
    <w:rsid w:val="00411A84"/>
    <w:rsid w:val="0042013B"/>
    <w:rsid w:val="004256DC"/>
    <w:rsid w:val="004D3C9E"/>
    <w:rsid w:val="004D65F9"/>
    <w:rsid w:val="004E2127"/>
    <w:rsid w:val="004E72C3"/>
    <w:rsid w:val="004F0309"/>
    <w:rsid w:val="004F6342"/>
    <w:rsid w:val="00503CDC"/>
    <w:rsid w:val="00562FD9"/>
    <w:rsid w:val="00575FAB"/>
    <w:rsid w:val="00576D2C"/>
    <w:rsid w:val="00592271"/>
    <w:rsid w:val="005C2A77"/>
    <w:rsid w:val="005E7258"/>
    <w:rsid w:val="005F6AA3"/>
    <w:rsid w:val="00614701"/>
    <w:rsid w:val="006372D2"/>
    <w:rsid w:val="00645B7D"/>
    <w:rsid w:val="006742D1"/>
    <w:rsid w:val="00686096"/>
    <w:rsid w:val="006D0B4D"/>
    <w:rsid w:val="006F01BE"/>
    <w:rsid w:val="006F3319"/>
    <w:rsid w:val="00725759"/>
    <w:rsid w:val="00741929"/>
    <w:rsid w:val="00746FC6"/>
    <w:rsid w:val="00773317"/>
    <w:rsid w:val="007B5416"/>
    <w:rsid w:val="00813D72"/>
    <w:rsid w:val="0082713F"/>
    <w:rsid w:val="00854752"/>
    <w:rsid w:val="00861B96"/>
    <w:rsid w:val="00865B6E"/>
    <w:rsid w:val="008757BC"/>
    <w:rsid w:val="008F5761"/>
    <w:rsid w:val="00913360"/>
    <w:rsid w:val="00985CF7"/>
    <w:rsid w:val="009C1920"/>
    <w:rsid w:val="009E1A7B"/>
    <w:rsid w:val="009E6907"/>
    <w:rsid w:val="009E7732"/>
    <w:rsid w:val="00A3735E"/>
    <w:rsid w:val="00A409FA"/>
    <w:rsid w:val="00A50ADD"/>
    <w:rsid w:val="00A516D7"/>
    <w:rsid w:val="00A5221E"/>
    <w:rsid w:val="00AA00E7"/>
    <w:rsid w:val="00AB7621"/>
    <w:rsid w:val="00AD756C"/>
    <w:rsid w:val="00AF1F52"/>
    <w:rsid w:val="00B367E0"/>
    <w:rsid w:val="00B56D3D"/>
    <w:rsid w:val="00B65F40"/>
    <w:rsid w:val="00B873A9"/>
    <w:rsid w:val="00B914A9"/>
    <w:rsid w:val="00BB0DD9"/>
    <w:rsid w:val="00BC7935"/>
    <w:rsid w:val="00BE5AF0"/>
    <w:rsid w:val="00BE60FB"/>
    <w:rsid w:val="00C233E2"/>
    <w:rsid w:val="00C23D97"/>
    <w:rsid w:val="00C37834"/>
    <w:rsid w:val="00CA0382"/>
    <w:rsid w:val="00CB36AC"/>
    <w:rsid w:val="00CC14F6"/>
    <w:rsid w:val="00D03C7D"/>
    <w:rsid w:val="00D371C1"/>
    <w:rsid w:val="00D46EFD"/>
    <w:rsid w:val="00DA2061"/>
    <w:rsid w:val="00DB5672"/>
    <w:rsid w:val="00DD17BE"/>
    <w:rsid w:val="00E406F7"/>
    <w:rsid w:val="00E93895"/>
    <w:rsid w:val="00EC7040"/>
    <w:rsid w:val="00EE07B3"/>
    <w:rsid w:val="00EF25CA"/>
    <w:rsid w:val="00F35500"/>
    <w:rsid w:val="00F74323"/>
    <w:rsid w:val="00FA2F5C"/>
    <w:rsid w:val="00FC11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3DA48"/>
  <w15:chartTrackingRefBased/>
  <w15:docId w15:val="{438EDB7C-A834-44DD-ACCC-063417A3C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0AB8"/>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30AB8"/>
    <w:pPr>
      <w:spacing w:after="0" w:line="240" w:lineRule="auto"/>
    </w:pPr>
    <w:rPr>
      <w:rFonts w:ascii="Calibri" w:eastAsia="Calibri" w:hAnsi="Calibri" w:cs="Times New Roman"/>
    </w:rPr>
  </w:style>
  <w:style w:type="paragraph" w:customStyle="1" w:styleId="Default">
    <w:name w:val="Default"/>
    <w:rsid w:val="0082713F"/>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82713F"/>
    <w:rPr>
      <w:color w:val="0563C1" w:themeColor="hyperlink"/>
      <w:u w:val="single"/>
    </w:rPr>
  </w:style>
  <w:style w:type="character" w:styleId="UnresolvedMention">
    <w:name w:val="Unresolved Mention"/>
    <w:basedOn w:val="DefaultParagraphFont"/>
    <w:uiPriority w:val="99"/>
    <w:semiHidden/>
    <w:unhideWhenUsed/>
    <w:rsid w:val="0082713F"/>
    <w:rPr>
      <w:color w:val="605E5C"/>
      <w:shd w:val="clear" w:color="auto" w:fill="E1DFDD"/>
    </w:rPr>
  </w:style>
  <w:style w:type="table" w:styleId="TableGrid">
    <w:name w:val="Table Grid"/>
    <w:basedOn w:val="TableNormal"/>
    <w:uiPriority w:val="39"/>
    <w:rsid w:val="007257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semiHidden/>
    <w:rsid w:val="00203690"/>
  </w:style>
  <w:style w:type="paragraph" w:styleId="ListParagraph">
    <w:name w:val="List Paragraph"/>
    <w:basedOn w:val="Normal"/>
    <w:uiPriority w:val="34"/>
    <w:qFormat/>
    <w:rsid w:val="005E7258"/>
    <w:pPr>
      <w:ind w:left="720"/>
      <w:contextualSpacing/>
    </w:pPr>
  </w:style>
  <w:style w:type="paragraph" w:styleId="BalloonText">
    <w:name w:val="Balloon Text"/>
    <w:basedOn w:val="Normal"/>
    <w:link w:val="BalloonTextChar"/>
    <w:uiPriority w:val="99"/>
    <w:semiHidden/>
    <w:unhideWhenUsed/>
    <w:rsid w:val="005922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2271"/>
    <w:rPr>
      <w:rFonts w:ascii="Segoe UI" w:eastAsia="Calibri" w:hAnsi="Segoe UI" w:cs="Segoe UI"/>
      <w:sz w:val="18"/>
      <w:szCs w:val="18"/>
    </w:rPr>
  </w:style>
  <w:style w:type="paragraph" w:styleId="Header">
    <w:name w:val="header"/>
    <w:basedOn w:val="Normal"/>
    <w:link w:val="HeaderChar"/>
    <w:uiPriority w:val="99"/>
    <w:unhideWhenUsed/>
    <w:rsid w:val="001267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6748"/>
    <w:rPr>
      <w:rFonts w:ascii="Calibri" w:eastAsia="Calibri" w:hAnsi="Calibri" w:cs="Times New Roman"/>
    </w:rPr>
  </w:style>
  <w:style w:type="paragraph" w:styleId="Footer">
    <w:name w:val="footer"/>
    <w:basedOn w:val="Normal"/>
    <w:link w:val="FooterChar"/>
    <w:uiPriority w:val="99"/>
    <w:unhideWhenUsed/>
    <w:rsid w:val="001267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674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Microsoft_Excel_Worksheet2.xlsx"/><Relationship Id="rId3" Type="http://schemas.openxmlformats.org/officeDocument/2006/relationships/settings" Target="settings.xml"/><Relationship Id="rId7" Type="http://schemas.openxmlformats.org/officeDocument/2006/relationships/hyperlink" Target="http://www.mfin.gov.rs" TargetMode="External"/><Relationship Id="rId12"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package" Target="embeddings/Microsoft_Excel_Worksheet1.xlsx"/><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package" Target="embeddings/Microsoft_Excel_Worksheet.xlsx"/><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732</TotalTime>
  <Pages>1</Pages>
  <Words>8538</Words>
  <Characters>48673</Characters>
  <Application>Microsoft Office Word</Application>
  <DocSecurity>0</DocSecurity>
  <Lines>405</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17</cp:revision>
  <cp:lastPrinted>2021-07-29T10:56:00Z</cp:lastPrinted>
  <dcterms:created xsi:type="dcterms:W3CDTF">2021-07-12T10:11:00Z</dcterms:created>
  <dcterms:modified xsi:type="dcterms:W3CDTF">2021-07-29T11:02:00Z</dcterms:modified>
</cp:coreProperties>
</file>