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5289" w14:textId="77777777" w:rsidR="00D03D34" w:rsidRDefault="00D03D34" w:rsidP="00D03D34">
      <w:pPr>
        <w:ind w:right="6241"/>
        <w:jc w:val="center"/>
        <w:rPr>
          <w:b/>
          <w:sz w:val="22"/>
          <w:szCs w:val="22"/>
        </w:rPr>
      </w:pPr>
    </w:p>
    <w:p w14:paraId="5E3B1368" w14:textId="77777777" w:rsidR="00D03D34" w:rsidRDefault="00D03D34" w:rsidP="00D03D34">
      <w:pPr>
        <w:ind w:right="6241"/>
        <w:jc w:val="center"/>
        <w:rPr>
          <w:b/>
          <w:sz w:val="22"/>
          <w:szCs w:val="22"/>
        </w:rPr>
      </w:pPr>
    </w:p>
    <w:p w14:paraId="1B645B1E" w14:textId="77777777" w:rsidR="00D03D34" w:rsidRDefault="00D03D34" w:rsidP="00D03D34">
      <w:pPr>
        <w:ind w:right="6241"/>
        <w:jc w:val="center"/>
        <w:rPr>
          <w:b/>
          <w:sz w:val="22"/>
          <w:szCs w:val="22"/>
        </w:rPr>
      </w:pPr>
    </w:p>
    <w:p w14:paraId="74085BAC" w14:textId="77777777" w:rsidR="00D03D34" w:rsidRDefault="00D03D34" w:rsidP="00D03D34">
      <w:pPr>
        <w:ind w:right="6241"/>
        <w:jc w:val="center"/>
        <w:rPr>
          <w:b/>
          <w:sz w:val="22"/>
          <w:szCs w:val="22"/>
        </w:rPr>
      </w:pPr>
    </w:p>
    <w:p w14:paraId="7FB1C426" w14:textId="77777777" w:rsidR="00D03D34" w:rsidRDefault="00D03D34" w:rsidP="00D03D34">
      <w:pPr>
        <w:ind w:right="6241"/>
        <w:jc w:val="center"/>
        <w:rPr>
          <w:b/>
          <w:sz w:val="22"/>
          <w:szCs w:val="22"/>
        </w:rPr>
      </w:pPr>
    </w:p>
    <w:p w14:paraId="61BEF0F2" w14:textId="77777777" w:rsidR="00D03D34" w:rsidRDefault="00D03D34" w:rsidP="00D03D34">
      <w:pPr>
        <w:ind w:right="62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РЕПУБЛИКА СРБИЈА</w:t>
      </w:r>
    </w:p>
    <w:p w14:paraId="752E5997" w14:textId="77777777" w:rsidR="00D03D34" w:rsidRDefault="00D03D34" w:rsidP="00D03D34">
      <w:pPr>
        <w:ind w:right="6241"/>
        <w:jc w:val="center"/>
        <w:rPr>
          <w:sz w:val="22"/>
          <w:szCs w:val="22"/>
        </w:rPr>
      </w:pPr>
      <w:r>
        <w:rPr>
          <w:sz w:val="22"/>
          <w:szCs w:val="22"/>
        </w:rPr>
        <w:t>OПШТИНА ЉИГ</w:t>
      </w:r>
    </w:p>
    <w:p w14:paraId="0E2FE25B" w14:textId="77777777" w:rsidR="00D03D34" w:rsidRDefault="00D03D34" w:rsidP="00D03D34">
      <w:pPr>
        <w:ind w:right="6241"/>
        <w:jc w:val="center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Комисија за реализацију мера</w:t>
      </w:r>
    </w:p>
    <w:p w14:paraId="5E0B7122" w14:textId="77777777" w:rsidR="00D03D34" w:rsidRDefault="00D03D34" w:rsidP="00D03D34">
      <w:pPr>
        <w:ind w:right="6241"/>
        <w:jc w:val="center"/>
        <w:rPr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енергетске санације</w:t>
      </w:r>
    </w:p>
    <w:p w14:paraId="78000867" w14:textId="3626E7E7" w:rsidR="00D03D34" w:rsidRDefault="00D03D34" w:rsidP="00D03D34">
      <w:pPr>
        <w:ind w:right="6241"/>
        <w:jc w:val="center"/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IV </w:t>
      </w:r>
      <w:r>
        <w:rPr>
          <w:sz w:val="22"/>
          <w:szCs w:val="22"/>
          <w:lang w:val="sr-Cyrl-RS"/>
        </w:rPr>
        <w:t>Број: 453-57/2022-2</w:t>
      </w:r>
    </w:p>
    <w:p w14:paraId="344F5C91" w14:textId="4C9676EB" w:rsidR="00D03D34" w:rsidRDefault="00D03D34" w:rsidP="00D03D34">
      <w:pPr>
        <w:ind w:right="6241"/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Датум:</w:t>
      </w:r>
      <w:r>
        <w:rPr>
          <w:sz w:val="22"/>
          <w:szCs w:val="22"/>
          <w:lang w:val="sr-Cyrl-RS"/>
        </w:rPr>
        <w:t>31</w:t>
      </w:r>
      <w:r>
        <w:rPr>
          <w:sz w:val="22"/>
          <w:szCs w:val="22"/>
        </w:rPr>
        <w:t>.0</w:t>
      </w:r>
      <w:r>
        <w:rPr>
          <w:sz w:val="22"/>
          <w:szCs w:val="22"/>
          <w:lang w:val="sr-Cyrl-RS"/>
        </w:rPr>
        <w:t>8</w:t>
      </w:r>
      <w:r>
        <w:rPr>
          <w:sz w:val="22"/>
          <w:szCs w:val="22"/>
        </w:rPr>
        <w:t>.202</w:t>
      </w:r>
      <w:r>
        <w:rPr>
          <w:sz w:val="22"/>
          <w:szCs w:val="22"/>
          <w:lang w:val="sr-Cyrl-CS"/>
        </w:rPr>
        <w:t>2</w:t>
      </w:r>
      <w:r>
        <w:rPr>
          <w:sz w:val="22"/>
          <w:szCs w:val="22"/>
        </w:rPr>
        <w:t>.године.</w:t>
      </w:r>
    </w:p>
    <w:p w14:paraId="639EF7F9" w14:textId="77777777" w:rsidR="00D03D34" w:rsidRDefault="00D03D34" w:rsidP="00D03D34">
      <w:pPr>
        <w:ind w:right="6241"/>
        <w:jc w:val="center"/>
        <w:rPr>
          <w:sz w:val="22"/>
          <w:szCs w:val="22"/>
        </w:rPr>
      </w:pPr>
      <w:r>
        <w:rPr>
          <w:sz w:val="22"/>
          <w:szCs w:val="22"/>
        </w:rPr>
        <w:t>Љиг,Карађорђева 7</w:t>
      </w:r>
    </w:p>
    <w:p w14:paraId="649BE85E" w14:textId="77777777" w:rsidR="00D03D34" w:rsidRDefault="00D03D34" w:rsidP="00D03D34">
      <w:pPr>
        <w:ind w:right="6241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014/3445-044</w:t>
      </w:r>
    </w:p>
    <w:p w14:paraId="4C2E40FA" w14:textId="77777777" w:rsidR="00D03D34" w:rsidRDefault="00D03D34" w:rsidP="00D03D34">
      <w:pPr>
        <w:jc w:val="both"/>
        <w:rPr>
          <w:sz w:val="22"/>
          <w:szCs w:val="22"/>
          <w:lang w:val="sr-Cyrl-CS"/>
        </w:rPr>
      </w:pPr>
    </w:p>
    <w:p w14:paraId="257FA711" w14:textId="77777777" w:rsidR="00D03D34" w:rsidRDefault="00D03D34" w:rsidP="00D03D3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</w:t>
      </w:r>
    </w:p>
    <w:p w14:paraId="2D38EE66" w14:textId="77777777" w:rsidR="00D03D34" w:rsidRDefault="00D03D34" w:rsidP="00D03D34">
      <w:pPr>
        <w:jc w:val="both"/>
        <w:rPr>
          <w:sz w:val="22"/>
          <w:szCs w:val="22"/>
          <w:lang w:val="sr-Cyrl-CS"/>
        </w:rPr>
      </w:pPr>
    </w:p>
    <w:p w14:paraId="7C1E93DF" w14:textId="67F3C7CC" w:rsidR="00D03D34" w:rsidRDefault="00D03D34" w:rsidP="00D03D3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 основу члана 27. Правилника о суфинансирању мера енергетске санације породичних кућа и станова које се односе на унапређење термичког омотача, термотехничких инсталација и уградње соларних колектора за централну припрему потрошне топле воде  по јавном позиву Управе за подстицање и унапређење енергетске ефикасности ЈП1/22 („Службени гласник Општине Љиг“број 4/22) и одељка</w:t>
      </w:r>
      <w:r>
        <w:rPr>
          <w:sz w:val="22"/>
          <w:szCs w:val="22"/>
          <w:lang w:val="sr-Latn-RS"/>
        </w:rPr>
        <w:t xml:space="preserve"> IX</w:t>
      </w:r>
      <w:r>
        <w:rPr>
          <w:sz w:val="22"/>
          <w:szCs w:val="22"/>
          <w:lang w:val="sr-Cyrl-RS"/>
        </w:rPr>
        <w:t xml:space="preserve">  Јавног позива за </w:t>
      </w:r>
      <w:r>
        <w:rPr>
          <w:sz w:val="22"/>
          <w:szCs w:val="22"/>
          <w:lang w:val="sr-Cyrl-CS"/>
        </w:rPr>
        <w:t>суфинансирање мера енергетске санације породичних кућа и станова које се односе на унапређење термичког омотача, термотехничких инсталација и уградње соларних колектора за централну припрему потрошне топле воде на територији општине Љиг за 2022. годину, Комисија за реализацију мера енергетске санације , након извршеног теренског обиласка утврђује:</w:t>
      </w:r>
    </w:p>
    <w:p w14:paraId="3C1BC387" w14:textId="77777777" w:rsidR="00D03D34" w:rsidRDefault="00D03D34" w:rsidP="00D03D34">
      <w:pPr>
        <w:jc w:val="both"/>
        <w:rPr>
          <w:sz w:val="22"/>
          <w:szCs w:val="22"/>
          <w:lang w:val="sr-Cyrl-CS"/>
        </w:rPr>
      </w:pPr>
    </w:p>
    <w:p w14:paraId="1028F314" w14:textId="77777777" w:rsidR="00D03D34" w:rsidRDefault="00D03D34" w:rsidP="00D03D3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</w:t>
      </w:r>
    </w:p>
    <w:p w14:paraId="0E02025D" w14:textId="77777777" w:rsidR="00D03D34" w:rsidRDefault="00D03D34" w:rsidP="00D03D34">
      <w:pPr>
        <w:jc w:val="both"/>
        <w:rPr>
          <w:sz w:val="22"/>
          <w:szCs w:val="22"/>
          <w:lang w:val="sr-Cyrl-CS"/>
        </w:rPr>
      </w:pPr>
    </w:p>
    <w:p w14:paraId="7E2150D2" w14:textId="77777777" w:rsidR="00D03D34" w:rsidRDefault="00D03D34" w:rsidP="00D03D34">
      <w:pPr>
        <w:jc w:val="both"/>
        <w:rPr>
          <w:sz w:val="22"/>
          <w:szCs w:val="22"/>
          <w:lang w:val="sr-Cyrl-CS"/>
        </w:rPr>
      </w:pPr>
    </w:p>
    <w:p w14:paraId="5F267A7A" w14:textId="77777777" w:rsidR="00D03D34" w:rsidRDefault="00D03D34" w:rsidP="00D03D34">
      <w:pPr>
        <w:jc w:val="both"/>
        <w:rPr>
          <w:sz w:val="22"/>
          <w:szCs w:val="22"/>
          <w:lang w:val="sr-Cyrl-CS"/>
        </w:rPr>
      </w:pPr>
    </w:p>
    <w:p w14:paraId="3C6D6440" w14:textId="77777777" w:rsidR="00D03D34" w:rsidRDefault="00D03D34" w:rsidP="00D03D34">
      <w:pPr>
        <w:jc w:val="both"/>
        <w:rPr>
          <w:sz w:val="22"/>
          <w:szCs w:val="22"/>
          <w:lang w:val="sr-Cyrl-CS"/>
        </w:rPr>
      </w:pPr>
    </w:p>
    <w:p w14:paraId="4BABC025" w14:textId="77777777" w:rsidR="00D03D34" w:rsidRDefault="00D03D34" w:rsidP="00D03D34">
      <w:pPr>
        <w:jc w:val="both"/>
        <w:rPr>
          <w:sz w:val="22"/>
          <w:szCs w:val="22"/>
          <w:lang w:val="sr-Cyrl-CS"/>
        </w:rPr>
      </w:pPr>
    </w:p>
    <w:p w14:paraId="16F71D91" w14:textId="75AA760B" w:rsidR="00D03D34" w:rsidRDefault="00D03D34" w:rsidP="00D03D34">
      <w:pPr>
        <w:jc w:val="center"/>
        <w:rPr>
          <w:b/>
          <w:bCs/>
          <w:sz w:val="36"/>
          <w:szCs w:val="36"/>
          <w:lang w:val="sr-Cyrl-CS"/>
        </w:rPr>
      </w:pPr>
      <w:r>
        <w:rPr>
          <w:b/>
          <w:bCs/>
          <w:sz w:val="36"/>
          <w:szCs w:val="36"/>
          <w:lang w:val="sr-Cyrl-CS"/>
        </w:rPr>
        <w:t>КОНАЧНУ  ЛИСТУ КРАЈЊИХ КОРИСНИКА</w:t>
      </w:r>
    </w:p>
    <w:p w14:paraId="2135FA27" w14:textId="77777777" w:rsidR="00D03D34" w:rsidRDefault="00D03D34" w:rsidP="00D03D34">
      <w:pPr>
        <w:jc w:val="both"/>
        <w:rPr>
          <w:b/>
          <w:bCs/>
          <w:sz w:val="22"/>
          <w:szCs w:val="22"/>
          <w:lang w:val="sr-Cyrl-CS"/>
        </w:rPr>
      </w:pPr>
    </w:p>
    <w:p w14:paraId="2ECA5FAB" w14:textId="77777777" w:rsidR="00D03D34" w:rsidRDefault="00D03D34" w:rsidP="00D03D34">
      <w:pPr>
        <w:widowControl/>
        <w:suppressAutoHyphens w:val="0"/>
        <w:spacing w:after="160" w:line="256" w:lineRule="auto"/>
        <w:rPr>
          <w:b/>
          <w:bCs/>
          <w:sz w:val="22"/>
          <w:szCs w:val="22"/>
          <w:lang w:val="sr-Cyrl-CS"/>
        </w:rPr>
      </w:pPr>
    </w:p>
    <w:p w14:paraId="24C4F120" w14:textId="77777777" w:rsidR="00D03D34" w:rsidRDefault="00D03D34" w:rsidP="00D03D34">
      <w:pPr>
        <w:widowControl/>
        <w:suppressAutoHyphens w:val="0"/>
        <w:spacing w:line="240" w:lineRule="auto"/>
        <w:rPr>
          <w:b/>
          <w:bCs/>
          <w:sz w:val="22"/>
          <w:szCs w:val="22"/>
          <w:lang w:val="sr-Cyrl-CS"/>
        </w:rPr>
        <w:sectPr w:rsidR="00D03D34">
          <w:pgSz w:w="12240" w:h="15840"/>
          <w:pgMar w:top="1440" w:right="1440" w:bottom="1440" w:left="1440" w:header="720" w:footer="720" w:gutter="0"/>
          <w:cols w:space="720"/>
        </w:sectPr>
      </w:pPr>
    </w:p>
    <w:p w14:paraId="32630F79" w14:textId="77777777" w:rsidR="00D03D34" w:rsidRDefault="00D03D34" w:rsidP="00D03D34">
      <w:pPr>
        <w:jc w:val="both"/>
        <w:rPr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lastRenderedPageBreak/>
        <w:t>Мера 1</w:t>
      </w:r>
      <w:r>
        <w:rPr>
          <w:sz w:val="22"/>
          <w:szCs w:val="22"/>
          <w:lang w:val="sr-Cyrl-CS"/>
        </w:rPr>
        <w:t>.Замена (набавка са уградњом) спољних 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станове:</w:t>
      </w:r>
    </w:p>
    <w:p w14:paraId="1D556D4D" w14:textId="77777777" w:rsidR="00D03D34" w:rsidRDefault="00D03D34" w:rsidP="00D03D34">
      <w:pPr>
        <w:jc w:val="both"/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06"/>
        <w:gridCol w:w="1797"/>
        <w:gridCol w:w="2000"/>
        <w:gridCol w:w="1911"/>
        <w:gridCol w:w="1259"/>
        <w:gridCol w:w="1399"/>
        <w:gridCol w:w="1399"/>
        <w:gridCol w:w="1331"/>
        <w:gridCol w:w="1418"/>
        <w:gridCol w:w="1242"/>
      </w:tblGrid>
      <w:tr w:rsidR="00D03D34" w14:paraId="31157349" w14:textId="77777777" w:rsidTr="00D03D34">
        <w:trPr>
          <w:trHeight w:val="157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DC5D" w14:textId="77777777" w:rsidR="00D03D34" w:rsidRDefault="00D03D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Редни број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8E13B" w14:textId="77777777" w:rsidR="00D03D34" w:rsidRDefault="00D03D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5819B" w14:textId="77777777" w:rsidR="00D03D34" w:rsidRDefault="00D03D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Презиме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E3CF" w14:textId="77777777" w:rsidR="00D03D34" w:rsidRDefault="00D03D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Постојеће карактеристике спољне столарије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6780" w14:textId="77777777" w:rsidR="00D03D34" w:rsidRDefault="00D03D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Постојеће стање у погледу термичке изолације објекта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512B" w14:textId="77777777" w:rsidR="00D03D34" w:rsidRDefault="00D03D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Постојећи начин грејања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DD40" w14:textId="77777777" w:rsidR="00D03D34" w:rsidRDefault="00D03D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 фактор заузетости површине за станове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B90B" w14:textId="77777777" w:rsidR="00D03D34" w:rsidRDefault="00D03D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 фактор заузетости површине за породичне куће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97D6" w14:textId="77777777" w:rsidR="00D03D34" w:rsidRDefault="00D03D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Коришћење субвенција за енергетску санацију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D976" w14:textId="77777777" w:rsidR="00D03D34" w:rsidRDefault="00D03D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УКУПАН БРОЈ БОДОВА</w:t>
            </w:r>
          </w:p>
        </w:tc>
      </w:tr>
      <w:tr w:rsidR="00D03D34" w14:paraId="11DCB90B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4952F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BE180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6B288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МИЛАНОВИЋ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BECBD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5E6B4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04B47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4AC00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7413C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E6E57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BEDC0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D03D34" w14:paraId="55D24E1A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389C0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871C8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1AFC3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0CF3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94E4F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E1FCA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66239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2F660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2C0A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4AEC9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D03D34" w14:paraId="04D520FA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B29AB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A4004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ДРАГАНА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6AA75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5F2D0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10B20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4A450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07B2A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1B588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DC984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8C61E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D03D34" w14:paraId="36F65019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ED382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5275F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45F2C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НЕДЕЉКОВИЋ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3F7F8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CCEE4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9ECF3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4044F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64967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AD440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D814D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D03D34" w14:paraId="6C37C724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BA2EE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641C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АЛЕКСАНДАР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552EC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МИЛОШЕВИЋ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AD7FD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CDDDA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7BEF9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63AEF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FD2EB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B5106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009E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</w:tr>
      <w:tr w:rsidR="00D03D34" w14:paraId="424643DD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F9814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A159A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СЛОБОДАН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B82B9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РАДОЈИЧИЋ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2BB84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0754B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09CE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F4D64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8AD4E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D30BF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3FE0E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D03D34" w14:paraId="66138C4B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65AE4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99BFE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ВИТОМИР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23DD5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ДИМИТРИЈЕВИЋ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AF710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4DCC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5BDF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49AB2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F77D4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4DFB4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6AE25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D03D34" w14:paraId="602C38C5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A04B2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2E647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БИЉАНА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8DB73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7CAAD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75174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C7354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15374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B5F62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70F10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9B833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D03D34" w14:paraId="25AF80D2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AB8E8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45FDE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МИЛОШ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9B58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МАТИЈЕВИЋ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A54B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FB5FC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55A69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A747D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3D37A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4B0A9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A05DB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D03D34" w14:paraId="66D65197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DBF18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8EE83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СЛОБОДАН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2D58E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ЛАКОВИЋ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78ABE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272EA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F5752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5B63C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D06A4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4C2AD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D65C7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D03D34" w14:paraId="4FE84468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506F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81369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ВЕЛИБОР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D5E0A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СМИЛЈАНИЋ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D76A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CE5E3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C28C7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54909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FC9F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2FD1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338D7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D03D34" w14:paraId="7A836927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51B6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82AA9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967BE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МАРТИНОВИЋ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DAF67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ED1EB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7F37F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521C8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DDCE8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095CF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004C2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</w:tr>
      <w:tr w:rsidR="00D03D34" w14:paraId="276F1E11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605EA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DA884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МИЛОРАД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6A6E0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C8776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59A87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5FB0C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CB234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D7398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87997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D7ADC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</w:tr>
      <w:tr w:rsidR="00D03D34" w14:paraId="16220939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14B57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4284B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САЊА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A7714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ЈОВИЧИЋ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6E5BA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7D189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E3AC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0CA9E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9D456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39EEB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44F46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</w:tr>
      <w:tr w:rsidR="00D03D34" w14:paraId="26612BE2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88C8D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4C394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FF41B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ИКОНИЋ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4ACDD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87A3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496D3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ADB25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5E0A7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821B6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2220E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D03D34" w14:paraId="60D56317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D4ACD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B822C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БРАНКА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DBACE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МИЛАНОВИЋ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47575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AF6D4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BD717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7706A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04AEE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75DAF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1E405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D03D34" w14:paraId="07667AC6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749EF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C5B32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БОБАН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3734A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АНЂЕЛИЋ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ACDD4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6FFBB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D67E0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6C608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7E995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900AC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BB6F4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D03D34" w14:paraId="217F1668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0A007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7D275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СЛАВИЦА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1A8E5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ТОМИЋ ДАНИЛОВИЋ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94F0F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A9B49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41923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5107B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6246F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0A9C9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E80C7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D03D34" w14:paraId="5BADCF00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B4B88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D64C8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ДРАГОСЛАВ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0099D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D89AB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714BE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36DEA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C84A2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91C1B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82F2B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66C19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D03D34" w14:paraId="34D1858C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B1DA0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C48D0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МИРЈАНА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20430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МАТИЈЕВИЋ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7A139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0BDE2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14718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11BD8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5E2D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B5259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32C25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D03D34" w14:paraId="240BD153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D1A4F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7295B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СЛАВОЉУПКА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A6E0A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УСКОКОВИЋ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C3147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B3ABF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995F0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A0F3F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7D5C7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110BA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B9CD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D03D34" w14:paraId="5CF14323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A16FE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1172B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МИЛОРАД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2A11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РАДОВИЋ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9D7DA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A9564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21D4E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B1C78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FE6FB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D1EA5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D9CB3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</w:tr>
      <w:tr w:rsidR="00D03D34" w14:paraId="545D47D5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973D3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D44E3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СНЕЖАНА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88D23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РАДОВАНОВИЋ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B34EE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A77A8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D692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715EA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0A6D2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CA6F3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D77E3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</w:tr>
      <w:tr w:rsidR="00D03D34" w14:paraId="4A7EE6AA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9A6B3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CDF38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C380B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EC987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5F71D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600C7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8CC34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EAEBF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2B6A4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5A8F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</w:tr>
      <w:tr w:rsidR="00D03D34" w14:paraId="61A79F53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3DBAF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F6678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ЛЕЛА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AF5A4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E771B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C419E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E1926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79CFA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DD1F3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C3AC9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7ECE3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D03D34" w14:paraId="43086329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80B57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800CA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МИЛИСАВ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32CB5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МИРКОВИЋ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7081A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E99F2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4C436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829A7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2C402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6607B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05422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D03D34" w14:paraId="5DB81095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0E853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D761E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ЗОРАН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93F0E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ЈОВЧИЋ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4D42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AB9E0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98F94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60C5C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51F55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FC7BD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E588E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D03D34" w14:paraId="75F5853E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10B87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42D5C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РАДОВАН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CEAE2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ВАСИЉЕВИЋ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B8604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11DD8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2D1DE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A08CA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010BD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EF71B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A957C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D03D34" w14:paraId="55DE16FF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59B80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B60A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РУЖА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6E63D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ОСТОЈИЋ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BA5A0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DC172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2EF7C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A1CF1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552E5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9F315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F48F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D03D34" w14:paraId="0D8BF559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51F7C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5B2A2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МИЛИЋ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2E1D8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ЈОВЧИЋ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EF203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72F1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547B7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CF539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858F6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9934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3262A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D03D34" w14:paraId="66309251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013E0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7493A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0E92C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E122E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C3658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D9A52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61925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FAD14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FD638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A0939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D03D34" w14:paraId="25E9C5E7" w14:textId="77777777" w:rsidTr="00D03D3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A199F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5CDB1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ГОРАН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0CC8E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4217A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52082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CF73D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5BB1A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7830C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B62D0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A9E5B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</w:tbl>
    <w:p w14:paraId="1459F547" w14:textId="77777777" w:rsidR="00D03D34" w:rsidRDefault="00D03D34" w:rsidP="00D03D34">
      <w:pPr>
        <w:jc w:val="both"/>
        <w:rPr>
          <w:sz w:val="22"/>
          <w:szCs w:val="22"/>
          <w:lang w:val="sr-Cyrl-CS"/>
        </w:rPr>
      </w:pPr>
    </w:p>
    <w:p w14:paraId="5A236DC6" w14:textId="77777777" w:rsidR="00D03D34" w:rsidRDefault="00D03D34" w:rsidP="00D03D34">
      <w:pPr>
        <w:jc w:val="both"/>
        <w:rPr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Мера 4.</w:t>
      </w:r>
      <w:r>
        <w:rPr>
          <w:sz w:val="22"/>
          <w:szCs w:val="22"/>
          <w:lang w:val="sr-Cyrl-CS"/>
        </w:rPr>
        <w:t xml:space="preserve"> Набавка и инсталација котлова на биомасу (дрвни пелет, брикет, сечка), грејача простора, или замена постојећег грејача простора (котао или пећ) ефикаснијим, за породичне куће и станове:</w:t>
      </w:r>
    </w:p>
    <w:p w14:paraId="1C371BA0" w14:textId="77777777" w:rsidR="00D03D34" w:rsidRDefault="00D03D34" w:rsidP="00D03D34">
      <w:pPr>
        <w:jc w:val="both"/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9"/>
        <w:gridCol w:w="1149"/>
        <w:gridCol w:w="1711"/>
        <w:gridCol w:w="1984"/>
        <w:gridCol w:w="1395"/>
        <w:gridCol w:w="1577"/>
        <w:gridCol w:w="1577"/>
        <w:gridCol w:w="1577"/>
        <w:gridCol w:w="1577"/>
        <w:gridCol w:w="1196"/>
      </w:tblGrid>
      <w:tr w:rsidR="00D03D34" w14:paraId="6CF2FD16" w14:textId="77777777" w:rsidTr="00D03D34">
        <w:trPr>
          <w:trHeight w:val="15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82AC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Редни број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0C724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494F0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Презиме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5B07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Постојеће карактеристике спољне столарије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2351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Постојеће стање у погледу термичке изолације објекта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9E88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Постојећи начин грејања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CBE1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 фактор заузетости површине за станове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55FA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 фактор заузетости површине за породичне куће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0621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Коришћење субвенција за енергетску санацију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DD34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УКУПАН БРОЈ БОДОВА</w:t>
            </w:r>
          </w:p>
        </w:tc>
      </w:tr>
      <w:tr w:rsidR="00D03D34" w14:paraId="54F5F4C8" w14:textId="77777777" w:rsidTr="00D03D34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43618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C0F5D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ДМИТАР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611B1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ДРАГАШ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181E7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14326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9E68A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E1EE3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3D3BD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EDB71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55976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D03D34" w14:paraId="495D3AD0" w14:textId="77777777" w:rsidTr="00D03D34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C92AA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3872F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ЈОВИЦА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5E0A1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ХИНИЋ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7500F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74BE8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7D1E2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B9355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0019D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AC6CA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91CA9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D03D34" w14:paraId="5E57F636" w14:textId="77777777" w:rsidTr="00D03D34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618FA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8F960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ЗОРАНА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3A773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ИВКОВИЋ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BBCDE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98589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4C066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5C48C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2113D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C3DF5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1AFF4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</w:tr>
      <w:tr w:rsidR="00D03D34" w14:paraId="04231A43" w14:textId="77777777" w:rsidTr="00D03D34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D55E6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5420E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ВЕСНА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3E355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КОЈИЋ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52252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299F3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8EA59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347D3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74E48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2F7D2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A210F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</w:tbl>
    <w:p w14:paraId="51B33FB3" w14:textId="77777777" w:rsidR="00D03D34" w:rsidRDefault="00D03D34" w:rsidP="00D03D34">
      <w:pPr>
        <w:widowControl/>
        <w:suppressAutoHyphens w:val="0"/>
        <w:spacing w:after="160" w:line="256" w:lineRule="auto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page"/>
      </w:r>
    </w:p>
    <w:p w14:paraId="649F9B2E" w14:textId="77777777" w:rsidR="00D03D34" w:rsidRDefault="00D03D34" w:rsidP="00D03D34">
      <w:pPr>
        <w:jc w:val="both"/>
        <w:rPr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lastRenderedPageBreak/>
        <w:t>Мера 5.</w:t>
      </w:r>
      <w:r>
        <w:rPr>
          <w:sz w:val="22"/>
          <w:szCs w:val="22"/>
          <w:lang w:val="sr-Cyrl-CS"/>
        </w:rPr>
        <w:t xml:space="preserve"> замена постојеће или уградња нове цевне мреже, грејних тела-радијатора и пратећег прибора за породичне куће и станове( са мером замене постојећег грејача простора из тачке 4.):</w:t>
      </w:r>
    </w:p>
    <w:p w14:paraId="5A1115CA" w14:textId="77777777" w:rsidR="00D03D34" w:rsidRDefault="00D03D34" w:rsidP="00D03D34">
      <w:pPr>
        <w:jc w:val="both"/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22"/>
        <w:gridCol w:w="1288"/>
        <w:gridCol w:w="1535"/>
        <w:gridCol w:w="1814"/>
        <w:gridCol w:w="1591"/>
        <w:gridCol w:w="1591"/>
        <w:gridCol w:w="1591"/>
        <w:gridCol w:w="1591"/>
        <w:gridCol w:w="1498"/>
        <w:gridCol w:w="1241"/>
      </w:tblGrid>
      <w:tr w:rsidR="00D03D34" w14:paraId="3858E0A1" w14:textId="77777777" w:rsidTr="00D03D34">
        <w:trPr>
          <w:trHeight w:val="157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DDAB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Редни број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C98D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1DA9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Презиме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A467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Постојеће карактеристике спољне столарије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CC3F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Постојеће стање у погледу термичке изолације објекта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7C02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Постојећи начин грејања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1A84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 фактор заузетости површине за станове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FFDD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 фактор заузетости површине за породичне куће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86D1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Коришћење субвенција за енергетску санацију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EF58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УКУПАН БРОЈ БОДОВА</w:t>
            </w:r>
          </w:p>
        </w:tc>
      </w:tr>
      <w:tr w:rsidR="00D03D34" w14:paraId="6A513443" w14:textId="77777777" w:rsidTr="00D03D34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E5C47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6D6D3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ДУШАН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C3DFC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САЈИЋ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2C497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C98BD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C7A3A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9EEAA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5E9AB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20CFB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8B414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D03D34" w14:paraId="3CA9BDF8" w14:textId="77777777" w:rsidTr="00D03D34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ED5BE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AA6FA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48D33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ИКОНИЋ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9C933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8841D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13D88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23A95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E5E77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ACA21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93817" w14:textId="77777777" w:rsidR="00D03D34" w:rsidRDefault="00D03D34">
            <w:pPr>
              <w:widowControl/>
              <w:suppressAutoHyphens w:val="0"/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</w:tbl>
    <w:p w14:paraId="56E9B759" w14:textId="77777777" w:rsidR="00D03D34" w:rsidRDefault="00D03D34" w:rsidP="00D03D34">
      <w:pPr>
        <w:jc w:val="both"/>
        <w:rPr>
          <w:sz w:val="22"/>
          <w:szCs w:val="22"/>
          <w:lang w:val="sr-Cyrl-CS"/>
        </w:rPr>
      </w:pPr>
    </w:p>
    <w:p w14:paraId="5F2BAC85" w14:textId="77777777" w:rsidR="00D03D34" w:rsidRDefault="00D03D34" w:rsidP="00D03D34">
      <w:pPr>
        <w:jc w:val="both"/>
        <w:rPr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Мера 6.</w:t>
      </w:r>
      <w:r>
        <w:rPr>
          <w:sz w:val="22"/>
          <w:szCs w:val="22"/>
          <w:lang w:val="sr-Cyrl-CS"/>
        </w:rPr>
        <w:t xml:space="preserve"> Набавка и уградња топлотних пумпи и пратеће инсталације грејног система (грејач простора или комбиновани грејач) за породичне куће:</w:t>
      </w:r>
    </w:p>
    <w:p w14:paraId="29864654" w14:textId="77777777" w:rsidR="00D03D34" w:rsidRDefault="00D03D34" w:rsidP="00D03D34">
      <w:pPr>
        <w:jc w:val="both"/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27"/>
        <w:gridCol w:w="1088"/>
        <w:gridCol w:w="1786"/>
        <w:gridCol w:w="1953"/>
        <w:gridCol w:w="1400"/>
        <w:gridCol w:w="1589"/>
        <w:gridCol w:w="1589"/>
        <w:gridCol w:w="1589"/>
        <w:gridCol w:w="1499"/>
        <w:gridCol w:w="1242"/>
      </w:tblGrid>
      <w:tr w:rsidR="00D03D34" w14:paraId="6B989B55" w14:textId="77777777" w:rsidTr="00D03D34">
        <w:trPr>
          <w:trHeight w:val="15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E074" w14:textId="77777777" w:rsidR="00D03D34" w:rsidRDefault="00D03D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Редни број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3971C" w14:textId="77777777" w:rsidR="00D03D34" w:rsidRDefault="00D03D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8E642" w14:textId="77777777" w:rsidR="00D03D34" w:rsidRDefault="00D03D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Презиме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710F" w14:textId="77777777" w:rsidR="00D03D34" w:rsidRDefault="00D03D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Постојеће карактеристике спољне столарије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0253" w14:textId="77777777" w:rsidR="00D03D34" w:rsidRDefault="00D03D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Постојеће стање у погледу термичке изолације објекта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F4A2" w14:textId="77777777" w:rsidR="00D03D34" w:rsidRDefault="00D03D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Постојећи начин грејања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B375" w14:textId="77777777" w:rsidR="00D03D34" w:rsidRDefault="00D03D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 фактор заузетости површине за станове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69B8" w14:textId="77777777" w:rsidR="00D03D34" w:rsidRDefault="00D03D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 фактор заузетости површине за породичне куће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85FF" w14:textId="77777777" w:rsidR="00D03D34" w:rsidRDefault="00D03D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Коришћење субвенција за енергетску санацију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4C6B" w14:textId="77777777" w:rsidR="00D03D34" w:rsidRDefault="00D03D3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УКУПАН БРОЈ БОДОВА</w:t>
            </w:r>
          </w:p>
        </w:tc>
      </w:tr>
      <w:tr w:rsidR="00D03D34" w14:paraId="4AA71FEA" w14:textId="77777777" w:rsidTr="00D03D34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BEC63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86A02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ДРАГАН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7929C" w14:textId="77777777" w:rsidR="00D03D34" w:rsidRDefault="00D03D34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СТЕВАНОВИЋ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05A3D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2C1D5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2E2F8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A0EB9" w14:textId="77777777" w:rsidR="00D03D34" w:rsidRDefault="00D03D34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3A5C0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A88B9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BF01B" w14:textId="77777777" w:rsidR="00D03D34" w:rsidRDefault="00D0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</w:tbl>
    <w:p w14:paraId="08802143" w14:textId="77777777" w:rsidR="00D03D34" w:rsidRDefault="00D03D34" w:rsidP="00D03D34">
      <w:pPr>
        <w:jc w:val="both"/>
        <w:rPr>
          <w:sz w:val="22"/>
          <w:szCs w:val="22"/>
          <w:lang w:val="sr-Cyrl-CS"/>
        </w:rPr>
      </w:pPr>
    </w:p>
    <w:p w14:paraId="3688C53B" w14:textId="77777777" w:rsidR="00D03D34" w:rsidRDefault="00D03D34" w:rsidP="00D03D34">
      <w:pPr>
        <w:jc w:val="both"/>
        <w:rPr>
          <w:sz w:val="22"/>
          <w:szCs w:val="22"/>
          <w:lang w:val="sr-Cyrl-CS"/>
        </w:rPr>
      </w:pPr>
    </w:p>
    <w:p w14:paraId="3803439F" w14:textId="77777777" w:rsidR="00D03D34" w:rsidRDefault="00D03D34" w:rsidP="00D03D3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14:paraId="704606C5" w14:textId="77777777" w:rsidR="00D03D34" w:rsidRDefault="00D03D34" w:rsidP="00D03D34">
      <w:pPr>
        <w:widowControl/>
        <w:suppressAutoHyphens w:val="0"/>
        <w:spacing w:line="240" w:lineRule="auto"/>
        <w:rPr>
          <w:sz w:val="22"/>
          <w:szCs w:val="22"/>
          <w:lang w:val="sr-Cyrl-CS"/>
        </w:rPr>
        <w:sectPr w:rsidR="00D03D34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14:paraId="3F8374B1" w14:textId="77777777" w:rsidR="00D03D34" w:rsidRDefault="00D03D34" w:rsidP="00D03D34">
      <w:pPr>
        <w:jc w:val="both"/>
        <w:rPr>
          <w:sz w:val="22"/>
          <w:szCs w:val="22"/>
          <w:lang w:val="sr-Cyrl-CS"/>
        </w:rPr>
      </w:pPr>
    </w:p>
    <w:p w14:paraId="48F8798D" w14:textId="49908B52" w:rsidR="00D03D34" w:rsidRPr="00D03D34" w:rsidRDefault="00D03D34" w:rsidP="00D03D3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Подносиоци пријава код којих је извршен теренски обилазак имају право</w:t>
      </w:r>
      <w:r>
        <w:rPr>
          <w:sz w:val="22"/>
          <w:szCs w:val="22"/>
          <w:lang w:val="sr-Cyrl-RS"/>
        </w:rPr>
        <w:t xml:space="preserve"> приговора на листу,  Комисији у року од осам дана од дана њеног објављивања. Приговор се подноси на писарницу Општинске управе општине Љиг.</w:t>
      </w:r>
    </w:p>
    <w:p w14:paraId="7F5BE498" w14:textId="0C01E8CB" w:rsidR="00D03D34" w:rsidRDefault="00D03D34" w:rsidP="00D03D34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Комисија је дужна  да донесе Одлуку о приговорима, која мора бити образложена, у року од 15 дана од дана пријема приговора и након одлучивања по свим приговорима сачини коначну листу крајњих корисника.</w:t>
      </w:r>
    </w:p>
    <w:p w14:paraId="035D9B46" w14:textId="6437496B" w:rsidR="00D03D34" w:rsidRDefault="00D03D34" w:rsidP="00D03D34">
      <w:pPr>
        <w:rPr>
          <w:lang w:val="sr-Cyrl-RS"/>
        </w:rPr>
      </w:pPr>
      <w:r>
        <w:rPr>
          <w:lang w:val="sr-Cyrl-RS"/>
        </w:rPr>
        <w:t xml:space="preserve"> Општинско веће општине Љиг доноси Одлуку о додели бесповратних средстава крајњим корисницима за спровођење мера енергетске санације, на основу чега се закључују уговори.</w:t>
      </w:r>
    </w:p>
    <w:p w14:paraId="391A903E" w14:textId="77777777" w:rsidR="00D03D34" w:rsidRDefault="00D03D34" w:rsidP="00D03D34">
      <w:pPr>
        <w:rPr>
          <w:lang w:val="sr-Cyrl-RS"/>
        </w:rPr>
      </w:pPr>
    </w:p>
    <w:p w14:paraId="4B1C5CC2" w14:textId="77777777" w:rsidR="00D03D34" w:rsidRDefault="00D03D34" w:rsidP="00D03D34">
      <w:pPr>
        <w:rPr>
          <w:lang w:val="sr-Cyrl-RS"/>
        </w:rPr>
      </w:pPr>
    </w:p>
    <w:p w14:paraId="1A1F6E33" w14:textId="77777777" w:rsidR="00D03D34" w:rsidRDefault="00D03D34" w:rsidP="00D03D34">
      <w:pPr>
        <w:rPr>
          <w:lang w:val="sr-Cyrl-RS"/>
        </w:rPr>
      </w:pPr>
    </w:p>
    <w:p w14:paraId="3E64798C" w14:textId="0A45AAD8" w:rsidR="00D03D34" w:rsidRDefault="009A1F17" w:rsidP="009A1F17">
      <w:pPr>
        <w:ind w:left="6096"/>
        <w:jc w:val="center"/>
        <w:rPr>
          <w:lang w:val="sr-Cyrl-RS"/>
        </w:rPr>
      </w:pPr>
      <w:r>
        <w:rPr>
          <w:lang w:val="sr-Cyrl-RS"/>
        </w:rPr>
        <w:t xml:space="preserve">ПРЕДСЕДНИК </w:t>
      </w:r>
      <w:r w:rsidR="00D03D34">
        <w:rPr>
          <w:lang w:val="sr-Cyrl-RS"/>
        </w:rPr>
        <w:t>КОМИСИЈ</w:t>
      </w:r>
      <w:r>
        <w:rPr>
          <w:lang w:val="sr-Cyrl-RS"/>
        </w:rPr>
        <w:t xml:space="preserve">Е </w:t>
      </w:r>
      <w:r w:rsidR="00D03D34">
        <w:rPr>
          <w:lang w:val="sr-Cyrl-RS"/>
        </w:rPr>
        <w:t>ЗА РЕАЛИЗАЦИЈУ МЕРА ЕНЕРГЕТСКЕ САНАЦИЈЕ</w:t>
      </w:r>
    </w:p>
    <w:p w14:paraId="2DB7CF86" w14:textId="7FA12436" w:rsidR="009A1F17" w:rsidRDefault="009A1F17" w:rsidP="009A1F17">
      <w:pPr>
        <w:ind w:left="6096"/>
        <w:jc w:val="center"/>
        <w:rPr>
          <w:lang w:val="sr-Cyrl-RS"/>
        </w:rPr>
      </w:pPr>
    </w:p>
    <w:p w14:paraId="63F73855" w14:textId="1E38F384" w:rsidR="009A1F17" w:rsidRDefault="009A1F17" w:rsidP="009A1F17">
      <w:pPr>
        <w:ind w:left="6096"/>
        <w:jc w:val="center"/>
        <w:rPr>
          <w:lang w:val="sr-Cyrl-RS"/>
        </w:rPr>
      </w:pPr>
    </w:p>
    <w:p w14:paraId="09E2D23E" w14:textId="585B84AF" w:rsidR="009A1F17" w:rsidRDefault="009A1F17" w:rsidP="009A1F17">
      <w:pPr>
        <w:pBdr>
          <w:bottom w:val="single" w:sz="4" w:space="1" w:color="auto"/>
        </w:pBdr>
        <w:ind w:left="6096"/>
        <w:jc w:val="center"/>
        <w:rPr>
          <w:lang w:val="sr-Cyrl-RS"/>
        </w:rPr>
      </w:pPr>
    </w:p>
    <w:p w14:paraId="615E4D17" w14:textId="77777777" w:rsidR="006E48CD" w:rsidRDefault="006E48CD"/>
    <w:sectPr w:rsidR="006E4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34"/>
    <w:rsid w:val="006E48CD"/>
    <w:rsid w:val="009A1F17"/>
    <w:rsid w:val="00D0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72BB12"/>
  <w15:chartTrackingRefBased/>
  <w15:docId w15:val="{811AF858-4C63-4F5A-BD26-2CFD1441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D34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D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Goran</cp:lastModifiedBy>
  <cp:revision>4</cp:revision>
  <cp:lastPrinted>2022-08-31T10:22:00Z</cp:lastPrinted>
  <dcterms:created xsi:type="dcterms:W3CDTF">2022-08-31T09:21:00Z</dcterms:created>
  <dcterms:modified xsi:type="dcterms:W3CDTF">2022-08-31T10:23:00Z</dcterms:modified>
</cp:coreProperties>
</file>