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/>
      </w:tblPr>
      <w:tblGrid>
        <w:gridCol w:w="10467"/>
      </w:tblGrid>
      <w:tr w:rsidR="00E64E10" w:rsidRPr="00116CF8" w:rsidTr="008C69AA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E64E10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КОНТРОЛА УПРАВЉАЊА ОТПАДОМ</w:t>
            </w:r>
          </w:p>
        </w:tc>
      </w:tr>
      <w:tr w:rsidR="008C69AA" w:rsidRPr="002C22E3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КОНТРОЛНА ЛИСТА   </w:t>
            </w:r>
          </w:p>
          <w:p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ОПЕРАТЕР ПОСТРОЈЕЊА ЗА УПРАВЉАЊЕ ОТПАДОМ</w:t>
            </w:r>
          </w:p>
        </w:tc>
      </w:tr>
      <w:tr w:rsidR="00E64E10" w:rsidRPr="00116CF8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4E10" w:rsidRPr="00116CF8" w:rsidRDefault="00E64E10" w:rsidP="002C22E3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управљању отпадом (''Сл. гл. РС'', бр. 36/09, 88/10, 14/16), Закон о заштити животне средине (</w:t>
            </w:r>
            <w:r w:rsidR="00D67D5F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135/04, 36/09 – др. закон, 72/09 – др. закон, 43/11 – одлука УС, 14/16, 76/18, 95/18 – др.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),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Закона о интегрисаном спречавању и контроли загађивања животне средине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25/15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),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Закона о процени утицаја на животну средину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36/09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)</w:t>
            </w: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2"/>
        <w:gridCol w:w="5013"/>
      </w:tblGrid>
      <w:tr w:rsidR="00E64E10" w:rsidRPr="002C22E3" w:rsidTr="00E64E10">
        <w:trPr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Подаци о </w:t>
            </w:r>
            <w:r w:rsidR="00C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надзираном субјекту</w:t>
            </w: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(правном лицу, предузетнику)</w:t>
            </w: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DE47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Законски заступникправног лица/предузетник-оснивач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Име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Телефон и електронска адреса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2"/>
        <w:gridCol w:w="5013"/>
      </w:tblGrid>
      <w:tr w:rsidR="00E64E10" w:rsidRPr="002C22E3" w:rsidTr="002C22E3">
        <w:trPr>
          <w:cantSplit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Подаци олокацији на којој се врши инспекцијски надзор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Катастарска парцела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Удаљеност од осетљивих области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На локацији се врши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72760A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87F28">
              <w:rPr>
                <w:rFonts w:ascii="MS Gothic" w:eastAsia="MS Gothic" w:hAnsi="MS Gothic" w:cs="Times New Roman"/>
                <w:sz w:val="24"/>
                <w:szCs w:val="24"/>
                <w:lang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4"/>
                <w:szCs w:val="24"/>
                <w:lang/>
              </w:rPr>
            </w:r>
            <w:r>
              <w:rPr>
                <w:rFonts w:ascii="MS Gothic" w:eastAsia="MS Gothic" w:hAnsi="MS Gothic" w:cs="Times New Roman"/>
                <w:sz w:val="24"/>
                <w:szCs w:val="24"/>
                <w:lang/>
              </w:rPr>
              <w:fldChar w:fldCharType="end"/>
            </w:r>
            <w:bookmarkEnd w:id="0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Сакупљање</w:t>
            </w:r>
          </w:p>
          <w:bookmarkStart w:id="1" w:name="Check2"/>
          <w:p w:rsidR="00E64E10" w:rsidRPr="00116CF8" w:rsidRDefault="0072760A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511991046"/>
              </w:sdtPr>
              <w:sdtContent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end"/>
                </w:r>
                <w:bookmarkEnd w:id="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bookmarkStart w:id="2" w:name="Check3"/>
          <w:p w:rsidR="00E64E10" w:rsidRPr="00116CF8" w:rsidRDefault="0072760A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926756184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Претходна припрема за поновно искоришћење или одлагање</w:t>
            </w:r>
          </w:p>
          <w:bookmarkStart w:id="3" w:name="Check4"/>
          <w:p w:rsidR="00E64E10" w:rsidRPr="00116CF8" w:rsidRDefault="0072760A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183016965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 </w:t>
            </w:r>
          </w:p>
          <w:bookmarkStart w:id="4" w:name="Check5"/>
          <w:p w:rsidR="00E64E10" w:rsidRPr="00116CF8" w:rsidRDefault="0072760A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209729693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Одлагање 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Постројење </w:t>
            </w:r>
          </w:p>
        </w:tc>
        <w:bookmarkStart w:id="5" w:name="Check6"/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72760A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766679780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Стационарно </w:t>
            </w:r>
          </w:p>
          <w:bookmarkStart w:id="6" w:name="Check7"/>
          <w:p w:rsidR="00E64E10" w:rsidRPr="00116CF8" w:rsidRDefault="0072760A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665162050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Мобилно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Пројектовани капацитет постројења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Радно време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</w:tbl>
    <w:p w:rsidR="00876EE8" w:rsidRPr="00116CF8" w:rsidRDefault="00876EE8" w:rsidP="002C22E3">
      <w:pPr>
        <w:rPr>
          <w:lang w:val="sr-Cyrl-CS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528"/>
        <w:gridCol w:w="2873"/>
        <w:gridCol w:w="1731"/>
      </w:tblGrid>
      <w:tr w:rsidR="00E64E10" w:rsidRPr="00116CF8" w:rsidTr="002F5080">
        <w:trPr>
          <w:trHeight w:val="628"/>
          <w:jc w:val="center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Статус </w:t>
            </w:r>
            <w:r w:rsidR="00C15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надзираног субјекта</w:t>
            </w: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(правног лица, предузетника)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after="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регистрован у АПР-у? </w:t>
            </w:r>
          </w:p>
        </w:tc>
        <w:bookmarkStart w:id="7" w:name="Check8"/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797257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8" w:name="Check9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0117742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за обављање  једне или више делатности у области управљања отпадом прибавио дозволе? </w:t>
            </w:r>
          </w:p>
        </w:tc>
        <w:bookmarkStart w:id="9" w:name="Check10"/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72011538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0" w:name="Check11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695960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предузетникприбавио потврду о изузимању од обавезе прибављања дозволе у случајевима за које се не захтева дозвола</w:t>
            </w:r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bookmarkStart w:id="11" w:name="Check12"/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8694347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2" w:name="Check13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079360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3" w:name="Check14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4769784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прибавио дозволе за прекогранично кретање отпада (увоз, извоз)? </w:t>
            </w:r>
          </w:p>
        </w:tc>
        <w:bookmarkStart w:id="14" w:name="Check15"/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5" w:name="Check16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6" w:name="Check17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поседује сагласност на Студију о процени утицаја на животну средину, односно Решење да није потребна процена утицаја на животну средину  за локацију где се обавља делатност управљања отпадом?</w:t>
            </w:r>
          </w:p>
        </w:tc>
        <w:bookmarkStart w:id="17" w:name="Check18"/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783342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2"/>
            </w:r>
          </w:p>
          <w:bookmarkStart w:id="18" w:name="Check19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157434583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Да ли постројење за третман отпада (поновно искоришћење или одлагање), према инсталисаном капацитету и врсти активности има обавезу прибављања интегрисане дозволе?</w:t>
            </w:r>
          </w:p>
        </w:tc>
        <w:bookmarkStart w:id="19" w:name="Check20"/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CFA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162081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3"/>
            </w:r>
          </w:p>
          <w:bookmarkStart w:id="20" w:name="Check21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35041279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21" w:name="Check22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06732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D1406E" w:rsidRPr="00116CF8" w:rsidTr="00257CFA">
        <w:trPr>
          <w:jc w:val="center"/>
        </w:trPr>
        <w:tc>
          <w:tcPr>
            <w:tcW w:w="10553" w:type="dxa"/>
            <w:gridSpan w:val="4"/>
          </w:tcPr>
          <w:p w:rsidR="00D1406E" w:rsidRPr="00116CF8" w:rsidRDefault="00D1406E" w:rsidP="002C22E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* </w:t>
            </w: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11"/>
        <w:gridCol w:w="1751"/>
      </w:tblGrid>
      <w:tr w:rsidR="00E64E10" w:rsidRPr="00116CF8" w:rsidTr="002C22E3">
        <w:trPr>
          <w:cantSplit/>
          <w:jc w:val="center"/>
        </w:trPr>
        <w:tc>
          <w:tcPr>
            <w:tcW w:w="8784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Документација о отпаду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на прописан начин?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72760A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D325BC">
              <w:rPr>
                <w:rFonts w:ascii="MS Gothic" w:eastAsia="MS Gothic" w:hAnsi="MS Gothic" w:cs="Times New Roman" w:hint="eastAsia"/>
                <w:sz w:val="24"/>
                <w:szCs w:val="24"/>
                <w:lang/>
              </w:rPr>
              <w:instrText>FORMCHECKBOX</w:instrText>
            </w:r>
            <w:r>
              <w:rPr>
                <w:rFonts w:ascii="MS Gothic" w:eastAsia="MS Gothic" w:hAnsi="MS Gothic" w:cs="Times New Roman"/>
                <w:sz w:val="24"/>
                <w:szCs w:val="24"/>
                <w:lang/>
              </w:rPr>
            </w:r>
            <w:r>
              <w:rPr>
                <w:rFonts w:ascii="MS Gothic" w:eastAsia="MS Gothic" w:hAnsi="MS Gothic" w:cs="Times New Roman"/>
                <w:sz w:val="24"/>
                <w:szCs w:val="24"/>
                <w:lang/>
              </w:rPr>
              <w:fldChar w:fldCharType="end"/>
            </w:r>
            <w:bookmarkEnd w:id="22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</w:t>
            </w:r>
          </w:p>
          <w:bookmarkStart w:id="23" w:name="Check24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Verdana" w:hAnsi="Times New Roman" w:cs="Times New Roman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216264981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извршено испитивање отпада ради утврђивања састава и опасних карактеристика отпада?</w:t>
            </w:r>
          </w:p>
        </w:tc>
        <w:bookmarkStart w:id="24" w:name="Check25"/>
        <w:tc>
          <w:tcPr>
            <w:tcW w:w="2911" w:type="dxa"/>
            <w:shd w:val="clear" w:color="auto" w:fill="auto"/>
            <w:vAlign w:val="center"/>
          </w:tcPr>
          <w:p w:rsidR="00E64E10" w:rsidRPr="00116CF8" w:rsidRDefault="0072760A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985000866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bookmarkStart w:id="25" w:name="Check26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990218579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</w:sdtContent>
            </w:sdt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за 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обављање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управљања отпадом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припремио и донеоР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план постројења за управљање отпадом?</w:t>
            </w:r>
          </w:p>
        </w:tc>
        <w:bookmarkStart w:id="26" w:name="Check27"/>
        <w:tc>
          <w:tcPr>
            <w:tcW w:w="2911" w:type="dxa"/>
            <w:shd w:val="clear" w:color="auto" w:fill="auto"/>
            <w:vAlign w:val="center"/>
          </w:tcPr>
          <w:p w:rsidR="00E64E10" w:rsidRPr="00116CF8" w:rsidRDefault="0072760A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66846714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bookmarkStart w:id="27" w:name="Check28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2012173335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ажурирање </w:t>
            </w:r>
            <w:r w:rsidR="009E620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адног плана постројења за управљање отпадом врши у прописаном року, као и у случају битних измена у раду постројења?</w:t>
            </w:r>
          </w:p>
        </w:tc>
        <w:bookmarkStart w:id="28" w:name="Check29"/>
        <w:tc>
          <w:tcPr>
            <w:tcW w:w="2911" w:type="dxa"/>
            <w:shd w:val="clear" w:color="auto" w:fill="auto"/>
            <w:vAlign w:val="center"/>
          </w:tcPr>
          <w:p w:rsidR="00E64E10" w:rsidRPr="00116CF8" w:rsidRDefault="0072760A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129937795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bookmarkStart w:id="29" w:name="Check30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335736844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отпада?</w:t>
            </w:r>
          </w:p>
        </w:tc>
        <w:bookmarkStart w:id="30" w:name="Check31"/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732924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31" w:name="Check32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875144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32" w:name="Check33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3537635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пре отпочињања кретања отпада?</w:t>
            </w:r>
          </w:p>
        </w:tc>
        <w:bookmarkStart w:id="33" w:name="Check34"/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2663033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34" w:name="Check35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464972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35" w:name="Check36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8875336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чувају копије докумената о отпреми отпада све док се не добије примерак попуњеног Документа о кретању отпада од примаоца којим се потврђује да је отпад прихваћен?</w:t>
            </w:r>
          </w:p>
        </w:tc>
        <w:bookmarkStart w:id="36" w:name="Check37"/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6606185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37" w:name="Check38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3044053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8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Да ли је покретан поступак провере кретања отпада, ако у року од 15 дана не прими примерак попуњеног Документа о кретању отпада од примаоца и да ли је о томе изв</w:t>
            </w:r>
            <w:r w:rsidR="00924547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штено министарство</w:t>
            </w:r>
            <w:r w:rsidR="0066521F"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9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bookmarkStart w:id="40" w:name="Check41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733180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41" w:name="Check42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805538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комплетиран Документ о кретању отпада чува најмање две године?</w:t>
            </w:r>
          </w:p>
        </w:tc>
        <w:bookmarkStart w:id="42" w:name="Check43"/>
        <w:tc>
          <w:tcPr>
            <w:tcW w:w="2911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066114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43" w:name="Check44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9388060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44" w:name="Check45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291508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опасног отпада?</w:t>
            </w:r>
          </w:p>
        </w:tc>
        <w:bookmarkStart w:id="45" w:name="Check46"/>
        <w:tc>
          <w:tcPr>
            <w:tcW w:w="2911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5756627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46" w:name="Check47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337743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47" w:name="Check48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4153223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Документ</w:t>
            </w:r>
            <w:r w:rsidR="0066521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кретању опасног отпада састоје од копије докумената наведених у члану 46. став 2. тачка 1) - 6) Закона о управљању отпадом</w:t>
            </w:r>
            <w:r w:rsidR="00040C44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bookmarkStart w:id="48" w:name="Check49"/>
        <w:tc>
          <w:tcPr>
            <w:tcW w:w="2911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6892077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49" w:name="Check50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478199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50" w:name="Check51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1342242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копије Докумената о кретању опасног отпада (коју прималац шаље министарству и произвођачу), чувају ради комплетирања документације о кретању опасног отпада?</w:t>
            </w:r>
          </w:p>
        </w:tc>
        <w:bookmarkStart w:id="51" w:name="Check52"/>
        <w:tc>
          <w:tcPr>
            <w:tcW w:w="2911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123027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52" w:name="Check53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545288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53" w:name="Check54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5512636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копиј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отпада, коју је потписало лице које је преузело отпад ради превоза, док се не добије примерак попуњеног документа о кретању опасног отпада, којим се потврђује да је отпад прихваћен?</w:t>
            </w:r>
          </w:p>
        </w:tc>
        <w:bookmarkStart w:id="54" w:name="Check55"/>
        <w:tc>
          <w:tcPr>
            <w:tcW w:w="2911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7560945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55" w:name="Check56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300876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6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</w:t>
            </w:r>
            <w:r w:rsidR="00DC10CC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 којом се потврђује да је отпад прихваћен ч</w:t>
            </w:r>
            <w:r w:rsidR="00051C12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 трајно и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7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bookmarkStart w:id="58" w:name="Check59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7224490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59" w:name="Check60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2891706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достављени подаци од значаја за вођење Регистра извора загађивања животне средине на прописан начин?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0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bookmarkStart w:id="61" w:name="Check62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8986095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62" w:name="Check63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57347238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9050EB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050E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води и чува дневна евиденција о отпаду и доставља годишњи извештај Агенцији за заштиту животне средине?</w:t>
            </w:r>
          </w:p>
        </w:tc>
        <w:bookmarkStart w:id="63" w:name="Check64"/>
        <w:tc>
          <w:tcPr>
            <w:tcW w:w="2911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0187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64" w:name="Check65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15706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 w:rsidR="008B33F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посебним прописом? </w:t>
            </w:r>
          </w:p>
        </w:tc>
        <w:bookmarkStart w:id="65" w:name="Check66"/>
        <w:tc>
          <w:tcPr>
            <w:tcW w:w="2911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05249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66" w:name="Check67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690009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су министарству достављени подаци о извршеном извозу, односно увозу отпада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у законом прописаном року?</w:t>
            </w:r>
          </w:p>
        </w:tc>
        <w:bookmarkStart w:id="67" w:name="Check68"/>
        <w:tc>
          <w:tcPr>
            <w:tcW w:w="2911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4639312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68" w:name="Check69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5070647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69" w:name="Check70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940400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:rsidR="00E64E10" w:rsidRPr="00116CF8" w:rsidRDefault="00E64E10" w:rsidP="002C22E3">
      <w:pPr>
        <w:spacing w:before="240"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E64E10" w:rsidRPr="00116CF8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Сакупљање и транспорт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регистрован за обављање делатности сакупљања, односно да ли има својство превозника у складу са законима којима се уређује превоз у јавном саобраћају?</w:t>
            </w:r>
          </w:p>
        </w:tc>
        <w:bookmarkStart w:id="70" w:name="Check71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754368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71" w:name="Check72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8966412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72" w:name="Check73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21579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сакупљање отпад врши од произвођача или власника и/или другог држаоца отпада и транспортује до постројења које има дозволу за управљање отпадом, односно до центра за сакупљање, трансфер станице или постројења за третман односно поновно искоришћење или одлагање? </w:t>
            </w:r>
          </w:p>
        </w:tc>
        <w:bookmarkStart w:id="73" w:name="Check74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1362433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74" w:name="Check75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7701826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75" w:name="Check76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9769188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лице које врши сакупљање и/или транспорт има закључен уговор са оператером за управљање отпадом којим се уређ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начин преузимања?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7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76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bookmarkStart w:id="77" w:name="Check78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4822045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78" w:name="Check79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8912841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приликом сакупљања и/или транспорта отпада обезбеђен одвојен превоз различитих врста отпада а нарочито опасног отпада?</w:t>
            </w:r>
          </w:p>
        </w:tc>
        <w:bookmarkStart w:id="79" w:name="Check80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6530724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80" w:name="Check81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719311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81" w:name="Check82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142644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транспорт отпада врши у затвореном возилу, амбалажи контејнеру или цистерни, како би се спречило расипање или испадање приликом транспорта, утовара или истовара?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3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2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bookmarkStart w:id="83" w:name="Check84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266746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84" w:name="Check85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945013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сакупљање и/или транспорт отпада врши на територији за коју је издата дозвола?</w:t>
            </w:r>
          </w:p>
        </w:tc>
        <w:bookmarkStart w:id="85" w:name="Check86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3025163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86" w:name="Check87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427873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8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7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E64E10" w:rsidRPr="00116CF8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lastRenderedPageBreak/>
              <w:t>Складиштење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отпад складишти на местима која су технички опремљена за привремено чување отпада и 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која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има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дозволу за складиштење?</w:t>
            </w:r>
          </w:p>
        </w:tc>
        <w:bookmarkStart w:id="88" w:name="Check89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4710484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89" w:name="Check90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6987068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90" w:name="Check91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328337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sr-Cyrl-CS" w:eastAsia="en-GB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 отпадом, у погледу паковања и складиштење, поступа у складу са Правилником  </w:t>
            </w:r>
            <w:r w:rsidRPr="0011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о условима и начину сакупљања, транспорта, складиштења и третмана отпада који се користи као секундарна сировина или за добијање енергије („Сл. гласник РС“, бр. 98/10)?</w:t>
            </w:r>
          </w:p>
        </w:tc>
        <w:bookmarkStart w:id="91" w:name="Check92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5461138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92" w:name="Check93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84589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93" w:name="Check94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90427318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опасан отпад привремено ускладиштен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на локацији дуже од 12 месеци?</w:t>
            </w:r>
          </w:p>
        </w:tc>
        <w:bookmarkStart w:id="94" w:name="Check95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354302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95" w:name="Check96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0945420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96" w:name="Check97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443401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опасан отпад складишти, пакује и обележава у складу са </w:t>
            </w:r>
            <w:r w:rsidRPr="00B84E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Правилником </w:t>
            </w:r>
            <w:r w:rsidRPr="00B84E79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складиштења, паковања и обележавања опасног отпада</w:t>
            </w:r>
            <w:r w:rsidRPr="00B84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(„Сл. гласник РС“, бр. 92/10)?</w:t>
            </w:r>
          </w:p>
        </w:tc>
        <w:bookmarkStart w:id="97" w:name="Check98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4138375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98" w:name="Check99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6011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99" w:name="Check100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474333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217C6" w:rsidRPr="00116CF8" w:rsidRDefault="00F217C6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Третман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третман отпада и да ли послове третмана отпадом обавља у складу са том дозволом?</w:t>
            </w:r>
          </w:p>
        </w:tc>
        <w:bookmarkStart w:id="100" w:name="Check101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0444465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01" w:name="Check102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6541554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3"/>
            <w:r w:rsidR="001F1E07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102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објавио листу отпада за чији је третман овлашћен?</w:t>
            </w:r>
          </w:p>
        </w:tc>
        <w:bookmarkStart w:id="103" w:name="Check104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214884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04" w:name="Check105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828646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05" w:name="Check106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0908497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oбезбедио отпад и заштитио га од расипања и процуривања?</w:t>
            </w:r>
          </w:p>
        </w:tc>
        <w:bookmarkStart w:id="106" w:name="Check107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7444548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07" w:name="Check108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2643167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08" w:name="Check109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220628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8423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bookmarkStart w:id="109" w:name="Check110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372119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10" w:name="Check111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141382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11" w:name="Check112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1012184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у постројењу за третман отпада?</w:t>
            </w:r>
          </w:p>
        </w:tc>
        <w:bookmarkStart w:id="112" w:name="Check113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1126640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13" w:name="Check114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424676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14" w:name="Check115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9208635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обавља третман отпада у складу са одредбама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bookmarkStart w:id="115" w:name="Check116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3423476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16" w:name="Check117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2354233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17" w:name="Check118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571442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 за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третман отпада у мобилном постројењу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прибављена дозвола у складу са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Закон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bookmarkStart w:id="118" w:name="Check119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4683679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19" w:name="Check120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093438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20" w:name="Check121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1878880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физичко-хемијски третман отпада врши у складу са прописаним условима у дозволи?</w:t>
            </w:r>
          </w:p>
        </w:tc>
        <w:bookmarkStart w:id="121" w:name="Check122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103907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22" w:name="Check123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4058063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23" w:name="Check124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222999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биолошки третман отпада врши у складу са прописаним условима у дозволи?</w:t>
            </w:r>
          </w:p>
        </w:tc>
        <w:bookmarkStart w:id="124" w:name="Check125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601828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25" w:name="Check126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63360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26" w:name="Check127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32680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термички третман отпада врши у складу са прописаним условима у дозволи?</w:t>
            </w:r>
          </w:p>
        </w:tc>
        <w:bookmarkStart w:id="127" w:name="Check128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676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28" w:name="Check129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2313319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29" w:name="Check130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699828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мешање различитих врста опасног отпада под условима утврђеним у дозволи за третман отпада и под надзором квалификованог лица?</w:t>
            </w:r>
          </w:p>
        </w:tc>
        <w:bookmarkStart w:id="130" w:name="Check131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640871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31" w:name="Check132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9102455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32" w:name="Check133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214087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опасан отпад разблажује ради испуштања у животну средину?</w:t>
            </w:r>
          </w:p>
        </w:tc>
        <w:bookmarkStart w:id="133" w:name="Check134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3460734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34" w:name="Check135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1088863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35" w:name="Check136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7111241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6B45CC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Да ли се произведени отпад предаје правном лицу или предузетнику које је овлашћено за управљање отпадом, ако није у могућности да организује поступање са отпадом у складу са овим законом?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0F2C51" w:rsidRDefault="0072760A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5866114"/>
              </w:sdtPr>
              <w:sdtContent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0F2C51" w:rsidRDefault="0072760A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1687712"/>
              </w:sdtPr>
              <w:sdtContent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Pr="006B45CC" w:rsidRDefault="0072760A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97802665"/>
              </w:sdtPr>
              <w:sdtContent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A04915" w:rsidP="002C22E3">
      <w:pPr>
        <w:tabs>
          <w:tab w:val="left" w:pos="6213"/>
        </w:tabs>
        <w:spacing w:after="200" w:line="276" w:lineRule="auto"/>
        <w:rPr>
          <w:rFonts w:ascii="Verdana" w:eastAsia="Verdana" w:hAnsi="Verdana" w:cs="Arial"/>
          <w:lang w:val="sr-Cyrl-CS"/>
        </w:rPr>
      </w:pPr>
      <w:r>
        <w:rPr>
          <w:rFonts w:ascii="Verdana" w:eastAsia="Verdana" w:hAnsi="Verdana" w:cs="Arial"/>
          <w:lang w:val="sr-Cyrl-CS"/>
        </w:rPr>
        <w:tab/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Посебни токови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предузетникуправља истрошеним батеријама и акумулаторима у складу са чланом 47. Закона о управљању отпадом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истрошеним батеријама и акумулаторима („Сл. гласник РС, бр. 86/10)?</w:t>
            </w:r>
          </w:p>
        </w:tc>
        <w:bookmarkStart w:id="136" w:name="Check137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9656956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37" w:name="Check138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90532448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38" w:name="Check139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74105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предузетникуправља отпадним уљима у складу са чланом 48. Закона о управљању отпадом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уљима („Сл. гласник РС, бр. 71/10)?</w:t>
            </w:r>
          </w:p>
        </w:tc>
        <w:bookmarkStart w:id="139" w:name="Check140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438197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40" w:name="Check141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97983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41" w:name="Check142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2610437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предузетникуправља отпадним гумама у складу са чланом 49.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гумама („Сл. гласник РС, бр. 104/09 и 81/10)?</w:t>
            </w:r>
          </w:p>
        </w:tc>
        <w:bookmarkStart w:id="142" w:name="Check143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3978561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43" w:name="Check144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359248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44" w:name="Check145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4909261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предузетникуправља отпадом од електричних и електронских производа у складу са чланом 50. Закона о управљању отпадом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електричних и електронских производа, мерама забране и ограничења коришћења електричне и електронске опреме која садржи опасне материје, начину и поступку управљања отпадом од електричних и електронских производа („Сл. гласник РС, бр. 99/10)?</w:t>
            </w:r>
          </w:p>
        </w:tc>
        <w:bookmarkStart w:id="145" w:name="Check146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318942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46" w:name="Check147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466567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47" w:name="Check148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5160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предузетникуправља отпадним флуоросцентним цевима које садрже живу у складу са чланом 51. Закона о управљању отпадом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за управљање отпадним флуоресцентним цевима које садрже живу („Сл. гласник РС, бр. 97/10)?</w:t>
            </w:r>
          </w:p>
        </w:tc>
        <w:bookmarkStart w:id="148" w:name="Check149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5501676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49" w:name="Check150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487764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50" w:name="Check151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497936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предузетникуправља PCB отпадом  у складу са чланом 52. Закона о управљању отпадом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уређајима и отпадом који садржи РСВ („Сл. гласник РС, бр. 37/11)?</w:t>
            </w:r>
          </w:p>
        </w:tc>
        <w:bookmarkStart w:id="151" w:name="Check152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981779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52" w:name="Check153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2140570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53" w:name="Check154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123874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предузетникуправља отпадом који садржи, састоји се или је контаминиран дуготрајним органским загађујућим материјама (РОРѕ отпад)  у складу са чланом 53.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POPs материја, начину и поступку за управљање POPs отпадом и граничним вредностима концентрација POPs материја које се односе на одлагање отпада који садржи или је контаминиран POPs материјама („Сл. гласник РС, бр. 65/11 и 17/17)?</w:t>
            </w:r>
          </w:p>
        </w:tc>
        <w:bookmarkStart w:id="154" w:name="Check155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848551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55" w:name="Check156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575940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56" w:name="Check157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762158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предузетникуправља отпадом који садржи азбест  у складу са чланом 54.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отпадом који садржи азбест („Сл. гласник РС, бр. 75/10)?</w:t>
            </w:r>
          </w:p>
        </w:tc>
        <w:bookmarkStart w:id="157" w:name="Check158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413559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58" w:name="Check159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6276735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59" w:name="Check160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9343238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предузетникуправља отпадним возилима  у складу са чланом 55. Закона о управљању отпадом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отпадним возилима („Сл. гласник РС, бр. 98/10)?</w:t>
            </w:r>
          </w:p>
        </w:tc>
        <w:bookmarkStart w:id="160" w:name="Check161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463464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61" w:name="Check162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7869844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62" w:name="Check163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17304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предузетникуправља медицинским отпадом  у складу са чланом 56. Закона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о управљању медицинским отпадом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>48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bookmarkStart w:id="163" w:name="Check164"/>
        <w:tc>
          <w:tcPr>
            <w:tcW w:w="2999" w:type="dxa"/>
            <w:shd w:val="clear" w:color="auto" w:fill="auto"/>
            <w:vAlign w:val="center"/>
          </w:tcPr>
          <w:p w:rsidR="004F4547" w:rsidRPr="00116CF8" w:rsidRDefault="0072760A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8033613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3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64" w:name="Check165"/>
          <w:p w:rsidR="004F4547" w:rsidRPr="00116CF8" w:rsidRDefault="0072760A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861705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4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65" w:name="Check166"/>
          <w:p w:rsidR="004F4547" w:rsidRPr="00116CF8" w:rsidRDefault="0072760A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4816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5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116CF8" w:rsidRDefault="004F4547" w:rsidP="0075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управља 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фармацеутским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отпадом  у складу са чланом 56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Закона о управљању отпадом 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36/09, 88/10, 14/16)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о начину и поступку управљања фармацеутским отпадом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>4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116CF8" w:rsidRDefault="0072760A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6432730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116CF8" w:rsidRDefault="0072760A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631876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Default="0072760A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0515950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E6547" w:rsidRPr="00116CF8" w:rsidRDefault="006E6547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Одлагање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одлагање отпада и да ли отпад одлаже у складу са том дозволом?</w:t>
            </w:r>
          </w:p>
        </w:tc>
        <w:bookmarkStart w:id="166" w:name="Check167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1595795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67" w:name="Check168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879936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68" w:name="Check169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8915776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спроводи мере којима се обезбеђује заштита животне средине?</w:t>
            </w:r>
          </w:p>
        </w:tc>
        <w:bookmarkStart w:id="169" w:name="Check170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491610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70" w:name="Check171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0448807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71" w:name="Check172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63233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je правно лице, предузетник обезбедио рекултивацију депоније и надзор над депонијом после њеног затварања у периоду од најмање 30 година?</w:t>
            </w:r>
          </w:p>
        </w:tc>
        <w:bookmarkStart w:id="172" w:name="Check173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174277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73" w:name="Check174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21965368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74" w:name="Check175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2458737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4C59C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bookmarkStart w:id="175" w:name="Check176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876426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76" w:name="Check177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039385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77" w:name="Check178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04043358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на депонији?</w:t>
            </w:r>
          </w:p>
        </w:tc>
        <w:bookmarkStart w:id="178" w:name="Check179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619162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79" w:name="Check180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3349345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80" w:name="Check181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4188337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прима отпад који не испуњава услове о одлагању отпада прописане дозволом?</w:t>
            </w:r>
          </w:p>
        </w:tc>
        <w:bookmarkStart w:id="181" w:name="Check182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907809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82" w:name="Check183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3312383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83" w:name="Check184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991880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 одбијању прихва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ања отпада обавестио надлежни орган за издавање дозвола?</w:t>
            </w:r>
          </w:p>
        </w:tc>
        <w:bookmarkStart w:id="184" w:name="Check185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3218769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85" w:name="Check186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463222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86" w:name="Check187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13105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отпад одлаже на депонију која испуњава техничке, технолошке и друге прописане услове, односно супротно условима утврђеним у дозволи?</w:t>
            </w:r>
          </w:p>
        </w:tc>
        <w:bookmarkStart w:id="187" w:name="Check188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686592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88" w:name="Check189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4145088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89" w:name="Check190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5911482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отпада без претходног третмана?</w:t>
            </w:r>
          </w:p>
        </w:tc>
        <w:bookmarkStart w:id="190" w:name="Check191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6315004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91" w:name="Check192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686281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92" w:name="Check193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4296638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одлаже опасан отпад заједно са другим врстама отпада?</w:t>
            </w:r>
          </w:p>
        </w:tc>
        <w:bookmarkStart w:id="193" w:name="Check194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6443027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94" w:name="Check195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25514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95" w:name="Check196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5987111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врши одлагање опасаног отпада без претходног третмана којим се значајно смањују опасне компонентеи њихова својства, маса и запремина? </w:t>
            </w:r>
          </w:p>
        </w:tc>
        <w:bookmarkStart w:id="196" w:name="Check197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06471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97" w:name="Check198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01681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98" w:name="Check199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774544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контролу и мониторинг рада депоније према програму који је уређен Уредбом </w:t>
            </w:r>
            <w:r w:rsidRPr="00116CF8">
              <w:rPr>
                <w:rFonts w:ascii="Times New Roman" w:eastAsia="Verdan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sr-Cyrl-CS"/>
              </w:rPr>
              <w:t>о одлагању отпада на депоније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(„Сл. гласник РС“, бр. 92/10)?  </w:t>
            </w:r>
          </w:p>
        </w:tc>
        <w:bookmarkStart w:id="199" w:name="Check200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501538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200" w:name="Check201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260597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201" w:name="Check202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047078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предузетникобавестио надлежни орган за издавање дозволе, односно надлежну инспекцију о било каквом значајном утицају на животну средину уоченом у поступку контроле и мониторинга?</w:t>
            </w:r>
          </w:p>
        </w:tc>
        <w:bookmarkStart w:id="202" w:name="Check203"/>
        <w:tc>
          <w:tcPr>
            <w:tcW w:w="2999" w:type="dxa"/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0318481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203" w:name="Check204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617075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204" w:name="Check205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2255381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924547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поступа по одлуци  надлежног органа за издавање дозволе</w:t>
            </w:r>
            <w:r w:rsidR="00D97937"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односно надлежне инспекције у погледу природе и рокова предузимања корективних мера, у случајевима везаним за питање бр. </w:t>
            </w:r>
            <w:r w:rsidR="00DF1D5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69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bookmarkStart w:id="205" w:name="Check206"/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3211454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206" w:name="Check207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5187063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207" w:name="Check208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398660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после затварања депоније, исту одржава, врши надзор и контролу у периоду накнадног одржавања које одреди надлежни орган за издавање дозволе? </w:t>
            </w:r>
          </w:p>
        </w:tc>
        <w:bookmarkStart w:id="208" w:name="Check209"/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47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8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209" w:name="Check210"/>
          <w:p w:rsidR="00924547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9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210" w:name="Check211"/>
          <w:p w:rsidR="00E64E10" w:rsidRPr="00116CF8" w:rsidRDefault="0072760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8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0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</w:tblGrid>
      <w:tr w:rsidR="00E64E10" w:rsidRPr="00116CF8" w:rsidTr="006E6547">
        <w:trPr>
          <w:trHeight w:val="144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6E6547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574808" w:rsidRPr="00574808" w:rsidRDefault="00574808" w:rsidP="002C22E3">
      <w:pPr>
        <w:spacing w:after="200" w:line="276" w:lineRule="auto"/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de-DE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de-DE"/>
        </w:rPr>
        <w:t>Датум инспекцијског надзора на терену:</w:t>
      </w:r>
    </w:p>
    <w:p w:rsidR="00574808" w:rsidRPr="00574808" w:rsidRDefault="00574808" w:rsidP="002C22E3">
      <w:pPr>
        <w:spacing w:after="200" w:line="276" w:lineRule="auto"/>
        <w:rPr>
          <w:rFonts w:ascii="Verdana" w:eastAsia="Verdana" w:hAnsi="Verdana" w:cs="Arial"/>
          <w:lang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de-DE"/>
        </w:rPr>
        <w:t>Б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de-DE"/>
        </w:rPr>
        <w:t>рој записника, уз који се прилаже контролна листа:</w:t>
      </w:r>
    </w:p>
    <w:p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9A074B" w:rsidRPr="00116CF8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116CF8" w:rsidRPr="002C22E3" w:rsidTr="00116CF8"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lastRenderedPageBreak/>
              <w:t>Овлашћено лице</w:t>
            </w: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Инспектор за заштиту животне средине</w:t>
            </w:r>
          </w:p>
        </w:tc>
      </w:tr>
      <w:tr w:rsidR="00116CF8" w:rsidRPr="002C22E3" w:rsidTr="00116CF8"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  <w:p w:rsidR="009A074B" w:rsidRPr="00116CF8" w:rsidRDefault="009A074B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16CF8" w:rsidRPr="00116CF8" w:rsidTr="00116CF8">
        <w:trPr>
          <w:trHeight w:val="352"/>
        </w:trPr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</w:t>
            </w: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___________________</w:t>
            </w:r>
          </w:p>
        </w:tc>
      </w:tr>
    </w:tbl>
    <w:p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:rsidR="006E6547" w:rsidRPr="004B1431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4B1431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ВАЖНE НАПОМЕНE:</w:t>
      </w:r>
    </w:p>
    <w:p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jc w:val="both"/>
        <w:rPr>
          <w:rFonts w:eastAsia="Calibri"/>
          <w:lang w:val="sr-Cyrl-CS"/>
        </w:rPr>
      </w:pPr>
      <w:r w:rsidRPr="004B1431">
        <w:rPr>
          <w:rFonts w:eastAsia="Calibri"/>
          <w:u w:val="single"/>
          <w:lang w:val="sr-Cyrl-CS"/>
        </w:rPr>
        <w:t>Процена ризика оператера постројења за управљање отпадом</w:t>
      </w:r>
      <w:r w:rsidRPr="004B1431">
        <w:rPr>
          <w:rFonts w:eastAsia="Calibri"/>
          <w:lang w:val="sr-Cyrl-CS"/>
        </w:rPr>
        <w:t xml:space="preserve"> врши се коришћењем </w:t>
      </w:r>
      <w:r w:rsidR="00A168B7">
        <w:rPr>
          <w:rFonts w:eastAsia="Calibri"/>
          <w:lang/>
        </w:rPr>
        <w:t>Алат</w:t>
      </w:r>
      <w:r w:rsidR="004C0573">
        <w:rPr>
          <w:rFonts w:eastAsia="Calibri"/>
          <w:lang/>
        </w:rPr>
        <w:t>а</w:t>
      </w:r>
      <w:r w:rsidRPr="004B1431">
        <w:rPr>
          <w:rFonts w:eastAsia="Calibri"/>
          <w:lang w:val="sr-Cyrl-CS"/>
        </w:rPr>
        <w:t xml:space="preserve"> за процену ризика </w:t>
      </w:r>
      <w:r w:rsidR="00997EF0">
        <w:rPr>
          <w:rFonts w:eastAsia="Calibri"/>
          <w:lang w:val="sr-Cyrl-CS"/>
        </w:rPr>
        <w:t>оператера постројења за управљање отпадом</w:t>
      </w:r>
      <w:r w:rsidRPr="004B1431">
        <w:rPr>
          <w:rFonts w:eastAsia="Calibri"/>
          <w:lang w:val="sr-Cyrl-CS"/>
        </w:rPr>
        <w:t>.</w:t>
      </w:r>
    </w:p>
    <w:p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rPr>
          <w:iCs/>
          <w:lang w:val="sr-Cyrl-CS" w:eastAsia="sr-Latn-CS"/>
        </w:rPr>
      </w:pPr>
      <w:r w:rsidRPr="004B1431">
        <w:rPr>
          <w:iCs/>
          <w:lang w:val="sr-Cyrl-CS" w:eastAsia="sr-Latn-CS"/>
        </w:rPr>
        <w:t>Ова контролна листа се не бодује.</w:t>
      </w:r>
    </w:p>
    <w:sectPr w:rsidR="006E6547" w:rsidRPr="004B1431" w:rsidSect="009A074B">
      <w:headerReference w:type="default" r:id="rId8"/>
      <w:footerReference w:type="default" r:id="rId9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89" w:rsidRDefault="00737189" w:rsidP="00E64E10">
      <w:pPr>
        <w:spacing w:after="0" w:line="240" w:lineRule="auto"/>
      </w:pPr>
      <w:r>
        <w:separator/>
      </w:r>
    </w:p>
  </w:endnote>
  <w:endnote w:type="continuationSeparator" w:id="1">
    <w:p w:rsidR="00737189" w:rsidRDefault="00737189" w:rsidP="00E6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4139"/>
      <w:docPartObj>
        <w:docPartGallery w:val="Page Numbers (Bottom of Page)"/>
        <w:docPartUnique/>
      </w:docPartObj>
    </w:sdtPr>
    <w:sdtContent>
      <w:p w:rsidR="000F2C51" w:rsidRDefault="0072760A">
        <w:pPr>
          <w:pStyle w:val="Footer"/>
          <w:jc w:val="center"/>
        </w:pPr>
        <w:r w:rsidRPr="00924547">
          <w:rPr>
            <w:rFonts w:ascii="Times New Roman" w:hAnsi="Times New Roman" w:cs="Times New Roman"/>
          </w:rPr>
          <w:fldChar w:fldCharType="begin"/>
        </w:r>
        <w:r w:rsidR="000F2C51" w:rsidRPr="00924547">
          <w:rPr>
            <w:rFonts w:ascii="Times New Roman" w:hAnsi="Times New Roman" w:cs="Times New Roman"/>
          </w:rPr>
          <w:instrText xml:space="preserve"> PAGE   \* MERGEFORMAT </w:instrText>
        </w:r>
        <w:r w:rsidRPr="00924547">
          <w:rPr>
            <w:rFonts w:ascii="Times New Roman" w:hAnsi="Times New Roman" w:cs="Times New Roman"/>
          </w:rPr>
          <w:fldChar w:fldCharType="separate"/>
        </w:r>
        <w:r w:rsidR="00EB5831">
          <w:rPr>
            <w:rFonts w:ascii="Times New Roman" w:hAnsi="Times New Roman" w:cs="Times New Roman"/>
            <w:noProof/>
          </w:rPr>
          <w:t>10</w:t>
        </w:r>
        <w:r w:rsidRPr="00924547">
          <w:rPr>
            <w:rFonts w:ascii="Times New Roman" w:hAnsi="Times New Roman" w:cs="Times New Roman"/>
          </w:rPr>
          <w:fldChar w:fldCharType="end"/>
        </w:r>
      </w:p>
    </w:sdtContent>
  </w:sdt>
  <w:p w:rsidR="000F2C51" w:rsidRDefault="000F2C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89" w:rsidRDefault="00737189" w:rsidP="00E64E10">
      <w:pPr>
        <w:spacing w:after="0" w:line="240" w:lineRule="auto"/>
      </w:pPr>
      <w:r>
        <w:separator/>
      </w:r>
    </w:p>
  </w:footnote>
  <w:footnote w:type="continuationSeparator" w:id="1">
    <w:p w:rsidR="00737189" w:rsidRDefault="00737189" w:rsidP="00E64E10">
      <w:pPr>
        <w:spacing w:after="0" w:line="240" w:lineRule="auto"/>
      </w:pPr>
      <w:r>
        <w:continuationSeparator/>
      </w:r>
    </w:p>
  </w:footnote>
  <w:footnote w:id="2">
    <w:p w:rsidR="000F2C51" w:rsidRPr="00E9759D" w:rsidRDefault="000F2C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Студија о процени утицаја</w:t>
      </w:r>
    </w:p>
  </w:footnote>
  <w:footnote w:id="3">
    <w:p w:rsidR="000F2C51" w:rsidRPr="00E9759D" w:rsidRDefault="000F2C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Захтев за интегрисану дозволу, уколико није издата интегрисана дозвола према Закону о интегрисаном спречавању и контроли загађивања животне средине, односно применити само контролну листу: Услови из интегрисане дозволе, уколико је издата интегрисана дозвола према Закону о интегрисаном спречавању и контроли загађивања животне средине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51" w:rsidRPr="00C85AF6" w:rsidRDefault="000F2C51">
    <w:pPr>
      <w:pStyle w:val="Header"/>
    </w:pPr>
  </w:p>
  <w:tbl>
    <w:tblPr>
      <w:tblW w:w="10800" w:type="dxa"/>
      <w:tblInd w:w="-612" w:type="dxa"/>
      <w:tblLook w:val="04A0"/>
    </w:tblPr>
    <w:tblGrid>
      <w:gridCol w:w="11016"/>
      <w:gridCol w:w="222"/>
    </w:tblGrid>
    <w:tr w:rsidR="000F2C51" w:rsidRPr="00C85AF6" w:rsidTr="00E64E10">
      <w:trPr>
        <w:trHeight w:val="1088"/>
      </w:trPr>
      <w:tc>
        <w:tcPr>
          <w:tcW w:w="6840" w:type="dxa"/>
          <w:shd w:val="clear" w:color="auto" w:fill="auto"/>
          <w:vAlign w:val="center"/>
        </w:tcPr>
        <w:tbl>
          <w:tblPr>
            <w:tblW w:w="10800" w:type="dxa"/>
            <w:tblLook w:val="04A0"/>
          </w:tblPr>
          <w:tblGrid>
            <w:gridCol w:w="990"/>
            <w:gridCol w:w="6840"/>
            <w:gridCol w:w="2970"/>
          </w:tblGrid>
          <w:tr w:rsidR="000F2C51" w:rsidRPr="00AE7F11" w:rsidTr="00E64E10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0F2C51" w:rsidRPr="00AE7F11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en-US"/>
                  </w:rPr>
                </w:pPr>
                <w:r w:rsidRPr="00AE7F11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>
                      <wp:extent cx="390525" cy="676275"/>
                      <wp:effectExtent l="0" t="0" r="9525" b="9525"/>
                      <wp:docPr id="1" name="Picture 1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shd w:val="clear" w:color="auto" w:fill="auto"/>
                <w:vAlign w:val="center"/>
              </w:tcPr>
              <w:p w:rsidR="000F2C51" w:rsidRDefault="000F2C51" w:rsidP="00E64E10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en-US"/>
                  </w:rPr>
                </w:pPr>
                <w:r w:rsidRPr="00E9759D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:rsidR="00EB5831" w:rsidRPr="00EB5831" w:rsidRDefault="00EB5831" w:rsidP="00E64E10">
                <w:pPr>
                  <w:spacing w:after="0" w:line="240" w:lineRule="auto"/>
                  <w:rPr>
                    <w:rFonts w:ascii="Times New Roman" w:eastAsia="Times New Roman" w:hAnsi="Times New Roman"/>
                    <w:lang/>
                  </w:rPr>
                </w:pPr>
                <w:r w:rsidRPr="00EB5831">
                  <w:rPr>
                    <w:rFonts w:ascii="Times New Roman" w:eastAsia="Times New Roman" w:hAnsi="Times New Roman"/>
                    <w:lang/>
                  </w:rPr>
                  <w:t>Општина Љиг</w:t>
                </w:r>
              </w:p>
              <w:p w:rsidR="00EB5831" w:rsidRPr="00EB5831" w:rsidRDefault="00EB5831" w:rsidP="00E64E10">
                <w:pPr>
                  <w:spacing w:after="0" w:line="240" w:lineRule="auto"/>
                  <w:rPr>
                    <w:rFonts w:ascii="Times New Roman" w:eastAsia="Times New Roman" w:hAnsi="Times New Roman"/>
                    <w:lang/>
                  </w:rPr>
                </w:pPr>
                <w:r w:rsidRPr="00EB5831">
                  <w:rPr>
                    <w:rFonts w:ascii="Times New Roman" w:eastAsia="Times New Roman" w:hAnsi="Times New Roman"/>
                    <w:lang/>
                  </w:rPr>
                  <w:t>Одељење за инспекцијске послове</w:t>
                </w:r>
              </w:p>
              <w:p w:rsidR="000F2C51" w:rsidRPr="00E9759D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Инспекција за заштиту животне средине</w:t>
                </w:r>
              </w:p>
            </w:tc>
            <w:tc>
              <w:tcPr>
                <w:tcW w:w="2970" w:type="dxa"/>
                <w:shd w:val="clear" w:color="auto" w:fill="auto"/>
                <w:vAlign w:val="center"/>
              </w:tcPr>
              <w:p w:rsidR="000F2C51" w:rsidRPr="007B7C60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Шифра:</w:t>
                </w:r>
                <w:r w:rsidR="003C669B">
                  <w:rPr>
                    <w:rFonts w:ascii="Times New Roman" w:eastAsia="Times New Roman" w:hAnsi="Times New Roman"/>
                    <w:b/>
                    <w:sz w:val="24"/>
                    <w:szCs w:val="24"/>
                    <w:lang/>
                  </w:rPr>
                  <w:t>КЛ-01-02/0</w:t>
                </w:r>
                <w:r w:rsidR="007B7C60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3</w:t>
                </w:r>
              </w:p>
              <w:p w:rsidR="000F2C51" w:rsidRPr="00E65521" w:rsidRDefault="000F2C51" w:rsidP="003C669B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3C669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12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7B7C60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12</w:t>
                </w:r>
                <w:r w:rsidR="003C669B">
                  <w:rPr>
                    <w:rFonts w:ascii="Times New Roman" w:eastAsia="Times New Roman" w:hAnsi="Times New Roman"/>
                    <w:b/>
                    <w:sz w:val="24"/>
                    <w:szCs w:val="24"/>
                    <w:lang/>
                  </w:rPr>
                  <w:t>.202</w:t>
                </w:r>
                <w:r w:rsidR="007B7C60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/>
                  </w:rPr>
                  <w:t>.</w:t>
                </w:r>
              </w:p>
            </w:tc>
          </w:tr>
        </w:tbl>
        <w:p w:rsidR="000F2C51" w:rsidRPr="00C85AF6" w:rsidRDefault="000F2C51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</w:p>
      </w:tc>
      <w:tc>
        <w:tcPr>
          <w:tcW w:w="2970" w:type="dxa"/>
          <w:shd w:val="clear" w:color="auto" w:fill="auto"/>
          <w:vAlign w:val="center"/>
        </w:tcPr>
        <w:p w:rsidR="000F2C51" w:rsidRPr="00C85AF6" w:rsidRDefault="000F2C51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0F2C51" w:rsidRDefault="000F2C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D50"/>
    <w:multiLevelType w:val="hybridMultilevel"/>
    <w:tmpl w:val="0C24FB0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74D76"/>
    <w:multiLevelType w:val="hybridMultilevel"/>
    <w:tmpl w:val="BD32D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4FAC"/>
    <w:multiLevelType w:val="hybridMultilevel"/>
    <w:tmpl w:val="639257EE"/>
    <w:lvl w:ilvl="0" w:tplc="B15802A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9B617F"/>
    <w:multiLevelType w:val="hybridMultilevel"/>
    <w:tmpl w:val="784454EE"/>
    <w:lvl w:ilvl="0" w:tplc="269A3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F2030E"/>
    <w:multiLevelType w:val="hybridMultilevel"/>
    <w:tmpl w:val="DA24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F4C45"/>
    <w:multiLevelType w:val="hybridMultilevel"/>
    <w:tmpl w:val="F57EAC7A"/>
    <w:lvl w:ilvl="0" w:tplc="B15802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C4962"/>
    <w:multiLevelType w:val="hybridMultilevel"/>
    <w:tmpl w:val="087E4E24"/>
    <w:lvl w:ilvl="0" w:tplc="0C1A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64E10"/>
    <w:rsid w:val="000057D9"/>
    <w:rsid w:val="00012F61"/>
    <w:rsid w:val="00040C44"/>
    <w:rsid w:val="00041796"/>
    <w:rsid w:val="00042D48"/>
    <w:rsid w:val="00051C12"/>
    <w:rsid w:val="000536D4"/>
    <w:rsid w:val="0008466B"/>
    <w:rsid w:val="000B3D18"/>
    <w:rsid w:val="000F2C51"/>
    <w:rsid w:val="00116CF8"/>
    <w:rsid w:val="0012504A"/>
    <w:rsid w:val="00156DE5"/>
    <w:rsid w:val="00163535"/>
    <w:rsid w:val="001F1E07"/>
    <w:rsid w:val="00250AED"/>
    <w:rsid w:val="00257CFA"/>
    <w:rsid w:val="00260E69"/>
    <w:rsid w:val="00270860"/>
    <w:rsid w:val="002A7D16"/>
    <w:rsid w:val="002C22E3"/>
    <w:rsid w:val="002F5080"/>
    <w:rsid w:val="002F6D9C"/>
    <w:rsid w:val="00384909"/>
    <w:rsid w:val="00393E59"/>
    <w:rsid w:val="00395703"/>
    <w:rsid w:val="003A6B07"/>
    <w:rsid w:val="003A6D8F"/>
    <w:rsid w:val="003C669B"/>
    <w:rsid w:val="003F5F8A"/>
    <w:rsid w:val="00493CC9"/>
    <w:rsid w:val="004B1431"/>
    <w:rsid w:val="004B1937"/>
    <w:rsid w:val="004C0573"/>
    <w:rsid w:val="004C59C6"/>
    <w:rsid w:val="004F4547"/>
    <w:rsid w:val="00526ADA"/>
    <w:rsid w:val="00562A11"/>
    <w:rsid w:val="00562E19"/>
    <w:rsid w:val="00574808"/>
    <w:rsid w:val="0061133A"/>
    <w:rsid w:val="0061197C"/>
    <w:rsid w:val="00631583"/>
    <w:rsid w:val="0066521F"/>
    <w:rsid w:val="006779D7"/>
    <w:rsid w:val="006843F3"/>
    <w:rsid w:val="006E6547"/>
    <w:rsid w:val="00704596"/>
    <w:rsid w:val="0072760A"/>
    <w:rsid w:val="00732C9F"/>
    <w:rsid w:val="00737189"/>
    <w:rsid w:val="007570E1"/>
    <w:rsid w:val="00787F28"/>
    <w:rsid w:val="007B7C60"/>
    <w:rsid w:val="007C55A6"/>
    <w:rsid w:val="00834AAD"/>
    <w:rsid w:val="00842337"/>
    <w:rsid w:val="00876EE8"/>
    <w:rsid w:val="00877C56"/>
    <w:rsid w:val="00884ABC"/>
    <w:rsid w:val="008A0EF0"/>
    <w:rsid w:val="008B33F9"/>
    <w:rsid w:val="008C69AA"/>
    <w:rsid w:val="009050EB"/>
    <w:rsid w:val="00913CAF"/>
    <w:rsid w:val="00924547"/>
    <w:rsid w:val="00997EF0"/>
    <w:rsid w:val="009A074B"/>
    <w:rsid w:val="009D55B5"/>
    <w:rsid w:val="009E220B"/>
    <w:rsid w:val="009E6203"/>
    <w:rsid w:val="00A04915"/>
    <w:rsid w:val="00A168B7"/>
    <w:rsid w:val="00A23CB5"/>
    <w:rsid w:val="00A6725F"/>
    <w:rsid w:val="00AF7DE0"/>
    <w:rsid w:val="00B71EDE"/>
    <w:rsid w:val="00B84E79"/>
    <w:rsid w:val="00B964FA"/>
    <w:rsid w:val="00C1502C"/>
    <w:rsid w:val="00C15368"/>
    <w:rsid w:val="00C87A3A"/>
    <w:rsid w:val="00CA0122"/>
    <w:rsid w:val="00D1406E"/>
    <w:rsid w:val="00D23BE1"/>
    <w:rsid w:val="00D325BC"/>
    <w:rsid w:val="00D67D5F"/>
    <w:rsid w:val="00D81AF6"/>
    <w:rsid w:val="00D97937"/>
    <w:rsid w:val="00DC10CC"/>
    <w:rsid w:val="00DC5A7A"/>
    <w:rsid w:val="00DE47B4"/>
    <w:rsid w:val="00DF1D5C"/>
    <w:rsid w:val="00E15572"/>
    <w:rsid w:val="00E34B17"/>
    <w:rsid w:val="00E64E10"/>
    <w:rsid w:val="00E65521"/>
    <w:rsid w:val="00E9759D"/>
    <w:rsid w:val="00EB4D22"/>
    <w:rsid w:val="00EB5831"/>
    <w:rsid w:val="00F04455"/>
    <w:rsid w:val="00F1384A"/>
    <w:rsid w:val="00F217C6"/>
    <w:rsid w:val="00F51EEA"/>
    <w:rsid w:val="00F85D01"/>
    <w:rsid w:val="00FC29E5"/>
    <w:rsid w:val="00FC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4E10"/>
  </w:style>
  <w:style w:type="paragraph" w:styleId="BalloonText">
    <w:name w:val="Balloon Text"/>
    <w:basedOn w:val="Normal"/>
    <w:link w:val="BalloonTextChar"/>
    <w:uiPriority w:val="99"/>
    <w:semiHidden/>
    <w:unhideWhenUsed/>
    <w:rsid w:val="00E64E10"/>
    <w:pPr>
      <w:spacing w:after="0" w:line="240" w:lineRule="auto"/>
    </w:pPr>
    <w:rPr>
      <w:rFonts w:ascii="Segoe UI" w:eastAsia="Verdan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10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2">
    <w:name w:val="auto-style2"/>
    <w:basedOn w:val="Normal"/>
    <w:rsid w:val="00E6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3">
    <w:name w:val="auto-style3"/>
    <w:rsid w:val="00E64E10"/>
  </w:style>
  <w:style w:type="paragraph" w:styleId="Header">
    <w:name w:val="header"/>
    <w:basedOn w:val="Normal"/>
    <w:link w:val="Head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HeaderChar">
    <w:name w:val="Header Char"/>
    <w:basedOn w:val="DefaultParagraphFont"/>
    <w:link w:val="Header"/>
    <w:uiPriority w:val="99"/>
    <w:rsid w:val="00E64E10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FooterChar">
    <w:name w:val="Footer Char"/>
    <w:basedOn w:val="DefaultParagraphFont"/>
    <w:link w:val="Footer"/>
    <w:uiPriority w:val="99"/>
    <w:rsid w:val="00E64E10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E6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7C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C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C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EC11-D1DF-4089-A3B5-ED0EA317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2894</Words>
  <Characters>16497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Gorica</cp:lastModifiedBy>
  <cp:revision>4</cp:revision>
  <dcterms:created xsi:type="dcterms:W3CDTF">2022-12-09T13:04:00Z</dcterms:created>
  <dcterms:modified xsi:type="dcterms:W3CDTF">2023-02-02T06:01:00Z</dcterms:modified>
</cp:coreProperties>
</file>